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EED40" w14:textId="77777777" w:rsidR="00ED0A35" w:rsidRDefault="00ED0A35" w:rsidP="00ED0A35">
      <w:pPr>
        <w:spacing w:line="480" w:lineRule="auto"/>
        <w:rPr>
          <w:rFonts w:ascii="Times New Roman" w:hAnsi="Times New Roman"/>
          <w:b/>
          <w:bCs/>
          <w:sz w:val="24"/>
          <w:szCs w:val="24"/>
        </w:rPr>
      </w:pPr>
      <w:r>
        <w:rPr>
          <w:rFonts w:ascii="Times New Roman" w:hAnsi="Times New Roman"/>
          <w:b/>
          <w:bCs/>
          <w:sz w:val="24"/>
          <w:szCs w:val="24"/>
        </w:rPr>
        <w:t>Supporting Information</w:t>
      </w:r>
    </w:p>
    <w:p w14:paraId="6E5DFCCA" w14:textId="0DE10955" w:rsidR="008C7941" w:rsidRPr="00CD5483" w:rsidRDefault="00ED0A35" w:rsidP="006727BD">
      <w:pPr>
        <w:spacing w:line="240" w:lineRule="auto"/>
        <w:rPr>
          <w:rFonts w:ascii="Times New Roman" w:hAnsi="Times New Roman" w:cs="Times New Roman"/>
          <w:sz w:val="24"/>
          <w:szCs w:val="24"/>
        </w:rPr>
      </w:pPr>
      <w:r>
        <w:rPr>
          <w:rFonts w:ascii="TimesNewRomanPSMT" w:eastAsia="Times New Roman" w:hAnsi="TimesNewRomanPSMT"/>
          <w:b/>
          <w:bCs/>
          <w:sz w:val="24"/>
          <w:szCs w:val="24"/>
        </w:rPr>
        <w:t>Table S1.</w:t>
      </w:r>
      <w:r>
        <w:rPr>
          <w:rFonts w:ascii="TimesNewRomanPSMT" w:eastAsia="Times New Roman" w:hAnsi="TimesNewRomanPSMT"/>
          <w:sz w:val="24"/>
          <w:szCs w:val="24"/>
        </w:rPr>
        <w:t xml:space="preserve"> Dataset of species and traits used in the analysis. In the case of snout-vent length (SVL), tail length (TL) and body length we used the maximum measure, prioritizing measures of one individual, when possible. For the size of the eyes, we compared the size of the </w:t>
      </w:r>
      <w:proofErr w:type="spellStart"/>
      <w:r>
        <w:rPr>
          <w:rFonts w:ascii="TimesNewRomanPSMT" w:eastAsia="Times New Roman" w:hAnsi="TimesNewRomanPSMT"/>
          <w:sz w:val="24"/>
          <w:szCs w:val="24"/>
        </w:rPr>
        <w:t>supralabial</w:t>
      </w:r>
      <w:proofErr w:type="spellEnd"/>
      <w:r>
        <w:rPr>
          <w:rFonts w:ascii="TimesNewRomanPSMT" w:eastAsia="Times New Roman" w:hAnsi="TimesNewRomanPSMT"/>
          <w:sz w:val="24"/>
          <w:szCs w:val="24"/>
        </w:rPr>
        <w:t xml:space="preserve"> just below the eye and his relations with the head, the eye size/diameter was classified in small = 1, medium = 2 and large = 3, body mass was log10 transform. Mass values were taken from (Feldman </w:t>
      </w:r>
      <w:r>
        <w:rPr>
          <w:rFonts w:ascii="TimesNewRomanPS" w:eastAsia="Times New Roman" w:hAnsi="TimesNewRomanPS"/>
          <w:i/>
          <w:iCs/>
          <w:sz w:val="24"/>
          <w:szCs w:val="24"/>
        </w:rPr>
        <w:t>et al.</w:t>
      </w:r>
      <w:r>
        <w:rPr>
          <w:rFonts w:ascii="TimesNewRomanPSMT" w:eastAsia="Times New Roman" w:hAnsi="TimesNewRomanPSMT"/>
          <w:sz w:val="24"/>
          <w:szCs w:val="24"/>
        </w:rPr>
        <w:t xml:space="preserve">, 2016). For habitat use, we reclassify the categories into a range of 1 to 3: fossorial = 1, </w:t>
      </w:r>
      <w:proofErr w:type="spellStart"/>
      <w:r>
        <w:rPr>
          <w:rFonts w:ascii="TimesNewRomanPSMT" w:eastAsia="Times New Roman" w:hAnsi="TimesNewRomanPSMT"/>
          <w:sz w:val="24"/>
          <w:szCs w:val="24"/>
        </w:rPr>
        <w:t>semifossorial</w:t>
      </w:r>
      <w:proofErr w:type="spellEnd"/>
      <w:r>
        <w:rPr>
          <w:rFonts w:ascii="TimesNewRomanPSMT" w:eastAsia="Times New Roman" w:hAnsi="TimesNewRomanPSMT"/>
          <w:sz w:val="24"/>
          <w:szCs w:val="24"/>
        </w:rPr>
        <w:t xml:space="preserve"> = 1.5, aquatic and terrestrial = 2, semiarboreal = 2.5, arboreal = 3 (see Oliveira &amp; </w:t>
      </w:r>
      <w:proofErr w:type="spellStart"/>
      <w:r>
        <w:rPr>
          <w:rFonts w:ascii="TimesNewRomanPSMT" w:eastAsia="Times New Roman" w:hAnsi="TimesNewRomanPSMT"/>
          <w:sz w:val="24"/>
          <w:szCs w:val="24"/>
        </w:rPr>
        <w:t>Scheffers</w:t>
      </w:r>
      <w:proofErr w:type="spellEnd"/>
      <w:r>
        <w:rPr>
          <w:rFonts w:ascii="TimesNewRomanPSMT" w:eastAsia="Times New Roman" w:hAnsi="TimesNewRomanPSMT"/>
          <w:sz w:val="24"/>
          <w:szCs w:val="24"/>
        </w:rPr>
        <w:t>, 2019). Tail proportion was calculated in relation to total length. Measures are in millimeters and mass in grams. A total of 184 studies were compiled, including papers, book chapters, books, thesis, and unpublish data. Unpublish data of species measurements were taken from the first author's personal database and are marked with an asterisk (*).</w:t>
      </w:r>
    </w:p>
    <w:tbl>
      <w:tblPr>
        <w:tblW w:w="14060" w:type="dxa"/>
        <w:tblLook w:val="04A0" w:firstRow="1" w:lastRow="0" w:firstColumn="1" w:lastColumn="0" w:noHBand="0" w:noVBand="1"/>
      </w:tblPr>
      <w:tblGrid>
        <w:gridCol w:w="2603"/>
        <w:gridCol w:w="1536"/>
        <w:gridCol w:w="1416"/>
        <w:gridCol w:w="1240"/>
        <w:gridCol w:w="1240"/>
        <w:gridCol w:w="1243"/>
        <w:gridCol w:w="1240"/>
        <w:gridCol w:w="3542"/>
      </w:tblGrid>
      <w:tr w:rsidR="008C7941" w:rsidRPr="00CD5483" w14:paraId="0D6A90B0" w14:textId="77777777" w:rsidTr="00DD134A">
        <w:trPr>
          <w:trHeight w:val="300"/>
        </w:trPr>
        <w:tc>
          <w:tcPr>
            <w:tcW w:w="2603" w:type="dxa"/>
            <w:tcBorders>
              <w:top w:val="single" w:sz="8" w:space="0" w:color="auto"/>
              <w:left w:val="nil"/>
              <w:bottom w:val="single" w:sz="8" w:space="0" w:color="auto"/>
              <w:right w:val="nil"/>
            </w:tcBorders>
            <w:shd w:val="clear" w:color="auto" w:fill="auto"/>
            <w:noWrap/>
            <w:vAlign w:val="center"/>
            <w:hideMark/>
          </w:tcPr>
          <w:p w14:paraId="26B7D64F" w14:textId="77777777" w:rsidR="008C7941" w:rsidRPr="00CD5483" w:rsidRDefault="008C7941" w:rsidP="00DD134A">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Binomial</w:t>
            </w:r>
          </w:p>
        </w:tc>
        <w:tc>
          <w:tcPr>
            <w:tcW w:w="1240" w:type="dxa"/>
            <w:tcBorders>
              <w:top w:val="single" w:sz="8" w:space="0" w:color="auto"/>
              <w:left w:val="nil"/>
              <w:bottom w:val="single" w:sz="8" w:space="0" w:color="auto"/>
              <w:right w:val="nil"/>
            </w:tcBorders>
            <w:shd w:val="clear" w:color="auto" w:fill="auto"/>
            <w:noWrap/>
            <w:vAlign w:val="center"/>
            <w:hideMark/>
          </w:tcPr>
          <w:p w14:paraId="75A5512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Habitat</w:t>
            </w:r>
          </w:p>
        </w:tc>
        <w:tc>
          <w:tcPr>
            <w:tcW w:w="1240" w:type="dxa"/>
            <w:tcBorders>
              <w:top w:val="single" w:sz="8" w:space="0" w:color="auto"/>
              <w:left w:val="nil"/>
              <w:bottom w:val="single" w:sz="8" w:space="0" w:color="auto"/>
              <w:right w:val="nil"/>
            </w:tcBorders>
            <w:shd w:val="clear" w:color="auto" w:fill="auto"/>
            <w:noWrap/>
            <w:vAlign w:val="center"/>
            <w:hideMark/>
          </w:tcPr>
          <w:p w14:paraId="6227A88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proofErr w:type="spellStart"/>
            <w:r w:rsidRPr="00CD5483">
              <w:rPr>
                <w:rFonts w:ascii="Times New Roman" w:eastAsia="Times New Roman" w:hAnsi="Times New Roman" w:cs="Times New Roman"/>
                <w:color w:val="000000"/>
                <w:sz w:val="24"/>
                <w:szCs w:val="24"/>
              </w:rPr>
              <w:t>BodyLength</w:t>
            </w:r>
            <w:proofErr w:type="spellEnd"/>
          </w:p>
        </w:tc>
        <w:tc>
          <w:tcPr>
            <w:tcW w:w="1240" w:type="dxa"/>
            <w:tcBorders>
              <w:top w:val="single" w:sz="8" w:space="0" w:color="auto"/>
              <w:left w:val="nil"/>
              <w:bottom w:val="single" w:sz="8" w:space="0" w:color="auto"/>
              <w:right w:val="nil"/>
            </w:tcBorders>
            <w:shd w:val="clear" w:color="auto" w:fill="auto"/>
            <w:noWrap/>
            <w:vAlign w:val="center"/>
            <w:hideMark/>
          </w:tcPr>
          <w:p w14:paraId="2678143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SVL</w:t>
            </w:r>
          </w:p>
        </w:tc>
        <w:tc>
          <w:tcPr>
            <w:tcW w:w="1240" w:type="dxa"/>
            <w:tcBorders>
              <w:top w:val="single" w:sz="8" w:space="0" w:color="auto"/>
              <w:left w:val="nil"/>
              <w:bottom w:val="single" w:sz="8" w:space="0" w:color="auto"/>
              <w:right w:val="nil"/>
            </w:tcBorders>
            <w:shd w:val="clear" w:color="auto" w:fill="auto"/>
            <w:noWrap/>
            <w:vAlign w:val="center"/>
            <w:hideMark/>
          </w:tcPr>
          <w:p w14:paraId="67AD248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TL</w:t>
            </w:r>
          </w:p>
        </w:tc>
        <w:tc>
          <w:tcPr>
            <w:tcW w:w="1240" w:type="dxa"/>
            <w:tcBorders>
              <w:top w:val="single" w:sz="8" w:space="0" w:color="auto"/>
              <w:left w:val="nil"/>
              <w:bottom w:val="single" w:sz="8" w:space="0" w:color="auto"/>
              <w:right w:val="nil"/>
            </w:tcBorders>
            <w:shd w:val="clear" w:color="auto" w:fill="auto"/>
            <w:noWrap/>
            <w:vAlign w:val="center"/>
            <w:hideMark/>
          </w:tcPr>
          <w:p w14:paraId="78601E7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proofErr w:type="spellStart"/>
            <w:r w:rsidRPr="00CD5483">
              <w:rPr>
                <w:rFonts w:ascii="Times New Roman" w:eastAsia="Times New Roman" w:hAnsi="Times New Roman" w:cs="Times New Roman"/>
                <w:color w:val="000000"/>
                <w:sz w:val="24"/>
                <w:szCs w:val="24"/>
              </w:rPr>
              <w:t>BodyMass</w:t>
            </w:r>
            <w:proofErr w:type="spellEnd"/>
          </w:p>
        </w:tc>
        <w:tc>
          <w:tcPr>
            <w:tcW w:w="1240" w:type="dxa"/>
            <w:tcBorders>
              <w:top w:val="single" w:sz="8" w:space="0" w:color="auto"/>
              <w:left w:val="nil"/>
              <w:bottom w:val="single" w:sz="8" w:space="0" w:color="auto"/>
              <w:right w:val="nil"/>
            </w:tcBorders>
            <w:shd w:val="clear" w:color="auto" w:fill="auto"/>
            <w:noWrap/>
            <w:vAlign w:val="center"/>
            <w:hideMark/>
          </w:tcPr>
          <w:p w14:paraId="1A7ECFD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proofErr w:type="spellStart"/>
            <w:r w:rsidRPr="00CD5483">
              <w:rPr>
                <w:rFonts w:ascii="Times New Roman" w:eastAsia="Times New Roman" w:hAnsi="Times New Roman" w:cs="Times New Roman"/>
                <w:color w:val="000000"/>
                <w:sz w:val="24"/>
                <w:szCs w:val="24"/>
              </w:rPr>
              <w:t>EyeSize</w:t>
            </w:r>
            <w:proofErr w:type="spellEnd"/>
          </w:p>
        </w:tc>
        <w:tc>
          <w:tcPr>
            <w:tcW w:w="4017" w:type="dxa"/>
            <w:tcBorders>
              <w:top w:val="single" w:sz="8" w:space="0" w:color="auto"/>
              <w:left w:val="nil"/>
              <w:bottom w:val="single" w:sz="8" w:space="0" w:color="auto"/>
              <w:right w:val="nil"/>
            </w:tcBorders>
            <w:shd w:val="clear" w:color="auto" w:fill="auto"/>
            <w:vAlign w:val="center"/>
            <w:hideMark/>
          </w:tcPr>
          <w:p w14:paraId="0DF865EB" w14:textId="77777777" w:rsidR="008C7941" w:rsidRPr="00CD5483" w:rsidRDefault="008C7941" w:rsidP="00DD134A">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References</w:t>
            </w:r>
          </w:p>
        </w:tc>
      </w:tr>
      <w:tr w:rsidR="008C7941" w:rsidRPr="00CD5483" w14:paraId="0EDA42CD" w14:textId="77777777" w:rsidTr="00DD134A">
        <w:trPr>
          <w:trHeight w:val="1164"/>
        </w:trPr>
        <w:tc>
          <w:tcPr>
            <w:tcW w:w="2603" w:type="dxa"/>
            <w:tcBorders>
              <w:top w:val="nil"/>
              <w:left w:val="nil"/>
              <w:bottom w:val="single" w:sz="8" w:space="0" w:color="auto"/>
              <w:right w:val="nil"/>
            </w:tcBorders>
            <w:shd w:val="clear" w:color="auto" w:fill="auto"/>
            <w:noWrap/>
            <w:vAlign w:val="center"/>
            <w:hideMark/>
          </w:tcPr>
          <w:p w14:paraId="4C3D58C6"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Amerotyphlops</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brongersmianus</w:t>
            </w:r>
            <w:proofErr w:type="spellEnd"/>
          </w:p>
        </w:tc>
        <w:tc>
          <w:tcPr>
            <w:tcW w:w="1240" w:type="dxa"/>
            <w:tcBorders>
              <w:top w:val="nil"/>
              <w:left w:val="nil"/>
              <w:bottom w:val="single" w:sz="8" w:space="0" w:color="auto"/>
              <w:right w:val="nil"/>
            </w:tcBorders>
            <w:shd w:val="clear" w:color="auto" w:fill="auto"/>
            <w:noWrap/>
            <w:vAlign w:val="center"/>
            <w:hideMark/>
          </w:tcPr>
          <w:p w14:paraId="68837D8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Fossorial</w:t>
            </w:r>
          </w:p>
        </w:tc>
        <w:tc>
          <w:tcPr>
            <w:tcW w:w="1240" w:type="dxa"/>
            <w:tcBorders>
              <w:top w:val="nil"/>
              <w:left w:val="nil"/>
              <w:bottom w:val="single" w:sz="8" w:space="0" w:color="auto"/>
              <w:right w:val="nil"/>
            </w:tcBorders>
            <w:shd w:val="clear" w:color="auto" w:fill="auto"/>
            <w:noWrap/>
            <w:vAlign w:val="center"/>
            <w:hideMark/>
          </w:tcPr>
          <w:p w14:paraId="177420A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325</w:t>
            </w:r>
          </w:p>
        </w:tc>
        <w:tc>
          <w:tcPr>
            <w:tcW w:w="1240" w:type="dxa"/>
            <w:tcBorders>
              <w:top w:val="nil"/>
              <w:left w:val="nil"/>
              <w:bottom w:val="single" w:sz="8" w:space="0" w:color="auto"/>
              <w:right w:val="nil"/>
            </w:tcBorders>
            <w:shd w:val="clear" w:color="auto" w:fill="auto"/>
            <w:noWrap/>
            <w:vAlign w:val="center"/>
            <w:hideMark/>
          </w:tcPr>
          <w:p w14:paraId="5D147FE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207</w:t>
            </w:r>
          </w:p>
        </w:tc>
        <w:tc>
          <w:tcPr>
            <w:tcW w:w="1240" w:type="dxa"/>
            <w:tcBorders>
              <w:top w:val="nil"/>
              <w:left w:val="nil"/>
              <w:bottom w:val="single" w:sz="8" w:space="0" w:color="auto"/>
              <w:right w:val="nil"/>
            </w:tcBorders>
            <w:shd w:val="clear" w:color="auto" w:fill="auto"/>
            <w:noWrap/>
            <w:vAlign w:val="center"/>
            <w:hideMark/>
          </w:tcPr>
          <w:p w14:paraId="767AA7D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7</w:t>
            </w:r>
          </w:p>
        </w:tc>
        <w:tc>
          <w:tcPr>
            <w:tcW w:w="1240" w:type="dxa"/>
            <w:tcBorders>
              <w:top w:val="nil"/>
              <w:left w:val="nil"/>
              <w:bottom w:val="single" w:sz="8" w:space="0" w:color="auto"/>
              <w:right w:val="nil"/>
            </w:tcBorders>
            <w:shd w:val="clear" w:color="auto" w:fill="auto"/>
            <w:noWrap/>
            <w:vAlign w:val="center"/>
            <w:hideMark/>
          </w:tcPr>
          <w:p w14:paraId="5A85B96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18.4</w:t>
            </w:r>
          </w:p>
        </w:tc>
        <w:tc>
          <w:tcPr>
            <w:tcW w:w="1240" w:type="dxa"/>
            <w:tcBorders>
              <w:top w:val="nil"/>
              <w:left w:val="nil"/>
              <w:bottom w:val="single" w:sz="8" w:space="0" w:color="auto"/>
              <w:right w:val="nil"/>
            </w:tcBorders>
            <w:shd w:val="clear" w:color="auto" w:fill="auto"/>
            <w:noWrap/>
            <w:vAlign w:val="center"/>
            <w:hideMark/>
          </w:tcPr>
          <w:p w14:paraId="572747A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Small</w:t>
            </w:r>
          </w:p>
        </w:tc>
        <w:tc>
          <w:tcPr>
            <w:tcW w:w="4017" w:type="dxa"/>
            <w:tcBorders>
              <w:top w:val="nil"/>
              <w:left w:val="nil"/>
              <w:bottom w:val="single" w:sz="8" w:space="0" w:color="auto"/>
              <w:right w:val="nil"/>
            </w:tcBorders>
            <w:shd w:val="clear" w:color="auto" w:fill="auto"/>
            <w:vAlign w:val="center"/>
            <w:hideMark/>
          </w:tcPr>
          <w:p w14:paraId="18F52006" w14:textId="11470821" w:rsidR="008C7941" w:rsidRPr="00CD5483" w:rsidRDefault="0080472A" w:rsidP="00DD134A">
            <w:pPr>
              <w:spacing w:after="0" w:line="240" w:lineRule="auto"/>
              <w:rPr>
                <w:rFonts w:ascii="Times New Roman" w:eastAsia="Times New Roman" w:hAnsi="Times New Roman" w:cs="Times New Roman"/>
                <w:color w:val="000000"/>
                <w:sz w:val="24"/>
                <w:szCs w:val="24"/>
              </w:rPr>
            </w:pPr>
            <w:sdt>
              <w:sdtPr>
                <w:rPr>
                  <w:rFonts w:ascii="Times New Roman" w:eastAsia="Times New Roman" w:hAnsi="Times New Roman" w:cs="Times New Roman"/>
                  <w:color w:val="000000"/>
                  <w:sz w:val="24"/>
                  <w:szCs w:val="24"/>
                </w:rPr>
                <w:tag w:val="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"/>
                <w:id w:val="687420348"/>
                <w:placeholder>
                  <w:docPart w:val="40D061DF5DB34089864353F91669C80A"/>
                </w:placeholder>
              </w:sdtPr>
              <w:sdtEndPr/>
              <w:sdtContent>
                <w:r w:rsidR="00AD5205" w:rsidRPr="00CD5483">
                  <w:rPr>
                    <w:rFonts w:ascii="Times New Roman" w:eastAsia="Times New Roman" w:hAnsi="Times New Roman" w:cs="Times New Roman"/>
                    <w:sz w:val="24"/>
                    <w:szCs w:val="24"/>
                  </w:rPr>
                  <w:t>(</w:t>
                </w:r>
                <w:proofErr w:type="spellStart"/>
                <w:r w:rsidR="00AD5205" w:rsidRPr="00CD5483">
                  <w:rPr>
                    <w:rFonts w:ascii="Times New Roman" w:eastAsia="Times New Roman" w:hAnsi="Times New Roman" w:cs="Times New Roman"/>
                    <w:sz w:val="24"/>
                    <w:szCs w:val="24"/>
                  </w:rPr>
                  <w:t>Adalsteinsson</w:t>
                </w:r>
                <w:proofErr w:type="spellEnd"/>
                <w:r w:rsidR="00AD5205" w:rsidRPr="00CD5483">
                  <w:rPr>
                    <w:rFonts w:ascii="Times New Roman" w:eastAsia="Times New Roman" w:hAnsi="Times New Roman" w:cs="Times New Roman"/>
                    <w:sz w:val="24"/>
                    <w:szCs w:val="24"/>
                  </w:rPr>
                  <w:t xml:space="preserve"> et al., 2009; Avila et al., 2006; J. R. Dixon &amp; Hendricks, 1979; J. R. Dixon &amp; </w:t>
                </w:r>
                <w:proofErr w:type="spellStart"/>
                <w:r w:rsidR="00AD5205" w:rsidRPr="00CD5483">
                  <w:rPr>
                    <w:rFonts w:ascii="Times New Roman" w:eastAsia="Times New Roman" w:hAnsi="Times New Roman" w:cs="Times New Roman"/>
                    <w:sz w:val="24"/>
                    <w:szCs w:val="24"/>
                  </w:rPr>
                  <w:t>Kofron</w:t>
                </w:r>
                <w:proofErr w:type="spellEnd"/>
                <w:r w:rsidR="00AD5205" w:rsidRPr="00CD5483">
                  <w:rPr>
                    <w:rFonts w:ascii="Times New Roman" w:eastAsia="Times New Roman" w:hAnsi="Times New Roman" w:cs="Times New Roman"/>
                    <w:sz w:val="24"/>
                    <w:szCs w:val="24"/>
                  </w:rPr>
                  <w:t xml:space="preserve">, 2009; Graboski et al., 2019; Hedges et al., 2014; Reis Martins et al., 2010; </w:t>
                </w:r>
                <w:proofErr w:type="spellStart"/>
                <w:r w:rsidR="00AD5205" w:rsidRPr="00CD5483">
                  <w:rPr>
                    <w:rFonts w:ascii="Times New Roman" w:eastAsia="Times New Roman" w:hAnsi="Times New Roman" w:cs="Times New Roman"/>
                    <w:sz w:val="24"/>
                    <w:szCs w:val="24"/>
                  </w:rPr>
                  <w:t>Vanzolini</w:t>
                </w:r>
                <w:proofErr w:type="spellEnd"/>
                <w:r w:rsidR="00AD5205" w:rsidRPr="00CD5483">
                  <w:rPr>
                    <w:rFonts w:ascii="Times New Roman" w:eastAsia="Times New Roman" w:hAnsi="Times New Roman" w:cs="Times New Roman"/>
                    <w:sz w:val="24"/>
                    <w:szCs w:val="24"/>
                  </w:rPr>
                  <w:t>, 1968)</w:t>
                </w:r>
              </w:sdtContent>
            </w:sdt>
          </w:p>
        </w:tc>
      </w:tr>
      <w:tr w:rsidR="008C7941" w:rsidRPr="00CD5483" w14:paraId="4F44D400"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664163EC"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Amerotyphlops</w:t>
            </w:r>
            <w:proofErr w:type="spellEnd"/>
            <w:r w:rsidRPr="00CD5483">
              <w:rPr>
                <w:rFonts w:ascii="Times New Roman" w:eastAsia="Times New Roman" w:hAnsi="Times New Roman" w:cs="Times New Roman"/>
                <w:i/>
                <w:iCs/>
                <w:color w:val="000000"/>
                <w:sz w:val="24"/>
                <w:szCs w:val="24"/>
              </w:rPr>
              <w:t xml:space="preserve"> reticulatus</w:t>
            </w:r>
          </w:p>
        </w:tc>
        <w:tc>
          <w:tcPr>
            <w:tcW w:w="1240" w:type="dxa"/>
            <w:tcBorders>
              <w:top w:val="nil"/>
              <w:left w:val="nil"/>
              <w:bottom w:val="single" w:sz="8" w:space="0" w:color="auto"/>
              <w:right w:val="nil"/>
            </w:tcBorders>
            <w:shd w:val="clear" w:color="auto" w:fill="auto"/>
            <w:noWrap/>
            <w:vAlign w:val="center"/>
            <w:hideMark/>
          </w:tcPr>
          <w:p w14:paraId="75A3507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Fossorial</w:t>
            </w:r>
          </w:p>
        </w:tc>
        <w:tc>
          <w:tcPr>
            <w:tcW w:w="1240" w:type="dxa"/>
            <w:tcBorders>
              <w:top w:val="nil"/>
              <w:left w:val="nil"/>
              <w:bottom w:val="single" w:sz="8" w:space="0" w:color="auto"/>
              <w:right w:val="nil"/>
            </w:tcBorders>
            <w:shd w:val="clear" w:color="auto" w:fill="auto"/>
            <w:noWrap/>
            <w:vAlign w:val="center"/>
            <w:hideMark/>
          </w:tcPr>
          <w:p w14:paraId="1551D49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522</w:t>
            </w:r>
          </w:p>
        </w:tc>
        <w:tc>
          <w:tcPr>
            <w:tcW w:w="1240" w:type="dxa"/>
            <w:tcBorders>
              <w:top w:val="nil"/>
              <w:left w:val="nil"/>
              <w:bottom w:val="single" w:sz="8" w:space="0" w:color="auto"/>
              <w:right w:val="nil"/>
            </w:tcBorders>
            <w:shd w:val="clear" w:color="auto" w:fill="auto"/>
            <w:noWrap/>
            <w:vAlign w:val="center"/>
            <w:hideMark/>
          </w:tcPr>
          <w:p w14:paraId="7F569C05"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496</w:t>
            </w:r>
          </w:p>
        </w:tc>
        <w:tc>
          <w:tcPr>
            <w:tcW w:w="1240" w:type="dxa"/>
            <w:tcBorders>
              <w:top w:val="nil"/>
              <w:left w:val="nil"/>
              <w:bottom w:val="single" w:sz="8" w:space="0" w:color="auto"/>
              <w:right w:val="nil"/>
            </w:tcBorders>
            <w:shd w:val="clear" w:color="auto" w:fill="auto"/>
            <w:noWrap/>
            <w:vAlign w:val="center"/>
            <w:hideMark/>
          </w:tcPr>
          <w:p w14:paraId="38AC57D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22</w:t>
            </w:r>
          </w:p>
        </w:tc>
        <w:tc>
          <w:tcPr>
            <w:tcW w:w="1240" w:type="dxa"/>
            <w:tcBorders>
              <w:top w:val="nil"/>
              <w:left w:val="nil"/>
              <w:bottom w:val="single" w:sz="8" w:space="0" w:color="auto"/>
              <w:right w:val="nil"/>
            </w:tcBorders>
            <w:shd w:val="clear" w:color="auto" w:fill="auto"/>
            <w:noWrap/>
            <w:vAlign w:val="center"/>
            <w:hideMark/>
          </w:tcPr>
          <w:p w14:paraId="46B3906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105.8</w:t>
            </w:r>
          </w:p>
        </w:tc>
        <w:tc>
          <w:tcPr>
            <w:tcW w:w="1240" w:type="dxa"/>
            <w:tcBorders>
              <w:top w:val="nil"/>
              <w:left w:val="nil"/>
              <w:bottom w:val="single" w:sz="8" w:space="0" w:color="auto"/>
              <w:right w:val="nil"/>
            </w:tcBorders>
            <w:shd w:val="clear" w:color="auto" w:fill="auto"/>
            <w:noWrap/>
            <w:vAlign w:val="center"/>
            <w:hideMark/>
          </w:tcPr>
          <w:p w14:paraId="71B888F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Small</w:t>
            </w:r>
          </w:p>
        </w:tc>
        <w:tc>
          <w:tcPr>
            <w:tcW w:w="4017" w:type="dxa"/>
            <w:tcBorders>
              <w:top w:val="nil"/>
              <w:left w:val="nil"/>
              <w:bottom w:val="single" w:sz="8" w:space="0" w:color="auto"/>
              <w:right w:val="nil"/>
            </w:tcBorders>
            <w:shd w:val="clear" w:color="auto" w:fill="auto"/>
            <w:vAlign w:val="center"/>
            <w:hideMark/>
          </w:tcPr>
          <w:p w14:paraId="4F6ACCEF" w14:textId="7FD7FE32" w:rsidR="008C7941" w:rsidRPr="00CD5483" w:rsidRDefault="0080472A" w:rsidP="00DD134A">
            <w:pPr>
              <w:spacing w:after="0" w:line="240" w:lineRule="auto"/>
              <w:rPr>
                <w:rFonts w:ascii="Times New Roman" w:eastAsia="Times New Roman" w:hAnsi="Times New Roman" w:cs="Times New Roman"/>
                <w:color w:val="000000"/>
                <w:sz w:val="24"/>
                <w:szCs w:val="24"/>
              </w:rPr>
            </w:pPr>
            <w:sdt>
              <w:sdtPr>
                <w:rPr>
                  <w:rFonts w:ascii="Times New Roman" w:eastAsia="Times New Roman" w:hAnsi="Times New Roman" w:cs="Times New Roman"/>
                  <w:color w:val="000000"/>
                  <w:sz w:val="24"/>
                  <w:szCs w:val="24"/>
                </w:rPr>
                <w:tag w:val="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"/>
                <w:id w:val="1699274238"/>
                <w:placeholder>
                  <w:docPart w:val="60B7AA67DD6942AA9266FF75F0076C27"/>
                </w:placeholder>
              </w:sdtPr>
              <w:sdtEndPr/>
              <w:sdtContent>
                <w:r w:rsidR="00AD5205" w:rsidRPr="00CD5483">
                  <w:rPr>
                    <w:rFonts w:ascii="Times New Roman" w:eastAsia="Times New Roman" w:hAnsi="Times New Roman" w:cs="Times New Roman"/>
                    <w:sz w:val="24"/>
                    <w:szCs w:val="24"/>
                  </w:rPr>
                  <w:t xml:space="preserve">(J. R. Dixon &amp; Hendricks, 1979; J. R. Dixon &amp; </w:t>
                </w:r>
                <w:proofErr w:type="spellStart"/>
                <w:r w:rsidR="00AD5205" w:rsidRPr="00CD5483">
                  <w:rPr>
                    <w:rFonts w:ascii="Times New Roman" w:eastAsia="Times New Roman" w:hAnsi="Times New Roman" w:cs="Times New Roman"/>
                    <w:sz w:val="24"/>
                    <w:szCs w:val="24"/>
                  </w:rPr>
                  <w:t>Kofron</w:t>
                </w:r>
                <w:proofErr w:type="spellEnd"/>
                <w:r w:rsidR="00AD5205" w:rsidRPr="00CD5483">
                  <w:rPr>
                    <w:rFonts w:ascii="Times New Roman" w:eastAsia="Times New Roman" w:hAnsi="Times New Roman" w:cs="Times New Roman"/>
                    <w:sz w:val="24"/>
                    <w:szCs w:val="24"/>
                  </w:rPr>
                  <w:t xml:space="preserve">, 2009; Graboski et al., 2019; Hedges et al., 2014; </w:t>
                </w:r>
                <w:proofErr w:type="spellStart"/>
                <w:r w:rsidR="00AD5205" w:rsidRPr="00CD5483">
                  <w:rPr>
                    <w:rFonts w:ascii="Times New Roman" w:eastAsia="Times New Roman" w:hAnsi="Times New Roman" w:cs="Times New Roman"/>
                    <w:sz w:val="24"/>
                    <w:szCs w:val="24"/>
                  </w:rPr>
                  <w:t>Vanzolini</w:t>
                </w:r>
                <w:proofErr w:type="spellEnd"/>
                <w:r w:rsidR="00AD5205" w:rsidRPr="00CD5483">
                  <w:rPr>
                    <w:rFonts w:ascii="Times New Roman" w:eastAsia="Times New Roman" w:hAnsi="Times New Roman" w:cs="Times New Roman"/>
                    <w:sz w:val="24"/>
                    <w:szCs w:val="24"/>
                  </w:rPr>
                  <w:t>, 1968)</w:t>
                </w:r>
              </w:sdtContent>
            </w:sdt>
          </w:p>
        </w:tc>
      </w:tr>
      <w:tr w:rsidR="008C7941" w:rsidRPr="00574E45" w14:paraId="0A4A724F"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1E85E269"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Anilius</w:t>
            </w:r>
            <w:proofErr w:type="spellEnd"/>
            <w:r w:rsidRPr="00CD5483">
              <w:rPr>
                <w:rFonts w:ascii="Times New Roman" w:eastAsia="Times New Roman" w:hAnsi="Times New Roman" w:cs="Times New Roman"/>
                <w:i/>
                <w:iCs/>
                <w:color w:val="000000"/>
                <w:sz w:val="24"/>
                <w:szCs w:val="24"/>
              </w:rPr>
              <w:t xml:space="preserve"> scytale</w:t>
            </w:r>
          </w:p>
        </w:tc>
        <w:tc>
          <w:tcPr>
            <w:tcW w:w="1240" w:type="dxa"/>
            <w:tcBorders>
              <w:top w:val="nil"/>
              <w:left w:val="nil"/>
              <w:bottom w:val="single" w:sz="8" w:space="0" w:color="auto"/>
              <w:right w:val="nil"/>
            </w:tcBorders>
            <w:shd w:val="clear" w:color="auto" w:fill="auto"/>
            <w:noWrap/>
            <w:vAlign w:val="center"/>
            <w:hideMark/>
          </w:tcPr>
          <w:p w14:paraId="114BAAE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Fossorial</w:t>
            </w:r>
          </w:p>
        </w:tc>
        <w:tc>
          <w:tcPr>
            <w:tcW w:w="1240" w:type="dxa"/>
            <w:tcBorders>
              <w:top w:val="nil"/>
              <w:left w:val="nil"/>
              <w:bottom w:val="single" w:sz="8" w:space="0" w:color="auto"/>
              <w:right w:val="nil"/>
            </w:tcBorders>
            <w:shd w:val="clear" w:color="auto" w:fill="auto"/>
            <w:noWrap/>
            <w:vAlign w:val="center"/>
            <w:hideMark/>
          </w:tcPr>
          <w:p w14:paraId="1EE7B10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904</w:t>
            </w:r>
          </w:p>
        </w:tc>
        <w:tc>
          <w:tcPr>
            <w:tcW w:w="1240" w:type="dxa"/>
            <w:tcBorders>
              <w:top w:val="nil"/>
              <w:left w:val="nil"/>
              <w:bottom w:val="single" w:sz="8" w:space="0" w:color="auto"/>
              <w:right w:val="nil"/>
            </w:tcBorders>
            <w:shd w:val="clear" w:color="auto" w:fill="auto"/>
            <w:noWrap/>
            <w:vAlign w:val="center"/>
            <w:hideMark/>
          </w:tcPr>
          <w:p w14:paraId="397EA52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869</w:t>
            </w:r>
          </w:p>
        </w:tc>
        <w:tc>
          <w:tcPr>
            <w:tcW w:w="1240" w:type="dxa"/>
            <w:tcBorders>
              <w:top w:val="nil"/>
              <w:left w:val="nil"/>
              <w:bottom w:val="single" w:sz="8" w:space="0" w:color="auto"/>
              <w:right w:val="nil"/>
            </w:tcBorders>
            <w:shd w:val="clear" w:color="auto" w:fill="auto"/>
            <w:noWrap/>
            <w:vAlign w:val="center"/>
            <w:hideMark/>
          </w:tcPr>
          <w:p w14:paraId="4A933DB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35</w:t>
            </w:r>
          </w:p>
        </w:tc>
        <w:tc>
          <w:tcPr>
            <w:tcW w:w="1240" w:type="dxa"/>
            <w:tcBorders>
              <w:top w:val="nil"/>
              <w:left w:val="nil"/>
              <w:bottom w:val="single" w:sz="8" w:space="0" w:color="auto"/>
              <w:right w:val="nil"/>
            </w:tcBorders>
            <w:shd w:val="clear" w:color="auto" w:fill="auto"/>
            <w:noWrap/>
            <w:vAlign w:val="center"/>
            <w:hideMark/>
          </w:tcPr>
          <w:p w14:paraId="0DB42A5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340.1</w:t>
            </w:r>
          </w:p>
        </w:tc>
        <w:tc>
          <w:tcPr>
            <w:tcW w:w="1240" w:type="dxa"/>
            <w:tcBorders>
              <w:top w:val="nil"/>
              <w:left w:val="nil"/>
              <w:bottom w:val="single" w:sz="8" w:space="0" w:color="auto"/>
              <w:right w:val="nil"/>
            </w:tcBorders>
            <w:shd w:val="clear" w:color="auto" w:fill="auto"/>
            <w:noWrap/>
            <w:vAlign w:val="center"/>
            <w:hideMark/>
          </w:tcPr>
          <w:p w14:paraId="53C92BA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Small</w:t>
            </w:r>
          </w:p>
        </w:tc>
        <w:tc>
          <w:tcPr>
            <w:tcW w:w="4017" w:type="dxa"/>
            <w:tcBorders>
              <w:top w:val="nil"/>
              <w:left w:val="nil"/>
              <w:bottom w:val="single" w:sz="8" w:space="0" w:color="auto"/>
              <w:right w:val="nil"/>
            </w:tcBorders>
            <w:shd w:val="clear" w:color="auto" w:fill="auto"/>
            <w:vAlign w:val="center"/>
            <w:hideMark/>
          </w:tcPr>
          <w:p w14:paraId="679CED5A" w14:textId="1EC04B36" w:rsidR="008C7941" w:rsidRPr="00CD5483" w:rsidRDefault="0080472A" w:rsidP="00DD134A">
            <w:pPr>
              <w:spacing w:after="0" w:line="240" w:lineRule="auto"/>
              <w:rPr>
                <w:rFonts w:ascii="Times New Roman" w:eastAsia="Times New Roman" w:hAnsi="Times New Roman" w:cs="Times New Roman"/>
                <w:color w:val="000000"/>
                <w:sz w:val="24"/>
                <w:szCs w:val="24"/>
                <w:lang w:val="pt-BR"/>
              </w:rPr>
            </w:pPr>
            <w:sdt>
              <w:sdtPr>
                <w:rPr>
                  <w:rFonts w:ascii="Times New Roman" w:eastAsia="Times New Roman" w:hAnsi="Times New Roman" w:cs="Times New Roman"/>
                  <w:color w:val="000000"/>
                  <w:sz w:val="24"/>
                  <w:szCs w:val="24"/>
                  <w:lang w:val="pt-BR"/>
                </w:rPr>
                <w:tag w:val="MENDELEY_CITATION_v3_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"/>
                <w:id w:val="1021516518"/>
                <w:placeholder>
                  <w:docPart w:val="40D061DF5DB34089864353F91669C80A"/>
                </w:placeholder>
              </w:sdtPr>
              <w:sdtEndPr/>
              <w:sdtContent>
                <w:r w:rsidR="00AD5205" w:rsidRPr="00CD5483">
                  <w:rPr>
                    <w:rFonts w:ascii="Times New Roman" w:eastAsia="Times New Roman" w:hAnsi="Times New Roman" w:cs="Times New Roman"/>
                    <w:sz w:val="24"/>
                    <w:szCs w:val="24"/>
                    <w:lang w:val="pt-BR"/>
                  </w:rPr>
                  <w:t>(Marcio Martins et al., 2008; Marcio Martins &amp; Oliveira, 1998; Maschio et al., 2007)</w:t>
                </w:r>
              </w:sdtContent>
            </w:sdt>
          </w:p>
        </w:tc>
      </w:tr>
      <w:tr w:rsidR="008C7941" w:rsidRPr="00574E45" w14:paraId="0B64005E"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651007A8"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lang w:val="pt-BR"/>
              </w:rPr>
              <w:t>Apostolepis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ambiniger</w:t>
            </w:r>
            <w:proofErr w:type="spellEnd"/>
          </w:p>
        </w:tc>
        <w:tc>
          <w:tcPr>
            <w:tcW w:w="1240" w:type="dxa"/>
            <w:tcBorders>
              <w:top w:val="nil"/>
              <w:left w:val="nil"/>
              <w:bottom w:val="single" w:sz="8" w:space="0" w:color="auto"/>
              <w:right w:val="nil"/>
            </w:tcBorders>
            <w:shd w:val="clear" w:color="auto" w:fill="auto"/>
            <w:noWrap/>
            <w:vAlign w:val="center"/>
            <w:hideMark/>
          </w:tcPr>
          <w:p w14:paraId="33029265"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proofErr w:type="spellStart"/>
            <w:r w:rsidRPr="00CD5483">
              <w:rPr>
                <w:rFonts w:ascii="Times New Roman" w:eastAsia="Times New Roman" w:hAnsi="Times New Roman" w:cs="Times New Roman"/>
                <w:color w:val="000000"/>
                <w:sz w:val="24"/>
                <w:szCs w:val="24"/>
                <w:lang w:val="pt-BR"/>
              </w:rPr>
              <w:t>Fossorial</w:t>
            </w:r>
            <w:proofErr w:type="spellEnd"/>
          </w:p>
        </w:tc>
        <w:tc>
          <w:tcPr>
            <w:tcW w:w="1240" w:type="dxa"/>
            <w:tcBorders>
              <w:top w:val="nil"/>
              <w:left w:val="nil"/>
              <w:bottom w:val="single" w:sz="8" w:space="0" w:color="auto"/>
              <w:right w:val="nil"/>
            </w:tcBorders>
            <w:shd w:val="clear" w:color="auto" w:fill="auto"/>
            <w:noWrap/>
            <w:vAlign w:val="center"/>
            <w:hideMark/>
          </w:tcPr>
          <w:p w14:paraId="04B708C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lang w:val="pt-BR"/>
              </w:rPr>
              <w:t>500</w:t>
            </w:r>
          </w:p>
        </w:tc>
        <w:tc>
          <w:tcPr>
            <w:tcW w:w="1240" w:type="dxa"/>
            <w:tcBorders>
              <w:top w:val="nil"/>
              <w:left w:val="nil"/>
              <w:bottom w:val="single" w:sz="8" w:space="0" w:color="auto"/>
              <w:right w:val="nil"/>
            </w:tcBorders>
            <w:shd w:val="clear" w:color="auto" w:fill="auto"/>
            <w:noWrap/>
            <w:vAlign w:val="center"/>
            <w:hideMark/>
          </w:tcPr>
          <w:p w14:paraId="7CD89D3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lang w:val="pt-BR"/>
              </w:rPr>
              <w:t>460</w:t>
            </w:r>
          </w:p>
        </w:tc>
        <w:tc>
          <w:tcPr>
            <w:tcW w:w="1240" w:type="dxa"/>
            <w:tcBorders>
              <w:top w:val="nil"/>
              <w:left w:val="nil"/>
              <w:bottom w:val="single" w:sz="8" w:space="0" w:color="auto"/>
              <w:right w:val="nil"/>
            </w:tcBorders>
            <w:shd w:val="clear" w:color="auto" w:fill="auto"/>
            <w:noWrap/>
            <w:vAlign w:val="center"/>
            <w:hideMark/>
          </w:tcPr>
          <w:p w14:paraId="1D137E6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lang w:val="pt-BR"/>
              </w:rPr>
              <w:t>40</w:t>
            </w:r>
          </w:p>
        </w:tc>
        <w:tc>
          <w:tcPr>
            <w:tcW w:w="1240" w:type="dxa"/>
            <w:tcBorders>
              <w:top w:val="nil"/>
              <w:left w:val="nil"/>
              <w:bottom w:val="single" w:sz="8" w:space="0" w:color="auto"/>
              <w:right w:val="nil"/>
            </w:tcBorders>
            <w:shd w:val="clear" w:color="auto" w:fill="auto"/>
            <w:noWrap/>
            <w:vAlign w:val="center"/>
            <w:hideMark/>
          </w:tcPr>
          <w:p w14:paraId="0FE4026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lang w:val="pt-BR"/>
              </w:rPr>
              <w:t>50.2</w:t>
            </w:r>
          </w:p>
        </w:tc>
        <w:tc>
          <w:tcPr>
            <w:tcW w:w="1240" w:type="dxa"/>
            <w:tcBorders>
              <w:top w:val="nil"/>
              <w:left w:val="nil"/>
              <w:bottom w:val="single" w:sz="8" w:space="0" w:color="auto"/>
              <w:right w:val="nil"/>
            </w:tcBorders>
            <w:shd w:val="clear" w:color="auto" w:fill="auto"/>
            <w:noWrap/>
            <w:vAlign w:val="center"/>
            <w:hideMark/>
          </w:tcPr>
          <w:p w14:paraId="393D78A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proofErr w:type="spellStart"/>
            <w:r w:rsidRPr="00CD5483">
              <w:rPr>
                <w:rFonts w:ascii="Times New Roman" w:eastAsia="Times New Roman" w:hAnsi="Times New Roman" w:cs="Times New Roman"/>
                <w:color w:val="000000"/>
                <w:sz w:val="24"/>
                <w:szCs w:val="24"/>
                <w:lang w:val="pt-BR"/>
              </w:rPr>
              <w:t>Small</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eastAsia="Times New Roman" w:hAnsi="Times New Roman" w:cs="Times New Roman"/>
                <w:color w:val="000000"/>
                <w:sz w:val="24"/>
                <w:szCs w:val="24"/>
                <w:lang w:val="pt-BR"/>
              </w:rPr>
              <w:tag w:val="MENDELEY_CITATION_v3_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"/>
              <w:id w:val="97223768"/>
              <w:placeholder>
                <w:docPart w:val="40D061DF5DB34089864353F91669C80A"/>
              </w:placeholder>
            </w:sdtPr>
            <w:sdtEndPr/>
            <w:sdtContent>
              <w:p w14:paraId="064B2200" w14:textId="292EF958"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(de Lema, 2001; França et al., 2018; Nogueira et al., 2012)</w:t>
                </w:r>
              </w:p>
            </w:sdtContent>
          </w:sdt>
        </w:tc>
      </w:tr>
      <w:tr w:rsidR="008C7941" w:rsidRPr="00CD5483" w14:paraId="2D1F1D3B"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166EC9A1"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lang w:val="pt-BR"/>
              </w:rPr>
              <w:t>Apostolepis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assimilis</w:t>
            </w:r>
            <w:proofErr w:type="spellEnd"/>
          </w:p>
        </w:tc>
        <w:tc>
          <w:tcPr>
            <w:tcW w:w="1240" w:type="dxa"/>
            <w:tcBorders>
              <w:top w:val="nil"/>
              <w:left w:val="nil"/>
              <w:bottom w:val="single" w:sz="8" w:space="0" w:color="auto"/>
              <w:right w:val="nil"/>
            </w:tcBorders>
            <w:shd w:val="clear" w:color="auto" w:fill="auto"/>
            <w:noWrap/>
            <w:vAlign w:val="center"/>
            <w:hideMark/>
          </w:tcPr>
          <w:p w14:paraId="3339D0C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proofErr w:type="spellStart"/>
            <w:r w:rsidRPr="00CD5483">
              <w:rPr>
                <w:rFonts w:ascii="Times New Roman" w:eastAsia="Times New Roman" w:hAnsi="Times New Roman" w:cs="Times New Roman"/>
                <w:color w:val="000000"/>
                <w:sz w:val="24"/>
                <w:szCs w:val="24"/>
                <w:lang w:val="pt-BR"/>
              </w:rPr>
              <w:t>Fossorial</w:t>
            </w:r>
            <w:proofErr w:type="spellEnd"/>
          </w:p>
        </w:tc>
        <w:tc>
          <w:tcPr>
            <w:tcW w:w="1240" w:type="dxa"/>
            <w:tcBorders>
              <w:top w:val="nil"/>
              <w:left w:val="nil"/>
              <w:bottom w:val="single" w:sz="8" w:space="0" w:color="auto"/>
              <w:right w:val="nil"/>
            </w:tcBorders>
            <w:shd w:val="clear" w:color="auto" w:fill="auto"/>
            <w:noWrap/>
            <w:vAlign w:val="center"/>
            <w:hideMark/>
          </w:tcPr>
          <w:p w14:paraId="4C0BFB8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lang w:val="pt-BR"/>
              </w:rPr>
              <w:t>200</w:t>
            </w:r>
          </w:p>
        </w:tc>
        <w:tc>
          <w:tcPr>
            <w:tcW w:w="1240" w:type="dxa"/>
            <w:tcBorders>
              <w:top w:val="nil"/>
              <w:left w:val="nil"/>
              <w:bottom w:val="single" w:sz="8" w:space="0" w:color="auto"/>
              <w:right w:val="nil"/>
            </w:tcBorders>
            <w:shd w:val="clear" w:color="auto" w:fill="auto"/>
            <w:noWrap/>
            <w:vAlign w:val="center"/>
            <w:hideMark/>
          </w:tcPr>
          <w:p w14:paraId="02BC2BB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lang w:val="pt-BR"/>
              </w:rPr>
              <w:t>186</w:t>
            </w:r>
          </w:p>
        </w:tc>
        <w:tc>
          <w:tcPr>
            <w:tcW w:w="1240" w:type="dxa"/>
            <w:tcBorders>
              <w:top w:val="nil"/>
              <w:left w:val="nil"/>
              <w:bottom w:val="single" w:sz="8" w:space="0" w:color="auto"/>
              <w:right w:val="nil"/>
            </w:tcBorders>
            <w:shd w:val="clear" w:color="auto" w:fill="auto"/>
            <w:noWrap/>
            <w:vAlign w:val="center"/>
            <w:hideMark/>
          </w:tcPr>
          <w:p w14:paraId="07E64A5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lang w:val="pt-BR"/>
              </w:rPr>
              <w:t>14</w:t>
            </w:r>
          </w:p>
        </w:tc>
        <w:tc>
          <w:tcPr>
            <w:tcW w:w="1240" w:type="dxa"/>
            <w:tcBorders>
              <w:top w:val="nil"/>
              <w:left w:val="nil"/>
              <w:bottom w:val="single" w:sz="8" w:space="0" w:color="auto"/>
              <w:right w:val="nil"/>
            </w:tcBorders>
            <w:shd w:val="clear" w:color="auto" w:fill="auto"/>
            <w:noWrap/>
            <w:vAlign w:val="center"/>
            <w:hideMark/>
          </w:tcPr>
          <w:p w14:paraId="28BE1E2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lang w:val="pt-BR"/>
              </w:rPr>
              <w:t>29.1</w:t>
            </w:r>
          </w:p>
        </w:tc>
        <w:tc>
          <w:tcPr>
            <w:tcW w:w="1240" w:type="dxa"/>
            <w:tcBorders>
              <w:top w:val="nil"/>
              <w:left w:val="nil"/>
              <w:bottom w:val="single" w:sz="8" w:space="0" w:color="auto"/>
              <w:right w:val="nil"/>
            </w:tcBorders>
            <w:shd w:val="clear" w:color="auto" w:fill="auto"/>
            <w:noWrap/>
            <w:vAlign w:val="center"/>
            <w:hideMark/>
          </w:tcPr>
          <w:p w14:paraId="2096CFD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proofErr w:type="spellStart"/>
            <w:r w:rsidRPr="00CD5483">
              <w:rPr>
                <w:rFonts w:ascii="Times New Roman" w:eastAsia="Times New Roman" w:hAnsi="Times New Roman" w:cs="Times New Roman"/>
                <w:color w:val="000000"/>
                <w:sz w:val="24"/>
                <w:szCs w:val="24"/>
                <w:lang w:val="pt-BR"/>
              </w:rPr>
              <w:t>Small</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eastAsia="Times New Roman" w:hAnsi="Times New Roman" w:cs="Times New Roman"/>
                <w:color w:val="000000"/>
                <w:sz w:val="24"/>
                <w:szCs w:val="24"/>
              </w:rPr>
              <w:tag w:val="MENDELEY_CITATION_v3_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"/>
              <w:id w:val="-629786437"/>
              <w:placeholder>
                <w:docPart w:val="40D061DF5DB34089864353F91669C80A"/>
              </w:placeholder>
            </w:sdtPr>
            <w:sdtEndPr/>
            <w:sdtContent>
              <w:p w14:paraId="54B133DA" w14:textId="7E516C95"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sz w:val="24"/>
                    <w:szCs w:val="24"/>
                  </w:rPr>
                  <w:t xml:space="preserve">(Cabral &amp; Perez, 2015; </w:t>
                </w:r>
                <w:proofErr w:type="spellStart"/>
                <w:r w:rsidRPr="00CD5483">
                  <w:rPr>
                    <w:rFonts w:ascii="Times New Roman" w:eastAsia="Times New Roman" w:hAnsi="Times New Roman" w:cs="Times New Roman"/>
                    <w:sz w:val="24"/>
                    <w:szCs w:val="24"/>
                  </w:rPr>
                  <w:t>Cei</w:t>
                </w:r>
                <w:proofErr w:type="spellEnd"/>
                <w:r w:rsidRPr="00CD5483">
                  <w:rPr>
                    <w:rFonts w:ascii="Times New Roman" w:eastAsia="Times New Roman" w:hAnsi="Times New Roman" w:cs="Times New Roman"/>
                    <w:sz w:val="24"/>
                    <w:szCs w:val="24"/>
                  </w:rPr>
                  <w:t xml:space="preserve">, 1993; Alejandro R. </w:t>
                </w:r>
                <w:proofErr w:type="spellStart"/>
                <w:r w:rsidRPr="00CD5483">
                  <w:rPr>
                    <w:rFonts w:ascii="Times New Roman" w:eastAsia="Times New Roman" w:hAnsi="Times New Roman" w:cs="Times New Roman"/>
                    <w:sz w:val="24"/>
                    <w:szCs w:val="24"/>
                  </w:rPr>
                  <w:t>Giraudo</w:t>
                </w:r>
                <w:proofErr w:type="spellEnd"/>
                <w:r w:rsidRPr="00CD5483">
                  <w:rPr>
                    <w:rFonts w:ascii="Times New Roman" w:eastAsia="Times New Roman" w:hAnsi="Times New Roman" w:cs="Times New Roman"/>
                    <w:sz w:val="24"/>
                    <w:szCs w:val="24"/>
                  </w:rPr>
                  <w:t xml:space="preserve"> &amp; </w:t>
                </w:r>
                <w:proofErr w:type="spellStart"/>
                <w:r w:rsidRPr="00CD5483">
                  <w:rPr>
                    <w:rFonts w:ascii="Times New Roman" w:eastAsia="Times New Roman" w:hAnsi="Times New Roman" w:cs="Times New Roman"/>
                    <w:sz w:val="24"/>
                    <w:szCs w:val="24"/>
                  </w:rPr>
                  <w:t>Scrocchi</w:t>
                </w:r>
                <w:proofErr w:type="spellEnd"/>
                <w:r w:rsidRPr="00CD5483">
                  <w:rPr>
                    <w:rFonts w:ascii="Times New Roman" w:eastAsia="Times New Roman" w:hAnsi="Times New Roman" w:cs="Times New Roman"/>
                    <w:sz w:val="24"/>
                    <w:szCs w:val="24"/>
                  </w:rPr>
                  <w:t>, 1998; M. Harvey, 1999)</w:t>
                </w:r>
              </w:p>
            </w:sdtContent>
          </w:sdt>
        </w:tc>
      </w:tr>
      <w:tr w:rsidR="008C7941" w:rsidRPr="00CD5483" w14:paraId="2349CF14"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1DB1394D"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Apostolepis</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breviceps</w:t>
            </w:r>
            <w:proofErr w:type="spellEnd"/>
          </w:p>
        </w:tc>
        <w:tc>
          <w:tcPr>
            <w:tcW w:w="1240" w:type="dxa"/>
            <w:tcBorders>
              <w:top w:val="nil"/>
              <w:left w:val="nil"/>
              <w:bottom w:val="single" w:sz="8" w:space="0" w:color="auto"/>
              <w:right w:val="nil"/>
            </w:tcBorders>
            <w:shd w:val="clear" w:color="auto" w:fill="auto"/>
            <w:noWrap/>
            <w:vAlign w:val="center"/>
            <w:hideMark/>
          </w:tcPr>
          <w:p w14:paraId="32F002C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Fossorial</w:t>
            </w:r>
          </w:p>
        </w:tc>
        <w:tc>
          <w:tcPr>
            <w:tcW w:w="1240" w:type="dxa"/>
            <w:tcBorders>
              <w:top w:val="nil"/>
              <w:left w:val="nil"/>
              <w:bottom w:val="single" w:sz="8" w:space="0" w:color="auto"/>
              <w:right w:val="nil"/>
            </w:tcBorders>
            <w:shd w:val="clear" w:color="auto" w:fill="auto"/>
            <w:noWrap/>
            <w:vAlign w:val="center"/>
            <w:hideMark/>
          </w:tcPr>
          <w:p w14:paraId="3CA79B4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419</w:t>
            </w:r>
          </w:p>
        </w:tc>
        <w:tc>
          <w:tcPr>
            <w:tcW w:w="1240" w:type="dxa"/>
            <w:tcBorders>
              <w:top w:val="nil"/>
              <w:left w:val="nil"/>
              <w:bottom w:val="single" w:sz="8" w:space="0" w:color="auto"/>
              <w:right w:val="nil"/>
            </w:tcBorders>
            <w:shd w:val="clear" w:color="auto" w:fill="auto"/>
            <w:noWrap/>
            <w:vAlign w:val="center"/>
            <w:hideMark/>
          </w:tcPr>
          <w:p w14:paraId="04FBFC5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387</w:t>
            </w:r>
          </w:p>
        </w:tc>
        <w:tc>
          <w:tcPr>
            <w:tcW w:w="1240" w:type="dxa"/>
            <w:tcBorders>
              <w:top w:val="nil"/>
              <w:left w:val="nil"/>
              <w:bottom w:val="single" w:sz="8" w:space="0" w:color="auto"/>
              <w:right w:val="nil"/>
            </w:tcBorders>
            <w:shd w:val="clear" w:color="auto" w:fill="auto"/>
            <w:noWrap/>
            <w:vAlign w:val="center"/>
            <w:hideMark/>
          </w:tcPr>
          <w:p w14:paraId="520C1C0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32</w:t>
            </w:r>
          </w:p>
        </w:tc>
        <w:tc>
          <w:tcPr>
            <w:tcW w:w="1240" w:type="dxa"/>
            <w:tcBorders>
              <w:top w:val="nil"/>
              <w:left w:val="nil"/>
              <w:bottom w:val="single" w:sz="8" w:space="0" w:color="auto"/>
              <w:right w:val="nil"/>
            </w:tcBorders>
            <w:shd w:val="clear" w:color="auto" w:fill="auto"/>
            <w:noWrap/>
            <w:vAlign w:val="center"/>
            <w:hideMark/>
          </w:tcPr>
          <w:p w14:paraId="359CEA0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9.3</w:t>
            </w:r>
          </w:p>
        </w:tc>
        <w:tc>
          <w:tcPr>
            <w:tcW w:w="1240" w:type="dxa"/>
            <w:tcBorders>
              <w:top w:val="nil"/>
              <w:left w:val="nil"/>
              <w:bottom w:val="single" w:sz="8" w:space="0" w:color="auto"/>
              <w:right w:val="nil"/>
            </w:tcBorders>
            <w:shd w:val="clear" w:color="auto" w:fill="auto"/>
            <w:noWrap/>
            <w:vAlign w:val="center"/>
            <w:hideMark/>
          </w:tcPr>
          <w:p w14:paraId="5FCAD71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Small</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"/>
              <w:id w:val="-1558310267"/>
              <w:placeholder>
                <w:docPart w:val="DefaultPlaceholder_-1854013440"/>
              </w:placeholder>
            </w:sdtPr>
            <w:sdtEndPr/>
            <w:sdtContent>
              <w:p w14:paraId="03A9C727" w14:textId="151C3287"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hAnsi="Times New Roman" w:cs="Times New Roman"/>
                    <w:color w:val="000000"/>
                    <w:sz w:val="24"/>
                    <w:szCs w:val="24"/>
                  </w:rPr>
                  <w:t>(M. B. Harvey, 2008)</w:t>
                </w:r>
              </w:p>
            </w:sdtContent>
          </w:sdt>
        </w:tc>
      </w:tr>
      <w:tr w:rsidR="008C7941" w:rsidRPr="00574E45" w14:paraId="0CBD6F3B"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6199F6AC" w14:textId="77777777" w:rsidR="008C7941" w:rsidRPr="00CD5483" w:rsidRDefault="008C7941" w:rsidP="00DD134A">
            <w:pPr>
              <w:spacing w:after="0" w:line="240" w:lineRule="auto"/>
              <w:rPr>
                <w:rFonts w:ascii="Times New Roman" w:eastAsia="Times New Roman" w:hAnsi="Times New Roman" w:cs="Times New Roman"/>
                <w:color w:val="000000"/>
                <w:sz w:val="24"/>
                <w:szCs w:val="24"/>
              </w:rPr>
            </w:pPr>
            <w:proofErr w:type="spellStart"/>
            <w:r w:rsidRPr="00CD5483">
              <w:rPr>
                <w:rFonts w:ascii="Times New Roman" w:eastAsia="Times New Roman" w:hAnsi="Times New Roman" w:cs="Times New Roman"/>
                <w:i/>
                <w:iCs/>
                <w:color w:val="000000"/>
                <w:sz w:val="24"/>
                <w:szCs w:val="24"/>
              </w:rPr>
              <w:lastRenderedPageBreak/>
              <w:t>Apostolepis</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dimidiata</w:t>
            </w:r>
            <w:proofErr w:type="spellEnd"/>
            <w:r w:rsidRPr="00CD5483">
              <w:rPr>
                <w:rFonts w:ascii="Times New Roman" w:eastAsia="Times New Roman" w:hAnsi="Times New Roman" w:cs="Times New Roman"/>
                <w:color w:val="000000"/>
                <w:sz w:val="24"/>
                <w:szCs w:val="24"/>
              </w:rPr>
              <w:t>*</w:t>
            </w:r>
          </w:p>
        </w:tc>
        <w:tc>
          <w:tcPr>
            <w:tcW w:w="1240" w:type="dxa"/>
            <w:tcBorders>
              <w:top w:val="nil"/>
              <w:left w:val="nil"/>
              <w:bottom w:val="single" w:sz="8" w:space="0" w:color="auto"/>
              <w:right w:val="nil"/>
            </w:tcBorders>
            <w:shd w:val="clear" w:color="auto" w:fill="auto"/>
            <w:noWrap/>
            <w:vAlign w:val="center"/>
            <w:hideMark/>
          </w:tcPr>
          <w:p w14:paraId="6A991E7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Fossorial</w:t>
            </w:r>
          </w:p>
        </w:tc>
        <w:tc>
          <w:tcPr>
            <w:tcW w:w="1240" w:type="dxa"/>
            <w:tcBorders>
              <w:top w:val="nil"/>
              <w:left w:val="nil"/>
              <w:bottom w:val="single" w:sz="8" w:space="0" w:color="auto"/>
              <w:right w:val="nil"/>
            </w:tcBorders>
            <w:shd w:val="clear" w:color="auto" w:fill="auto"/>
            <w:noWrap/>
            <w:vAlign w:val="center"/>
            <w:hideMark/>
          </w:tcPr>
          <w:p w14:paraId="0F32B05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571</w:t>
            </w:r>
          </w:p>
        </w:tc>
        <w:tc>
          <w:tcPr>
            <w:tcW w:w="1240" w:type="dxa"/>
            <w:tcBorders>
              <w:top w:val="nil"/>
              <w:left w:val="nil"/>
              <w:bottom w:val="single" w:sz="8" w:space="0" w:color="auto"/>
              <w:right w:val="nil"/>
            </w:tcBorders>
            <w:shd w:val="clear" w:color="auto" w:fill="auto"/>
            <w:noWrap/>
            <w:vAlign w:val="center"/>
            <w:hideMark/>
          </w:tcPr>
          <w:p w14:paraId="26A3F62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518</w:t>
            </w:r>
          </w:p>
        </w:tc>
        <w:tc>
          <w:tcPr>
            <w:tcW w:w="1240" w:type="dxa"/>
            <w:tcBorders>
              <w:top w:val="nil"/>
              <w:left w:val="nil"/>
              <w:bottom w:val="single" w:sz="8" w:space="0" w:color="auto"/>
              <w:right w:val="nil"/>
            </w:tcBorders>
            <w:shd w:val="clear" w:color="auto" w:fill="auto"/>
            <w:noWrap/>
            <w:vAlign w:val="center"/>
            <w:hideMark/>
          </w:tcPr>
          <w:p w14:paraId="7B26723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53</w:t>
            </w:r>
          </w:p>
        </w:tc>
        <w:tc>
          <w:tcPr>
            <w:tcW w:w="1240" w:type="dxa"/>
            <w:tcBorders>
              <w:top w:val="nil"/>
              <w:left w:val="nil"/>
              <w:bottom w:val="single" w:sz="8" w:space="0" w:color="auto"/>
              <w:right w:val="nil"/>
            </w:tcBorders>
            <w:shd w:val="clear" w:color="auto" w:fill="auto"/>
            <w:noWrap/>
            <w:vAlign w:val="center"/>
            <w:hideMark/>
          </w:tcPr>
          <w:p w14:paraId="0CF83EC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90.6</w:t>
            </w:r>
          </w:p>
        </w:tc>
        <w:tc>
          <w:tcPr>
            <w:tcW w:w="1240" w:type="dxa"/>
            <w:tcBorders>
              <w:top w:val="nil"/>
              <w:left w:val="nil"/>
              <w:bottom w:val="single" w:sz="8" w:space="0" w:color="auto"/>
              <w:right w:val="nil"/>
            </w:tcBorders>
            <w:shd w:val="clear" w:color="auto" w:fill="auto"/>
            <w:noWrap/>
            <w:vAlign w:val="center"/>
            <w:hideMark/>
          </w:tcPr>
          <w:p w14:paraId="2A8C7AB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Small</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OWMzZTVhYzYtZTUyZS00NmQzLWI4MzAtODk0NGUwODkwZTlj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"/>
              <w:id w:val="590589955"/>
              <w:placeholder>
                <w:docPart w:val="DefaultPlaceholder_-1854013440"/>
              </w:placeholder>
            </w:sdtPr>
            <w:sdtEndPr/>
            <w:sdtContent>
              <w:p w14:paraId="6A4C509C" w14:textId="1F9DBA2B"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sz w:val="24"/>
                    <w:szCs w:val="24"/>
                    <w:lang w:val="es-PY"/>
                  </w:rPr>
                  <w:t xml:space="preserve">(Cabral, De Lema, et al., 2017; </w:t>
                </w:r>
                <w:proofErr w:type="spellStart"/>
                <w:r w:rsidRPr="00CD5483">
                  <w:rPr>
                    <w:rFonts w:ascii="Times New Roman" w:eastAsia="Times New Roman" w:hAnsi="Times New Roman" w:cs="Times New Roman"/>
                    <w:sz w:val="24"/>
                    <w:szCs w:val="24"/>
                    <w:lang w:val="es-PY"/>
                  </w:rPr>
                  <w:t>Cei</w:t>
                </w:r>
                <w:proofErr w:type="spellEnd"/>
                <w:r w:rsidRPr="00CD5483">
                  <w:rPr>
                    <w:rFonts w:ascii="Times New Roman" w:eastAsia="Times New Roman" w:hAnsi="Times New Roman" w:cs="Times New Roman"/>
                    <w:sz w:val="24"/>
                    <w:szCs w:val="24"/>
                    <w:lang w:val="es-PY"/>
                  </w:rPr>
                  <w:t xml:space="preserve">, 1993; Alejandro R. </w:t>
                </w:r>
                <w:proofErr w:type="spellStart"/>
                <w:r w:rsidRPr="00CD5483">
                  <w:rPr>
                    <w:rFonts w:ascii="Times New Roman" w:eastAsia="Times New Roman" w:hAnsi="Times New Roman" w:cs="Times New Roman"/>
                    <w:sz w:val="24"/>
                    <w:szCs w:val="24"/>
                    <w:lang w:val="es-PY"/>
                  </w:rPr>
                  <w:t>Giraudo</w:t>
                </w:r>
                <w:proofErr w:type="spellEnd"/>
                <w:r w:rsidRPr="00CD5483">
                  <w:rPr>
                    <w:rFonts w:ascii="Times New Roman" w:eastAsia="Times New Roman" w:hAnsi="Times New Roman" w:cs="Times New Roman"/>
                    <w:sz w:val="24"/>
                    <w:szCs w:val="24"/>
                    <w:lang w:val="es-PY"/>
                  </w:rPr>
                  <w:t xml:space="preserve"> &amp; </w:t>
                </w:r>
                <w:proofErr w:type="spellStart"/>
                <w:r w:rsidRPr="00CD5483">
                  <w:rPr>
                    <w:rFonts w:ascii="Times New Roman" w:eastAsia="Times New Roman" w:hAnsi="Times New Roman" w:cs="Times New Roman"/>
                    <w:sz w:val="24"/>
                    <w:szCs w:val="24"/>
                    <w:lang w:val="es-PY"/>
                  </w:rPr>
                  <w:t>Scrocchi</w:t>
                </w:r>
                <w:proofErr w:type="spellEnd"/>
                <w:r w:rsidRPr="00CD5483">
                  <w:rPr>
                    <w:rFonts w:ascii="Times New Roman" w:eastAsia="Times New Roman" w:hAnsi="Times New Roman" w:cs="Times New Roman"/>
                    <w:sz w:val="24"/>
                    <w:szCs w:val="24"/>
                    <w:lang w:val="es-PY"/>
                  </w:rPr>
                  <w:t>, 1998; M. Harvey, 1999; M. B. Harvey et al., 2008)</w:t>
                </w:r>
              </w:p>
            </w:sdtContent>
          </w:sdt>
        </w:tc>
      </w:tr>
      <w:tr w:rsidR="008C7941" w:rsidRPr="00CD5483" w14:paraId="2E5FDF98"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5A60D5E4"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Apostolepis</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dorbignyi</w:t>
            </w:r>
            <w:proofErr w:type="spellEnd"/>
          </w:p>
        </w:tc>
        <w:tc>
          <w:tcPr>
            <w:tcW w:w="1240" w:type="dxa"/>
            <w:tcBorders>
              <w:top w:val="nil"/>
              <w:left w:val="nil"/>
              <w:bottom w:val="single" w:sz="8" w:space="0" w:color="auto"/>
              <w:right w:val="nil"/>
            </w:tcBorders>
            <w:shd w:val="clear" w:color="auto" w:fill="auto"/>
            <w:noWrap/>
            <w:vAlign w:val="center"/>
            <w:hideMark/>
          </w:tcPr>
          <w:p w14:paraId="4FFA732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Fossorial</w:t>
            </w:r>
          </w:p>
        </w:tc>
        <w:tc>
          <w:tcPr>
            <w:tcW w:w="1240" w:type="dxa"/>
            <w:tcBorders>
              <w:top w:val="nil"/>
              <w:left w:val="nil"/>
              <w:bottom w:val="single" w:sz="8" w:space="0" w:color="auto"/>
              <w:right w:val="nil"/>
            </w:tcBorders>
            <w:shd w:val="clear" w:color="auto" w:fill="auto"/>
            <w:noWrap/>
            <w:vAlign w:val="center"/>
            <w:hideMark/>
          </w:tcPr>
          <w:p w14:paraId="56208B8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411</w:t>
            </w:r>
          </w:p>
        </w:tc>
        <w:tc>
          <w:tcPr>
            <w:tcW w:w="1240" w:type="dxa"/>
            <w:tcBorders>
              <w:top w:val="nil"/>
              <w:left w:val="nil"/>
              <w:bottom w:val="single" w:sz="8" w:space="0" w:color="auto"/>
              <w:right w:val="nil"/>
            </w:tcBorders>
            <w:shd w:val="clear" w:color="auto" w:fill="auto"/>
            <w:noWrap/>
            <w:vAlign w:val="center"/>
            <w:hideMark/>
          </w:tcPr>
          <w:p w14:paraId="39951375"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362</w:t>
            </w:r>
          </w:p>
        </w:tc>
        <w:tc>
          <w:tcPr>
            <w:tcW w:w="1240" w:type="dxa"/>
            <w:tcBorders>
              <w:top w:val="nil"/>
              <w:left w:val="nil"/>
              <w:bottom w:val="single" w:sz="8" w:space="0" w:color="auto"/>
              <w:right w:val="nil"/>
            </w:tcBorders>
            <w:shd w:val="clear" w:color="auto" w:fill="auto"/>
            <w:noWrap/>
            <w:vAlign w:val="center"/>
            <w:hideMark/>
          </w:tcPr>
          <w:p w14:paraId="2718347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49</w:t>
            </w:r>
          </w:p>
        </w:tc>
        <w:tc>
          <w:tcPr>
            <w:tcW w:w="1240" w:type="dxa"/>
            <w:tcBorders>
              <w:top w:val="nil"/>
              <w:left w:val="nil"/>
              <w:bottom w:val="single" w:sz="8" w:space="0" w:color="auto"/>
              <w:right w:val="nil"/>
            </w:tcBorders>
            <w:shd w:val="clear" w:color="auto" w:fill="auto"/>
            <w:noWrap/>
            <w:vAlign w:val="center"/>
            <w:hideMark/>
          </w:tcPr>
          <w:p w14:paraId="66A08AB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37.4</w:t>
            </w:r>
          </w:p>
        </w:tc>
        <w:tc>
          <w:tcPr>
            <w:tcW w:w="1240" w:type="dxa"/>
            <w:tcBorders>
              <w:top w:val="nil"/>
              <w:left w:val="nil"/>
              <w:bottom w:val="single" w:sz="8" w:space="0" w:color="auto"/>
              <w:right w:val="nil"/>
            </w:tcBorders>
            <w:shd w:val="clear" w:color="auto" w:fill="auto"/>
            <w:noWrap/>
            <w:vAlign w:val="center"/>
            <w:hideMark/>
          </w:tcPr>
          <w:p w14:paraId="37F6B37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Small</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"/>
              <w:id w:val="237680741"/>
              <w:placeholder>
                <w:docPart w:val="DefaultPlaceholder_-1854013440"/>
              </w:placeholder>
            </w:sdtPr>
            <w:sdtEndPr/>
            <w:sdtContent>
              <w:p w14:paraId="0E5001C0" w14:textId="6282DD19"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sz w:val="24"/>
                    <w:szCs w:val="24"/>
                  </w:rPr>
                  <w:t xml:space="preserve">(M. Harvey, 1999; </w:t>
                </w:r>
                <w:proofErr w:type="spellStart"/>
                <w:r w:rsidRPr="00CD5483">
                  <w:rPr>
                    <w:rFonts w:ascii="Times New Roman" w:eastAsia="Times New Roman" w:hAnsi="Times New Roman" w:cs="Times New Roman"/>
                    <w:sz w:val="24"/>
                    <w:szCs w:val="24"/>
                  </w:rPr>
                  <w:t>Loebmann</w:t>
                </w:r>
                <w:proofErr w:type="spellEnd"/>
                <w:r w:rsidRPr="00CD5483">
                  <w:rPr>
                    <w:rFonts w:ascii="Times New Roman" w:eastAsia="Times New Roman" w:hAnsi="Times New Roman" w:cs="Times New Roman"/>
                    <w:sz w:val="24"/>
                    <w:szCs w:val="24"/>
                  </w:rPr>
                  <w:t xml:space="preserve"> &amp; de </w:t>
                </w:r>
                <w:proofErr w:type="spellStart"/>
                <w:r w:rsidRPr="00CD5483">
                  <w:rPr>
                    <w:rFonts w:ascii="Times New Roman" w:eastAsia="Times New Roman" w:hAnsi="Times New Roman" w:cs="Times New Roman"/>
                    <w:sz w:val="24"/>
                    <w:szCs w:val="24"/>
                  </w:rPr>
                  <w:t>Lema</w:t>
                </w:r>
                <w:proofErr w:type="spellEnd"/>
                <w:r w:rsidRPr="00CD5483">
                  <w:rPr>
                    <w:rFonts w:ascii="Times New Roman" w:eastAsia="Times New Roman" w:hAnsi="Times New Roman" w:cs="Times New Roman"/>
                    <w:sz w:val="24"/>
                    <w:szCs w:val="24"/>
                  </w:rPr>
                  <w:t>, 2012)</w:t>
                </w:r>
              </w:p>
            </w:sdtContent>
          </w:sdt>
        </w:tc>
      </w:tr>
      <w:tr w:rsidR="008C7941" w:rsidRPr="00CD5483" w14:paraId="066D366D"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2F119094"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Apostolepis</w:t>
            </w:r>
            <w:proofErr w:type="spellEnd"/>
            <w:r w:rsidRPr="00CD5483">
              <w:rPr>
                <w:rFonts w:ascii="Times New Roman" w:eastAsia="Times New Roman" w:hAnsi="Times New Roman" w:cs="Times New Roman"/>
                <w:i/>
                <w:iCs/>
                <w:color w:val="000000"/>
                <w:sz w:val="24"/>
                <w:szCs w:val="24"/>
              </w:rPr>
              <w:t xml:space="preserve"> intermedia</w:t>
            </w:r>
          </w:p>
        </w:tc>
        <w:tc>
          <w:tcPr>
            <w:tcW w:w="1240" w:type="dxa"/>
            <w:tcBorders>
              <w:top w:val="nil"/>
              <w:left w:val="nil"/>
              <w:bottom w:val="single" w:sz="8" w:space="0" w:color="auto"/>
              <w:right w:val="nil"/>
            </w:tcBorders>
            <w:shd w:val="clear" w:color="auto" w:fill="auto"/>
            <w:noWrap/>
            <w:vAlign w:val="center"/>
            <w:hideMark/>
          </w:tcPr>
          <w:p w14:paraId="4FE446B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Fossorial</w:t>
            </w:r>
          </w:p>
        </w:tc>
        <w:tc>
          <w:tcPr>
            <w:tcW w:w="1240" w:type="dxa"/>
            <w:tcBorders>
              <w:top w:val="nil"/>
              <w:left w:val="nil"/>
              <w:bottom w:val="single" w:sz="8" w:space="0" w:color="auto"/>
              <w:right w:val="nil"/>
            </w:tcBorders>
            <w:shd w:val="clear" w:color="auto" w:fill="auto"/>
            <w:noWrap/>
            <w:vAlign w:val="center"/>
            <w:hideMark/>
          </w:tcPr>
          <w:p w14:paraId="037AE415"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351</w:t>
            </w:r>
          </w:p>
        </w:tc>
        <w:tc>
          <w:tcPr>
            <w:tcW w:w="1240" w:type="dxa"/>
            <w:tcBorders>
              <w:top w:val="nil"/>
              <w:left w:val="nil"/>
              <w:bottom w:val="single" w:sz="8" w:space="0" w:color="auto"/>
              <w:right w:val="nil"/>
            </w:tcBorders>
            <w:shd w:val="clear" w:color="auto" w:fill="auto"/>
            <w:noWrap/>
            <w:vAlign w:val="center"/>
            <w:hideMark/>
          </w:tcPr>
          <w:p w14:paraId="1C8CB32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319</w:t>
            </w:r>
          </w:p>
        </w:tc>
        <w:tc>
          <w:tcPr>
            <w:tcW w:w="1240" w:type="dxa"/>
            <w:tcBorders>
              <w:top w:val="nil"/>
              <w:left w:val="nil"/>
              <w:bottom w:val="single" w:sz="8" w:space="0" w:color="auto"/>
              <w:right w:val="nil"/>
            </w:tcBorders>
            <w:shd w:val="clear" w:color="auto" w:fill="auto"/>
            <w:noWrap/>
            <w:vAlign w:val="center"/>
            <w:hideMark/>
          </w:tcPr>
          <w:p w14:paraId="5CC28C0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32</w:t>
            </w:r>
          </w:p>
        </w:tc>
        <w:tc>
          <w:tcPr>
            <w:tcW w:w="1240" w:type="dxa"/>
            <w:tcBorders>
              <w:top w:val="nil"/>
              <w:left w:val="nil"/>
              <w:bottom w:val="single" w:sz="8" w:space="0" w:color="auto"/>
              <w:right w:val="nil"/>
            </w:tcBorders>
            <w:shd w:val="clear" w:color="auto" w:fill="auto"/>
            <w:noWrap/>
            <w:vAlign w:val="center"/>
            <w:hideMark/>
          </w:tcPr>
          <w:p w14:paraId="2E81E73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6.6</w:t>
            </w:r>
          </w:p>
        </w:tc>
        <w:tc>
          <w:tcPr>
            <w:tcW w:w="1240" w:type="dxa"/>
            <w:tcBorders>
              <w:top w:val="nil"/>
              <w:left w:val="nil"/>
              <w:bottom w:val="single" w:sz="8" w:space="0" w:color="auto"/>
              <w:right w:val="nil"/>
            </w:tcBorders>
            <w:shd w:val="clear" w:color="auto" w:fill="auto"/>
            <w:noWrap/>
            <w:vAlign w:val="center"/>
            <w:hideMark/>
          </w:tcPr>
          <w:p w14:paraId="4890158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Small</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"/>
              <w:id w:val="-1350788610"/>
              <w:placeholder>
                <w:docPart w:val="DefaultPlaceholder_-1854013440"/>
              </w:placeholder>
            </w:sdtPr>
            <w:sdtEndPr/>
            <w:sdtContent>
              <w:p w14:paraId="5A97A3A1" w14:textId="40B7739A"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sz w:val="24"/>
                    <w:szCs w:val="24"/>
                  </w:rPr>
                  <w:t xml:space="preserve">(Nelson Rufino De Albuquerque &amp; De </w:t>
                </w:r>
                <w:proofErr w:type="spellStart"/>
                <w:r w:rsidRPr="00CD5483">
                  <w:rPr>
                    <w:rFonts w:ascii="Times New Roman" w:eastAsia="Times New Roman" w:hAnsi="Times New Roman" w:cs="Times New Roman"/>
                    <w:sz w:val="24"/>
                    <w:szCs w:val="24"/>
                  </w:rPr>
                  <w:t>Lema</w:t>
                </w:r>
                <w:proofErr w:type="spellEnd"/>
                <w:r w:rsidRPr="00CD5483">
                  <w:rPr>
                    <w:rFonts w:ascii="Times New Roman" w:eastAsia="Times New Roman" w:hAnsi="Times New Roman" w:cs="Times New Roman"/>
                    <w:sz w:val="24"/>
                    <w:szCs w:val="24"/>
                  </w:rPr>
                  <w:t xml:space="preserve">, 2012; </w:t>
                </w:r>
                <w:proofErr w:type="spellStart"/>
                <w:r w:rsidRPr="00CD5483">
                  <w:rPr>
                    <w:rFonts w:ascii="Times New Roman" w:eastAsia="Times New Roman" w:hAnsi="Times New Roman" w:cs="Times New Roman"/>
                    <w:sz w:val="24"/>
                    <w:szCs w:val="24"/>
                  </w:rPr>
                  <w:t>Entiauspe</w:t>
                </w:r>
                <w:proofErr w:type="spellEnd"/>
                <w:r w:rsidRPr="00CD5483">
                  <w:rPr>
                    <w:rFonts w:ascii="Times New Roman" w:eastAsia="Times New Roman" w:hAnsi="Times New Roman" w:cs="Times New Roman"/>
                    <w:sz w:val="24"/>
                    <w:szCs w:val="24"/>
                  </w:rPr>
                  <w:t>-Neto et al., 2014)</w:t>
                </w:r>
              </w:p>
            </w:sdtContent>
          </w:sdt>
        </w:tc>
      </w:tr>
      <w:tr w:rsidR="008C7941" w:rsidRPr="00CD5483" w14:paraId="7EB79B04"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26CDAC65"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Apostolepis</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multicincta</w:t>
            </w:r>
            <w:proofErr w:type="spellEnd"/>
          </w:p>
        </w:tc>
        <w:tc>
          <w:tcPr>
            <w:tcW w:w="1240" w:type="dxa"/>
            <w:tcBorders>
              <w:top w:val="nil"/>
              <w:left w:val="nil"/>
              <w:bottom w:val="single" w:sz="8" w:space="0" w:color="auto"/>
              <w:right w:val="nil"/>
            </w:tcBorders>
            <w:shd w:val="clear" w:color="auto" w:fill="auto"/>
            <w:noWrap/>
            <w:vAlign w:val="center"/>
            <w:hideMark/>
          </w:tcPr>
          <w:p w14:paraId="3B5B6C65"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Fossorial</w:t>
            </w:r>
          </w:p>
        </w:tc>
        <w:tc>
          <w:tcPr>
            <w:tcW w:w="1240" w:type="dxa"/>
            <w:tcBorders>
              <w:top w:val="nil"/>
              <w:left w:val="nil"/>
              <w:bottom w:val="single" w:sz="8" w:space="0" w:color="auto"/>
              <w:right w:val="nil"/>
            </w:tcBorders>
            <w:shd w:val="clear" w:color="auto" w:fill="auto"/>
            <w:noWrap/>
            <w:vAlign w:val="center"/>
            <w:hideMark/>
          </w:tcPr>
          <w:p w14:paraId="3D5A200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384</w:t>
            </w:r>
          </w:p>
        </w:tc>
        <w:tc>
          <w:tcPr>
            <w:tcW w:w="1240" w:type="dxa"/>
            <w:tcBorders>
              <w:top w:val="nil"/>
              <w:left w:val="nil"/>
              <w:bottom w:val="single" w:sz="8" w:space="0" w:color="auto"/>
              <w:right w:val="nil"/>
            </w:tcBorders>
            <w:shd w:val="clear" w:color="auto" w:fill="auto"/>
            <w:noWrap/>
            <w:vAlign w:val="center"/>
            <w:hideMark/>
          </w:tcPr>
          <w:p w14:paraId="458B955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333</w:t>
            </w:r>
          </w:p>
        </w:tc>
        <w:tc>
          <w:tcPr>
            <w:tcW w:w="1240" w:type="dxa"/>
            <w:tcBorders>
              <w:top w:val="nil"/>
              <w:left w:val="nil"/>
              <w:bottom w:val="single" w:sz="8" w:space="0" w:color="auto"/>
              <w:right w:val="nil"/>
            </w:tcBorders>
            <w:shd w:val="clear" w:color="auto" w:fill="auto"/>
            <w:noWrap/>
            <w:vAlign w:val="center"/>
            <w:hideMark/>
          </w:tcPr>
          <w:p w14:paraId="16EE156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51</w:t>
            </w:r>
          </w:p>
        </w:tc>
        <w:tc>
          <w:tcPr>
            <w:tcW w:w="1240" w:type="dxa"/>
            <w:tcBorders>
              <w:top w:val="nil"/>
              <w:left w:val="nil"/>
              <w:bottom w:val="single" w:sz="8" w:space="0" w:color="auto"/>
              <w:right w:val="nil"/>
            </w:tcBorders>
            <w:shd w:val="clear" w:color="auto" w:fill="auto"/>
            <w:noWrap/>
            <w:vAlign w:val="center"/>
            <w:hideMark/>
          </w:tcPr>
          <w:p w14:paraId="46B823F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40.7</w:t>
            </w:r>
          </w:p>
        </w:tc>
        <w:tc>
          <w:tcPr>
            <w:tcW w:w="1240" w:type="dxa"/>
            <w:tcBorders>
              <w:top w:val="nil"/>
              <w:left w:val="nil"/>
              <w:bottom w:val="single" w:sz="8" w:space="0" w:color="auto"/>
              <w:right w:val="nil"/>
            </w:tcBorders>
            <w:shd w:val="clear" w:color="auto" w:fill="auto"/>
            <w:noWrap/>
            <w:vAlign w:val="center"/>
            <w:hideMark/>
          </w:tcPr>
          <w:p w14:paraId="2148141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Small</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"/>
              <w:id w:val="1466239500"/>
              <w:placeholder>
                <w:docPart w:val="DefaultPlaceholder_-1854013440"/>
              </w:placeholder>
            </w:sdtPr>
            <w:sdtEndPr/>
            <w:sdtContent>
              <w:p w14:paraId="6536B481" w14:textId="44EF16E3"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sz w:val="24"/>
                    <w:szCs w:val="24"/>
                  </w:rPr>
                  <w:t>(</w:t>
                </w:r>
                <w:proofErr w:type="spellStart"/>
                <w:r w:rsidRPr="00CD5483">
                  <w:rPr>
                    <w:rFonts w:ascii="Times New Roman" w:eastAsia="Times New Roman" w:hAnsi="Times New Roman" w:cs="Times New Roman"/>
                    <w:sz w:val="24"/>
                    <w:szCs w:val="24"/>
                  </w:rPr>
                  <w:t>Embert</w:t>
                </w:r>
                <w:proofErr w:type="spellEnd"/>
                <w:r w:rsidRPr="00CD5483">
                  <w:rPr>
                    <w:rFonts w:ascii="Times New Roman" w:eastAsia="Times New Roman" w:hAnsi="Times New Roman" w:cs="Times New Roman"/>
                    <w:sz w:val="24"/>
                    <w:szCs w:val="24"/>
                  </w:rPr>
                  <w:t xml:space="preserve"> &amp; </w:t>
                </w:r>
                <w:proofErr w:type="spellStart"/>
                <w:r w:rsidRPr="00CD5483">
                  <w:rPr>
                    <w:rFonts w:ascii="Times New Roman" w:eastAsia="Times New Roman" w:hAnsi="Times New Roman" w:cs="Times New Roman"/>
                    <w:sz w:val="24"/>
                    <w:szCs w:val="24"/>
                  </w:rPr>
                  <w:t>Reichle</w:t>
                </w:r>
                <w:proofErr w:type="spellEnd"/>
                <w:r w:rsidRPr="00CD5483">
                  <w:rPr>
                    <w:rFonts w:ascii="Times New Roman" w:eastAsia="Times New Roman" w:hAnsi="Times New Roman" w:cs="Times New Roman"/>
                    <w:sz w:val="24"/>
                    <w:szCs w:val="24"/>
                  </w:rPr>
                  <w:t xml:space="preserve">, 2003; </w:t>
                </w:r>
                <w:proofErr w:type="spellStart"/>
                <w:r w:rsidRPr="00CD5483">
                  <w:rPr>
                    <w:rFonts w:ascii="Times New Roman" w:eastAsia="Times New Roman" w:hAnsi="Times New Roman" w:cs="Times New Roman"/>
                    <w:sz w:val="24"/>
                    <w:szCs w:val="24"/>
                  </w:rPr>
                  <w:t>França</w:t>
                </w:r>
                <w:proofErr w:type="spellEnd"/>
                <w:r w:rsidRPr="00CD5483">
                  <w:rPr>
                    <w:rFonts w:ascii="Times New Roman" w:eastAsia="Times New Roman" w:hAnsi="Times New Roman" w:cs="Times New Roman"/>
                    <w:sz w:val="24"/>
                    <w:szCs w:val="24"/>
                  </w:rPr>
                  <w:t xml:space="preserve"> et al., 2018; M. Harvey, 1999)</w:t>
                </w:r>
              </w:p>
            </w:sdtContent>
          </w:sdt>
        </w:tc>
      </w:tr>
      <w:tr w:rsidR="008C7941" w:rsidRPr="00CD5483" w14:paraId="41795AA9"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64C2E6B5"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Apostolepis</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nigroterminata</w:t>
            </w:r>
            <w:proofErr w:type="spellEnd"/>
          </w:p>
        </w:tc>
        <w:tc>
          <w:tcPr>
            <w:tcW w:w="1240" w:type="dxa"/>
            <w:tcBorders>
              <w:top w:val="nil"/>
              <w:left w:val="nil"/>
              <w:bottom w:val="single" w:sz="8" w:space="0" w:color="auto"/>
              <w:right w:val="nil"/>
            </w:tcBorders>
            <w:shd w:val="clear" w:color="auto" w:fill="auto"/>
            <w:noWrap/>
            <w:vAlign w:val="center"/>
            <w:hideMark/>
          </w:tcPr>
          <w:p w14:paraId="24198A2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Fossorial</w:t>
            </w:r>
          </w:p>
        </w:tc>
        <w:tc>
          <w:tcPr>
            <w:tcW w:w="1240" w:type="dxa"/>
            <w:tcBorders>
              <w:top w:val="nil"/>
              <w:left w:val="nil"/>
              <w:bottom w:val="single" w:sz="8" w:space="0" w:color="auto"/>
              <w:right w:val="nil"/>
            </w:tcBorders>
            <w:shd w:val="clear" w:color="auto" w:fill="auto"/>
            <w:noWrap/>
            <w:vAlign w:val="center"/>
            <w:hideMark/>
          </w:tcPr>
          <w:p w14:paraId="02D55F7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387</w:t>
            </w:r>
          </w:p>
        </w:tc>
        <w:tc>
          <w:tcPr>
            <w:tcW w:w="1240" w:type="dxa"/>
            <w:tcBorders>
              <w:top w:val="nil"/>
              <w:left w:val="nil"/>
              <w:bottom w:val="single" w:sz="8" w:space="0" w:color="auto"/>
              <w:right w:val="nil"/>
            </w:tcBorders>
            <w:shd w:val="clear" w:color="auto" w:fill="auto"/>
            <w:noWrap/>
            <w:vAlign w:val="center"/>
            <w:hideMark/>
          </w:tcPr>
          <w:p w14:paraId="4EBD4B8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370</w:t>
            </w:r>
          </w:p>
        </w:tc>
        <w:tc>
          <w:tcPr>
            <w:tcW w:w="1240" w:type="dxa"/>
            <w:tcBorders>
              <w:top w:val="nil"/>
              <w:left w:val="nil"/>
              <w:bottom w:val="single" w:sz="8" w:space="0" w:color="auto"/>
              <w:right w:val="nil"/>
            </w:tcBorders>
            <w:shd w:val="clear" w:color="auto" w:fill="auto"/>
            <w:noWrap/>
            <w:vAlign w:val="center"/>
            <w:hideMark/>
          </w:tcPr>
          <w:p w14:paraId="4F06487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17</w:t>
            </w:r>
          </w:p>
        </w:tc>
        <w:tc>
          <w:tcPr>
            <w:tcW w:w="1240" w:type="dxa"/>
            <w:tcBorders>
              <w:top w:val="nil"/>
              <w:left w:val="nil"/>
              <w:bottom w:val="single" w:sz="8" w:space="0" w:color="auto"/>
              <w:right w:val="nil"/>
            </w:tcBorders>
            <w:shd w:val="clear" w:color="auto" w:fill="auto"/>
            <w:noWrap/>
            <w:vAlign w:val="center"/>
            <w:hideMark/>
          </w:tcPr>
          <w:p w14:paraId="3F16DB5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22.8</w:t>
            </w:r>
          </w:p>
        </w:tc>
        <w:tc>
          <w:tcPr>
            <w:tcW w:w="1240" w:type="dxa"/>
            <w:tcBorders>
              <w:top w:val="nil"/>
              <w:left w:val="nil"/>
              <w:bottom w:val="single" w:sz="8" w:space="0" w:color="auto"/>
              <w:right w:val="nil"/>
            </w:tcBorders>
            <w:shd w:val="clear" w:color="auto" w:fill="auto"/>
            <w:noWrap/>
            <w:vAlign w:val="center"/>
            <w:hideMark/>
          </w:tcPr>
          <w:p w14:paraId="6AE977D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Small</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"/>
              <w:id w:val="919986353"/>
              <w:placeholder>
                <w:docPart w:val="DefaultPlaceholder_-1854013440"/>
              </w:placeholder>
            </w:sdtPr>
            <w:sdtEndPr/>
            <w:sdtContent>
              <w:p w14:paraId="19A747C7" w14:textId="0CD945E0"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hAnsi="Times New Roman" w:cs="Times New Roman"/>
                    <w:color w:val="000000"/>
                    <w:sz w:val="24"/>
                    <w:szCs w:val="24"/>
                  </w:rPr>
                  <w:t>(F. M. Dos Santos et al., 2018; M. Harvey, 1999)</w:t>
                </w:r>
              </w:p>
            </w:sdtContent>
          </w:sdt>
        </w:tc>
      </w:tr>
      <w:tr w:rsidR="008C7941" w:rsidRPr="00CD5483" w14:paraId="14DC2BA0"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6797D62A"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Apostolepis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vittata</w:t>
            </w:r>
            <w:proofErr w:type="spellEnd"/>
          </w:p>
        </w:tc>
        <w:tc>
          <w:tcPr>
            <w:tcW w:w="1240" w:type="dxa"/>
            <w:tcBorders>
              <w:top w:val="nil"/>
              <w:left w:val="nil"/>
              <w:bottom w:val="single" w:sz="8" w:space="0" w:color="auto"/>
              <w:right w:val="nil"/>
            </w:tcBorders>
            <w:shd w:val="clear" w:color="auto" w:fill="auto"/>
            <w:noWrap/>
            <w:vAlign w:val="center"/>
            <w:hideMark/>
          </w:tcPr>
          <w:p w14:paraId="4700021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Fossorial</w:t>
            </w:r>
            <w:proofErr w:type="spellEnd"/>
          </w:p>
        </w:tc>
        <w:tc>
          <w:tcPr>
            <w:tcW w:w="1240" w:type="dxa"/>
            <w:tcBorders>
              <w:top w:val="nil"/>
              <w:left w:val="nil"/>
              <w:bottom w:val="single" w:sz="8" w:space="0" w:color="auto"/>
              <w:right w:val="nil"/>
            </w:tcBorders>
            <w:shd w:val="clear" w:color="auto" w:fill="auto"/>
            <w:noWrap/>
            <w:vAlign w:val="center"/>
            <w:hideMark/>
          </w:tcPr>
          <w:p w14:paraId="665E123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493</w:t>
            </w:r>
          </w:p>
        </w:tc>
        <w:tc>
          <w:tcPr>
            <w:tcW w:w="1240" w:type="dxa"/>
            <w:tcBorders>
              <w:top w:val="nil"/>
              <w:left w:val="nil"/>
              <w:bottom w:val="single" w:sz="8" w:space="0" w:color="auto"/>
              <w:right w:val="nil"/>
            </w:tcBorders>
            <w:shd w:val="clear" w:color="auto" w:fill="auto"/>
            <w:noWrap/>
            <w:vAlign w:val="center"/>
            <w:hideMark/>
          </w:tcPr>
          <w:p w14:paraId="41ED8F3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460</w:t>
            </w:r>
          </w:p>
        </w:tc>
        <w:tc>
          <w:tcPr>
            <w:tcW w:w="1240" w:type="dxa"/>
            <w:tcBorders>
              <w:top w:val="nil"/>
              <w:left w:val="nil"/>
              <w:bottom w:val="single" w:sz="8" w:space="0" w:color="auto"/>
              <w:right w:val="nil"/>
            </w:tcBorders>
            <w:shd w:val="clear" w:color="auto" w:fill="auto"/>
            <w:noWrap/>
            <w:vAlign w:val="center"/>
            <w:hideMark/>
          </w:tcPr>
          <w:p w14:paraId="519CE70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33</w:t>
            </w:r>
          </w:p>
        </w:tc>
        <w:tc>
          <w:tcPr>
            <w:tcW w:w="1240" w:type="dxa"/>
            <w:tcBorders>
              <w:top w:val="nil"/>
              <w:left w:val="nil"/>
              <w:bottom w:val="single" w:sz="8" w:space="0" w:color="auto"/>
              <w:right w:val="nil"/>
            </w:tcBorders>
            <w:shd w:val="clear" w:color="auto" w:fill="auto"/>
            <w:noWrap/>
            <w:vAlign w:val="center"/>
            <w:hideMark/>
          </w:tcPr>
          <w:p w14:paraId="0B580FE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39.8</w:t>
            </w:r>
          </w:p>
        </w:tc>
        <w:tc>
          <w:tcPr>
            <w:tcW w:w="1240" w:type="dxa"/>
            <w:tcBorders>
              <w:top w:val="nil"/>
              <w:left w:val="nil"/>
              <w:bottom w:val="single" w:sz="8" w:space="0" w:color="auto"/>
              <w:right w:val="nil"/>
            </w:tcBorders>
            <w:shd w:val="clear" w:color="auto" w:fill="auto"/>
            <w:noWrap/>
            <w:vAlign w:val="center"/>
            <w:hideMark/>
          </w:tcPr>
          <w:p w14:paraId="4C65C26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Small</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"/>
              <w:id w:val="627745552"/>
              <w:placeholder>
                <w:docPart w:val="DefaultPlaceholder_-1854013440"/>
              </w:placeholder>
            </w:sdtPr>
            <w:sdtEndPr/>
            <w:sdtContent>
              <w:p w14:paraId="76E045A1" w14:textId="462F0C60"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sz w:val="24"/>
                    <w:szCs w:val="24"/>
                  </w:rPr>
                  <w:t>(</w:t>
                </w:r>
                <w:proofErr w:type="spellStart"/>
                <w:r w:rsidRPr="00CD5483">
                  <w:rPr>
                    <w:rFonts w:ascii="Times New Roman" w:eastAsia="Times New Roman" w:hAnsi="Times New Roman" w:cs="Times New Roman"/>
                    <w:sz w:val="24"/>
                    <w:szCs w:val="24"/>
                  </w:rPr>
                  <w:t>França</w:t>
                </w:r>
                <w:proofErr w:type="spellEnd"/>
                <w:r w:rsidRPr="00CD5483">
                  <w:rPr>
                    <w:rFonts w:ascii="Times New Roman" w:eastAsia="Times New Roman" w:hAnsi="Times New Roman" w:cs="Times New Roman"/>
                    <w:sz w:val="24"/>
                    <w:szCs w:val="24"/>
                  </w:rPr>
                  <w:t xml:space="preserve"> et al., 2018; M. Harvey, 1999; Peters &amp; </w:t>
                </w:r>
                <w:proofErr w:type="spellStart"/>
                <w:r w:rsidRPr="00CD5483">
                  <w:rPr>
                    <w:rFonts w:ascii="Times New Roman" w:eastAsia="Times New Roman" w:hAnsi="Times New Roman" w:cs="Times New Roman"/>
                    <w:sz w:val="24"/>
                    <w:szCs w:val="24"/>
                  </w:rPr>
                  <w:t>Orejas</w:t>
                </w:r>
                <w:proofErr w:type="spellEnd"/>
                <w:r w:rsidRPr="00CD5483">
                  <w:rPr>
                    <w:rFonts w:ascii="Times New Roman" w:eastAsia="Times New Roman" w:hAnsi="Times New Roman" w:cs="Times New Roman"/>
                    <w:sz w:val="24"/>
                    <w:szCs w:val="24"/>
                  </w:rPr>
                  <w:t>-Miranda, 1972)</w:t>
                </w:r>
              </w:p>
            </w:sdtContent>
          </w:sdt>
        </w:tc>
      </w:tr>
      <w:tr w:rsidR="008C7941" w:rsidRPr="00574E45" w14:paraId="0C130C2D"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5D824F99"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Atractus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bocki</w:t>
            </w:r>
            <w:proofErr w:type="spellEnd"/>
          </w:p>
        </w:tc>
        <w:tc>
          <w:tcPr>
            <w:tcW w:w="1240" w:type="dxa"/>
            <w:tcBorders>
              <w:top w:val="nil"/>
              <w:left w:val="nil"/>
              <w:bottom w:val="single" w:sz="8" w:space="0" w:color="auto"/>
              <w:right w:val="nil"/>
            </w:tcBorders>
            <w:shd w:val="clear" w:color="auto" w:fill="auto"/>
            <w:noWrap/>
            <w:vAlign w:val="center"/>
            <w:hideMark/>
          </w:tcPr>
          <w:p w14:paraId="6B347C7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Fossorial</w:t>
            </w:r>
            <w:proofErr w:type="spellEnd"/>
          </w:p>
        </w:tc>
        <w:tc>
          <w:tcPr>
            <w:tcW w:w="1240" w:type="dxa"/>
            <w:tcBorders>
              <w:top w:val="nil"/>
              <w:left w:val="nil"/>
              <w:bottom w:val="single" w:sz="8" w:space="0" w:color="auto"/>
              <w:right w:val="nil"/>
            </w:tcBorders>
            <w:shd w:val="clear" w:color="auto" w:fill="auto"/>
            <w:noWrap/>
            <w:vAlign w:val="center"/>
            <w:hideMark/>
          </w:tcPr>
          <w:p w14:paraId="5796EF6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447</w:t>
            </w:r>
          </w:p>
        </w:tc>
        <w:tc>
          <w:tcPr>
            <w:tcW w:w="1240" w:type="dxa"/>
            <w:tcBorders>
              <w:top w:val="nil"/>
              <w:left w:val="nil"/>
              <w:bottom w:val="single" w:sz="8" w:space="0" w:color="auto"/>
              <w:right w:val="nil"/>
            </w:tcBorders>
            <w:shd w:val="clear" w:color="auto" w:fill="auto"/>
            <w:noWrap/>
            <w:vAlign w:val="center"/>
            <w:hideMark/>
          </w:tcPr>
          <w:p w14:paraId="546B92C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370</w:t>
            </w:r>
          </w:p>
        </w:tc>
        <w:tc>
          <w:tcPr>
            <w:tcW w:w="1240" w:type="dxa"/>
            <w:tcBorders>
              <w:top w:val="nil"/>
              <w:left w:val="nil"/>
              <w:bottom w:val="single" w:sz="8" w:space="0" w:color="auto"/>
              <w:right w:val="nil"/>
            </w:tcBorders>
            <w:shd w:val="clear" w:color="auto" w:fill="auto"/>
            <w:noWrap/>
            <w:vAlign w:val="center"/>
            <w:hideMark/>
          </w:tcPr>
          <w:p w14:paraId="3DEB550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77</w:t>
            </w:r>
          </w:p>
        </w:tc>
        <w:tc>
          <w:tcPr>
            <w:tcW w:w="1240" w:type="dxa"/>
            <w:tcBorders>
              <w:top w:val="nil"/>
              <w:left w:val="nil"/>
              <w:bottom w:val="single" w:sz="8" w:space="0" w:color="auto"/>
              <w:right w:val="nil"/>
            </w:tcBorders>
            <w:shd w:val="clear" w:color="auto" w:fill="auto"/>
            <w:noWrap/>
            <w:vAlign w:val="center"/>
            <w:hideMark/>
          </w:tcPr>
          <w:p w14:paraId="082AD5B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18.4</w:t>
            </w:r>
          </w:p>
        </w:tc>
        <w:tc>
          <w:tcPr>
            <w:tcW w:w="1240" w:type="dxa"/>
            <w:tcBorders>
              <w:top w:val="nil"/>
              <w:left w:val="nil"/>
              <w:bottom w:val="single" w:sz="8" w:space="0" w:color="auto"/>
              <w:right w:val="nil"/>
            </w:tcBorders>
            <w:shd w:val="clear" w:color="auto" w:fill="auto"/>
            <w:noWrap/>
            <w:vAlign w:val="center"/>
            <w:hideMark/>
          </w:tcPr>
          <w:p w14:paraId="6E55F9A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Small</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Y2M1MDI1MzQtYTIwYy00ZjE0LWEwZmQtYTBiY2IyMTg4MDJm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"/>
              <w:id w:val="1299269525"/>
              <w:placeholder>
                <w:docPart w:val="DefaultPlaceholder_-1854013440"/>
              </w:placeholder>
            </w:sdtPr>
            <w:sdtEndPr/>
            <w:sdtContent>
              <w:p w14:paraId="7357D854" w14:textId="4917E93F"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hAnsi="Times New Roman" w:cs="Times New Roman"/>
                    <w:color w:val="000000"/>
                    <w:sz w:val="24"/>
                    <w:szCs w:val="24"/>
                    <w:lang w:val="pt-BR"/>
                  </w:rPr>
                  <w:t>(</w:t>
                </w:r>
                <w:proofErr w:type="spellStart"/>
                <w:r w:rsidRPr="00CD5483">
                  <w:rPr>
                    <w:rFonts w:ascii="Times New Roman" w:hAnsi="Times New Roman" w:cs="Times New Roman"/>
                    <w:color w:val="000000"/>
                    <w:sz w:val="24"/>
                    <w:szCs w:val="24"/>
                    <w:lang w:val="pt-BR"/>
                  </w:rPr>
                  <w:t>Cei</w:t>
                </w:r>
                <w:proofErr w:type="spellEnd"/>
                <w:r w:rsidRPr="00CD5483">
                  <w:rPr>
                    <w:rFonts w:ascii="Times New Roman" w:hAnsi="Times New Roman" w:cs="Times New Roman"/>
                    <w:color w:val="000000"/>
                    <w:sz w:val="24"/>
                    <w:szCs w:val="24"/>
                    <w:lang w:val="pt-BR"/>
                  </w:rPr>
                  <w:t>, 1993; Paulo Passos et al., 2009)</w:t>
                </w:r>
              </w:p>
            </w:sdtContent>
          </w:sdt>
        </w:tc>
      </w:tr>
      <w:tr w:rsidR="008C7941" w:rsidRPr="00574E45" w14:paraId="5D3D8227"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51C6BEFD"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Atractus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latifrons</w:t>
            </w:r>
            <w:proofErr w:type="spellEnd"/>
          </w:p>
        </w:tc>
        <w:tc>
          <w:tcPr>
            <w:tcW w:w="1240" w:type="dxa"/>
            <w:tcBorders>
              <w:top w:val="nil"/>
              <w:left w:val="nil"/>
              <w:bottom w:val="single" w:sz="8" w:space="0" w:color="auto"/>
              <w:right w:val="nil"/>
            </w:tcBorders>
            <w:shd w:val="clear" w:color="auto" w:fill="auto"/>
            <w:noWrap/>
            <w:vAlign w:val="center"/>
            <w:hideMark/>
          </w:tcPr>
          <w:p w14:paraId="5099C2E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Fossorial</w:t>
            </w:r>
            <w:proofErr w:type="spellEnd"/>
          </w:p>
        </w:tc>
        <w:tc>
          <w:tcPr>
            <w:tcW w:w="1240" w:type="dxa"/>
            <w:tcBorders>
              <w:top w:val="nil"/>
              <w:left w:val="nil"/>
              <w:bottom w:val="single" w:sz="8" w:space="0" w:color="auto"/>
              <w:right w:val="nil"/>
            </w:tcBorders>
            <w:shd w:val="clear" w:color="auto" w:fill="auto"/>
            <w:noWrap/>
            <w:vAlign w:val="center"/>
            <w:hideMark/>
          </w:tcPr>
          <w:p w14:paraId="35D8083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613</w:t>
            </w:r>
          </w:p>
        </w:tc>
        <w:tc>
          <w:tcPr>
            <w:tcW w:w="1240" w:type="dxa"/>
            <w:tcBorders>
              <w:top w:val="nil"/>
              <w:left w:val="nil"/>
              <w:bottom w:val="single" w:sz="8" w:space="0" w:color="auto"/>
              <w:right w:val="nil"/>
            </w:tcBorders>
            <w:shd w:val="clear" w:color="auto" w:fill="auto"/>
            <w:noWrap/>
            <w:vAlign w:val="center"/>
            <w:hideMark/>
          </w:tcPr>
          <w:p w14:paraId="3BBF109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521</w:t>
            </w:r>
          </w:p>
        </w:tc>
        <w:tc>
          <w:tcPr>
            <w:tcW w:w="1240" w:type="dxa"/>
            <w:tcBorders>
              <w:top w:val="nil"/>
              <w:left w:val="nil"/>
              <w:bottom w:val="single" w:sz="8" w:space="0" w:color="auto"/>
              <w:right w:val="nil"/>
            </w:tcBorders>
            <w:shd w:val="clear" w:color="auto" w:fill="auto"/>
            <w:noWrap/>
            <w:vAlign w:val="center"/>
            <w:hideMark/>
          </w:tcPr>
          <w:p w14:paraId="2BEBA9E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92</w:t>
            </w:r>
          </w:p>
        </w:tc>
        <w:tc>
          <w:tcPr>
            <w:tcW w:w="1240" w:type="dxa"/>
            <w:tcBorders>
              <w:top w:val="nil"/>
              <w:left w:val="nil"/>
              <w:bottom w:val="single" w:sz="8" w:space="0" w:color="auto"/>
              <w:right w:val="nil"/>
            </w:tcBorders>
            <w:shd w:val="clear" w:color="auto" w:fill="auto"/>
            <w:noWrap/>
            <w:vAlign w:val="center"/>
            <w:hideMark/>
          </w:tcPr>
          <w:p w14:paraId="0AE1B5D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52.5</w:t>
            </w:r>
          </w:p>
        </w:tc>
        <w:tc>
          <w:tcPr>
            <w:tcW w:w="1240" w:type="dxa"/>
            <w:tcBorders>
              <w:top w:val="nil"/>
              <w:left w:val="nil"/>
              <w:bottom w:val="single" w:sz="8" w:space="0" w:color="auto"/>
              <w:right w:val="nil"/>
            </w:tcBorders>
            <w:shd w:val="clear" w:color="auto" w:fill="auto"/>
            <w:noWrap/>
            <w:vAlign w:val="center"/>
            <w:hideMark/>
          </w:tcPr>
          <w:p w14:paraId="100AF34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Small</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"/>
              <w:id w:val="325792757"/>
              <w:placeholder>
                <w:docPart w:val="DefaultPlaceholder_-1854013440"/>
              </w:placeholder>
            </w:sdtPr>
            <w:sdtEndPr/>
            <w:sdtContent>
              <w:p w14:paraId="0F236DF1" w14:textId="254B13DE"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sz w:val="24"/>
                    <w:szCs w:val="24"/>
                    <w:lang w:val="pt-BR"/>
                  </w:rPr>
                  <w:t xml:space="preserve">(Almeida et al., 2014; </w:t>
                </w:r>
                <w:proofErr w:type="spellStart"/>
                <w:r w:rsidRPr="00CD5483">
                  <w:rPr>
                    <w:rFonts w:ascii="Times New Roman" w:eastAsia="Times New Roman" w:hAnsi="Times New Roman" w:cs="Times New Roman"/>
                    <w:sz w:val="24"/>
                    <w:szCs w:val="24"/>
                    <w:lang w:val="pt-BR"/>
                  </w:rPr>
                  <w:t>Hoogmoed</w:t>
                </w:r>
                <w:proofErr w:type="spellEnd"/>
                <w:r w:rsidRPr="00CD5483">
                  <w:rPr>
                    <w:rFonts w:ascii="Times New Roman" w:eastAsia="Times New Roman" w:hAnsi="Times New Roman" w:cs="Times New Roman"/>
                    <w:sz w:val="24"/>
                    <w:szCs w:val="24"/>
                    <w:lang w:val="pt-BR"/>
                  </w:rPr>
                  <w:t>, 1980; M Martins &amp; Oliveira, 1993)</w:t>
                </w:r>
              </w:p>
            </w:sdtContent>
          </w:sdt>
        </w:tc>
      </w:tr>
      <w:tr w:rsidR="008C7941" w:rsidRPr="00CD5483" w14:paraId="61AF6233"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1BB6F693" w14:textId="77777777" w:rsidR="008C7941" w:rsidRPr="00CD5483" w:rsidRDefault="008C7941" w:rsidP="00DD134A">
            <w:pPr>
              <w:spacing w:after="0" w:line="240" w:lineRule="auto"/>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Atractus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paraguayensis</w:t>
            </w:r>
            <w:proofErr w:type="spellEnd"/>
            <w:r w:rsidRPr="00CD5483">
              <w:rPr>
                <w:rFonts w:ascii="Times New Roman" w:eastAsia="Times New Roman" w:hAnsi="Times New Roman" w:cs="Times New Roman"/>
                <w:color w:val="000000"/>
                <w:sz w:val="24"/>
                <w:szCs w:val="24"/>
                <w:lang w:val="pt-BR"/>
              </w:rPr>
              <w:t>*</w:t>
            </w:r>
          </w:p>
        </w:tc>
        <w:tc>
          <w:tcPr>
            <w:tcW w:w="1240" w:type="dxa"/>
            <w:tcBorders>
              <w:top w:val="nil"/>
              <w:left w:val="nil"/>
              <w:bottom w:val="single" w:sz="8" w:space="0" w:color="auto"/>
              <w:right w:val="nil"/>
            </w:tcBorders>
            <w:shd w:val="clear" w:color="auto" w:fill="auto"/>
            <w:noWrap/>
            <w:vAlign w:val="center"/>
            <w:hideMark/>
          </w:tcPr>
          <w:p w14:paraId="551E282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Fossorial</w:t>
            </w:r>
            <w:proofErr w:type="spellEnd"/>
          </w:p>
        </w:tc>
        <w:tc>
          <w:tcPr>
            <w:tcW w:w="1240" w:type="dxa"/>
            <w:tcBorders>
              <w:top w:val="nil"/>
              <w:left w:val="nil"/>
              <w:bottom w:val="single" w:sz="8" w:space="0" w:color="auto"/>
              <w:right w:val="nil"/>
            </w:tcBorders>
            <w:shd w:val="clear" w:color="auto" w:fill="auto"/>
            <w:noWrap/>
            <w:vAlign w:val="center"/>
            <w:hideMark/>
          </w:tcPr>
          <w:p w14:paraId="00F7A70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502</w:t>
            </w:r>
          </w:p>
        </w:tc>
        <w:tc>
          <w:tcPr>
            <w:tcW w:w="1240" w:type="dxa"/>
            <w:tcBorders>
              <w:top w:val="nil"/>
              <w:left w:val="nil"/>
              <w:bottom w:val="single" w:sz="8" w:space="0" w:color="auto"/>
              <w:right w:val="nil"/>
            </w:tcBorders>
            <w:shd w:val="clear" w:color="auto" w:fill="auto"/>
            <w:noWrap/>
            <w:vAlign w:val="center"/>
            <w:hideMark/>
          </w:tcPr>
          <w:p w14:paraId="37CF943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490</w:t>
            </w:r>
          </w:p>
        </w:tc>
        <w:tc>
          <w:tcPr>
            <w:tcW w:w="1240" w:type="dxa"/>
            <w:tcBorders>
              <w:top w:val="nil"/>
              <w:left w:val="nil"/>
              <w:bottom w:val="single" w:sz="8" w:space="0" w:color="auto"/>
              <w:right w:val="nil"/>
            </w:tcBorders>
            <w:shd w:val="clear" w:color="auto" w:fill="auto"/>
            <w:noWrap/>
            <w:vAlign w:val="center"/>
            <w:hideMark/>
          </w:tcPr>
          <w:p w14:paraId="3176695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12.7</w:t>
            </w:r>
          </w:p>
        </w:tc>
        <w:tc>
          <w:tcPr>
            <w:tcW w:w="1240" w:type="dxa"/>
            <w:tcBorders>
              <w:top w:val="nil"/>
              <w:left w:val="nil"/>
              <w:bottom w:val="single" w:sz="8" w:space="0" w:color="auto"/>
              <w:right w:val="nil"/>
            </w:tcBorders>
            <w:shd w:val="clear" w:color="auto" w:fill="auto"/>
            <w:noWrap/>
            <w:vAlign w:val="center"/>
            <w:hideMark/>
          </w:tcPr>
          <w:p w14:paraId="26B4D02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37.9</w:t>
            </w:r>
          </w:p>
        </w:tc>
        <w:tc>
          <w:tcPr>
            <w:tcW w:w="1240" w:type="dxa"/>
            <w:tcBorders>
              <w:top w:val="nil"/>
              <w:left w:val="nil"/>
              <w:bottom w:val="single" w:sz="8" w:space="0" w:color="auto"/>
              <w:right w:val="nil"/>
            </w:tcBorders>
            <w:shd w:val="clear" w:color="auto" w:fill="auto"/>
            <w:noWrap/>
            <w:vAlign w:val="center"/>
            <w:hideMark/>
          </w:tcPr>
          <w:p w14:paraId="01A1567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Small</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"/>
              <w:id w:val="-1642414251"/>
              <w:placeholder>
                <w:docPart w:val="DefaultPlaceholder_-1854013440"/>
              </w:placeholder>
            </w:sdtPr>
            <w:sdtEndPr/>
            <w:sdtContent>
              <w:p w14:paraId="257DAF00" w14:textId="75E95A45"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sz w:val="24"/>
                    <w:szCs w:val="24"/>
                  </w:rPr>
                  <w:t xml:space="preserve">(Cabral, 2014; A. R. </w:t>
                </w:r>
                <w:proofErr w:type="spellStart"/>
                <w:r w:rsidRPr="00CD5483">
                  <w:rPr>
                    <w:rFonts w:ascii="Times New Roman" w:eastAsia="Times New Roman" w:hAnsi="Times New Roman" w:cs="Times New Roman"/>
                    <w:sz w:val="24"/>
                    <w:szCs w:val="24"/>
                  </w:rPr>
                  <w:t>Giraudo</w:t>
                </w:r>
                <w:proofErr w:type="spellEnd"/>
                <w:r w:rsidRPr="00CD5483">
                  <w:rPr>
                    <w:rFonts w:ascii="Times New Roman" w:eastAsia="Times New Roman" w:hAnsi="Times New Roman" w:cs="Times New Roman"/>
                    <w:sz w:val="24"/>
                    <w:szCs w:val="24"/>
                  </w:rPr>
                  <w:t xml:space="preserve"> &amp; </w:t>
                </w:r>
                <w:proofErr w:type="spellStart"/>
                <w:r w:rsidRPr="00CD5483">
                  <w:rPr>
                    <w:rFonts w:ascii="Times New Roman" w:eastAsia="Times New Roman" w:hAnsi="Times New Roman" w:cs="Times New Roman"/>
                    <w:sz w:val="24"/>
                    <w:szCs w:val="24"/>
                  </w:rPr>
                  <w:t>Scrocchi</w:t>
                </w:r>
                <w:proofErr w:type="spellEnd"/>
                <w:r w:rsidRPr="00CD5483">
                  <w:rPr>
                    <w:rFonts w:ascii="Times New Roman" w:eastAsia="Times New Roman" w:hAnsi="Times New Roman" w:cs="Times New Roman"/>
                    <w:sz w:val="24"/>
                    <w:szCs w:val="24"/>
                  </w:rPr>
                  <w:t xml:space="preserve">, 2000; P </w:t>
                </w:r>
                <w:proofErr w:type="spellStart"/>
                <w:r w:rsidRPr="00CD5483">
                  <w:rPr>
                    <w:rFonts w:ascii="Times New Roman" w:eastAsia="Times New Roman" w:hAnsi="Times New Roman" w:cs="Times New Roman"/>
                    <w:sz w:val="24"/>
                    <w:szCs w:val="24"/>
                  </w:rPr>
                  <w:t>Passos</w:t>
                </w:r>
                <w:proofErr w:type="spellEnd"/>
                <w:r w:rsidRPr="00CD5483">
                  <w:rPr>
                    <w:rFonts w:ascii="Times New Roman" w:eastAsia="Times New Roman" w:hAnsi="Times New Roman" w:cs="Times New Roman"/>
                    <w:sz w:val="24"/>
                    <w:szCs w:val="24"/>
                  </w:rPr>
                  <w:t xml:space="preserve"> et al., 2010)</w:t>
                </w:r>
              </w:p>
            </w:sdtContent>
          </w:sdt>
        </w:tc>
      </w:tr>
      <w:tr w:rsidR="008C7941" w:rsidRPr="00574E45" w14:paraId="0C6FF9DC"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205723A5"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Atractus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reticulatus</w:t>
            </w:r>
            <w:proofErr w:type="spellEnd"/>
          </w:p>
        </w:tc>
        <w:tc>
          <w:tcPr>
            <w:tcW w:w="1240" w:type="dxa"/>
            <w:tcBorders>
              <w:top w:val="nil"/>
              <w:left w:val="nil"/>
              <w:bottom w:val="single" w:sz="8" w:space="0" w:color="auto"/>
              <w:right w:val="nil"/>
            </w:tcBorders>
            <w:shd w:val="clear" w:color="auto" w:fill="auto"/>
            <w:noWrap/>
            <w:vAlign w:val="center"/>
            <w:hideMark/>
          </w:tcPr>
          <w:p w14:paraId="49FF3C5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Fossorial</w:t>
            </w:r>
            <w:proofErr w:type="spellEnd"/>
          </w:p>
        </w:tc>
        <w:tc>
          <w:tcPr>
            <w:tcW w:w="1240" w:type="dxa"/>
            <w:tcBorders>
              <w:top w:val="nil"/>
              <w:left w:val="nil"/>
              <w:bottom w:val="single" w:sz="8" w:space="0" w:color="auto"/>
              <w:right w:val="nil"/>
            </w:tcBorders>
            <w:shd w:val="clear" w:color="auto" w:fill="auto"/>
            <w:noWrap/>
            <w:vAlign w:val="center"/>
            <w:hideMark/>
          </w:tcPr>
          <w:p w14:paraId="5FB9E54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346</w:t>
            </w:r>
          </w:p>
        </w:tc>
        <w:tc>
          <w:tcPr>
            <w:tcW w:w="1240" w:type="dxa"/>
            <w:tcBorders>
              <w:top w:val="nil"/>
              <w:left w:val="nil"/>
              <w:bottom w:val="single" w:sz="8" w:space="0" w:color="auto"/>
              <w:right w:val="nil"/>
            </w:tcBorders>
            <w:shd w:val="clear" w:color="auto" w:fill="auto"/>
            <w:noWrap/>
            <w:vAlign w:val="center"/>
            <w:hideMark/>
          </w:tcPr>
          <w:p w14:paraId="799E170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295</w:t>
            </w:r>
          </w:p>
        </w:tc>
        <w:tc>
          <w:tcPr>
            <w:tcW w:w="1240" w:type="dxa"/>
            <w:tcBorders>
              <w:top w:val="nil"/>
              <w:left w:val="nil"/>
              <w:bottom w:val="single" w:sz="8" w:space="0" w:color="auto"/>
              <w:right w:val="nil"/>
            </w:tcBorders>
            <w:shd w:val="clear" w:color="auto" w:fill="auto"/>
            <w:noWrap/>
            <w:vAlign w:val="center"/>
            <w:hideMark/>
          </w:tcPr>
          <w:p w14:paraId="40E57A5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51</w:t>
            </w:r>
          </w:p>
        </w:tc>
        <w:tc>
          <w:tcPr>
            <w:tcW w:w="1240" w:type="dxa"/>
            <w:tcBorders>
              <w:top w:val="nil"/>
              <w:left w:val="nil"/>
              <w:bottom w:val="single" w:sz="8" w:space="0" w:color="auto"/>
              <w:right w:val="nil"/>
            </w:tcBorders>
            <w:shd w:val="clear" w:color="auto" w:fill="auto"/>
            <w:noWrap/>
            <w:vAlign w:val="center"/>
            <w:hideMark/>
          </w:tcPr>
          <w:p w14:paraId="3E9475D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20.7</w:t>
            </w:r>
          </w:p>
        </w:tc>
        <w:tc>
          <w:tcPr>
            <w:tcW w:w="1240" w:type="dxa"/>
            <w:tcBorders>
              <w:top w:val="nil"/>
              <w:left w:val="nil"/>
              <w:bottom w:val="single" w:sz="8" w:space="0" w:color="auto"/>
              <w:right w:val="nil"/>
            </w:tcBorders>
            <w:shd w:val="clear" w:color="auto" w:fill="auto"/>
            <w:noWrap/>
            <w:vAlign w:val="center"/>
            <w:hideMark/>
          </w:tcPr>
          <w:p w14:paraId="60797F1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Small</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"/>
              <w:id w:val="-516700404"/>
              <w:placeholder>
                <w:docPart w:val="DefaultPlaceholder_-1854013440"/>
              </w:placeholder>
            </w:sdtPr>
            <w:sdtEndPr/>
            <w:sdtContent>
              <w:p w14:paraId="300D61DC" w14:textId="3F5EA552"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sz w:val="24"/>
                    <w:szCs w:val="24"/>
                    <w:lang w:val="pt-BR"/>
                  </w:rPr>
                  <w:t>(</w:t>
                </w:r>
                <w:proofErr w:type="spellStart"/>
                <w:r w:rsidRPr="00CD5483">
                  <w:rPr>
                    <w:rFonts w:ascii="Times New Roman" w:eastAsia="Times New Roman" w:hAnsi="Times New Roman" w:cs="Times New Roman"/>
                    <w:sz w:val="24"/>
                    <w:szCs w:val="24"/>
                    <w:lang w:val="pt-BR"/>
                  </w:rPr>
                  <w:t>Balestrin</w:t>
                </w:r>
                <w:proofErr w:type="spellEnd"/>
                <w:r w:rsidRPr="00CD5483">
                  <w:rPr>
                    <w:rFonts w:ascii="Times New Roman" w:eastAsia="Times New Roman" w:hAnsi="Times New Roman" w:cs="Times New Roman"/>
                    <w:sz w:val="24"/>
                    <w:szCs w:val="24"/>
                    <w:lang w:val="pt-BR"/>
                  </w:rPr>
                  <w:t xml:space="preserve"> &amp; </w:t>
                </w:r>
                <w:proofErr w:type="spellStart"/>
                <w:r w:rsidRPr="00CD5483">
                  <w:rPr>
                    <w:rFonts w:ascii="Times New Roman" w:eastAsia="Times New Roman" w:hAnsi="Times New Roman" w:cs="Times New Roman"/>
                    <w:sz w:val="24"/>
                    <w:szCs w:val="24"/>
                    <w:lang w:val="pt-BR"/>
                  </w:rPr>
                  <w:t>Di-Bernardo</w:t>
                </w:r>
                <w:proofErr w:type="spellEnd"/>
                <w:r w:rsidRPr="00CD5483">
                  <w:rPr>
                    <w:rFonts w:ascii="Times New Roman" w:eastAsia="Times New Roman" w:hAnsi="Times New Roman" w:cs="Times New Roman"/>
                    <w:sz w:val="24"/>
                    <w:szCs w:val="24"/>
                    <w:lang w:val="pt-BR"/>
                  </w:rPr>
                  <w:t xml:space="preserve">, 2005; A. R. </w:t>
                </w:r>
                <w:proofErr w:type="spellStart"/>
                <w:r w:rsidRPr="00CD5483">
                  <w:rPr>
                    <w:rFonts w:ascii="Times New Roman" w:eastAsia="Times New Roman" w:hAnsi="Times New Roman" w:cs="Times New Roman"/>
                    <w:sz w:val="24"/>
                    <w:szCs w:val="24"/>
                    <w:lang w:val="pt-BR"/>
                  </w:rPr>
                  <w:t>Giraudo</w:t>
                </w:r>
                <w:proofErr w:type="spellEnd"/>
                <w:r w:rsidRPr="00CD5483">
                  <w:rPr>
                    <w:rFonts w:ascii="Times New Roman" w:eastAsia="Times New Roman" w:hAnsi="Times New Roman" w:cs="Times New Roman"/>
                    <w:sz w:val="24"/>
                    <w:szCs w:val="24"/>
                    <w:lang w:val="pt-BR"/>
                  </w:rPr>
                  <w:t xml:space="preserve"> &amp; </w:t>
                </w:r>
                <w:proofErr w:type="spellStart"/>
                <w:r w:rsidRPr="00CD5483">
                  <w:rPr>
                    <w:rFonts w:ascii="Times New Roman" w:eastAsia="Times New Roman" w:hAnsi="Times New Roman" w:cs="Times New Roman"/>
                    <w:sz w:val="24"/>
                    <w:szCs w:val="24"/>
                    <w:lang w:val="pt-BR"/>
                  </w:rPr>
                  <w:t>Scrocchi</w:t>
                </w:r>
                <w:proofErr w:type="spellEnd"/>
                <w:r w:rsidRPr="00CD5483">
                  <w:rPr>
                    <w:rFonts w:ascii="Times New Roman" w:eastAsia="Times New Roman" w:hAnsi="Times New Roman" w:cs="Times New Roman"/>
                    <w:sz w:val="24"/>
                    <w:szCs w:val="24"/>
                    <w:lang w:val="pt-BR"/>
                  </w:rPr>
                  <w:t xml:space="preserve">, 2000; P Passos et al., 2010; </w:t>
                </w:r>
                <w:proofErr w:type="spellStart"/>
                <w:r w:rsidRPr="00CD5483">
                  <w:rPr>
                    <w:rFonts w:ascii="Times New Roman" w:eastAsia="Times New Roman" w:hAnsi="Times New Roman" w:cs="Times New Roman"/>
                    <w:sz w:val="24"/>
                    <w:szCs w:val="24"/>
                    <w:lang w:val="pt-BR"/>
                  </w:rPr>
                  <w:t>Pizzatto</w:t>
                </w:r>
                <w:proofErr w:type="spellEnd"/>
                <w:r w:rsidRPr="00CD5483">
                  <w:rPr>
                    <w:rFonts w:ascii="Times New Roman" w:eastAsia="Times New Roman" w:hAnsi="Times New Roman" w:cs="Times New Roman"/>
                    <w:sz w:val="24"/>
                    <w:szCs w:val="24"/>
                    <w:lang w:val="pt-BR"/>
                  </w:rPr>
                  <w:t>, Jordão, et al., 2008)</w:t>
                </w:r>
              </w:p>
            </w:sdtContent>
          </w:sdt>
        </w:tc>
      </w:tr>
      <w:tr w:rsidR="008C7941" w:rsidRPr="00CD5483" w14:paraId="1D14BC29"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3ED12498"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r w:rsidRPr="00CD5483">
              <w:rPr>
                <w:rFonts w:ascii="Times New Roman" w:eastAsia="Times New Roman" w:hAnsi="Times New Roman" w:cs="Times New Roman"/>
                <w:i/>
                <w:iCs/>
                <w:color w:val="000000"/>
                <w:sz w:val="24"/>
                <w:szCs w:val="24"/>
                <w:lang w:val="pt-BR"/>
              </w:rPr>
              <w:t xml:space="preserve">Boa </w:t>
            </w:r>
            <w:proofErr w:type="spellStart"/>
            <w:r w:rsidRPr="00CD5483">
              <w:rPr>
                <w:rFonts w:ascii="Times New Roman" w:eastAsia="Times New Roman" w:hAnsi="Times New Roman" w:cs="Times New Roman"/>
                <w:i/>
                <w:iCs/>
                <w:color w:val="000000"/>
                <w:sz w:val="24"/>
                <w:szCs w:val="24"/>
                <w:lang w:val="pt-BR"/>
              </w:rPr>
              <w:t>constrictor</w:t>
            </w:r>
            <w:proofErr w:type="spellEnd"/>
          </w:p>
        </w:tc>
        <w:tc>
          <w:tcPr>
            <w:tcW w:w="1240" w:type="dxa"/>
            <w:tcBorders>
              <w:top w:val="nil"/>
              <w:left w:val="nil"/>
              <w:bottom w:val="single" w:sz="8" w:space="0" w:color="auto"/>
              <w:right w:val="nil"/>
            </w:tcBorders>
            <w:shd w:val="clear" w:color="auto" w:fill="auto"/>
            <w:noWrap/>
            <w:vAlign w:val="center"/>
            <w:hideMark/>
          </w:tcPr>
          <w:p w14:paraId="7875B37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Semiarboreal</w:t>
            </w:r>
            <w:proofErr w:type="spellEnd"/>
          </w:p>
        </w:tc>
        <w:tc>
          <w:tcPr>
            <w:tcW w:w="1240" w:type="dxa"/>
            <w:tcBorders>
              <w:top w:val="nil"/>
              <w:left w:val="nil"/>
              <w:bottom w:val="single" w:sz="8" w:space="0" w:color="auto"/>
              <w:right w:val="nil"/>
            </w:tcBorders>
            <w:shd w:val="clear" w:color="auto" w:fill="auto"/>
            <w:noWrap/>
            <w:vAlign w:val="center"/>
            <w:hideMark/>
          </w:tcPr>
          <w:p w14:paraId="567374D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4000</w:t>
            </w:r>
          </w:p>
        </w:tc>
        <w:tc>
          <w:tcPr>
            <w:tcW w:w="1240" w:type="dxa"/>
            <w:tcBorders>
              <w:top w:val="nil"/>
              <w:left w:val="nil"/>
              <w:bottom w:val="single" w:sz="8" w:space="0" w:color="auto"/>
              <w:right w:val="nil"/>
            </w:tcBorders>
            <w:shd w:val="clear" w:color="auto" w:fill="auto"/>
            <w:noWrap/>
            <w:vAlign w:val="center"/>
            <w:hideMark/>
          </w:tcPr>
          <w:p w14:paraId="2656190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3777</w:t>
            </w:r>
          </w:p>
        </w:tc>
        <w:tc>
          <w:tcPr>
            <w:tcW w:w="1240" w:type="dxa"/>
            <w:tcBorders>
              <w:top w:val="nil"/>
              <w:left w:val="nil"/>
              <w:bottom w:val="single" w:sz="8" w:space="0" w:color="auto"/>
              <w:right w:val="nil"/>
            </w:tcBorders>
            <w:shd w:val="clear" w:color="auto" w:fill="auto"/>
            <w:noWrap/>
            <w:vAlign w:val="center"/>
            <w:hideMark/>
          </w:tcPr>
          <w:p w14:paraId="500AC88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223</w:t>
            </w:r>
          </w:p>
        </w:tc>
        <w:tc>
          <w:tcPr>
            <w:tcW w:w="1240" w:type="dxa"/>
            <w:tcBorders>
              <w:top w:val="nil"/>
              <w:left w:val="nil"/>
              <w:bottom w:val="single" w:sz="8" w:space="0" w:color="auto"/>
              <w:right w:val="nil"/>
            </w:tcBorders>
            <w:shd w:val="clear" w:color="auto" w:fill="auto"/>
            <w:noWrap/>
            <w:vAlign w:val="center"/>
            <w:hideMark/>
          </w:tcPr>
          <w:p w14:paraId="48BAE81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35283.8</w:t>
            </w:r>
          </w:p>
        </w:tc>
        <w:tc>
          <w:tcPr>
            <w:tcW w:w="1240" w:type="dxa"/>
            <w:tcBorders>
              <w:top w:val="nil"/>
              <w:left w:val="nil"/>
              <w:bottom w:val="single" w:sz="8" w:space="0" w:color="auto"/>
              <w:right w:val="nil"/>
            </w:tcBorders>
            <w:shd w:val="clear" w:color="auto" w:fill="auto"/>
            <w:noWrap/>
            <w:vAlign w:val="center"/>
            <w:hideMark/>
          </w:tcPr>
          <w:p w14:paraId="45666B0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Large</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"/>
              <w:id w:val="-2141030036"/>
              <w:placeholder>
                <w:docPart w:val="DefaultPlaceholder_-1854013440"/>
              </w:placeholder>
            </w:sdtPr>
            <w:sdtEndPr/>
            <w:sdtContent>
              <w:p w14:paraId="0525FAD7" w14:textId="1CCC86BB"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sz w:val="24"/>
                    <w:szCs w:val="24"/>
                  </w:rPr>
                  <w:t>(</w:t>
                </w:r>
                <w:proofErr w:type="spellStart"/>
                <w:r w:rsidRPr="00CD5483">
                  <w:rPr>
                    <w:rFonts w:ascii="Times New Roman" w:eastAsia="Times New Roman" w:hAnsi="Times New Roman" w:cs="Times New Roman"/>
                    <w:sz w:val="24"/>
                    <w:szCs w:val="24"/>
                  </w:rPr>
                  <w:t>Bertona</w:t>
                </w:r>
                <w:proofErr w:type="spellEnd"/>
                <w:r w:rsidRPr="00CD5483">
                  <w:rPr>
                    <w:rFonts w:ascii="Times New Roman" w:eastAsia="Times New Roman" w:hAnsi="Times New Roman" w:cs="Times New Roman"/>
                    <w:sz w:val="24"/>
                    <w:szCs w:val="24"/>
                  </w:rPr>
                  <w:t xml:space="preserve"> &amp; </w:t>
                </w:r>
                <w:proofErr w:type="spellStart"/>
                <w:r w:rsidRPr="00CD5483">
                  <w:rPr>
                    <w:rFonts w:ascii="Times New Roman" w:eastAsia="Times New Roman" w:hAnsi="Times New Roman" w:cs="Times New Roman"/>
                    <w:sz w:val="24"/>
                    <w:szCs w:val="24"/>
                  </w:rPr>
                  <w:t>Chiaraviglio</w:t>
                </w:r>
                <w:proofErr w:type="spellEnd"/>
                <w:r w:rsidRPr="00CD5483">
                  <w:rPr>
                    <w:rFonts w:ascii="Times New Roman" w:eastAsia="Times New Roman" w:hAnsi="Times New Roman" w:cs="Times New Roman"/>
                    <w:sz w:val="24"/>
                    <w:szCs w:val="24"/>
                  </w:rPr>
                  <w:t xml:space="preserve">, 2003; </w:t>
                </w:r>
                <w:proofErr w:type="spellStart"/>
                <w:r w:rsidRPr="00CD5483">
                  <w:rPr>
                    <w:rFonts w:ascii="Times New Roman" w:eastAsia="Times New Roman" w:hAnsi="Times New Roman" w:cs="Times New Roman"/>
                    <w:sz w:val="24"/>
                    <w:szCs w:val="24"/>
                  </w:rPr>
                  <w:t>Boback</w:t>
                </w:r>
                <w:proofErr w:type="spellEnd"/>
                <w:r w:rsidRPr="00CD5483">
                  <w:rPr>
                    <w:rFonts w:ascii="Times New Roman" w:eastAsia="Times New Roman" w:hAnsi="Times New Roman" w:cs="Times New Roman"/>
                    <w:sz w:val="24"/>
                    <w:szCs w:val="24"/>
                  </w:rPr>
                  <w:t>, 2005, 2006)</w:t>
                </w:r>
              </w:p>
            </w:sdtContent>
          </w:sdt>
        </w:tc>
      </w:tr>
      <w:tr w:rsidR="008C7941" w:rsidRPr="00CD5483" w14:paraId="0AA91145"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3F833142"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Boiruna</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maculata</w:t>
            </w:r>
            <w:proofErr w:type="spellEnd"/>
          </w:p>
        </w:tc>
        <w:tc>
          <w:tcPr>
            <w:tcW w:w="1240" w:type="dxa"/>
            <w:tcBorders>
              <w:top w:val="nil"/>
              <w:left w:val="nil"/>
              <w:bottom w:val="single" w:sz="8" w:space="0" w:color="auto"/>
              <w:right w:val="nil"/>
            </w:tcBorders>
            <w:shd w:val="clear" w:color="auto" w:fill="auto"/>
            <w:noWrap/>
            <w:vAlign w:val="center"/>
            <w:hideMark/>
          </w:tcPr>
          <w:p w14:paraId="27058BF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Terrestrial</w:t>
            </w:r>
            <w:proofErr w:type="spellEnd"/>
          </w:p>
        </w:tc>
        <w:tc>
          <w:tcPr>
            <w:tcW w:w="1240" w:type="dxa"/>
            <w:tcBorders>
              <w:top w:val="nil"/>
              <w:left w:val="nil"/>
              <w:bottom w:val="single" w:sz="8" w:space="0" w:color="auto"/>
              <w:right w:val="nil"/>
            </w:tcBorders>
            <w:shd w:val="clear" w:color="auto" w:fill="auto"/>
            <w:noWrap/>
            <w:vAlign w:val="center"/>
            <w:hideMark/>
          </w:tcPr>
          <w:p w14:paraId="1AD663A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1640</w:t>
            </w:r>
          </w:p>
        </w:tc>
        <w:tc>
          <w:tcPr>
            <w:tcW w:w="1240" w:type="dxa"/>
            <w:tcBorders>
              <w:top w:val="nil"/>
              <w:left w:val="nil"/>
              <w:bottom w:val="single" w:sz="8" w:space="0" w:color="auto"/>
              <w:right w:val="nil"/>
            </w:tcBorders>
            <w:shd w:val="clear" w:color="auto" w:fill="auto"/>
            <w:noWrap/>
            <w:vAlign w:val="center"/>
            <w:hideMark/>
          </w:tcPr>
          <w:p w14:paraId="2DBA0C55"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1340</w:t>
            </w:r>
          </w:p>
        </w:tc>
        <w:tc>
          <w:tcPr>
            <w:tcW w:w="1240" w:type="dxa"/>
            <w:tcBorders>
              <w:top w:val="nil"/>
              <w:left w:val="nil"/>
              <w:bottom w:val="single" w:sz="8" w:space="0" w:color="auto"/>
              <w:right w:val="nil"/>
            </w:tcBorders>
            <w:shd w:val="clear" w:color="auto" w:fill="auto"/>
            <w:noWrap/>
            <w:vAlign w:val="center"/>
            <w:hideMark/>
          </w:tcPr>
          <w:p w14:paraId="5577ECB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300</w:t>
            </w:r>
          </w:p>
        </w:tc>
        <w:tc>
          <w:tcPr>
            <w:tcW w:w="1240" w:type="dxa"/>
            <w:tcBorders>
              <w:top w:val="nil"/>
              <w:left w:val="nil"/>
              <w:bottom w:val="single" w:sz="8" w:space="0" w:color="auto"/>
              <w:right w:val="nil"/>
            </w:tcBorders>
            <w:shd w:val="clear" w:color="auto" w:fill="auto"/>
            <w:noWrap/>
            <w:vAlign w:val="center"/>
            <w:hideMark/>
          </w:tcPr>
          <w:p w14:paraId="74C158D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748.8</w:t>
            </w:r>
          </w:p>
        </w:tc>
        <w:tc>
          <w:tcPr>
            <w:tcW w:w="1240" w:type="dxa"/>
            <w:tcBorders>
              <w:top w:val="nil"/>
              <w:left w:val="nil"/>
              <w:bottom w:val="single" w:sz="8" w:space="0" w:color="auto"/>
              <w:right w:val="nil"/>
            </w:tcBorders>
            <w:shd w:val="clear" w:color="auto" w:fill="auto"/>
            <w:noWrap/>
            <w:vAlign w:val="center"/>
            <w:hideMark/>
          </w:tcPr>
          <w:p w14:paraId="387AE01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Medium</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MjVkM2MwMDEtMWIzNS00MzMwLWIyNDUtZDZjNjQ0OThjMzhh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"/>
              <w:id w:val="189574414"/>
              <w:placeholder>
                <w:docPart w:val="DefaultPlaceholder_-1854013440"/>
              </w:placeholder>
            </w:sdtPr>
            <w:sdtEndPr/>
            <w:sdtContent>
              <w:p w14:paraId="5CF3A90C" w14:textId="52484410"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hAnsi="Times New Roman" w:cs="Times New Roman"/>
                    <w:color w:val="000000"/>
                    <w:sz w:val="24"/>
                    <w:szCs w:val="24"/>
                  </w:rPr>
                  <w:t>(</w:t>
                </w:r>
                <w:proofErr w:type="spellStart"/>
                <w:r w:rsidRPr="00CD5483">
                  <w:rPr>
                    <w:rFonts w:ascii="Times New Roman" w:hAnsi="Times New Roman" w:cs="Times New Roman"/>
                    <w:color w:val="000000"/>
                    <w:sz w:val="24"/>
                    <w:szCs w:val="24"/>
                  </w:rPr>
                  <w:t>Cei</w:t>
                </w:r>
                <w:proofErr w:type="spellEnd"/>
                <w:r w:rsidRPr="00CD5483">
                  <w:rPr>
                    <w:rFonts w:ascii="Times New Roman" w:hAnsi="Times New Roman" w:cs="Times New Roman"/>
                    <w:color w:val="000000"/>
                    <w:sz w:val="24"/>
                    <w:szCs w:val="24"/>
                  </w:rPr>
                  <w:t xml:space="preserve">, 1993; </w:t>
                </w:r>
                <w:proofErr w:type="spellStart"/>
                <w:r w:rsidRPr="00CD5483">
                  <w:rPr>
                    <w:rFonts w:ascii="Times New Roman" w:hAnsi="Times New Roman" w:cs="Times New Roman"/>
                    <w:color w:val="000000"/>
                    <w:sz w:val="24"/>
                    <w:szCs w:val="24"/>
                  </w:rPr>
                  <w:t>Pizzatto</w:t>
                </w:r>
                <w:proofErr w:type="spellEnd"/>
                <w:r w:rsidRPr="00CD5483">
                  <w:rPr>
                    <w:rFonts w:ascii="Times New Roman" w:hAnsi="Times New Roman" w:cs="Times New Roman"/>
                    <w:color w:val="000000"/>
                    <w:sz w:val="24"/>
                    <w:szCs w:val="24"/>
                  </w:rPr>
                  <w:t>, 2005; Scott et al., 2006; H Zaher, 1996)</w:t>
                </w:r>
              </w:p>
            </w:sdtContent>
          </w:sdt>
        </w:tc>
      </w:tr>
      <w:tr w:rsidR="008C7941" w:rsidRPr="00574E45" w14:paraId="564EA6F5"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13084ABA"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lastRenderedPageBreak/>
              <w:t>Bothrops</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alternatus</w:t>
            </w:r>
            <w:proofErr w:type="spellEnd"/>
          </w:p>
        </w:tc>
        <w:tc>
          <w:tcPr>
            <w:tcW w:w="1240" w:type="dxa"/>
            <w:tcBorders>
              <w:top w:val="nil"/>
              <w:left w:val="nil"/>
              <w:bottom w:val="single" w:sz="8" w:space="0" w:color="auto"/>
              <w:right w:val="nil"/>
            </w:tcBorders>
            <w:shd w:val="clear" w:color="auto" w:fill="auto"/>
            <w:noWrap/>
            <w:vAlign w:val="center"/>
            <w:hideMark/>
          </w:tcPr>
          <w:p w14:paraId="4027801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Terrestrial</w:t>
            </w:r>
          </w:p>
        </w:tc>
        <w:tc>
          <w:tcPr>
            <w:tcW w:w="1240" w:type="dxa"/>
            <w:tcBorders>
              <w:top w:val="nil"/>
              <w:left w:val="nil"/>
              <w:bottom w:val="single" w:sz="8" w:space="0" w:color="auto"/>
              <w:right w:val="nil"/>
            </w:tcBorders>
            <w:shd w:val="clear" w:color="auto" w:fill="auto"/>
            <w:noWrap/>
            <w:vAlign w:val="center"/>
            <w:hideMark/>
          </w:tcPr>
          <w:p w14:paraId="4668AC05"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1216</w:t>
            </w:r>
          </w:p>
        </w:tc>
        <w:tc>
          <w:tcPr>
            <w:tcW w:w="1240" w:type="dxa"/>
            <w:tcBorders>
              <w:top w:val="nil"/>
              <w:left w:val="nil"/>
              <w:bottom w:val="single" w:sz="8" w:space="0" w:color="auto"/>
              <w:right w:val="nil"/>
            </w:tcBorders>
            <w:shd w:val="clear" w:color="auto" w:fill="auto"/>
            <w:noWrap/>
            <w:vAlign w:val="center"/>
            <w:hideMark/>
          </w:tcPr>
          <w:p w14:paraId="389C1D3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1114</w:t>
            </w:r>
          </w:p>
        </w:tc>
        <w:tc>
          <w:tcPr>
            <w:tcW w:w="1240" w:type="dxa"/>
            <w:tcBorders>
              <w:top w:val="nil"/>
              <w:left w:val="nil"/>
              <w:bottom w:val="single" w:sz="8" w:space="0" w:color="auto"/>
              <w:right w:val="nil"/>
            </w:tcBorders>
            <w:shd w:val="clear" w:color="auto" w:fill="auto"/>
            <w:noWrap/>
            <w:vAlign w:val="center"/>
            <w:hideMark/>
          </w:tcPr>
          <w:p w14:paraId="5819F2A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102</w:t>
            </w:r>
          </w:p>
        </w:tc>
        <w:tc>
          <w:tcPr>
            <w:tcW w:w="1240" w:type="dxa"/>
            <w:tcBorders>
              <w:top w:val="nil"/>
              <w:left w:val="nil"/>
              <w:bottom w:val="single" w:sz="8" w:space="0" w:color="auto"/>
              <w:right w:val="nil"/>
            </w:tcBorders>
            <w:shd w:val="clear" w:color="auto" w:fill="auto"/>
            <w:noWrap/>
            <w:vAlign w:val="center"/>
            <w:hideMark/>
          </w:tcPr>
          <w:p w14:paraId="767E5CB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2399.7</w:t>
            </w:r>
          </w:p>
        </w:tc>
        <w:tc>
          <w:tcPr>
            <w:tcW w:w="1240" w:type="dxa"/>
            <w:tcBorders>
              <w:top w:val="nil"/>
              <w:left w:val="nil"/>
              <w:bottom w:val="single" w:sz="8" w:space="0" w:color="auto"/>
              <w:right w:val="nil"/>
            </w:tcBorders>
            <w:shd w:val="clear" w:color="auto" w:fill="auto"/>
            <w:noWrap/>
            <w:vAlign w:val="center"/>
            <w:hideMark/>
          </w:tcPr>
          <w:p w14:paraId="68B88C5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Medium</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Y2NmNzA3N2UtOGExMi00NTFhLWJmMTctZGE4OGI4NTVjZGIw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"/>
              <w:id w:val="-1747099442"/>
              <w:placeholder>
                <w:docPart w:val="DefaultPlaceholder_-1854013440"/>
              </w:placeholder>
            </w:sdtPr>
            <w:sdtEndPr/>
            <w:sdtContent>
              <w:p w14:paraId="0AED8D33" w14:textId="18699307"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hAnsi="Times New Roman" w:cs="Times New Roman"/>
                    <w:color w:val="000000"/>
                    <w:sz w:val="24"/>
                    <w:szCs w:val="24"/>
                    <w:lang w:val="es-PY"/>
                  </w:rPr>
                  <w:t xml:space="preserve">(Cabral, Rojas, et al., 2017; </w:t>
                </w:r>
                <w:proofErr w:type="spellStart"/>
                <w:r w:rsidRPr="00CD5483">
                  <w:rPr>
                    <w:rFonts w:ascii="Times New Roman" w:hAnsi="Times New Roman" w:cs="Times New Roman"/>
                    <w:color w:val="000000"/>
                    <w:sz w:val="24"/>
                    <w:szCs w:val="24"/>
                    <w:lang w:val="es-PY"/>
                  </w:rPr>
                  <w:t>Cei</w:t>
                </w:r>
                <w:proofErr w:type="spellEnd"/>
                <w:r w:rsidRPr="00CD5483">
                  <w:rPr>
                    <w:rFonts w:ascii="Times New Roman" w:hAnsi="Times New Roman" w:cs="Times New Roman"/>
                    <w:color w:val="000000"/>
                    <w:sz w:val="24"/>
                    <w:szCs w:val="24"/>
                    <w:lang w:val="es-PY"/>
                  </w:rPr>
                  <w:t>, 1993)</w:t>
                </w:r>
              </w:p>
            </w:sdtContent>
          </w:sdt>
        </w:tc>
      </w:tr>
      <w:tr w:rsidR="008C7941" w:rsidRPr="00CD5483" w14:paraId="572C8F7B"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2267DF25"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Bothrops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ammodytoides</w:t>
            </w:r>
            <w:proofErr w:type="spellEnd"/>
          </w:p>
        </w:tc>
        <w:tc>
          <w:tcPr>
            <w:tcW w:w="1240" w:type="dxa"/>
            <w:tcBorders>
              <w:top w:val="nil"/>
              <w:left w:val="nil"/>
              <w:bottom w:val="single" w:sz="8" w:space="0" w:color="auto"/>
              <w:right w:val="nil"/>
            </w:tcBorders>
            <w:shd w:val="clear" w:color="auto" w:fill="auto"/>
            <w:noWrap/>
            <w:vAlign w:val="center"/>
            <w:hideMark/>
          </w:tcPr>
          <w:p w14:paraId="05E855A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Terrestrial</w:t>
            </w:r>
            <w:proofErr w:type="spellEnd"/>
          </w:p>
        </w:tc>
        <w:tc>
          <w:tcPr>
            <w:tcW w:w="1240" w:type="dxa"/>
            <w:tcBorders>
              <w:top w:val="nil"/>
              <w:left w:val="nil"/>
              <w:bottom w:val="single" w:sz="8" w:space="0" w:color="auto"/>
              <w:right w:val="nil"/>
            </w:tcBorders>
            <w:shd w:val="clear" w:color="auto" w:fill="auto"/>
            <w:noWrap/>
            <w:vAlign w:val="center"/>
            <w:hideMark/>
          </w:tcPr>
          <w:p w14:paraId="3D29A40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712</w:t>
            </w:r>
          </w:p>
        </w:tc>
        <w:tc>
          <w:tcPr>
            <w:tcW w:w="1240" w:type="dxa"/>
            <w:tcBorders>
              <w:top w:val="nil"/>
              <w:left w:val="nil"/>
              <w:bottom w:val="single" w:sz="8" w:space="0" w:color="auto"/>
              <w:right w:val="nil"/>
            </w:tcBorders>
            <w:shd w:val="clear" w:color="auto" w:fill="auto"/>
            <w:noWrap/>
            <w:vAlign w:val="center"/>
            <w:hideMark/>
          </w:tcPr>
          <w:p w14:paraId="018696A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570</w:t>
            </w:r>
          </w:p>
        </w:tc>
        <w:tc>
          <w:tcPr>
            <w:tcW w:w="1240" w:type="dxa"/>
            <w:tcBorders>
              <w:top w:val="nil"/>
              <w:left w:val="nil"/>
              <w:bottom w:val="single" w:sz="8" w:space="0" w:color="auto"/>
              <w:right w:val="nil"/>
            </w:tcBorders>
            <w:shd w:val="clear" w:color="auto" w:fill="auto"/>
            <w:noWrap/>
            <w:vAlign w:val="center"/>
            <w:hideMark/>
          </w:tcPr>
          <w:p w14:paraId="234D8285"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80</w:t>
            </w:r>
          </w:p>
        </w:tc>
        <w:tc>
          <w:tcPr>
            <w:tcW w:w="1240" w:type="dxa"/>
            <w:tcBorders>
              <w:top w:val="nil"/>
              <w:left w:val="nil"/>
              <w:bottom w:val="single" w:sz="8" w:space="0" w:color="auto"/>
              <w:right w:val="nil"/>
            </w:tcBorders>
            <w:shd w:val="clear" w:color="auto" w:fill="auto"/>
            <w:noWrap/>
            <w:vAlign w:val="center"/>
            <w:hideMark/>
          </w:tcPr>
          <w:p w14:paraId="6F94EE9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521.2</w:t>
            </w:r>
          </w:p>
        </w:tc>
        <w:tc>
          <w:tcPr>
            <w:tcW w:w="1240" w:type="dxa"/>
            <w:tcBorders>
              <w:top w:val="nil"/>
              <w:left w:val="nil"/>
              <w:bottom w:val="single" w:sz="8" w:space="0" w:color="auto"/>
              <w:right w:val="nil"/>
            </w:tcBorders>
            <w:shd w:val="clear" w:color="auto" w:fill="auto"/>
            <w:noWrap/>
            <w:vAlign w:val="center"/>
            <w:hideMark/>
          </w:tcPr>
          <w:p w14:paraId="3F92577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Medium</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ODU0Y2E4OTQtNzZiYy00NmVlLWJlMjctZGY0MDQyNWZjZmI0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"/>
              <w:id w:val="-942525261"/>
              <w:placeholder>
                <w:docPart w:val="DefaultPlaceholder_-1854013440"/>
              </w:placeholder>
            </w:sdtPr>
            <w:sdtEndPr/>
            <w:sdtContent>
              <w:p w14:paraId="6C320D13" w14:textId="4A09E3F8"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hAnsi="Times New Roman" w:cs="Times New Roman"/>
                    <w:color w:val="000000"/>
                    <w:sz w:val="24"/>
                    <w:szCs w:val="24"/>
                  </w:rPr>
                  <w:t xml:space="preserve">(Carrasco et al., 2010; </w:t>
                </w:r>
                <w:proofErr w:type="spellStart"/>
                <w:r w:rsidRPr="00CD5483">
                  <w:rPr>
                    <w:rFonts w:ascii="Times New Roman" w:hAnsi="Times New Roman" w:cs="Times New Roman"/>
                    <w:color w:val="000000"/>
                    <w:sz w:val="24"/>
                    <w:szCs w:val="24"/>
                  </w:rPr>
                  <w:t>Cei</w:t>
                </w:r>
                <w:proofErr w:type="spellEnd"/>
                <w:r w:rsidRPr="00CD5483">
                  <w:rPr>
                    <w:rFonts w:ascii="Times New Roman" w:hAnsi="Times New Roman" w:cs="Times New Roman"/>
                    <w:color w:val="000000"/>
                    <w:sz w:val="24"/>
                    <w:szCs w:val="24"/>
                  </w:rPr>
                  <w:t>, 1993)</w:t>
                </w:r>
              </w:p>
            </w:sdtContent>
          </w:sdt>
        </w:tc>
      </w:tr>
      <w:tr w:rsidR="008C7941" w:rsidRPr="00574E45" w14:paraId="2D009F18"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63894C01"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Bothrops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diporus</w:t>
            </w:r>
            <w:proofErr w:type="spellEnd"/>
          </w:p>
        </w:tc>
        <w:tc>
          <w:tcPr>
            <w:tcW w:w="1240" w:type="dxa"/>
            <w:tcBorders>
              <w:top w:val="nil"/>
              <w:left w:val="nil"/>
              <w:bottom w:val="single" w:sz="8" w:space="0" w:color="auto"/>
              <w:right w:val="nil"/>
            </w:tcBorders>
            <w:shd w:val="clear" w:color="auto" w:fill="auto"/>
            <w:noWrap/>
            <w:vAlign w:val="center"/>
            <w:hideMark/>
          </w:tcPr>
          <w:p w14:paraId="2535B8E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Terrestrial</w:t>
            </w:r>
            <w:proofErr w:type="spellEnd"/>
          </w:p>
        </w:tc>
        <w:tc>
          <w:tcPr>
            <w:tcW w:w="1240" w:type="dxa"/>
            <w:tcBorders>
              <w:top w:val="nil"/>
              <w:left w:val="nil"/>
              <w:bottom w:val="single" w:sz="8" w:space="0" w:color="auto"/>
              <w:right w:val="nil"/>
            </w:tcBorders>
            <w:shd w:val="clear" w:color="auto" w:fill="auto"/>
            <w:noWrap/>
            <w:vAlign w:val="center"/>
            <w:hideMark/>
          </w:tcPr>
          <w:p w14:paraId="1903370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1000</w:t>
            </w:r>
          </w:p>
        </w:tc>
        <w:tc>
          <w:tcPr>
            <w:tcW w:w="1240" w:type="dxa"/>
            <w:tcBorders>
              <w:top w:val="nil"/>
              <w:left w:val="nil"/>
              <w:bottom w:val="single" w:sz="8" w:space="0" w:color="auto"/>
              <w:right w:val="nil"/>
            </w:tcBorders>
            <w:shd w:val="clear" w:color="auto" w:fill="auto"/>
            <w:noWrap/>
            <w:vAlign w:val="center"/>
            <w:hideMark/>
          </w:tcPr>
          <w:p w14:paraId="2B6301D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860</w:t>
            </w:r>
          </w:p>
        </w:tc>
        <w:tc>
          <w:tcPr>
            <w:tcW w:w="1240" w:type="dxa"/>
            <w:tcBorders>
              <w:top w:val="nil"/>
              <w:left w:val="nil"/>
              <w:bottom w:val="single" w:sz="8" w:space="0" w:color="auto"/>
              <w:right w:val="nil"/>
            </w:tcBorders>
            <w:shd w:val="clear" w:color="auto" w:fill="auto"/>
            <w:noWrap/>
            <w:vAlign w:val="center"/>
            <w:hideMark/>
          </w:tcPr>
          <w:p w14:paraId="1049E64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140</w:t>
            </w:r>
          </w:p>
        </w:tc>
        <w:tc>
          <w:tcPr>
            <w:tcW w:w="1240" w:type="dxa"/>
            <w:tcBorders>
              <w:top w:val="nil"/>
              <w:left w:val="nil"/>
              <w:bottom w:val="single" w:sz="8" w:space="0" w:color="auto"/>
              <w:right w:val="nil"/>
            </w:tcBorders>
            <w:shd w:val="clear" w:color="auto" w:fill="auto"/>
            <w:noWrap/>
            <w:vAlign w:val="center"/>
            <w:hideMark/>
          </w:tcPr>
          <w:p w14:paraId="7E13F77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687.8</w:t>
            </w:r>
          </w:p>
        </w:tc>
        <w:tc>
          <w:tcPr>
            <w:tcW w:w="1240" w:type="dxa"/>
            <w:tcBorders>
              <w:top w:val="nil"/>
              <w:left w:val="nil"/>
              <w:bottom w:val="single" w:sz="8" w:space="0" w:color="auto"/>
              <w:right w:val="nil"/>
            </w:tcBorders>
            <w:shd w:val="clear" w:color="auto" w:fill="auto"/>
            <w:noWrap/>
            <w:vAlign w:val="center"/>
            <w:hideMark/>
          </w:tcPr>
          <w:p w14:paraId="5F09DA4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Medium</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"/>
              <w:id w:val="442810996"/>
              <w:placeholder>
                <w:docPart w:val="DefaultPlaceholder_-1854013440"/>
              </w:placeholder>
            </w:sdtPr>
            <w:sdtEndPr/>
            <w:sdtContent>
              <w:p w14:paraId="1809048F" w14:textId="0D66E86C"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sz w:val="24"/>
                    <w:szCs w:val="24"/>
                    <w:lang w:val="pt-BR"/>
                  </w:rPr>
                  <w:t>(V. X. da Silva &amp; Rodrigues, 2008; M. B. Harvey et al., 2005)</w:t>
                </w:r>
              </w:p>
            </w:sdtContent>
          </w:sdt>
        </w:tc>
      </w:tr>
      <w:tr w:rsidR="008C7941" w:rsidRPr="00CD5483" w14:paraId="54510C3A"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0BE41797"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Bothrops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itapetiningae</w:t>
            </w:r>
            <w:proofErr w:type="spellEnd"/>
          </w:p>
        </w:tc>
        <w:tc>
          <w:tcPr>
            <w:tcW w:w="1240" w:type="dxa"/>
            <w:tcBorders>
              <w:top w:val="nil"/>
              <w:left w:val="nil"/>
              <w:bottom w:val="single" w:sz="8" w:space="0" w:color="auto"/>
              <w:right w:val="nil"/>
            </w:tcBorders>
            <w:shd w:val="clear" w:color="auto" w:fill="auto"/>
            <w:noWrap/>
            <w:vAlign w:val="center"/>
            <w:hideMark/>
          </w:tcPr>
          <w:p w14:paraId="4869B45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Terrestrial</w:t>
            </w:r>
            <w:proofErr w:type="spellEnd"/>
          </w:p>
        </w:tc>
        <w:tc>
          <w:tcPr>
            <w:tcW w:w="1240" w:type="dxa"/>
            <w:tcBorders>
              <w:top w:val="nil"/>
              <w:left w:val="nil"/>
              <w:bottom w:val="single" w:sz="8" w:space="0" w:color="auto"/>
              <w:right w:val="nil"/>
            </w:tcBorders>
            <w:shd w:val="clear" w:color="auto" w:fill="auto"/>
            <w:noWrap/>
            <w:vAlign w:val="center"/>
            <w:hideMark/>
          </w:tcPr>
          <w:p w14:paraId="1A38B8E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576</w:t>
            </w:r>
          </w:p>
        </w:tc>
        <w:tc>
          <w:tcPr>
            <w:tcW w:w="1240" w:type="dxa"/>
            <w:tcBorders>
              <w:top w:val="nil"/>
              <w:left w:val="nil"/>
              <w:bottom w:val="single" w:sz="8" w:space="0" w:color="auto"/>
              <w:right w:val="nil"/>
            </w:tcBorders>
            <w:shd w:val="clear" w:color="auto" w:fill="auto"/>
            <w:noWrap/>
            <w:vAlign w:val="center"/>
            <w:hideMark/>
          </w:tcPr>
          <w:p w14:paraId="0D19AE4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510</w:t>
            </w:r>
          </w:p>
        </w:tc>
        <w:tc>
          <w:tcPr>
            <w:tcW w:w="1240" w:type="dxa"/>
            <w:tcBorders>
              <w:top w:val="nil"/>
              <w:left w:val="nil"/>
              <w:bottom w:val="single" w:sz="8" w:space="0" w:color="auto"/>
              <w:right w:val="nil"/>
            </w:tcBorders>
            <w:shd w:val="clear" w:color="auto" w:fill="auto"/>
            <w:noWrap/>
            <w:vAlign w:val="center"/>
            <w:hideMark/>
          </w:tcPr>
          <w:p w14:paraId="2D400DD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66</w:t>
            </w:r>
          </w:p>
        </w:tc>
        <w:tc>
          <w:tcPr>
            <w:tcW w:w="1240" w:type="dxa"/>
            <w:tcBorders>
              <w:top w:val="nil"/>
              <w:left w:val="nil"/>
              <w:bottom w:val="single" w:sz="8" w:space="0" w:color="auto"/>
              <w:right w:val="nil"/>
            </w:tcBorders>
            <w:shd w:val="clear" w:color="auto" w:fill="auto"/>
            <w:noWrap/>
            <w:vAlign w:val="center"/>
            <w:hideMark/>
          </w:tcPr>
          <w:p w14:paraId="0D6003D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141.9</w:t>
            </w:r>
          </w:p>
        </w:tc>
        <w:tc>
          <w:tcPr>
            <w:tcW w:w="1240" w:type="dxa"/>
            <w:tcBorders>
              <w:top w:val="nil"/>
              <w:left w:val="nil"/>
              <w:bottom w:val="single" w:sz="8" w:space="0" w:color="auto"/>
              <w:right w:val="nil"/>
            </w:tcBorders>
            <w:shd w:val="clear" w:color="auto" w:fill="auto"/>
            <w:noWrap/>
            <w:vAlign w:val="center"/>
            <w:hideMark/>
          </w:tcPr>
          <w:p w14:paraId="377F356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Medium</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"/>
              <w:id w:val="215857389"/>
              <w:placeholder>
                <w:docPart w:val="DefaultPlaceholder_-1854013440"/>
              </w:placeholder>
            </w:sdtPr>
            <w:sdtEndPr/>
            <w:sdtContent>
              <w:p w14:paraId="263181E6" w14:textId="7389C958"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hAnsi="Times New Roman" w:cs="Times New Roman"/>
                    <w:color w:val="000000"/>
                    <w:sz w:val="24"/>
                    <w:szCs w:val="24"/>
                  </w:rPr>
                  <w:t>(</w:t>
                </w:r>
                <w:proofErr w:type="spellStart"/>
                <w:r w:rsidRPr="00CD5483">
                  <w:rPr>
                    <w:rFonts w:ascii="Times New Roman" w:hAnsi="Times New Roman" w:cs="Times New Roman"/>
                    <w:color w:val="000000"/>
                    <w:sz w:val="24"/>
                    <w:szCs w:val="24"/>
                  </w:rPr>
                  <w:t>Leão</w:t>
                </w:r>
                <w:proofErr w:type="spellEnd"/>
                <w:r w:rsidRPr="00CD5483">
                  <w:rPr>
                    <w:rFonts w:ascii="Times New Roman" w:hAnsi="Times New Roman" w:cs="Times New Roman"/>
                    <w:color w:val="000000"/>
                    <w:sz w:val="24"/>
                    <w:szCs w:val="24"/>
                  </w:rPr>
                  <w:t xml:space="preserve"> et al., 2014)</w:t>
                </w:r>
              </w:p>
            </w:sdtContent>
          </w:sdt>
        </w:tc>
      </w:tr>
      <w:tr w:rsidR="008C7941" w:rsidRPr="00CD5483" w14:paraId="6D7CAA3A"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444EE556"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Bothrops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jararacussu</w:t>
            </w:r>
            <w:proofErr w:type="spellEnd"/>
          </w:p>
        </w:tc>
        <w:tc>
          <w:tcPr>
            <w:tcW w:w="1240" w:type="dxa"/>
            <w:tcBorders>
              <w:top w:val="nil"/>
              <w:left w:val="nil"/>
              <w:bottom w:val="single" w:sz="8" w:space="0" w:color="auto"/>
              <w:right w:val="nil"/>
            </w:tcBorders>
            <w:shd w:val="clear" w:color="auto" w:fill="auto"/>
            <w:noWrap/>
            <w:vAlign w:val="center"/>
            <w:hideMark/>
          </w:tcPr>
          <w:p w14:paraId="21C0ED0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Terrestrial</w:t>
            </w:r>
            <w:proofErr w:type="spellEnd"/>
          </w:p>
        </w:tc>
        <w:tc>
          <w:tcPr>
            <w:tcW w:w="1240" w:type="dxa"/>
            <w:tcBorders>
              <w:top w:val="nil"/>
              <w:left w:val="nil"/>
              <w:bottom w:val="single" w:sz="8" w:space="0" w:color="auto"/>
              <w:right w:val="nil"/>
            </w:tcBorders>
            <w:shd w:val="clear" w:color="auto" w:fill="auto"/>
            <w:noWrap/>
            <w:vAlign w:val="center"/>
            <w:hideMark/>
          </w:tcPr>
          <w:p w14:paraId="01522F1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2000</w:t>
            </w:r>
          </w:p>
        </w:tc>
        <w:tc>
          <w:tcPr>
            <w:tcW w:w="1240" w:type="dxa"/>
            <w:tcBorders>
              <w:top w:val="nil"/>
              <w:left w:val="nil"/>
              <w:bottom w:val="single" w:sz="8" w:space="0" w:color="auto"/>
              <w:right w:val="nil"/>
            </w:tcBorders>
            <w:shd w:val="clear" w:color="auto" w:fill="auto"/>
            <w:noWrap/>
            <w:vAlign w:val="center"/>
            <w:hideMark/>
          </w:tcPr>
          <w:p w14:paraId="48E631E5"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1800</w:t>
            </w:r>
          </w:p>
        </w:tc>
        <w:tc>
          <w:tcPr>
            <w:tcW w:w="1240" w:type="dxa"/>
            <w:tcBorders>
              <w:top w:val="nil"/>
              <w:left w:val="nil"/>
              <w:bottom w:val="single" w:sz="8" w:space="0" w:color="auto"/>
              <w:right w:val="nil"/>
            </w:tcBorders>
            <w:shd w:val="clear" w:color="auto" w:fill="auto"/>
            <w:noWrap/>
            <w:vAlign w:val="center"/>
            <w:hideMark/>
          </w:tcPr>
          <w:p w14:paraId="4214E72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200</w:t>
            </w:r>
          </w:p>
        </w:tc>
        <w:tc>
          <w:tcPr>
            <w:tcW w:w="1240" w:type="dxa"/>
            <w:tcBorders>
              <w:top w:val="nil"/>
              <w:left w:val="nil"/>
              <w:bottom w:val="single" w:sz="8" w:space="0" w:color="auto"/>
              <w:right w:val="nil"/>
            </w:tcBorders>
            <w:shd w:val="clear" w:color="auto" w:fill="auto"/>
            <w:noWrap/>
            <w:vAlign w:val="center"/>
            <w:hideMark/>
          </w:tcPr>
          <w:p w14:paraId="36F5652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5169.5</w:t>
            </w:r>
          </w:p>
        </w:tc>
        <w:tc>
          <w:tcPr>
            <w:tcW w:w="1240" w:type="dxa"/>
            <w:tcBorders>
              <w:top w:val="nil"/>
              <w:left w:val="nil"/>
              <w:bottom w:val="single" w:sz="8" w:space="0" w:color="auto"/>
              <w:right w:val="nil"/>
            </w:tcBorders>
            <w:shd w:val="clear" w:color="auto" w:fill="auto"/>
            <w:noWrap/>
            <w:vAlign w:val="center"/>
            <w:hideMark/>
          </w:tcPr>
          <w:p w14:paraId="7F35EDF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Medium</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ZWFmYmM3YjQtMGQzOC00ZThiLThmOTMtNDgxNzdlOWNjZTlj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"/>
              <w:id w:val="-1388415923"/>
              <w:placeholder>
                <w:docPart w:val="DefaultPlaceholder_-1854013440"/>
              </w:placeholder>
            </w:sdtPr>
            <w:sdtEndPr/>
            <w:sdtContent>
              <w:p w14:paraId="52F71F68" w14:textId="7E88CCD0"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hAnsi="Times New Roman" w:cs="Times New Roman"/>
                    <w:color w:val="000000"/>
                    <w:sz w:val="24"/>
                    <w:szCs w:val="24"/>
                  </w:rPr>
                  <w:t>(</w:t>
                </w:r>
                <w:proofErr w:type="spellStart"/>
                <w:r w:rsidRPr="00CD5483">
                  <w:rPr>
                    <w:rFonts w:ascii="Times New Roman" w:hAnsi="Times New Roman" w:cs="Times New Roman"/>
                    <w:color w:val="000000"/>
                    <w:sz w:val="24"/>
                    <w:szCs w:val="24"/>
                  </w:rPr>
                  <w:t>Cei</w:t>
                </w:r>
                <w:proofErr w:type="spellEnd"/>
                <w:r w:rsidRPr="00CD5483">
                  <w:rPr>
                    <w:rFonts w:ascii="Times New Roman" w:hAnsi="Times New Roman" w:cs="Times New Roman"/>
                    <w:color w:val="000000"/>
                    <w:sz w:val="24"/>
                    <w:szCs w:val="24"/>
                  </w:rPr>
                  <w:t xml:space="preserve">, 1993; A. </w:t>
                </w:r>
                <w:proofErr w:type="spellStart"/>
                <w:r w:rsidRPr="00CD5483">
                  <w:rPr>
                    <w:rFonts w:ascii="Times New Roman" w:hAnsi="Times New Roman" w:cs="Times New Roman"/>
                    <w:color w:val="000000"/>
                    <w:sz w:val="24"/>
                    <w:szCs w:val="24"/>
                  </w:rPr>
                  <w:t>Giraudo</w:t>
                </w:r>
                <w:proofErr w:type="spellEnd"/>
                <w:r w:rsidRPr="00CD5483">
                  <w:rPr>
                    <w:rFonts w:ascii="Times New Roman" w:hAnsi="Times New Roman" w:cs="Times New Roman"/>
                    <w:color w:val="000000"/>
                    <w:sz w:val="24"/>
                    <w:szCs w:val="24"/>
                  </w:rPr>
                  <w:t>, 2002; M. B. Harvey et al., 2005)</w:t>
                </w:r>
              </w:p>
            </w:sdtContent>
          </w:sdt>
        </w:tc>
      </w:tr>
      <w:tr w:rsidR="008C7941" w:rsidRPr="00574E45" w14:paraId="1E2DC89E"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629B5DEB"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Bothrops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matogrossensis</w:t>
            </w:r>
            <w:proofErr w:type="spellEnd"/>
          </w:p>
        </w:tc>
        <w:tc>
          <w:tcPr>
            <w:tcW w:w="1240" w:type="dxa"/>
            <w:tcBorders>
              <w:top w:val="nil"/>
              <w:left w:val="nil"/>
              <w:bottom w:val="single" w:sz="8" w:space="0" w:color="auto"/>
              <w:right w:val="nil"/>
            </w:tcBorders>
            <w:shd w:val="clear" w:color="auto" w:fill="auto"/>
            <w:noWrap/>
            <w:vAlign w:val="center"/>
            <w:hideMark/>
          </w:tcPr>
          <w:p w14:paraId="7D6EDB1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Semiarboreal</w:t>
            </w:r>
            <w:proofErr w:type="spellEnd"/>
          </w:p>
        </w:tc>
        <w:tc>
          <w:tcPr>
            <w:tcW w:w="1240" w:type="dxa"/>
            <w:tcBorders>
              <w:top w:val="nil"/>
              <w:left w:val="nil"/>
              <w:bottom w:val="single" w:sz="8" w:space="0" w:color="auto"/>
              <w:right w:val="nil"/>
            </w:tcBorders>
            <w:shd w:val="clear" w:color="auto" w:fill="auto"/>
            <w:noWrap/>
            <w:vAlign w:val="center"/>
            <w:hideMark/>
          </w:tcPr>
          <w:p w14:paraId="20D899B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1001</w:t>
            </w:r>
          </w:p>
        </w:tc>
        <w:tc>
          <w:tcPr>
            <w:tcW w:w="1240" w:type="dxa"/>
            <w:tcBorders>
              <w:top w:val="nil"/>
              <w:left w:val="nil"/>
              <w:bottom w:val="single" w:sz="8" w:space="0" w:color="auto"/>
              <w:right w:val="nil"/>
            </w:tcBorders>
            <w:shd w:val="clear" w:color="auto" w:fill="auto"/>
            <w:noWrap/>
            <w:vAlign w:val="center"/>
            <w:hideMark/>
          </w:tcPr>
          <w:p w14:paraId="308EB61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878</w:t>
            </w:r>
          </w:p>
        </w:tc>
        <w:tc>
          <w:tcPr>
            <w:tcW w:w="1240" w:type="dxa"/>
            <w:tcBorders>
              <w:top w:val="nil"/>
              <w:left w:val="nil"/>
              <w:bottom w:val="single" w:sz="8" w:space="0" w:color="auto"/>
              <w:right w:val="nil"/>
            </w:tcBorders>
            <w:shd w:val="clear" w:color="auto" w:fill="auto"/>
            <w:noWrap/>
            <w:vAlign w:val="center"/>
            <w:hideMark/>
          </w:tcPr>
          <w:p w14:paraId="6DED30D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123</w:t>
            </w:r>
          </w:p>
        </w:tc>
        <w:tc>
          <w:tcPr>
            <w:tcW w:w="1240" w:type="dxa"/>
            <w:tcBorders>
              <w:top w:val="nil"/>
              <w:left w:val="nil"/>
              <w:bottom w:val="single" w:sz="8" w:space="0" w:color="auto"/>
              <w:right w:val="nil"/>
            </w:tcBorders>
            <w:shd w:val="clear" w:color="auto" w:fill="auto"/>
            <w:noWrap/>
            <w:vAlign w:val="center"/>
            <w:hideMark/>
          </w:tcPr>
          <w:p w14:paraId="3F771AF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1118.3</w:t>
            </w:r>
          </w:p>
        </w:tc>
        <w:tc>
          <w:tcPr>
            <w:tcW w:w="1240" w:type="dxa"/>
            <w:tcBorders>
              <w:top w:val="nil"/>
              <w:left w:val="nil"/>
              <w:bottom w:val="single" w:sz="8" w:space="0" w:color="auto"/>
              <w:right w:val="nil"/>
            </w:tcBorders>
            <w:shd w:val="clear" w:color="auto" w:fill="auto"/>
            <w:noWrap/>
            <w:vAlign w:val="center"/>
            <w:hideMark/>
          </w:tcPr>
          <w:p w14:paraId="5753645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Medium</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"/>
              <w:id w:val="-576825872"/>
              <w:placeholder>
                <w:docPart w:val="DefaultPlaceholder_-1854013440"/>
              </w:placeholder>
            </w:sdtPr>
            <w:sdtEndPr/>
            <w:sdtContent>
              <w:p w14:paraId="353DC7FB" w14:textId="6F9F2323"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sz w:val="24"/>
                    <w:szCs w:val="24"/>
                    <w:lang w:val="pt-BR"/>
                  </w:rPr>
                  <w:t>(V. X. da Silva &amp; Rodrigues, 2008; M. B. Harvey et al., 2005; Monteiro et al., 2006)</w:t>
                </w:r>
              </w:p>
            </w:sdtContent>
          </w:sdt>
        </w:tc>
      </w:tr>
      <w:tr w:rsidR="008C7941" w:rsidRPr="00574E45" w14:paraId="0E7E19B2"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5D762678"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Bothrops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moojeni</w:t>
            </w:r>
            <w:proofErr w:type="spellEnd"/>
          </w:p>
        </w:tc>
        <w:tc>
          <w:tcPr>
            <w:tcW w:w="1240" w:type="dxa"/>
            <w:tcBorders>
              <w:top w:val="nil"/>
              <w:left w:val="nil"/>
              <w:bottom w:val="single" w:sz="8" w:space="0" w:color="auto"/>
              <w:right w:val="nil"/>
            </w:tcBorders>
            <w:shd w:val="clear" w:color="auto" w:fill="auto"/>
            <w:noWrap/>
            <w:vAlign w:val="center"/>
            <w:hideMark/>
          </w:tcPr>
          <w:p w14:paraId="18AEB7F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Terrestrial</w:t>
            </w:r>
            <w:proofErr w:type="spellEnd"/>
          </w:p>
        </w:tc>
        <w:tc>
          <w:tcPr>
            <w:tcW w:w="1240" w:type="dxa"/>
            <w:tcBorders>
              <w:top w:val="nil"/>
              <w:left w:val="nil"/>
              <w:bottom w:val="single" w:sz="8" w:space="0" w:color="auto"/>
              <w:right w:val="nil"/>
            </w:tcBorders>
            <w:shd w:val="clear" w:color="auto" w:fill="auto"/>
            <w:noWrap/>
            <w:vAlign w:val="center"/>
            <w:hideMark/>
          </w:tcPr>
          <w:p w14:paraId="01D4479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1060</w:t>
            </w:r>
          </w:p>
        </w:tc>
        <w:tc>
          <w:tcPr>
            <w:tcW w:w="1240" w:type="dxa"/>
            <w:tcBorders>
              <w:top w:val="nil"/>
              <w:left w:val="nil"/>
              <w:bottom w:val="single" w:sz="8" w:space="0" w:color="auto"/>
              <w:right w:val="nil"/>
            </w:tcBorders>
            <w:shd w:val="clear" w:color="auto" w:fill="auto"/>
            <w:noWrap/>
            <w:vAlign w:val="center"/>
            <w:hideMark/>
          </w:tcPr>
          <w:p w14:paraId="47CA281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954</w:t>
            </w:r>
          </w:p>
        </w:tc>
        <w:tc>
          <w:tcPr>
            <w:tcW w:w="1240" w:type="dxa"/>
            <w:tcBorders>
              <w:top w:val="nil"/>
              <w:left w:val="nil"/>
              <w:bottom w:val="single" w:sz="8" w:space="0" w:color="auto"/>
              <w:right w:val="nil"/>
            </w:tcBorders>
            <w:shd w:val="clear" w:color="auto" w:fill="auto"/>
            <w:noWrap/>
            <w:vAlign w:val="center"/>
            <w:hideMark/>
          </w:tcPr>
          <w:p w14:paraId="316FFC5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106</w:t>
            </w:r>
          </w:p>
        </w:tc>
        <w:tc>
          <w:tcPr>
            <w:tcW w:w="1240" w:type="dxa"/>
            <w:tcBorders>
              <w:top w:val="nil"/>
              <w:left w:val="nil"/>
              <w:bottom w:val="single" w:sz="8" w:space="0" w:color="auto"/>
              <w:right w:val="nil"/>
            </w:tcBorders>
            <w:shd w:val="clear" w:color="auto" w:fill="auto"/>
            <w:noWrap/>
            <w:vAlign w:val="center"/>
            <w:hideMark/>
          </w:tcPr>
          <w:p w14:paraId="302FFF6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5883.4</w:t>
            </w:r>
          </w:p>
        </w:tc>
        <w:tc>
          <w:tcPr>
            <w:tcW w:w="1240" w:type="dxa"/>
            <w:tcBorders>
              <w:top w:val="nil"/>
              <w:left w:val="nil"/>
              <w:bottom w:val="single" w:sz="8" w:space="0" w:color="auto"/>
              <w:right w:val="nil"/>
            </w:tcBorders>
            <w:shd w:val="clear" w:color="auto" w:fill="auto"/>
            <w:noWrap/>
            <w:vAlign w:val="center"/>
            <w:hideMark/>
          </w:tcPr>
          <w:p w14:paraId="3C66DB6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Médium</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NWY1NjBmZDItZjc0Ni00YjIwLWE3ZjYtZjBkMjFlYmFiZGVj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"/>
              <w:id w:val="-1902519841"/>
              <w:placeholder>
                <w:docPart w:val="DefaultPlaceholder_-1854013440"/>
              </w:placeholder>
            </w:sdtPr>
            <w:sdtEndPr/>
            <w:sdtContent>
              <w:p w14:paraId="50FCD4D7" w14:textId="5FCBD85C"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hAnsi="Times New Roman" w:cs="Times New Roman"/>
                    <w:color w:val="000000"/>
                    <w:sz w:val="24"/>
                    <w:szCs w:val="24"/>
                    <w:lang w:val="es-PY"/>
                  </w:rPr>
                  <w:t>(</w:t>
                </w:r>
                <w:proofErr w:type="spellStart"/>
                <w:r w:rsidRPr="00CD5483">
                  <w:rPr>
                    <w:rFonts w:ascii="Times New Roman" w:hAnsi="Times New Roman" w:cs="Times New Roman"/>
                    <w:color w:val="000000"/>
                    <w:sz w:val="24"/>
                    <w:szCs w:val="24"/>
                    <w:lang w:val="es-PY"/>
                  </w:rPr>
                  <w:t>Cei</w:t>
                </w:r>
                <w:proofErr w:type="spellEnd"/>
                <w:r w:rsidRPr="00CD5483">
                  <w:rPr>
                    <w:rFonts w:ascii="Times New Roman" w:hAnsi="Times New Roman" w:cs="Times New Roman"/>
                    <w:color w:val="000000"/>
                    <w:sz w:val="24"/>
                    <w:szCs w:val="24"/>
                    <w:lang w:val="es-PY"/>
                  </w:rPr>
                  <w:t>, 1993; M. B. Harvey et al., 2005; Nogueira et al., 2003)</w:t>
                </w:r>
              </w:p>
            </w:sdtContent>
          </w:sdt>
        </w:tc>
      </w:tr>
      <w:tr w:rsidR="008C7941" w:rsidRPr="00574E45" w14:paraId="7957316C"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16AC701F"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Bothrops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pauloensis</w:t>
            </w:r>
            <w:proofErr w:type="spellEnd"/>
          </w:p>
        </w:tc>
        <w:tc>
          <w:tcPr>
            <w:tcW w:w="1240" w:type="dxa"/>
            <w:tcBorders>
              <w:top w:val="nil"/>
              <w:left w:val="nil"/>
              <w:bottom w:val="single" w:sz="8" w:space="0" w:color="auto"/>
              <w:right w:val="nil"/>
            </w:tcBorders>
            <w:shd w:val="clear" w:color="auto" w:fill="auto"/>
            <w:noWrap/>
            <w:vAlign w:val="center"/>
            <w:hideMark/>
          </w:tcPr>
          <w:p w14:paraId="7056206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Terrestrial</w:t>
            </w:r>
            <w:proofErr w:type="spellEnd"/>
          </w:p>
        </w:tc>
        <w:tc>
          <w:tcPr>
            <w:tcW w:w="1240" w:type="dxa"/>
            <w:tcBorders>
              <w:top w:val="nil"/>
              <w:left w:val="nil"/>
              <w:bottom w:val="single" w:sz="8" w:space="0" w:color="auto"/>
              <w:right w:val="nil"/>
            </w:tcBorders>
            <w:shd w:val="clear" w:color="auto" w:fill="auto"/>
            <w:noWrap/>
            <w:vAlign w:val="center"/>
            <w:hideMark/>
          </w:tcPr>
          <w:p w14:paraId="3326637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1001</w:t>
            </w:r>
          </w:p>
        </w:tc>
        <w:tc>
          <w:tcPr>
            <w:tcW w:w="1240" w:type="dxa"/>
            <w:tcBorders>
              <w:top w:val="nil"/>
              <w:left w:val="nil"/>
              <w:bottom w:val="single" w:sz="8" w:space="0" w:color="auto"/>
              <w:right w:val="nil"/>
            </w:tcBorders>
            <w:shd w:val="clear" w:color="auto" w:fill="auto"/>
            <w:noWrap/>
            <w:vAlign w:val="center"/>
            <w:hideMark/>
          </w:tcPr>
          <w:p w14:paraId="62C2A7D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878</w:t>
            </w:r>
          </w:p>
        </w:tc>
        <w:tc>
          <w:tcPr>
            <w:tcW w:w="1240" w:type="dxa"/>
            <w:tcBorders>
              <w:top w:val="nil"/>
              <w:left w:val="nil"/>
              <w:bottom w:val="single" w:sz="8" w:space="0" w:color="auto"/>
              <w:right w:val="nil"/>
            </w:tcBorders>
            <w:shd w:val="clear" w:color="auto" w:fill="auto"/>
            <w:noWrap/>
            <w:vAlign w:val="center"/>
            <w:hideMark/>
          </w:tcPr>
          <w:p w14:paraId="60AECF1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123</w:t>
            </w:r>
          </w:p>
        </w:tc>
        <w:tc>
          <w:tcPr>
            <w:tcW w:w="1240" w:type="dxa"/>
            <w:tcBorders>
              <w:top w:val="nil"/>
              <w:left w:val="nil"/>
              <w:bottom w:val="single" w:sz="8" w:space="0" w:color="auto"/>
              <w:right w:val="nil"/>
            </w:tcBorders>
            <w:shd w:val="clear" w:color="auto" w:fill="auto"/>
            <w:noWrap/>
            <w:vAlign w:val="center"/>
            <w:hideMark/>
          </w:tcPr>
          <w:p w14:paraId="2D4C286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470</w:t>
            </w:r>
          </w:p>
        </w:tc>
        <w:tc>
          <w:tcPr>
            <w:tcW w:w="1240" w:type="dxa"/>
            <w:tcBorders>
              <w:top w:val="nil"/>
              <w:left w:val="nil"/>
              <w:bottom w:val="single" w:sz="8" w:space="0" w:color="auto"/>
              <w:right w:val="nil"/>
            </w:tcBorders>
            <w:shd w:val="clear" w:color="auto" w:fill="auto"/>
            <w:noWrap/>
            <w:vAlign w:val="center"/>
            <w:hideMark/>
          </w:tcPr>
          <w:p w14:paraId="5DB60ED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Médium</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"/>
              <w:id w:val="900171893"/>
              <w:placeholder>
                <w:docPart w:val="DefaultPlaceholder_-1854013440"/>
              </w:placeholder>
            </w:sdtPr>
            <w:sdtEndPr/>
            <w:sdtContent>
              <w:p w14:paraId="2C635240" w14:textId="0619CC0D"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sz w:val="24"/>
                    <w:szCs w:val="24"/>
                    <w:lang w:val="pt-BR"/>
                  </w:rPr>
                  <w:t xml:space="preserve">(V. X. da Silva &amp; Rodrigues, 2008; </w:t>
                </w:r>
                <w:proofErr w:type="spellStart"/>
                <w:r w:rsidRPr="00CD5483">
                  <w:rPr>
                    <w:rFonts w:ascii="Times New Roman" w:eastAsia="Times New Roman" w:hAnsi="Times New Roman" w:cs="Times New Roman"/>
                    <w:sz w:val="24"/>
                    <w:szCs w:val="24"/>
                    <w:lang w:val="pt-BR"/>
                  </w:rPr>
                  <w:t>Valdujo</w:t>
                </w:r>
                <w:proofErr w:type="spellEnd"/>
                <w:r w:rsidRPr="00CD5483">
                  <w:rPr>
                    <w:rFonts w:ascii="Times New Roman" w:eastAsia="Times New Roman" w:hAnsi="Times New Roman" w:cs="Times New Roman"/>
                    <w:sz w:val="24"/>
                    <w:szCs w:val="24"/>
                    <w:lang w:val="pt-BR"/>
                  </w:rPr>
                  <w:t xml:space="preserve"> et al., 2002)</w:t>
                </w:r>
              </w:p>
            </w:sdtContent>
          </w:sdt>
        </w:tc>
      </w:tr>
      <w:tr w:rsidR="008C7941" w:rsidRPr="00CD5483" w14:paraId="764961D0" w14:textId="77777777" w:rsidTr="00DD134A">
        <w:trPr>
          <w:trHeight w:val="876"/>
        </w:trPr>
        <w:tc>
          <w:tcPr>
            <w:tcW w:w="2603" w:type="dxa"/>
            <w:tcBorders>
              <w:top w:val="nil"/>
              <w:left w:val="nil"/>
              <w:bottom w:val="single" w:sz="8" w:space="0" w:color="auto"/>
              <w:right w:val="nil"/>
            </w:tcBorders>
            <w:shd w:val="clear" w:color="auto" w:fill="auto"/>
            <w:noWrap/>
            <w:vAlign w:val="center"/>
            <w:hideMark/>
          </w:tcPr>
          <w:p w14:paraId="210FE3B6"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Chironius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bicarinatus</w:t>
            </w:r>
            <w:proofErr w:type="spellEnd"/>
          </w:p>
        </w:tc>
        <w:tc>
          <w:tcPr>
            <w:tcW w:w="1240" w:type="dxa"/>
            <w:tcBorders>
              <w:top w:val="nil"/>
              <w:left w:val="nil"/>
              <w:bottom w:val="single" w:sz="8" w:space="0" w:color="auto"/>
              <w:right w:val="nil"/>
            </w:tcBorders>
            <w:shd w:val="clear" w:color="auto" w:fill="auto"/>
            <w:noWrap/>
            <w:vAlign w:val="center"/>
            <w:hideMark/>
          </w:tcPr>
          <w:p w14:paraId="799F911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Arboreal</w:t>
            </w:r>
            <w:proofErr w:type="spellEnd"/>
          </w:p>
        </w:tc>
        <w:tc>
          <w:tcPr>
            <w:tcW w:w="1240" w:type="dxa"/>
            <w:tcBorders>
              <w:top w:val="nil"/>
              <w:left w:val="nil"/>
              <w:bottom w:val="single" w:sz="8" w:space="0" w:color="auto"/>
              <w:right w:val="nil"/>
            </w:tcBorders>
            <w:shd w:val="clear" w:color="auto" w:fill="auto"/>
            <w:noWrap/>
            <w:vAlign w:val="center"/>
            <w:hideMark/>
          </w:tcPr>
          <w:p w14:paraId="798ED0C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1390</w:t>
            </w:r>
          </w:p>
        </w:tc>
        <w:tc>
          <w:tcPr>
            <w:tcW w:w="1240" w:type="dxa"/>
            <w:tcBorders>
              <w:top w:val="nil"/>
              <w:left w:val="nil"/>
              <w:bottom w:val="single" w:sz="8" w:space="0" w:color="auto"/>
              <w:right w:val="nil"/>
            </w:tcBorders>
            <w:shd w:val="clear" w:color="auto" w:fill="auto"/>
            <w:noWrap/>
            <w:vAlign w:val="center"/>
            <w:hideMark/>
          </w:tcPr>
          <w:p w14:paraId="76EBB0C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890</w:t>
            </w:r>
          </w:p>
        </w:tc>
        <w:tc>
          <w:tcPr>
            <w:tcW w:w="1240" w:type="dxa"/>
            <w:tcBorders>
              <w:top w:val="nil"/>
              <w:left w:val="nil"/>
              <w:bottom w:val="single" w:sz="8" w:space="0" w:color="auto"/>
              <w:right w:val="nil"/>
            </w:tcBorders>
            <w:shd w:val="clear" w:color="auto" w:fill="auto"/>
            <w:noWrap/>
            <w:vAlign w:val="center"/>
            <w:hideMark/>
          </w:tcPr>
          <w:p w14:paraId="4AE926A5"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500</w:t>
            </w:r>
          </w:p>
        </w:tc>
        <w:tc>
          <w:tcPr>
            <w:tcW w:w="1240" w:type="dxa"/>
            <w:tcBorders>
              <w:top w:val="nil"/>
              <w:left w:val="nil"/>
              <w:bottom w:val="single" w:sz="8" w:space="0" w:color="auto"/>
              <w:right w:val="nil"/>
            </w:tcBorders>
            <w:shd w:val="clear" w:color="auto" w:fill="auto"/>
            <w:noWrap/>
            <w:vAlign w:val="center"/>
            <w:hideMark/>
          </w:tcPr>
          <w:p w14:paraId="6D7C60E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521.4</w:t>
            </w:r>
          </w:p>
        </w:tc>
        <w:tc>
          <w:tcPr>
            <w:tcW w:w="1240" w:type="dxa"/>
            <w:tcBorders>
              <w:top w:val="nil"/>
              <w:left w:val="nil"/>
              <w:bottom w:val="single" w:sz="8" w:space="0" w:color="auto"/>
              <w:right w:val="nil"/>
            </w:tcBorders>
            <w:shd w:val="clear" w:color="auto" w:fill="auto"/>
            <w:noWrap/>
            <w:vAlign w:val="center"/>
            <w:hideMark/>
          </w:tcPr>
          <w:p w14:paraId="579D88E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Large</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"/>
              <w:id w:val="-277720023"/>
              <w:placeholder>
                <w:docPart w:val="DefaultPlaceholder_-1854013440"/>
              </w:placeholder>
            </w:sdtPr>
            <w:sdtEndPr/>
            <w:sdtContent>
              <w:p w14:paraId="5199045E" w14:textId="7C74B22E"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sz w:val="24"/>
                    <w:szCs w:val="24"/>
                  </w:rPr>
                  <w:t xml:space="preserve">(Almeida-Santos &amp; Marques, 2002; R. J. Bailey, 1955; </w:t>
                </w:r>
                <w:proofErr w:type="spellStart"/>
                <w:r w:rsidRPr="00CD5483">
                  <w:rPr>
                    <w:rFonts w:ascii="Times New Roman" w:eastAsia="Times New Roman" w:hAnsi="Times New Roman" w:cs="Times New Roman"/>
                    <w:sz w:val="24"/>
                    <w:szCs w:val="24"/>
                  </w:rPr>
                  <w:t>Cacciali</w:t>
                </w:r>
                <w:proofErr w:type="spellEnd"/>
                <w:r w:rsidRPr="00CD5483">
                  <w:rPr>
                    <w:rFonts w:ascii="Times New Roman" w:eastAsia="Times New Roman" w:hAnsi="Times New Roman" w:cs="Times New Roman"/>
                    <w:sz w:val="24"/>
                    <w:szCs w:val="24"/>
                  </w:rPr>
                  <w:t xml:space="preserve"> &amp; Cabral, 2015; J. Dixon et al., 1993; O. A. V. Marques et al., 2009)</w:t>
                </w:r>
              </w:p>
            </w:sdtContent>
          </w:sdt>
        </w:tc>
      </w:tr>
      <w:tr w:rsidR="008C7941" w:rsidRPr="00574E45" w14:paraId="209BA527"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783A5654"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Chironius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exoletus</w:t>
            </w:r>
            <w:proofErr w:type="spellEnd"/>
          </w:p>
        </w:tc>
        <w:tc>
          <w:tcPr>
            <w:tcW w:w="1240" w:type="dxa"/>
            <w:tcBorders>
              <w:top w:val="nil"/>
              <w:left w:val="nil"/>
              <w:bottom w:val="single" w:sz="8" w:space="0" w:color="auto"/>
              <w:right w:val="nil"/>
            </w:tcBorders>
            <w:shd w:val="clear" w:color="auto" w:fill="auto"/>
            <w:noWrap/>
            <w:vAlign w:val="center"/>
            <w:hideMark/>
          </w:tcPr>
          <w:p w14:paraId="710ED8C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Arboreal</w:t>
            </w:r>
            <w:proofErr w:type="spellEnd"/>
          </w:p>
        </w:tc>
        <w:tc>
          <w:tcPr>
            <w:tcW w:w="1240" w:type="dxa"/>
            <w:tcBorders>
              <w:top w:val="nil"/>
              <w:left w:val="nil"/>
              <w:bottom w:val="single" w:sz="8" w:space="0" w:color="auto"/>
              <w:right w:val="nil"/>
            </w:tcBorders>
            <w:shd w:val="clear" w:color="auto" w:fill="auto"/>
            <w:noWrap/>
            <w:vAlign w:val="center"/>
            <w:hideMark/>
          </w:tcPr>
          <w:p w14:paraId="619EA19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1531</w:t>
            </w:r>
          </w:p>
        </w:tc>
        <w:tc>
          <w:tcPr>
            <w:tcW w:w="1240" w:type="dxa"/>
            <w:tcBorders>
              <w:top w:val="nil"/>
              <w:left w:val="nil"/>
              <w:bottom w:val="single" w:sz="8" w:space="0" w:color="auto"/>
              <w:right w:val="nil"/>
            </w:tcBorders>
            <w:shd w:val="clear" w:color="auto" w:fill="auto"/>
            <w:noWrap/>
            <w:vAlign w:val="center"/>
            <w:hideMark/>
          </w:tcPr>
          <w:p w14:paraId="1DAA9F6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973</w:t>
            </w:r>
          </w:p>
        </w:tc>
        <w:tc>
          <w:tcPr>
            <w:tcW w:w="1240" w:type="dxa"/>
            <w:tcBorders>
              <w:top w:val="nil"/>
              <w:left w:val="nil"/>
              <w:bottom w:val="single" w:sz="8" w:space="0" w:color="auto"/>
              <w:right w:val="nil"/>
            </w:tcBorders>
            <w:shd w:val="clear" w:color="auto" w:fill="auto"/>
            <w:noWrap/>
            <w:vAlign w:val="center"/>
            <w:hideMark/>
          </w:tcPr>
          <w:p w14:paraId="35B157E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558</w:t>
            </w:r>
          </w:p>
        </w:tc>
        <w:tc>
          <w:tcPr>
            <w:tcW w:w="1240" w:type="dxa"/>
            <w:tcBorders>
              <w:top w:val="nil"/>
              <w:left w:val="nil"/>
              <w:bottom w:val="single" w:sz="8" w:space="0" w:color="auto"/>
              <w:right w:val="nil"/>
            </w:tcBorders>
            <w:shd w:val="clear" w:color="auto" w:fill="auto"/>
            <w:noWrap/>
            <w:vAlign w:val="center"/>
            <w:hideMark/>
          </w:tcPr>
          <w:p w14:paraId="6F8628E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353.7</w:t>
            </w:r>
          </w:p>
        </w:tc>
        <w:tc>
          <w:tcPr>
            <w:tcW w:w="1240" w:type="dxa"/>
            <w:tcBorders>
              <w:top w:val="nil"/>
              <w:left w:val="nil"/>
              <w:bottom w:val="single" w:sz="8" w:space="0" w:color="auto"/>
              <w:right w:val="nil"/>
            </w:tcBorders>
            <w:shd w:val="clear" w:color="auto" w:fill="auto"/>
            <w:noWrap/>
            <w:vAlign w:val="center"/>
            <w:hideMark/>
          </w:tcPr>
          <w:p w14:paraId="08DD47D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Large</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"/>
              <w:id w:val="1623648584"/>
              <w:placeholder>
                <w:docPart w:val="DefaultPlaceholder_-1854013440"/>
              </w:placeholder>
            </w:sdtPr>
            <w:sdtEndPr/>
            <w:sdtContent>
              <w:p w14:paraId="2C1AF0FB" w14:textId="40BF5E6E"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sz w:val="24"/>
                    <w:szCs w:val="24"/>
                    <w:lang w:val="es-PY"/>
                  </w:rPr>
                  <w:t xml:space="preserve">(R. J. Bailey, 1955; </w:t>
                </w:r>
                <w:proofErr w:type="spellStart"/>
                <w:r w:rsidRPr="00CD5483">
                  <w:rPr>
                    <w:rFonts w:ascii="Times New Roman" w:eastAsia="Times New Roman" w:hAnsi="Times New Roman" w:cs="Times New Roman"/>
                    <w:sz w:val="24"/>
                    <w:szCs w:val="24"/>
                    <w:lang w:val="es-PY"/>
                  </w:rPr>
                  <w:t>Cacciali</w:t>
                </w:r>
                <w:proofErr w:type="spellEnd"/>
                <w:r w:rsidRPr="00CD5483">
                  <w:rPr>
                    <w:rFonts w:ascii="Times New Roman" w:eastAsia="Times New Roman" w:hAnsi="Times New Roman" w:cs="Times New Roman"/>
                    <w:sz w:val="24"/>
                    <w:szCs w:val="24"/>
                    <w:lang w:val="es-PY"/>
                  </w:rPr>
                  <w:t xml:space="preserve"> &amp; Cabral, 2015; J. Dixon et al., 1993; </w:t>
                </w:r>
                <w:proofErr w:type="spellStart"/>
                <w:r w:rsidRPr="00CD5483">
                  <w:rPr>
                    <w:rFonts w:ascii="Times New Roman" w:eastAsia="Times New Roman" w:hAnsi="Times New Roman" w:cs="Times New Roman"/>
                    <w:sz w:val="24"/>
                    <w:szCs w:val="24"/>
                    <w:lang w:val="es-PY"/>
                  </w:rPr>
                  <w:t>Hamdan</w:t>
                </w:r>
                <w:proofErr w:type="spellEnd"/>
                <w:r w:rsidRPr="00CD5483">
                  <w:rPr>
                    <w:rFonts w:ascii="Times New Roman" w:eastAsia="Times New Roman" w:hAnsi="Times New Roman" w:cs="Times New Roman"/>
                    <w:sz w:val="24"/>
                    <w:szCs w:val="24"/>
                    <w:lang w:val="es-PY"/>
                  </w:rPr>
                  <w:t xml:space="preserve"> &amp; </w:t>
                </w:r>
                <w:proofErr w:type="spellStart"/>
                <w:r w:rsidRPr="00CD5483">
                  <w:rPr>
                    <w:rFonts w:ascii="Times New Roman" w:eastAsia="Times New Roman" w:hAnsi="Times New Roman" w:cs="Times New Roman"/>
                    <w:sz w:val="24"/>
                    <w:szCs w:val="24"/>
                    <w:lang w:val="es-PY"/>
                  </w:rPr>
                  <w:t>Fernandes</w:t>
                </w:r>
                <w:proofErr w:type="spellEnd"/>
                <w:r w:rsidRPr="00CD5483">
                  <w:rPr>
                    <w:rFonts w:ascii="Times New Roman" w:eastAsia="Times New Roman" w:hAnsi="Times New Roman" w:cs="Times New Roman"/>
                    <w:sz w:val="24"/>
                    <w:szCs w:val="24"/>
                    <w:lang w:val="es-PY"/>
                  </w:rPr>
                  <w:t>, 2015; Torres-Carvajal et al., 2019)</w:t>
                </w:r>
              </w:p>
            </w:sdtContent>
          </w:sdt>
        </w:tc>
      </w:tr>
      <w:tr w:rsidR="008C7941" w:rsidRPr="00574E45" w14:paraId="4C957AB8"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0E1B8617"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es-PY"/>
              </w:rPr>
            </w:pPr>
            <w:proofErr w:type="spellStart"/>
            <w:r w:rsidRPr="00CD5483">
              <w:rPr>
                <w:rFonts w:ascii="Times New Roman" w:eastAsia="Times New Roman" w:hAnsi="Times New Roman" w:cs="Times New Roman"/>
                <w:i/>
                <w:iCs/>
                <w:color w:val="000000"/>
                <w:sz w:val="24"/>
                <w:szCs w:val="24"/>
                <w:lang w:val="es-PY"/>
              </w:rPr>
              <w:t>Chironius</w:t>
            </w:r>
            <w:proofErr w:type="spellEnd"/>
            <w:r w:rsidRPr="00CD5483">
              <w:rPr>
                <w:rFonts w:ascii="Times New Roman" w:eastAsia="Times New Roman" w:hAnsi="Times New Roman" w:cs="Times New Roman"/>
                <w:i/>
                <w:iCs/>
                <w:color w:val="000000"/>
                <w:sz w:val="24"/>
                <w:szCs w:val="24"/>
                <w:lang w:val="es-PY"/>
              </w:rPr>
              <w:t xml:space="preserve"> </w:t>
            </w:r>
            <w:proofErr w:type="spellStart"/>
            <w:r w:rsidRPr="00CD5483">
              <w:rPr>
                <w:rFonts w:ascii="Times New Roman" w:eastAsia="Times New Roman" w:hAnsi="Times New Roman" w:cs="Times New Roman"/>
                <w:i/>
                <w:iCs/>
                <w:color w:val="000000"/>
                <w:sz w:val="24"/>
                <w:szCs w:val="24"/>
                <w:lang w:val="es-PY"/>
              </w:rPr>
              <w:t>flavolineatus</w:t>
            </w:r>
            <w:proofErr w:type="spellEnd"/>
          </w:p>
        </w:tc>
        <w:tc>
          <w:tcPr>
            <w:tcW w:w="1240" w:type="dxa"/>
            <w:tcBorders>
              <w:top w:val="nil"/>
              <w:left w:val="nil"/>
              <w:bottom w:val="single" w:sz="8" w:space="0" w:color="auto"/>
              <w:right w:val="nil"/>
            </w:tcBorders>
            <w:shd w:val="clear" w:color="auto" w:fill="auto"/>
            <w:noWrap/>
            <w:vAlign w:val="center"/>
            <w:hideMark/>
          </w:tcPr>
          <w:p w14:paraId="50F3C75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proofErr w:type="spellStart"/>
            <w:r w:rsidRPr="00CD5483">
              <w:rPr>
                <w:rFonts w:ascii="Times New Roman" w:eastAsia="Times New Roman" w:hAnsi="Times New Roman" w:cs="Times New Roman"/>
                <w:color w:val="000000"/>
                <w:sz w:val="24"/>
                <w:szCs w:val="24"/>
                <w:lang w:val="es-PY"/>
              </w:rPr>
              <w:t>Arboreal</w:t>
            </w:r>
            <w:proofErr w:type="spellEnd"/>
          </w:p>
        </w:tc>
        <w:tc>
          <w:tcPr>
            <w:tcW w:w="1240" w:type="dxa"/>
            <w:tcBorders>
              <w:top w:val="nil"/>
              <w:left w:val="nil"/>
              <w:bottom w:val="single" w:sz="8" w:space="0" w:color="auto"/>
              <w:right w:val="nil"/>
            </w:tcBorders>
            <w:shd w:val="clear" w:color="auto" w:fill="auto"/>
            <w:noWrap/>
            <w:vAlign w:val="center"/>
            <w:hideMark/>
          </w:tcPr>
          <w:p w14:paraId="333259A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1404</w:t>
            </w:r>
          </w:p>
        </w:tc>
        <w:tc>
          <w:tcPr>
            <w:tcW w:w="1240" w:type="dxa"/>
            <w:tcBorders>
              <w:top w:val="nil"/>
              <w:left w:val="nil"/>
              <w:bottom w:val="single" w:sz="8" w:space="0" w:color="auto"/>
              <w:right w:val="nil"/>
            </w:tcBorders>
            <w:shd w:val="clear" w:color="auto" w:fill="auto"/>
            <w:noWrap/>
            <w:vAlign w:val="center"/>
            <w:hideMark/>
          </w:tcPr>
          <w:p w14:paraId="2DA60C5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880</w:t>
            </w:r>
          </w:p>
        </w:tc>
        <w:tc>
          <w:tcPr>
            <w:tcW w:w="1240" w:type="dxa"/>
            <w:tcBorders>
              <w:top w:val="nil"/>
              <w:left w:val="nil"/>
              <w:bottom w:val="single" w:sz="8" w:space="0" w:color="auto"/>
              <w:right w:val="nil"/>
            </w:tcBorders>
            <w:shd w:val="clear" w:color="auto" w:fill="auto"/>
            <w:noWrap/>
            <w:vAlign w:val="center"/>
            <w:hideMark/>
          </w:tcPr>
          <w:p w14:paraId="563574E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524</w:t>
            </w:r>
          </w:p>
        </w:tc>
        <w:tc>
          <w:tcPr>
            <w:tcW w:w="1240" w:type="dxa"/>
            <w:tcBorders>
              <w:top w:val="nil"/>
              <w:left w:val="nil"/>
              <w:bottom w:val="single" w:sz="8" w:space="0" w:color="auto"/>
              <w:right w:val="nil"/>
            </w:tcBorders>
            <w:shd w:val="clear" w:color="auto" w:fill="auto"/>
            <w:noWrap/>
            <w:vAlign w:val="center"/>
            <w:hideMark/>
          </w:tcPr>
          <w:p w14:paraId="5BD273F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186.2</w:t>
            </w:r>
          </w:p>
        </w:tc>
        <w:tc>
          <w:tcPr>
            <w:tcW w:w="1240" w:type="dxa"/>
            <w:tcBorders>
              <w:top w:val="nil"/>
              <w:left w:val="nil"/>
              <w:bottom w:val="single" w:sz="8" w:space="0" w:color="auto"/>
              <w:right w:val="nil"/>
            </w:tcBorders>
            <w:shd w:val="clear" w:color="auto" w:fill="auto"/>
            <w:noWrap/>
            <w:vAlign w:val="center"/>
            <w:hideMark/>
          </w:tcPr>
          <w:p w14:paraId="33B7D7D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proofErr w:type="spellStart"/>
            <w:r w:rsidRPr="00CD5483">
              <w:rPr>
                <w:rFonts w:ascii="Times New Roman" w:eastAsia="Times New Roman" w:hAnsi="Times New Roman" w:cs="Times New Roman"/>
                <w:color w:val="000000"/>
                <w:sz w:val="24"/>
                <w:szCs w:val="24"/>
                <w:lang w:val="es-PY"/>
              </w:rPr>
              <w:t>Large</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"/>
              <w:id w:val="-1775471855"/>
              <w:placeholder>
                <w:docPart w:val="DefaultPlaceholder_-1854013440"/>
              </w:placeholder>
            </w:sdtPr>
            <w:sdtEndPr/>
            <w:sdtContent>
              <w:p w14:paraId="2EDF6E41" w14:textId="7155EA38"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sz w:val="24"/>
                    <w:szCs w:val="24"/>
                    <w:lang w:val="es-PY"/>
                  </w:rPr>
                  <w:t>(</w:t>
                </w:r>
                <w:proofErr w:type="spellStart"/>
                <w:r w:rsidRPr="00CD5483">
                  <w:rPr>
                    <w:rFonts w:ascii="Times New Roman" w:eastAsia="Times New Roman" w:hAnsi="Times New Roman" w:cs="Times New Roman"/>
                    <w:sz w:val="24"/>
                    <w:szCs w:val="24"/>
                    <w:lang w:val="es-PY"/>
                  </w:rPr>
                  <w:t>Cacciali</w:t>
                </w:r>
                <w:proofErr w:type="spellEnd"/>
                <w:r w:rsidRPr="00CD5483">
                  <w:rPr>
                    <w:rFonts w:ascii="Times New Roman" w:eastAsia="Times New Roman" w:hAnsi="Times New Roman" w:cs="Times New Roman"/>
                    <w:sz w:val="24"/>
                    <w:szCs w:val="24"/>
                    <w:lang w:val="es-PY"/>
                  </w:rPr>
                  <w:t xml:space="preserve"> &amp; Cabral, 2015; J. Dixon et al., 1993; </w:t>
                </w:r>
                <w:proofErr w:type="spellStart"/>
                <w:r w:rsidRPr="00CD5483">
                  <w:rPr>
                    <w:rFonts w:ascii="Times New Roman" w:eastAsia="Times New Roman" w:hAnsi="Times New Roman" w:cs="Times New Roman"/>
                    <w:sz w:val="24"/>
                    <w:szCs w:val="24"/>
                    <w:lang w:val="es-PY"/>
                  </w:rPr>
                  <w:t>Hamdan</w:t>
                </w:r>
                <w:proofErr w:type="spellEnd"/>
                <w:r w:rsidRPr="00CD5483">
                  <w:rPr>
                    <w:rFonts w:ascii="Times New Roman" w:eastAsia="Times New Roman" w:hAnsi="Times New Roman" w:cs="Times New Roman"/>
                    <w:sz w:val="24"/>
                    <w:szCs w:val="24"/>
                    <w:lang w:val="es-PY"/>
                  </w:rPr>
                  <w:t xml:space="preserve"> &amp; </w:t>
                </w:r>
                <w:proofErr w:type="spellStart"/>
                <w:r w:rsidRPr="00CD5483">
                  <w:rPr>
                    <w:rFonts w:ascii="Times New Roman" w:eastAsia="Times New Roman" w:hAnsi="Times New Roman" w:cs="Times New Roman"/>
                    <w:sz w:val="24"/>
                    <w:szCs w:val="24"/>
                    <w:lang w:val="es-PY"/>
                  </w:rPr>
                  <w:t>Fernandes</w:t>
                </w:r>
                <w:proofErr w:type="spellEnd"/>
                <w:r w:rsidRPr="00CD5483">
                  <w:rPr>
                    <w:rFonts w:ascii="Times New Roman" w:eastAsia="Times New Roman" w:hAnsi="Times New Roman" w:cs="Times New Roman"/>
                    <w:sz w:val="24"/>
                    <w:szCs w:val="24"/>
                    <w:lang w:val="es-PY"/>
                  </w:rPr>
                  <w:t xml:space="preserve">, 2015; </w:t>
                </w:r>
                <w:proofErr w:type="spellStart"/>
                <w:r w:rsidRPr="00CD5483">
                  <w:rPr>
                    <w:rFonts w:ascii="Times New Roman" w:eastAsia="Times New Roman" w:hAnsi="Times New Roman" w:cs="Times New Roman"/>
                    <w:sz w:val="24"/>
                    <w:szCs w:val="24"/>
                    <w:lang w:val="es-PY"/>
                  </w:rPr>
                  <w:t>Hamdan</w:t>
                </w:r>
                <w:proofErr w:type="spellEnd"/>
                <w:r w:rsidRPr="00CD5483">
                  <w:rPr>
                    <w:rFonts w:ascii="Times New Roman" w:eastAsia="Times New Roman" w:hAnsi="Times New Roman" w:cs="Times New Roman"/>
                    <w:sz w:val="24"/>
                    <w:szCs w:val="24"/>
                    <w:lang w:val="es-PY"/>
                  </w:rPr>
                  <w:t xml:space="preserve"> et al., 2014)</w:t>
                </w:r>
              </w:p>
            </w:sdtContent>
          </w:sdt>
        </w:tc>
      </w:tr>
      <w:tr w:rsidR="008C7941" w:rsidRPr="00174495" w14:paraId="4D71C86D"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1D91CD25"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es-PY"/>
              </w:rPr>
            </w:pPr>
            <w:proofErr w:type="spellStart"/>
            <w:r w:rsidRPr="00CD5483">
              <w:rPr>
                <w:rFonts w:ascii="Times New Roman" w:eastAsia="Times New Roman" w:hAnsi="Times New Roman" w:cs="Times New Roman"/>
                <w:i/>
                <w:iCs/>
                <w:color w:val="000000"/>
                <w:sz w:val="24"/>
                <w:szCs w:val="24"/>
                <w:lang w:val="es-PY"/>
              </w:rPr>
              <w:lastRenderedPageBreak/>
              <w:t>Chironius</w:t>
            </w:r>
            <w:proofErr w:type="spellEnd"/>
            <w:r w:rsidRPr="00CD5483">
              <w:rPr>
                <w:rFonts w:ascii="Times New Roman" w:eastAsia="Times New Roman" w:hAnsi="Times New Roman" w:cs="Times New Roman"/>
                <w:i/>
                <w:iCs/>
                <w:color w:val="000000"/>
                <w:sz w:val="24"/>
                <w:szCs w:val="24"/>
                <w:lang w:val="es-PY"/>
              </w:rPr>
              <w:t xml:space="preserve"> </w:t>
            </w:r>
            <w:proofErr w:type="spellStart"/>
            <w:r w:rsidRPr="00CD5483">
              <w:rPr>
                <w:rFonts w:ascii="Times New Roman" w:eastAsia="Times New Roman" w:hAnsi="Times New Roman" w:cs="Times New Roman"/>
                <w:i/>
                <w:iCs/>
                <w:color w:val="000000"/>
                <w:sz w:val="24"/>
                <w:szCs w:val="24"/>
                <w:lang w:val="es-PY"/>
              </w:rPr>
              <w:t>fuscus</w:t>
            </w:r>
            <w:proofErr w:type="spellEnd"/>
          </w:p>
        </w:tc>
        <w:tc>
          <w:tcPr>
            <w:tcW w:w="1240" w:type="dxa"/>
            <w:tcBorders>
              <w:top w:val="nil"/>
              <w:left w:val="nil"/>
              <w:bottom w:val="single" w:sz="8" w:space="0" w:color="auto"/>
              <w:right w:val="nil"/>
            </w:tcBorders>
            <w:shd w:val="clear" w:color="auto" w:fill="auto"/>
            <w:noWrap/>
            <w:vAlign w:val="center"/>
            <w:hideMark/>
          </w:tcPr>
          <w:p w14:paraId="7D77D84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proofErr w:type="spellStart"/>
            <w:r w:rsidRPr="00CD5483">
              <w:rPr>
                <w:rFonts w:ascii="Times New Roman" w:eastAsia="Times New Roman" w:hAnsi="Times New Roman" w:cs="Times New Roman"/>
                <w:color w:val="000000"/>
                <w:sz w:val="24"/>
                <w:szCs w:val="24"/>
                <w:lang w:val="es-PY"/>
              </w:rPr>
              <w:t>Arboreal</w:t>
            </w:r>
            <w:proofErr w:type="spellEnd"/>
          </w:p>
        </w:tc>
        <w:tc>
          <w:tcPr>
            <w:tcW w:w="1240" w:type="dxa"/>
            <w:tcBorders>
              <w:top w:val="nil"/>
              <w:left w:val="nil"/>
              <w:bottom w:val="single" w:sz="8" w:space="0" w:color="auto"/>
              <w:right w:val="nil"/>
            </w:tcBorders>
            <w:shd w:val="clear" w:color="auto" w:fill="auto"/>
            <w:noWrap/>
            <w:vAlign w:val="center"/>
            <w:hideMark/>
          </w:tcPr>
          <w:p w14:paraId="79B14C2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1597</w:t>
            </w:r>
          </w:p>
        </w:tc>
        <w:tc>
          <w:tcPr>
            <w:tcW w:w="1240" w:type="dxa"/>
            <w:tcBorders>
              <w:top w:val="nil"/>
              <w:left w:val="nil"/>
              <w:bottom w:val="single" w:sz="8" w:space="0" w:color="auto"/>
              <w:right w:val="nil"/>
            </w:tcBorders>
            <w:shd w:val="clear" w:color="auto" w:fill="auto"/>
            <w:noWrap/>
            <w:vAlign w:val="center"/>
            <w:hideMark/>
          </w:tcPr>
          <w:p w14:paraId="21C4244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1095</w:t>
            </w:r>
          </w:p>
        </w:tc>
        <w:tc>
          <w:tcPr>
            <w:tcW w:w="1240" w:type="dxa"/>
            <w:tcBorders>
              <w:top w:val="nil"/>
              <w:left w:val="nil"/>
              <w:bottom w:val="single" w:sz="8" w:space="0" w:color="auto"/>
              <w:right w:val="nil"/>
            </w:tcBorders>
            <w:shd w:val="clear" w:color="auto" w:fill="auto"/>
            <w:noWrap/>
            <w:vAlign w:val="center"/>
            <w:hideMark/>
          </w:tcPr>
          <w:p w14:paraId="7CB1829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502</w:t>
            </w:r>
          </w:p>
        </w:tc>
        <w:tc>
          <w:tcPr>
            <w:tcW w:w="1240" w:type="dxa"/>
            <w:tcBorders>
              <w:top w:val="nil"/>
              <w:left w:val="nil"/>
              <w:bottom w:val="single" w:sz="8" w:space="0" w:color="auto"/>
              <w:right w:val="nil"/>
            </w:tcBorders>
            <w:shd w:val="clear" w:color="auto" w:fill="auto"/>
            <w:noWrap/>
            <w:vAlign w:val="center"/>
            <w:hideMark/>
          </w:tcPr>
          <w:p w14:paraId="40EC259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384.8</w:t>
            </w:r>
          </w:p>
        </w:tc>
        <w:tc>
          <w:tcPr>
            <w:tcW w:w="1240" w:type="dxa"/>
            <w:tcBorders>
              <w:top w:val="nil"/>
              <w:left w:val="nil"/>
              <w:bottom w:val="single" w:sz="8" w:space="0" w:color="auto"/>
              <w:right w:val="nil"/>
            </w:tcBorders>
            <w:shd w:val="clear" w:color="auto" w:fill="auto"/>
            <w:noWrap/>
            <w:vAlign w:val="center"/>
            <w:hideMark/>
          </w:tcPr>
          <w:p w14:paraId="3E6BBF9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proofErr w:type="spellStart"/>
            <w:r w:rsidRPr="00CD5483">
              <w:rPr>
                <w:rFonts w:ascii="Times New Roman" w:eastAsia="Times New Roman" w:hAnsi="Times New Roman" w:cs="Times New Roman"/>
                <w:color w:val="000000"/>
                <w:sz w:val="24"/>
                <w:szCs w:val="24"/>
                <w:lang w:val="es-PY"/>
              </w:rPr>
              <w:t>Large</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"/>
              <w:id w:val="-120841303"/>
              <w:placeholder>
                <w:docPart w:val="DefaultPlaceholder_-1854013440"/>
              </w:placeholder>
            </w:sdtPr>
            <w:sdtEndPr/>
            <w:sdtContent>
              <w:p w14:paraId="46A1EF9A" w14:textId="694919A3"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174495">
                  <w:rPr>
                    <w:rFonts w:ascii="Times New Roman" w:hAnsi="Times New Roman" w:cs="Times New Roman"/>
                    <w:color w:val="000000"/>
                    <w:sz w:val="24"/>
                    <w:szCs w:val="24"/>
                    <w:lang w:val="pt-BR"/>
                  </w:rPr>
                  <w:t xml:space="preserve">(de Souza Filho et al., 2012; J. Dixon et al., 1993; </w:t>
                </w:r>
                <w:proofErr w:type="spellStart"/>
                <w:r w:rsidRPr="00174495">
                  <w:rPr>
                    <w:rFonts w:ascii="Times New Roman" w:hAnsi="Times New Roman" w:cs="Times New Roman"/>
                    <w:color w:val="000000"/>
                    <w:sz w:val="24"/>
                    <w:szCs w:val="24"/>
                    <w:lang w:val="pt-BR"/>
                  </w:rPr>
                  <w:t>Hollis</w:t>
                </w:r>
                <w:proofErr w:type="spellEnd"/>
                <w:r w:rsidRPr="00174495">
                  <w:rPr>
                    <w:rFonts w:ascii="Times New Roman" w:hAnsi="Times New Roman" w:cs="Times New Roman"/>
                    <w:color w:val="000000"/>
                    <w:sz w:val="24"/>
                    <w:szCs w:val="24"/>
                    <w:lang w:val="pt-BR"/>
                  </w:rPr>
                  <w:t>, 2006; Torres-Carvajal et al., 2019)</w:t>
                </w:r>
              </w:p>
            </w:sdtContent>
          </w:sdt>
        </w:tc>
      </w:tr>
      <w:tr w:rsidR="008C7941" w:rsidRPr="00574E45" w14:paraId="7317474F"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2122E381"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es-PY"/>
              </w:rPr>
            </w:pPr>
            <w:proofErr w:type="spellStart"/>
            <w:r w:rsidRPr="00CD5483">
              <w:rPr>
                <w:rFonts w:ascii="Times New Roman" w:eastAsia="Times New Roman" w:hAnsi="Times New Roman" w:cs="Times New Roman"/>
                <w:i/>
                <w:iCs/>
                <w:color w:val="000000"/>
                <w:sz w:val="24"/>
                <w:szCs w:val="24"/>
                <w:lang w:val="es-PY"/>
              </w:rPr>
              <w:t>Chironius</w:t>
            </w:r>
            <w:proofErr w:type="spellEnd"/>
            <w:r w:rsidRPr="00CD5483">
              <w:rPr>
                <w:rFonts w:ascii="Times New Roman" w:eastAsia="Times New Roman" w:hAnsi="Times New Roman" w:cs="Times New Roman"/>
                <w:i/>
                <w:iCs/>
                <w:color w:val="000000"/>
                <w:sz w:val="24"/>
                <w:szCs w:val="24"/>
                <w:lang w:val="es-PY"/>
              </w:rPr>
              <w:t xml:space="preserve"> </w:t>
            </w:r>
            <w:proofErr w:type="spellStart"/>
            <w:r w:rsidRPr="00CD5483">
              <w:rPr>
                <w:rFonts w:ascii="Times New Roman" w:eastAsia="Times New Roman" w:hAnsi="Times New Roman" w:cs="Times New Roman"/>
                <w:i/>
                <w:iCs/>
                <w:color w:val="000000"/>
                <w:sz w:val="24"/>
                <w:szCs w:val="24"/>
                <w:lang w:val="es-PY"/>
              </w:rPr>
              <w:t>laurenti</w:t>
            </w:r>
            <w:proofErr w:type="spellEnd"/>
          </w:p>
        </w:tc>
        <w:tc>
          <w:tcPr>
            <w:tcW w:w="1240" w:type="dxa"/>
            <w:tcBorders>
              <w:top w:val="nil"/>
              <w:left w:val="nil"/>
              <w:bottom w:val="single" w:sz="8" w:space="0" w:color="auto"/>
              <w:right w:val="nil"/>
            </w:tcBorders>
            <w:shd w:val="clear" w:color="auto" w:fill="auto"/>
            <w:noWrap/>
            <w:vAlign w:val="center"/>
            <w:hideMark/>
          </w:tcPr>
          <w:p w14:paraId="527E808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proofErr w:type="spellStart"/>
            <w:r w:rsidRPr="00CD5483">
              <w:rPr>
                <w:rFonts w:ascii="Times New Roman" w:eastAsia="Times New Roman" w:hAnsi="Times New Roman" w:cs="Times New Roman"/>
                <w:color w:val="000000"/>
                <w:sz w:val="24"/>
                <w:szCs w:val="24"/>
                <w:lang w:val="es-PY"/>
              </w:rPr>
              <w:t>Arboreal</w:t>
            </w:r>
            <w:proofErr w:type="spellEnd"/>
          </w:p>
        </w:tc>
        <w:tc>
          <w:tcPr>
            <w:tcW w:w="1240" w:type="dxa"/>
            <w:tcBorders>
              <w:top w:val="nil"/>
              <w:left w:val="nil"/>
              <w:bottom w:val="single" w:sz="8" w:space="0" w:color="auto"/>
              <w:right w:val="nil"/>
            </w:tcBorders>
            <w:shd w:val="clear" w:color="auto" w:fill="auto"/>
            <w:noWrap/>
            <w:vAlign w:val="center"/>
            <w:hideMark/>
          </w:tcPr>
          <w:p w14:paraId="5A15FC35"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2152</w:t>
            </w:r>
          </w:p>
        </w:tc>
        <w:tc>
          <w:tcPr>
            <w:tcW w:w="1240" w:type="dxa"/>
            <w:tcBorders>
              <w:top w:val="nil"/>
              <w:left w:val="nil"/>
              <w:bottom w:val="single" w:sz="8" w:space="0" w:color="auto"/>
              <w:right w:val="nil"/>
            </w:tcBorders>
            <w:shd w:val="clear" w:color="auto" w:fill="auto"/>
            <w:noWrap/>
            <w:vAlign w:val="center"/>
            <w:hideMark/>
          </w:tcPr>
          <w:p w14:paraId="1879617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1445</w:t>
            </w:r>
          </w:p>
        </w:tc>
        <w:tc>
          <w:tcPr>
            <w:tcW w:w="1240" w:type="dxa"/>
            <w:tcBorders>
              <w:top w:val="nil"/>
              <w:left w:val="nil"/>
              <w:bottom w:val="single" w:sz="8" w:space="0" w:color="auto"/>
              <w:right w:val="nil"/>
            </w:tcBorders>
            <w:shd w:val="clear" w:color="auto" w:fill="auto"/>
            <w:noWrap/>
            <w:vAlign w:val="center"/>
            <w:hideMark/>
          </w:tcPr>
          <w:p w14:paraId="039BB38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707</w:t>
            </w:r>
          </w:p>
        </w:tc>
        <w:tc>
          <w:tcPr>
            <w:tcW w:w="1240" w:type="dxa"/>
            <w:tcBorders>
              <w:top w:val="nil"/>
              <w:left w:val="nil"/>
              <w:bottom w:val="single" w:sz="8" w:space="0" w:color="auto"/>
              <w:right w:val="nil"/>
            </w:tcBorders>
            <w:shd w:val="clear" w:color="auto" w:fill="auto"/>
            <w:noWrap/>
            <w:vAlign w:val="center"/>
            <w:hideMark/>
          </w:tcPr>
          <w:p w14:paraId="0743BBA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820.5</w:t>
            </w:r>
          </w:p>
        </w:tc>
        <w:tc>
          <w:tcPr>
            <w:tcW w:w="1240" w:type="dxa"/>
            <w:tcBorders>
              <w:top w:val="nil"/>
              <w:left w:val="nil"/>
              <w:bottom w:val="single" w:sz="8" w:space="0" w:color="auto"/>
              <w:right w:val="nil"/>
            </w:tcBorders>
            <w:shd w:val="clear" w:color="auto" w:fill="auto"/>
            <w:noWrap/>
            <w:vAlign w:val="center"/>
            <w:hideMark/>
          </w:tcPr>
          <w:p w14:paraId="4C81EB0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proofErr w:type="spellStart"/>
            <w:r w:rsidRPr="00CD5483">
              <w:rPr>
                <w:rFonts w:ascii="Times New Roman" w:eastAsia="Times New Roman" w:hAnsi="Times New Roman" w:cs="Times New Roman"/>
                <w:color w:val="000000"/>
                <w:sz w:val="24"/>
                <w:szCs w:val="24"/>
                <w:lang w:val="es-PY"/>
              </w:rPr>
              <w:t>Large</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"/>
              <w:id w:val="-513691357"/>
              <w:placeholder>
                <w:docPart w:val="DefaultPlaceholder_-1854013440"/>
              </w:placeholder>
            </w:sdtPr>
            <w:sdtEndPr/>
            <w:sdtContent>
              <w:p w14:paraId="2F232A37" w14:textId="08A36053"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hAnsi="Times New Roman" w:cs="Times New Roman"/>
                    <w:color w:val="000000"/>
                    <w:sz w:val="24"/>
                    <w:szCs w:val="24"/>
                    <w:lang w:val="es-PY"/>
                  </w:rPr>
                  <w:t>(J. Dixon et al., 1993; Torres-Carvajal et al., 2019)</w:t>
                </w:r>
              </w:p>
            </w:sdtContent>
          </w:sdt>
        </w:tc>
      </w:tr>
      <w:tr w:rsidR="008C7941" w:rsidRPr="00574E45" w14:paraId="6B5D43B6"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5F179EE7"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es-PY"/>
              </w:rPr>
            </w:pPr>
            <w:proofErr w:type="spellStart"/>
            <w:r w:rsidRPr="00CD5483">
              <w:rPr>
                <w:rFonts w:ascii="Times New Roman" w:eastAsia="Times New Roman" w:hAnsi="Times New Roman" w:cs="Times New Roman"/>
                <w:i/>
                <w:iCs/>
                <w:color w:val="000000"/>
                <w:sz w:val="24"/>
                <w:szCs w:val="24"/>
                <w:lang w:val="es-PY"/>
              </w:rPr>
              <w:t>Chironius</w:t>
            </w:r>
            <w:proofErr w:type="spellEnd"/>
            <w:r w:rsidRPr="00CD5483">
              <w:rPr>
                <w:rFonts w:ascii="Times New Roman" w:eastAsia="Times New Roman" w:hAnsi="Times New Roman" w:cs="Times New Roman"/>
                <w:i/>
                <w:iCs/>
                <w:color w:val="000000"/>
                <w:sz w:val="24"/>
                <w:szCs w:val="24"/>
                <w:lang w:val="es-PY"/>
              </w:rPr>
              <w:t xml:space="preserve"> </w:t>
            </w:r>
            <w:proofErr w:type="spellStart"/>
            <w:r w:rsidRPr="00CD5483">
              <w:rPr>
                <w:rFonts w:ascii="Times New Roman" w:eastAsia="Times New Roman" w:hAnsi="Times New Roman" w:cs="Times New Roman"/>
                <w:i/>
                <w:iCs/>
                <w:color w:val="000000"/>
                <w:sz w:val="24"/>
                <w:szCs w:val="24"/>
                <w:lang w:val="es-PY"/>
              </w:rPr>
              <w:t>maculoventris</w:t>
            </w:r>
            <w:proofErr w:type="spellEnd"/>
          </w:p>
        </w:tc>
        <w:tc>
          <w:tcPr>
            <w:tcW w:w="1240" w:type="dxa"/>
            <w:tcBorders>
              <w:top w:val="nil"/>
              <w:left w:val="nil"/>
              <w:bottom w:val="single" w:sz="8" w:space="0" w:color="auto"/>
              <w:right w:val="nil"/>
            </w:tcBorders>
            <w:shd w:val="clear" w:color="auto" w:fill="auto"/>
            <w:noWrap/>
            <w:vAlign w:val="center"/>
            <w:hideMark/>
          </w:tcPr>
          <w:p w14:paraId="2837F1D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proofErr w:type="spellStart"/>
            <w:r w:rsidRPr="00CD5483">
              <w:rPr>
                <w:rFonts w:ascii="Times New Roman" w:eastAsia="Times New Roman" w:hAnsi="Times New Roman" w:cs="Times New Roman"/>
                <w:color w:val="000000"/>
                <w:sz w:val="24"/>
                <w:szCs w:val="24"/>
                <w:lang w:val="es-PY"/>
              </w:rPr>
              <w:t>Semiarboreal</w:t>
            </w:r>
            <w:proofErr w:type="spellEnd"/>
          </w:p>
        </w:tc>
        <w:tc>
          <w:tcPr>
            <w:tcW w:w="1240" w:type="dxa"/>
            <w:tcBorders>
              <w:top w:val="nil"/>
              <w:left w:val="nil"/>
              <w:bottom w:val="single" w:sz="8" w:space="0" w:color="auto"/>
              <w:right w:val="nil"/>
            </w:tcBorders>
            <w:shd w:val="clear" w:color="auto" w:fill="auto"/>
            <w:noWrap/>
            <w:vAlign w:val="center"/>
            <w:hideMark/>
          </w:tcPr>
          <w:p w14:paraId="05458A7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1155</w:t>
            </w:r>
          </w:p>
        </w:tc>
        <w:tc>
          <w:tcPr>
            <w:tcW w:w="1240" w:type="dxa"/>
            <w:tcBorders>
              <w:top w:val="nil"/>
              <w:left w:val="nil"/>
              <w:bottom w:val="single" w:sz="8" w:space="0" w:color="auto"/>
              <w:right w:val="nil"/>
            </w:tcBorders>
            <w:shd w:val="clear" w:color="auto" w:fill="auto"/>
            <w:noWrap/>
            <w:vAlign w:val="center"/>
            <w:hideMark/>
          </w:tcPr>
          <w:p w14:paraId="57DEBEE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785</w:t>
            </w:r>
          </w:p>
        </w:tc>
        <w:tc>
          <w:tcPr>
            <w:tcW w:w="1240" w:type="dxa"/>
            <w:tcBorders>
              <w:top w:val="nil"/>
              <w:left w:val="nil"/>
              <w:bottom w:val="single" w:sz="8" w:space="0" w:color="auto"/>
              <w:right w:val="nil"/>
            </w:tcBorders>
            <w:shd w:val="clear" w:color="auto" w:fill="auto"/>
            <w:noWrap/>
            <w:vAlign w:val="center"/>
            <w:hideMark/>
          </w:tcPr>
          <w:p w14:paraId="174E16B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370</w:t>
            </w:r>
          </w:p>
        </w:tc>
        <w:tc>
          <w:tcPr>
            <w:tcW w:w="1240" w:type="dxa"/>
            <w:tcBorders>
              <w:top w:val="nil"/>
              <w:left w:val="nil"/>
              <w:bottom w:val="single" w:sz="8" w:space="0" w:color="auto"/>
              <w:right w:val="nil"/>
            </w:tcBorders>
            <w:shd w:val="clear" w:color="auto" w:fill="auto"/>
            <w:noWrap/>
            <w:vAlign w:val="center"/>
            <w:hideMark/>
          </w:tcPr>
          <w:p w14:paraId="29CADEF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183.5</w:t>
            </w:r>
          </w:p>
        </w:tc>
        <w:tc>
          <w:tcPr>
            <w:tcW w:w="1240" w:type="dxa"/>
            <w:tcBorders>
              <w:top w:val="nil"/>
              <w:left w:val="nil"/>
              <w:bottom w:val="single" w:sz="8" w:space="0" w:color="auto"/>
              <w:right w:val="nil"/>
            </w:tcBorders>
            <w:shd w:val="clear" w:color="auto" w:fill="auto"/>
            <w:noWrap/>
            <w:vAlign w:val="center"/>
            <w:hideMark/>
          </w:tcPr>
          <w:p w14:paraId="66D8C48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proofErr w:type="spellStart"/>
            <w:r w:rsidRPr="00CD5483">
              <w:rPr>
                <w:rFonts w:ascii="Times New Roman" w:eastAsia="Times New Roman" w:hAnsi="Times New Roman" w:cs="Times New Roman"/>
                <w:color w:val="000000"/>
                <w:sz w:val="24"/>
                <w:szCs w:val="24"/>
                <w:lang w:val="es-PY"/>
              </w:rPr>
              <w:t>Large</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"/>
              <w:id w:val="1841031010"/>
              <w:placeholder>
                <w:docPart w:val="DefaultPlaceholder_-1854013440"/>
              </w:placeholder>
            </w:sdtPr>
            <w:sdtEndPr/>
            <w:sdtContent>
              <w:p w14:paraId="24F87996" w14:textId="18F06293"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sz w:val="24"/>
                    <w:szCs w:val="24"/>
                    <w:lang w:val="es-PY"/>
                  </w:rPr>
                  <w:t>(</w:t>
                </w:r>
                <w:proofErr w:type="spellStart"/>
                <w:r w:rsidRPr="00CD5483">
                  <w:rPr>
                    <w:rFonts w:ascii="Times New Roman" w:eastAsia="Times New Roman" w:hAnsi="Times New Roman" w:cs="Times New Roman"/>
                    <w:sz w:val="24"/>
                    <w:szCs w:val="24"/>
                    <w:lang w:val="es-PY"/>
                  </w:rPr>
                  <w:t>Cacciali</w:t>
                </w:r>
                <w:proofErr w:type="spellEnd"/>
                <w:r w:rsidRPr="00CD5483">
                  <w:rPr>
                    <w:rFonts w:ascii="Times New Roman" w:eastAsia="Times New Roman" w:hAnsi="Times New Roman" w:cs="Times New Roman"/>
                    <w:sz w:val="24"/>
                    <w:szCs w:val="24"/>
                    <w:lang w:val="es-PY"/>
                  </w:rPr>
                  <w:t xml:space="preserve"> &amp; Cabral, 2015; J. Dixon et al., 1993; Hollis, 2006)</w:t>
                </w:r>
              </w:p>
            </w:sdtContent>
          </w:sdt>
        </w:tc>
      </w:tr>
      <w:tr w:rsidR="008C7941" w:rsidRPr="00574E45" w14:paraId="565C209A"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73FB7D3F"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Chironius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quadricarinatus</w:t>
            </w:r>
            <w:proofErr w:type="spellEnd"/>
          </w:p>
        </w:tc>
        <w:tc>
          <w:tcPr>
            <w:tcW w:w="1240" w:type="dxa"/>
            <w:tcBorders>
              <w:top w:val="nil"/>
              <w:left w:val="nil"/>
              <w:bottom w:val="single" w:sz="8" w:space="0" w:color="auto"/>
              <w:right w:val="nil"/>
            </w:tcBorders>
            <w:shd w:val="clear" w:color="auto" w:fill="auto"/>
            <w:noWrap/>
            <w:vAlign w:val="center"/>
            <w:hideMark/>
          </w:tcPr>
          <w:p w14:paraId="1200DBE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Semiarboreal</w:t>
            </w:r>
            <w:proofErr w:type="spellEnd"/>
          </w:p>
        </w:tc>
        <w:tc>
          <w:tcPr>
            <w:tcW w:w="1240" w:type="dxa"/>
            <w:tcBorders>
              <w:top w:val="nil"/>
              <w:left w:val="nil"/>
              <w:bottom w:val="single" w:sz="8" w:space="0" w:color="auto"/>
              <w:right w:val="nil"/>
            </w:tcBorders>
            <w:shd w:val="clear" w:color="auto" w:fill="auto"/>
            <w:noWrap/>
            <w:vAlign w:val="center"/>
            <w:hideMark/>
          </w:tcPr>
          <w:p w14:paraId="4600730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1067</w:t>
            </w:r>
          </w:p>
        </w:tc>
        <w:tc>
          <w:tcPr>
            <w:tcW w:w="1240" w:type="dxa"/>
            <w:tcBorders>
              <w:top w:val="nil"/>
              <w:left w:val="nil"/>
              <w:bottom w:val="single" w:sz="8" w:space="0" w:color="auto"/>
              <w:right w:val="nil"/>
            </w:tcBorders>
            <w:shd w:val="clear" w:color="auto" w:fill="auto"/>
            <w:noWrap/>
            <w:vAlign w:val="center"/>
            <w:hideMark/>
          </w:tcPr>
          <w:p w14:paraId="1A48912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1444</w:t>
            </w:r>
          </w:p>
        </w:tc>
        <w:tc>
          <w:tcPr>
            <w:tcW w:w="1240" w:type="dxa"/>
            <w:tcBorders>
              <w:top w:val="nil"/>
              <w:left w:val="nil"/>
              <w:bottom w:val="single" w:sz="8" w:space="0" w:color="auto"/>
              <w:right w:val="nil"/>
            </w:tcBorders>
            <w:shd w:val="clear" w:color="auto" w:fill="auto"/>
            <w:noWrap/>
            <w:vAlign w:val="center"/>
            <w:hideMark/>
          </w:tcPr>
          <w:p w14:paraId="6CF664C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377</w:t>
            </w:r>
          </w:p>
        </w:tc>
        <w:tc>
          <w:tcPr>
            <w:tcW w:w="1240" w:type="dxa"/>
            <w:tcBorders>
              <w:top w:val="nil"/>
              <w:left w:val="nil"/>
              <w:bottom w:val="single" w:sz="8" w:space="0" w:color="auto"/>
              <w:right w:val="nil"/>
            </w:tcBorders>
            <w:shd w:val="clear" w:color="auto" w:fill="auto"/>
            <w:noWrap/>
            <w:vAlign w:val="center"/>
            <w:hideMark/>
          </w:tcPr>
          <w:p w14:paraId="43861D8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186.2</w:t>
            </w:r>
          </w:p>
        </w:tc>
        <w:tc>
          <w:tcPr>
            <w:tcW w:w="1240" w:type="dxa"/>
            <w:tcBorders>
              <w:top w:val="nil"/>
              <w:left w:val="nil"/>
              <w:bottom w:val="single" w:sz="8" w:space="0" w:color="auto"/>
              <w:right w:val="nil"/>
            </w:tcBorders>
            <w:shd w:val="clear" w:color="auto" w:fill="auto"/>
            <w:noWrap/>
            <w:vAlign w:val="center"/>
            <w:hideMark/>
          </w:tcPr>
          <w:p w14:paraId="0B27DD6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Large</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"/>
              <w:id w:val="-365522959"/>
              <w:placeholder>
                <w:docPart w:val="DefaultPlaceholder_-1854013440"/>
              </w:placeholder>
            </w:sdtPr>
            <w:sdtEndPr/>
            <w:sdtContent>
              <w:p w14:paraId="13664B1C" w14:textId="0D7B6DF1"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sz w:val="24"/>
                    <w:szCs w:val="24"/>
                    <w:lang w:val="es-PY"/>
                  </w:rPr>
                  <w:t>(</w:t>
                </w:r>
                <w:proofErr w:type="spellStart"/>
                <w:r w:rsidRPr="00CD5483">
                  <w:rPr>
                    <w:rFonts w:ascii="Times New Roman" w:eastAsia="Times New Roman" w:hAnsi="Times New Roman" w:cs="Times New Roman"/>
                    <w:sz w:val="24"/>
                    <w:szCs w:val="24"/>
                    <w:lang w:val="es-PY"/>
                  </w:rPr>
                  <w:t>Cacciali</w:t>
                </w:r>
                <w:proofErr w:type="spellEnd"/>
                <w:r w:rsidRPr="00CD5483">
                  <w:rPr>
                    <w:rFonts w:ascii="Times New Roman" w:eastAsia="Times New Roman" w:hAnsi="Times New Roman" w:cs="Times New Roman"/>
                    <w:sz w:val="24"/>
                    <w:szCs w:val="24"/>
                    <w:lang w:val="es-PY"/>
                  </w:rPr>
                  <w:t xml:space="preserve"> &amp; Cabral, 2015; J. Dixon et al., 1993; Hollis, 2006)</w:t>
                </w:r>
              </w:p>
            </w:sdtContent>
          </w:sdt>
        </w:tc>
      </w:tr>
      <w:tr w:rsidR="008C7941" w:rsidRPr="00CD5483" w14:paraId="14F02DF3"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275B8CF6"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Chironius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scurrulus</w:t>
            </w:r>
            <w:proofErr w:type="spellEnd"/>
          </w:p>
        </w:tc>
        <w:tc>
          <w:tcPr>
            <w:tcW w:w="1240" w:type="dxa"/>
            <w:tcBorders>
              <w:top w:val="nil"/>
              <w:left w:val="nil"/>
              <w:bottom w:val="single" w:sz="8" w:space="0" w:color="auto"/>
              <w:right w:val="nil"/>
            </w:tcBorders>
            <w:shd w:val="clear" w:color="auto" w:fill="auto"/>
            <w:noWrap/>
            <w:vAlign w:val="center"/>
            <w:hideMark/>
          </w:tcPr>
          <w:p w14:paraId="7E3B8B1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Arboreal</w:t>
            </w:r>
            <w:proofErr w:type="spellEnd"/>
          </w:p>
        </w:tc>
        <w:tc>
          <w:tcPr>
            <w:tcW w:w="1240" w:type="dxa"/>
            <w:tcBorders>
              <w:top w:val="nil"/>
              <w:left w:val="nil"/>
              <w:bottom w:val="single" w:sz="8" w:space="0" w:color="auto"/>
              <w:right w:val="nil"/>
            </w:tcBorders>
            <w:shd w:val="clear" w:color="auto" w:fill="auto"/>
            <w:noWrap/>
            <w:vAlign w:val="center"/>
            <w:hideMark/>
          </w:tcPr>
          <w:p w14:paraId="4D54B7E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2243</w:t>
            </w:r>
          </w:p>
        </w:tc>
        <w:tc>
          <w:tcPr>
            <w:tcW w:w="1240" w:type="dxa"/>
            <w:tcBorders>
              <w:top w:val="nil"/>
              <w:left w:val="nil"/>
              <w:bottom w:val="single" w:sz="8" w:space="0" w:color="auto"/>
              <w:right w:val="nil"/>
            </w:tcBorders>
            <w:shd w:val="clear" w:color="auto" w:fill="auto"/>
            <w:noWrap/>
            <w:vAlign w:val="center"/>
            <w:hideMark/>
          </w:tcPr>
          <w:p w14:paraId="461F967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1515</w:t>
            </w:r>
          </w:p>
        </w:tc>
        <w:tc>
          <w:tcPr>
            <w:tcW w:w="1240" w:type="dxa"/>
            <w:tcBorders>
              <w:top w:val="nil"/>
              <w:left w:val="nil"/>
              <w:bottom w:val="single" w:sz="8" w:space="0" w:color="auto"/>
              <w:right w:val="nil"/>
            </w:tcBorders>
            <w:shd w:val="clear" w:color="auto" w:fill="auto"/>
            <w:noWrap/>
            <w:vAlign w:val="center"/>
            <w:hideMark/>
          </w:tcPr>
          <w:p w14:paraId="44DB6D7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728</w:t>
            </w:r>
          </w:p>
        </w:tc>
        <w:tc>
          <w:tcPr>
            <w:tcW w:w="1240" w:type="dxa"/>
            <w:tcBorders>
              <w:top w:val="nil"/>
              <w:left w:val="nil"/>
              <w:bottom w:val="single" w:sz="8" w:space="0" w:color="auto"/>
              <w:right w:val="nil"/>
            </w:tcBorders>
            <w:shd w:val="clear" w:color="auto" w:fill="auto"/>
            <w:noWrap/>
            <w:vAlign w:val="center"/>
            <w:hideMark/>
          </w:tcPr>
          <w:p w14:paraId="3103C7E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1117</w:t>
            </w:r>
          </w:p>
        </w:tc>
        <w:tc>
          <w:tcPr>
            <w:tcW w:w="1240" w:type="dxa"/>
            <w:tcBorders>
              <w:top w:val="nil"/>
              <w:left w:val="nil"/>
              <w:bottom w:val="single" w:sz="8" w:space="0" w:color="auto"/>
              <w:right w:val="nil"/>
            </w:tcBorders>
            <w:shd w:val="clear" w:color="auto" w:fill="auto"/>
            <w:noWrap/>
            <w:vAlign w:val="center"/>
            <w:hideMark/>
          </w:tcPr>
          <w:p w14:paraId="79188F9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Large</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"/>
              <w:id w:val="1449275933"/>
              <w:placeholder>
                <w:docPart w:val="DefaultPlaceholder_-1854013440"/>
              </w:placeholder>
            </w:sdtPr>
            <w:sdtEndPr/>
            <w:sdtContent>
              <w:p w14:paraId="3E49167A" w14:textId="4A679004"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hAnsi="Times New Roman" w:cs="Times New Roman"/>
                    <w:color w:val="000000"/>
                    <w:sz w:val="24"/>
                    <w:szCs w:val="24"/>
                  </w:rPr>
                  <w:t>(J. Dixon et al., 1993)</w:t>
                </w:r>
              </w:p>
            </w:sdtContent>
          </w:sdt>
        </w:tc>
      </w:tr>
      <w:tr w:rsidR="008C7941" w:rsidRPr="00CD5483" w14:paraId="61F4582B"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5D1F7EC5"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r w:rsidRPr="00CD5483">
              <w:rPr>
                <w:rFonts w:ascii="Times New Roman" w:eastAsia="Times New Roman" w:hAnsi="Times New Roman" w:cs="Times New Roman"/>
                <w:i/>
                <w:iCs/>
                <w:color w:val="000000"/>
                <w:sz w:val="24"/>
                <w:szCs w:val="24"/>
                <w:lang w:val="pt-BR"/>
              </w:rPr>
              <w:t xml:space="preserve">Clelia </w:t>
            </w:r>
            <w:proofErr w:type="spellStart"/>
            <w:r w:rsidRPr="00CD5483">
              <w:rPr>
                <w:rFonts w:ascii="Times New Roman" w:eastAsia="Times New Roman" w:hAnsi="Times New Roman" w:cs="Times New Roman"/>
                <w:i/>
                <w:iCs/>
                <w:color w:val="000000"/>
                <w:sz w:val="24"/>
                <w:szCs w:val="24"/>
                <w:lang w:val="pt-BR"/>
              </w:rPr>
              <w:t>clelia</w:t>
            </w:r>
            <w:proofErr w:type="spellEnd"/>
          </w:p>
        </w:tc>
        <w:tc>
          <w:tcPr>
            <w:tcW w:w="1240" w:type="dxa"/>
            <w:tcBorders>
              <w:top w:val="nil"/>
              <w:left w:val="nil"/>
              <w:bottom w:val="single" w:sz="8" w:space="0" w:color="auto"/>
              <w:right w:val="nil"/>
            </w:tcBorders>
            <w:shd w:val="clear" w:color="auto" w:fill="auto"/>
            <w:noWrap/>
            <w:vAlign w:val="center"/>
            <w:hideMark/>
          </w:tcPr>
          <w:p w14:paraId="1C4F2DF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Terrestrial</w:t>
            </w:r>
            <w:proofErr w:type="spellEnd"/>
          </w:p>
        </w:tc>
        <w:tc>
          <w:tcPr>
            <w:tcW w:w="1240" w:type="dxa"/>
            <w:tcBorders>
              <w:top w:val="nil"/>
              <w:left w:val="nil"/>
              <w:bottom w:val="single" w:sz="8" w:space="0" w:color="auto"/>
              <w:right w:val="nil"/>
            </w:tcBorders>
            <w:shd w:val="clear" w:color="auto" w:fill="auto"/>
            <w:noWrap/>
            <w:vAlign w:val="center"/>
            <w:hideMark/>
          </w:tcPr>
          <w:p w14:paraId="24A289B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2240</w:t>
            </w:r>
          </w:p>
        </w:tc>
        <w:tc>
          <w:tcPr>
            <w:tcW w:w="1240" w:type="dxa"/>
            <w:tcBorders>
              <w:top w:val="nil"/>
              <w:left w:val="nil"/>
              <w:bottom w:val="single" w:sz="8" w:space="0" w:color="auto"/>
              <w:right w:val="nil"/>
            </w:tcBorders>
            <w:shd w:val="clear" w:color="auto" w:fill="auto"/>
            <w:noWrap/>
            <w:vAlign w:val="center"/>
            <w:hideMark/>
          </w:tcPr>
          <w:p w14:paraId="0A89DB1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1840</w:t>
            </w:r>
          </w:p>
        </w:tc>
        <w:tc>
          <w:tcPr>
            <w:tcW w:w="1240" w:type="dxa"/>
            <w:tcBorders>
              <w:top w:val="nil"/>
              <w:left w:val="nil"/>
              <w:bottom w:val="single" w:sz="8" w:space="0" w:color="auto"/>
              <w:right w:val="nil"/>
            </w:tcBorders>
            <w:shd w:val="clear" w:color="auto" w:fill="auto"/>
            <w:noWrap/>
            <w:vAlign w:val="center"/>
            <w:hideMark/>
          </w:tcPr>
          <w:p w14:paraId="65A5EDB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400</w:t>
            </w:r>
          </w:p>
        </w:tc>
        <w:tc>
          <w:tcPr>
            <w:tcW w:w="1240" w:type="dxa"/>
            <w:tcBorders>
              <w:top w:val="nil"/>
              <w:left w:val="nil"/>
              <w:bottom w:val="single" w:sz="8" w:space="0" w:color="auto"/>
              <w:right w:val="nil"/>
            </w:tcBorders>
            <w:shd w:val="clear" w:color="auto" w:fill="auto"/>
            <w:noWrap/>
            <w:vAlign w:val="center"/>
            <w:hideMark/>
          </w:tcPr>
          <w:p w14:paraId="299E98A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1722.6</w:t>
            </w:r>
          </w:p>
        </w:tc>
        <w:tc>
          <w:tcPr>
            <w:tcW w:w="1240" w:type="dxa"/>
            <w:tcBorders>
              <w:top w:val="nil"/>
              <w:left w:val="nil"/>
              <w:bottom w:val="single" w:sz="8" w:space="0" w:color="auto"/>
              <w:right w:val="nil"/>
            </w:tcBorders>
            <w:shd w:val="clear" w:color="auto" w:fill="auto"/>
            <w:noWrap/>
            <w:vAlign w:val="center"/>
            <w:hideMark/>
          </w:tcPr>
          <w:p w14:paraId="4453C19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Medium</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"/>
              <w:id w:val="-1840846839"/>
              <w:placeholder>
                <w:docPart w:val="DefaultPlaceholder_-1854013440"/>
              </w:placeholder>
            </w:sdtPr>
            <w:sdtEndPr/>
            <w:sdtContent>
              <w:p w14:paraId="5C37C102" w14:textId="750AB75E"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sz w:val="24"/>
                    <w:szCs w:val="24"/>
                  </w:rPr>
                  <w:t>(</w:t>
                </w:r>
                <w:proofErr w:type="spellStart"/>
                <w:r w:rsidRPr="00CD5483">
                  <w:rPr>
                    <w:rFonts w:ascii="Times New Roman" w:eastAsia="Times New Roman" w:hAnsi="Times New Roman" w:cs="Times New Roman"/>
                    <w:sz w:val="24"/>
                    <w:szCs w:val="24"/>
                  </w:rPr>
                  <w:t>Gaiarsa</w:t>
                </w:r>
                <w:proofErr w:type="spellEnd"/>
                <w:r w:rsidRPr="00CD5483">
                  <w:rPr>
                    <w:rFonts w:ascii="Times New Roman" w:eastAsia="Times New Roman" w:hAnsi="Times New Roman" w:cs="Times New Roman"/>
                    <w:sz w:val="24"/>
                    <w:szCs w:val="24"/>
                  </w:rPr>
                  <w:t xml:space="preserve"> et al., 2013; Scott et al., 2006; G. </w:t>
                </w:r>
                <w:proofErr w:type="spellStart"/>
                <w:r w:rsidRPr="00CD5483">
                  <w:rPr>
                    <w:rFonts w:ascii="Times New Roman" w:eastAsia="Times New Roman" w:hAnsi="Times New Roman" w:cs="Times New Roman"/>
                    <w:sz w:val="24"/>
                    <w:szCs w:val="24"/>
                  </w:rPr>
                  <w:t>Scrocchi</w:t>
                </w:r>
                <w:proofErr w:type="spellEnd"/>
                <w:r w:rsidRPr="00CD5483">
                  <w:rPr>
                    <w:rFonts w:ascii="Times New Roman" w:eastAsia="Times New Roman" w:hAnsi="Times New Roman" w:cs="Times New Roman"/>
                    <w:sz w:val="24"/>
                    <w:szCs w:val="24"/>
                  </w:rPr>
                  <w:t xml:space="preserve"> &amp; </w:t>
                </w:r>
                <w:proofErr w:type="spellStart"/>
                <w:r w:rsidRPr="00CD5483">
                  <w:rPr>
                    <w:rFonts w:ascii="Times New Roman" w:eastAsia="Times New Roman" w:hAnsi="Times New Roman" w:cs="Times New Roman"/>
                    <w:sz w:val="24"/>
                    <w:szCs w:val="24"/>
                  </w:rPr>
                  <w:t>Viñas</w:t>
                </w:r>
                <w:proofErr w:type="spellEnd"/>
                <w:r w:rsidRPr="00CD5483">
                  <w:rPr>
                    <w:rFonts w:ascii="Times New Roman" w:eastAsia="Times New Roman" w:hAnsi="Times New Roman" w:cs="Times New Roman"/>
                    <w:sz w:val="24"/>
                    <w:szCs w:val="24"/>
                  </w:rPr>
                  <w:t>, 1990)</w:t>
                </w:r>
              </w:p>
            </w:sdtContent>
          </w:sdt>
        </w:tc>
      </w:tr>
      <w:tr w:rsidR="008C7941" w:rsidRPr="00CD5483" w14:paraId="6C991136"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75E75FC8"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Corallus</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hortulanus</w:t>
            </w:r>
            <w:proofErr w:type="spellEnd"/>
          </w:p>
        </w:tc>
        <w:tc>
          <w:tcPr>
            <w:tcW w:w="1240" w:type="dxa"/>
            <w:tcBorders>
              <w:top w:val="nil"/>
              <w:left w:val="nil"/>
              <w:bottom w:val="single" w:sz="8" w:space="0" w:color="auto"/>
              <w:right w:val="nil"/>
            </w:tcBorders>
            <w:shd w:val="clear" w:color="auto" w:fill="auto"/>
            <w:noWrap/>
            <w:vAlign w:val="center"/>
            <w:hideMark/>
          </w:tcPr>
          <w:p w14:paraId="485266A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Arboreal</w:t>
            </w:r>
          </w:p>
        </w:tc>
        <w:tc>
          <w:tcPr>
            <w:tcW w:w="1240" w:type="dxa"/>
            <w:tcBorders>
              <w:top w:val="nil"/>
              <w:left w:val="nil"/>
              <w:bottom w:val="single" w:sz="8" w:space="0" w:color="auto"/>
              <w:right w:val="nil"/>
            </w:tcBorders>
            <w:shd w:val="clear" w:color="auto" w:fill="auto"/>
            <w:noWrap/>
            <w:vAlign w:val="center"/>
            <w:hideMark/>
          </w:tcPr>
          <w:p w14:paraId="1C38FD3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1700</w:t>
            </w:r>
          </w:p>
        </w:tc>
        <w:tc>
          <w:tcPr>
            <w:tcW w:w="1240" w:type="dxa"/>
            <w:tcBorders>
              <w:top w:val="nil"/>
              <w:left w:val="nil"/>
              <w:bottom w:val="single" w:sz="8" w:space="0" w:color="auto"/>
              <w:right w:val="nil"/>
            </w:tcBorders>
            <w:shd w:val="clear" w:color="auto" w:fill="auto"/>
            <w:noWrap/>
            <w:vAlign w:val="center"/>
            <w:hideMark/>
          </w:tcPr>
          <w:p w14:paraId="5156298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1241</w:t>
            </w:r>
          </w:p>
        </w:tc>
        <w:tc>
          <w:tcPr>
            <w:tcW w:w="1240" w:type="dxa"/>
            <w:tcBorders>
              <w:top w:val="nil"/>
              <w:left w:val="nil"/>
              <w:bottom w:val="single" w:sz="8" w:space="0" w:color="auto"/>
              <w:right w:val="nil"/>
            </w:tcBorders>
            <w:shd w:val="clear" w:color="auto" w:fill="auto"/>
            <w:noWrap/>
            <w:vAlign w:val="center"/>
            <w:hideMark/>
          </w:tcPr>
          <w:p w14:paraId="7184DD8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459</w:t>
            </w:r>
          </w:p>
        </w:tc>
        <w:tc>
          <w:tcPr>
            <w:tcW w:w="1240" w:type="dxa"/>
            <w:tcBorders>
              <w:top w:val="nil"/>
              <w:left w:val="nil"/>
              <w:bottom w:val="single" w:sz="8" w:space="0" w:color="auto"/>
              <w:right w:val="nil"/>
            </w:tcBorders>
            <w:shd w:val="clear" w:color="auto" w:fill="auto"/>
            <w:noWrap/>
            <w:vAlign w:val="center"/>
            <w:hideMark/>
          </w:tcPr>
          <w:p w14:paraId="1132DBE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3922.3</w:t>
            </w:r>
          </w:p>
        </w:tc>
        <w:tc>
          <w:tcPr>
            <w:tcW w:w="1240" w:type="dxa"/>
            <w:tcBorders>
              <w:top w:val="nil"/>
              <w:left w:val="nil"/>
              <w:bottom w:val="single" w:sz="8" w:space="0" w:color="auto"/>
              <w:right w:val="nil"/>
            </w:tcBorders>
            <w:shd w:val="clear" w:color="auto" w:fill="auto"/>
            <w:noWrap/>
            <w:vAlign w:val="center"/>
            <w:hideMark/>
          </w:tcPr>
          <w:p w14:paraId="672A392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Large</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"/>
              <w:id w:val="422692355"/>
              <w:placeholder>
                <w:docPart w:val="DefaultPlaceholder_-1854013440"/>
              </w:placeholder>
            </w:sdtPr>
            <w:sdtEndPr/>
            <w:sdtContent>
              <w:p w14:paraId="59DF7504" w14:textId="2C00EA7D"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sz w:val="24"/>
                    <w:szCs w:val="24"/>
                  </w:rPr>
                  <w:t xml:space="preserve">(Henderson &amp; </w:t>
                </w:r>
                <w:proofErr w:type="spellStart"/>
                <w:r w:rsidRPr="00CD5483">
                  <w:rPr>
                    <w:rFonts w:ascii="Times New Roman" w:eastAsia="Times New Roman" w:hAnsi="Times New Roman" w:cs="Times New Roman"/>
                    <w:sz w:val="24"/>
                    <w:szCs w:val="24"/>
                  </w:rPr>
                  <w:t>Pauers</w:t>
                </w:r>
                <w:proofErr w:type="spellEnd"/>
                <w:r w:rsidRPr="00CD5483">
                  <w:rPr>
                    <w:rFonts w:ascii="Times New Roman" w:eastAsia="Times New Roman" w:hAnsi="Times New Roman" w:cs="Times New Roman"/>
                    <w:sz w:val="24"/>
                    <w:szCs w:val="24"/>
                  </w:rPr>
                  <w:t xml:space="preserve">, 2012; Henderson et al., 2013; </w:t>
                </w:r>
                <w:proofErr w:type="spellStart"/>
                <w:r w:rsidRPr="00CD5483">
                  <w:rPr>
                    <w:rFonts w:ascii="Times New Roman" w:eastAsia="Times New Roman" w:hAnsi="Times New Roman" w:cs="Times New Roman"/>
                    <w:sz w:val="24"/>
                    <w:szCs w:val="24"/>
                  </w:rPr>
                  <w:t>Pizzatto</w:t>
                </w:r>
                <w:proofErr w:type="spellEnd"/>
                <w:r w:rsidRPr="00CD5483">
                  <w:rPr>
                    <w:rFonts w:ascii="Times New Roman" w:eastAsia="Times New Roman" w:hAnsi="Times New Roman" w:cs="Times New Roman"/>
                    <w:sz w:val="24"/>
                    <w:szCs w:val="24"/>
                  </w:rPr>
                  <w:t xml:space="preserve"> et al., 2007)</w:t>
                </w:r>
              </w:p>
            </w:sdtContent>
          </w:sdt>
        </w:tc>
      </w:tr>
      <w:tr w:rsidR="008C7941" w:rsidRPr="00CD5483" w14:paraId="7003DEB2"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473640FF"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r w:rsidRPr="00CD5483">
              <w:rPr>
                <w:rFonts w:ascii="Times New Roman" w:eastAsia="Times New Roman" w:hAnsi="Times New Roman" w:cs="Times New Roman"/>
                <w:i/>
                <w:iCs/>
                <w:color w:val="000000"/>
                <w:sz w:val="24"/>
                <w:szCs w:val="24"/>
                <w:lang w:val="pt-BR"/>
              </w:rPr>
              <w:t xml:space="preserve">Crotalus </w:t>
            </w:r>
            <w:proofErr w:type="spellStart"/>
            <w:r w:rsidRPr="00CD5483">
              <w:rPr>
                <w:rFonts w:ascii="Times New Roman" w:eastAsia="Times New Roman" w:hAnsi="Times New Roman" w:cs="Times New Roman"/>
                <w:i/>
                <w:iCs/>
                <w:color w:val="000000"/>
                <w:sz w:val="24"/>
                <w:szCs w:val="24"/>
                <w:lang w:val="pt-BR"/>
              </w:rPr>
              <w:t>durissus</w:t>
            </w:r>
            <w:proofErr w:type="spellEnd"/>
          </w:p>
        </w:tc>
        <w:tc>
          <w:tcPr>
            <w:tcW w:w="1240" w:type="dxa"/>
            <w:tcBorders>
              <w:top w:val="nil"/>
              <w:left w:val="nil"/>
              <w:bottom w:val="single" w:sz="8" w:space="0" w:color="auto"/>
              <w:right w:val="nil"/>
            </w:tcBorders>
            <w:shd w:val="clear" w:color="auto" w:fill="auto"/>
            <w:noWrap/>
            <w:vAlign w:val="center"/>
            <w:hideMark/>
          </w:tcPr>
          <w:p w14:paraId="0768648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Terrestrial</w:t>
            </w:r>
            <w:proofErr w:type="spellEnd"/>
          </w:p>
        </w:tc>
        <w:tc>
          <w:tcPr>
            <w:tcW w:w="1240" w:type="dxa"/>
            <w:tcBorders>
              <w:top w:val="nil"/>
              <w:left w:val="nil"/>
              <w:bottom w:val="single" w:sz="8" w:space="0" w:color="auto"/>
              <w:right w:val="nil"/>
            </w:tcBorders>
            <w:shd w:val="clear" w:color="auto" w:fill="auto"/>
            <w:noWrap/>
            <w:vAlign w:val="center"/>
            <w:hideMark/>
          </w:tcPr>
          <w:p w14:paraId="4AE68755"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1800</w:t>
            </w:r>
          </w:p>
        </w:tc>
        <w:tc>
          <w:tcPr>
            <w:tcW w:w="1240" w:type="dxa"/>
            <w:tcBorders>
              <w:top w:val="nil"/>
              <w:left w:val="nil"/>
              <w:bottom w:val="single" w:sz="8" w:space="0" w:color="auto"/>
              <w:right w:val="nil"/>
            </w:tcBorders>
            <w:shd w:val="clear" w:color="auto" w:fill="auto"/>
            <w:noWrap/>
            <w:vAlign w:val="center"/>
            <w:hideMark/>
          </w:tcPr>
          <w:p w14:paraId="08E2A95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1674</w:t>
            </w:r>
          </w:p>
        </w:tc>
        <w:tc>
          <w:tcPr>
            <w:tcW w:w="1240" w:type="dxa"/>
            <w:tcBorders>
              <w:top w:val="nil"/>
              <w:left w:val="nil"/>
              <w:bottom w:val="single" w:sz="8" w:space="0" w:color="auto"/>
              <w:right w:val="nil"/>
            </w:tcBorders>
            <w:shd w:val="clear" w:color="auto" w:fill="auto"/>
            <w:noWrap/>
            <w:vAlign w:val="center"/>
            <w:hideMark/>
          </w:tcPr>
          <w:p w14:paraId="7A88145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126</w:t>
            </w:r>
          </w:p>
        </w:tc>
        <w:tc>
          <w:tcPr>
            <w:tcW w:w="1240" w:type="dxa"/>
            <w:tcBorders>
              <w:top w:val="nil"/>
              <w:left w:val="nil"/>
              <w:bottom w:val="single" w:sz="8" w:space="0" w:color="auto"/>
              <w:right w:val="nil"/>
            </w:tcBorders>
            <w:shd w:val="clear" w:color="auto" w:fill="auto"/>
            <w:noWrap/>
            <w:vAlign w:val="center"/>
            <w:hideMark/>
          </w:tcPr>
          <w:p w14:paraId="51808F3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2883</w:t>
            </w:r>
          </w:p>
        </w:tc>
        <w:tc>
          <w:tcPr>
            <w:tcW w:w="1240" w:type="dxa"/>
            <w:tcBorders>
              <w:top w:val="nil"/>
              <w:left w:val="nil"/>
              <w:bottom w:val="single" w:sz="8" w:space="0" w:color="auto"/>
              <w:right w:val="nil"/>
            </w:tcBorders>
            <w:shd w:val="clear" w:color="auto" w:fill="auto"/>
            <w:noWrap/>
            <w:vAlign w:val="center"/>
            <w:hideMark/>
          </w:tcPr>
          <w:p w14:paraId="4C0218F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Medium</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M2Q4Yjg1NzEtYzUzMC00ZGM4LThjMTgtYTA2NWIwODhlMWFl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"/>
              <w:id w:val="543565214"/>
              <w:placeholder>
                <w:docPart w:val="DefaultPlaceholder_-1854013440"/>
              </w:placeholder>
            </w:sdtPr>
            <w:sdtEndPr/>
            <w:sdtContent>
              <w:p w14:paraId="07840D6E" w14:textId="1041E53E"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hAnsi="Times New Roman" w:cs="Times New Roman"/>
                    <w:color w:val="000000"/>
                    <w:sz w:val="24"/>
                    <w:szCs w:val="24"/>
                  </w:rPr>
                  <w:t>(</w:t>
                </w:r>
                <w:proofErr w:type="spellStart"/>
                <w:r w:rsidRPr="00CD5483">
                  <w:rPr>
                    <w:rFonts w:ascii="Times New Roman" w:hAnsi="Times New Roman" w:cs="Times New Roman"/>
                    <w:color w:val="000000"/>
                    <w:sz w:val="24"/>
                    <w:szCs w:val="24"/>
                  </w:rPr>
                  <w:t>Cei</w:t>
                </w:r>
                <w:proofErr w:type="spellEnd"/>
                <w:r w:rsidRPr="00CD5483">
                  <w:rPr>
                    <w:rFonts w:ascii="Times New Roman" w:hAnsi="Times New Roman" w:cs="Times New Roman"/>
                    <w:color w:val="000000"/>
                    <w:sz w:val="24"/>
                    <w:szCs w:val="24"/>
                  </w:rPr>
                  <w:t>, 1993; M. B. Harvey et al., 2005)</w:t>
                </w:r>
              </w:p>
            </w:sdtContent>
          </w:sdt>
        </w:tc>
      </w:tr>
      <w:tr w:rsidR="008C7941" w:rsidRPr="00CD5483" w14:paraId="3D3B7D8F"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5F83332C"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Dipsas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bucephala</w:t>
            </w:r>
            <w:proofErr w:type="spellEnd"/>
          </w:p>
        </w:tc>
        <w:tc>
          <w:tcPr>
            <w:tcW w:w="1240" w:type="dxa"/>
            <w:tcBorders>
              <w:top w:val="nil"/>
              <w:left w:val="nil"/>
              <w:bottom w:val="single" w:sz="8" w:space="0" w:color="auto"/>
              <w:right w:val="nil"/>
            </w:tcBorders>
            <w:shd w:val="clear" w:color="auto" w:fill="auto"/>
            <w:noWrap/>
            <w:vAlign w:val="center"/>
            <w:hideMark/>
          </w:tcPr>
          <w:p w14:paraId="474EF70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Arboreal</w:t>
            </w:r>
            <w:proofErr w:type="spellEnd"/>
          </w:p>
        </w:tc>
        <w:tc>
          <w:tcPr>
            <w:tcW w:w="1240" w:type="dxa"/>
            <w:tcBorders>
              <w:top w:val="nil"/>
              <w:left w:val="nil"/>
              <w:bottom w:val="single" w:sz="8" w:space="0" w:color="auto"/>
              <w:right w:val="nil"/>
            </w:tcBorders>
            <w:shd w:val="clear" w:color="auto" w:fill="auto"/>
            <w:noWrap/>
            <w:vAlign w:val="center"/>
            <w:hideMark/>
          </w:tcPr>
          <w:p w14:paraId="3B678B6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571</w:t>
            </w:r>
          </w:p>
        </w:tc>
        <w:tc>
          <w:tcPr>
            <w:tcW w:w="1240" w:type="dxa"/>
            <w:tcBorders>
              <w:top w:val="nil"/>
              <w:left w:val="nil"/>
              <w:bottom w:val="single" w:sz="8" w:space="0" w:color="auto"/>
              <w:right w:val="nil"/>
            </w:tcBorders>
            <w:shd w:val="clear" w:color="auto" w:fill="auto"/>
            <w:noWrap/>
            <w:vAlign w:val="center"/>
            <w:hideMark/>
          </w:tcPr>
          <w:p w14:paraId="0E5CC42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426</w:t>
            </w:r>
          </w:p>
        </w:tc>
        <w:tc>
          <w:tcPr>
            <w:tcW w:w="1240" w:type="dxa"/>
            <w:tcBorders>
              <w:top w:val="nil"/>
              <w:left w:val="nil"/>
              <w:bottom w:val="single" w:sz="8" w:space="0" w:color="auto"/>
              <w:right w:val="nil"/>
            </w:tcBorders>
            <w:shd w:val="clear" w:color="auto" w:fill="auto"/>
            <w:noWrap/>
            <w:vAlign w:val="center"/>
            <w:hideMark/>
          </w:tcPr>
          <w:p w14:paraId="17DE6AD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145</w:t>
            </w:r>
          </w:p>
        </w:tc>
        <w:tc>
          <w:tcPr>
            <w:tcW w:w="1240" w:type="dxa"/>
            <w:tcBorders>
              <w:top w:val="nil"/>
              <w:left w:val="nil"/>
              <w:bottom w:val="single" w:sz="8" w:space="0" w:color="auto"/>
              <w:right w:val="nil"/>
            </w:tcBorders>
            <w:shd w:val="clear" w:color="auto" w:fill="auto"/>
            <w:noWrap/>
            <w:vAlign w:val="center"/>
            <w:hideMark/>
          </w:tcPr>
          <w:p w14:paraId="4AB6271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49.6</w:t>
            </w:r>
          </w:p>
        </w:tc>
        <w:tc>
          <w:tcPr>
            <w:tcW w:w="1240" w:type="dxa"/>
            <w:tcBorders>
              <w:top w:val="nil"/>
              <w:left w:val="nil"/>
              <w:bottom w:val="single" w:sz="8" w:space="0" w:color="auto"/>
              <w:right w:val="nil"/>
            </w:tcBorders>
            <w:shd w:val="clear" w:color="auto" w:fill="auto"/>
            <w:noWrap/>
            <w:vAlign w:val="center"/>
            <w:hideMark/>
          </w:tcPr>
          <w:p w14:paraId="4906FE9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Large</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"/>
              <w:id w:val="-868603814"/>
              <w:placeholder>
                <w:docPart w:val="DefaultPlaceholder_-1854013440"/>
              </w:placeholder>
            </w:sdtPr>
            <w:sdtEndPr/>
            <w:sdtContent>
              <w:p w14:paraId="2C61C125" w14:textId="01F6DD15"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sz w:val="24"/>
                    <w:szCs w:val="24"/>
                  </w:rPr>
                  <w:t xml:space="preserve">(M. B. Harvey &amp; </w:t>
                </w:r>
                <w:proofErr w:type="spellStart"/>
                <w:r w:rsidRPr="00CD5483">
                  <w:rPr>
                    <w:rFonts w:ascii="Times New Roman" w:eastAsia="Times New Roman" w:hAnsi="Times New Roman" w:cs="Times New Roman"/>
                    <w:sz w:val="24"/>
                    <w:szCs w:val="24"/>
                  </w:rPr>
                  <w:t>Embert</w:t>
                </w:r>
                <w:proofErr w:type="spellEnd"/>
                <w:r w:rsidRPr="00CD5483">
                  <w:rPr>
                    <w:rFonts w:ascii="Times New Roman" w:eastAsia="Times New Roman" w:hAnsi="Times New Roman" w:cs="Times New Roman"/>
                    <w:sz w:val="24"/>
                    <w:szCs w:val="24"/>
                  </w:rPr>
                  <w:t xml:space="preserve">, 2008; Hoge &amp; Romano, 1975; Lions et al., 2000; </w:t>
                </w:r>
                <w:proofErr w:type="spellStart"/>
                <w:r w:rsidRPr="00CD5483">
                  <w:rPr>
                    <w:rFonts w:ascii="Times New Roman" w:eastAsia="Times New Roman" w:hAnsi="Times New Roman" w:cs="Times New Roman"/>
                    <w:sz w:val="24"/>
                    <w:szCs w:val="24"/>
                  </w:rPr>
                  <w:t>Torello</w:t>
                </w:r>
                <w:proofErr w:type="spellEnd"/>
                <w:r w:rsidRPr="00CD5483">
                  <w:rPr>
                    <w:rFonts w:ascii="Times New Roman" w:eastAsia="Times New Roman" w:hAnsi="Times New Roman" w:cs="Times New Roman"/>
                    <w:sz w:val="24"/>
                    <w:szCs w:val="24"/>
                  </w:rPr>
                  <w:t>-Viera et al., 2012)</w:t>
                </w:r>
              </w:p>
            </w:sdtContent>
          </w:sdt>
        </w:tc>
      </w:tr>
      <w:tr w:rsidR="008C7941" w:rsidRPr="00CD5483" w14:paraId="6D885FE1"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2E4CBDFA"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Dipsas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catesbyi</w:t>
            </w:r>
            <w:proofErr w:type="spellEnd"/>
          </w:p>
        </w:tc>
        <w:tc>
          <w:tcPr>
            <w:tcW w:w="1240" w:type="dxa"/>
            <w:tcBorders>
              <w:top w:val="nil"/>
              <w:left w:val="nil"/>
              <w:bottom w:val="single" w:sz="8" w:space="0" w:color="auto"/>
              <w:right w:val="nil"/>
            </w:tcBorders>
            <w:shd w:val="clear" w:color="auto" w:fill="auto"/>
            <w:noWrap/>
            <w:vAlign w:val="center"/>
            <w:hideMark/>
          </w:tcPr>
          <w:p w14:paraId="5120F04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Arboreal</w:t>
            </w:r>
            <w:proofErr w:type="spellEnd"/>
          </w:p>
        </w:tc>
        <w:tc>
          <w:tcPr>
            <w:tcW w:w="1240" w:type="dxa"/>
            <w:tcBorders>
              <w:top w:val="nil"/>
              <w:left w:val="nil"/>
              <w:bottom w:val="single" w:sz="8" w:space="0" w:color="auto"/>
              <w:right w:val="nil"/>
            </w:tcBorders>
            <w:shd w:val="clear" w:color="auto" w:fill="auto"/>
            <w:noWrap/>
            <w:vAlign w:val="center"/>
            <w:hideMark/>
          </w:tcPr>
          <w:p w14:paraId="77AF4A3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777</w:t>
            </w:r>
          </w:p>
        </w:tc>
        <w:tc>
          <w:tcPr>
            <w:tcW w:w="1240" w:type="dxa"/>
            <w:tcBorders>
              <w:top w:val="nil"/>
              <w:left w:val="nil"/>
              <w:bottom w:val="single" w:sz="8" w:space="0" w:color="auto"/>
              <w:right w:val="nil"/>
            </w:tcBorders>
            <w:shd w:val="clear" w:color="auto" w:fill="auto"/>
            <w:noWrap/>
            <w:vAlign w:val="center"/>
            <w:hideMark/>
          </w:tcPr>
          <w:p w14:paraId="1ABFA33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542</w:t>
            </w:r>
          </w:p>
        </w:tc>
        <w:tc>
          <w:tcPr>
            <w:tcW w:w="1240" w:type="dxa"/>
            <w:tcBorders>
              <w:top w:val="nil"/>
              <w:left w:val="nil"/>
              <w:bottom w:val="single" w:sz="8" w:space="0" w:color="auto"/>
              <w:right w:val="nil"/>
            </w:tcBorders>
            <w:shd w:val="clear" w:color="auto" w:fill="auto"/>
            <w:noWrap/>
            <w:vAlign w:val="center"/>
            <w:hideMark/>
          </w:tcPr>
          <w:p w14:paraId="44E5FA8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235</w:t>
            </w:r>
          </w:p>
        </w:tc>
        <w:tc>
          <w:tcPr>
            <w:tcW w:w="1240" w:type="dxa"/>
            <w:tcBorders>
              <w:top w:val="nil"/>
              <w:left w:val="nil"/>
              <w:bottom w:val="single" w:sz="8" w:space="0" w:color="auto"/>
              <w:right w:val="nil"/>
            </w:tcBorders>
            <w:shd w:val="clear" w:color="auto" w:fill="auto"/>
            <w:noWrap/>
            <w:vAlign w:val="center"/>
            <w:hideMark/>
          </w:tcPr>
          <w:p w14:paraId="45C9F78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69.5</w:t>
            </w:r>
          </w:p>
        </w:tc>
        <w:tc>
          <w:tcPr>
            <w:tcW w:w="1240" w:type="dxa"/>
            <w:tcBorders>
              <w:top w:val="nil"/>
              <w:left w:val="nil"/>
              <w:bottom w:val="single" w:sz="8" w:space="0" w:color="auto"/>
              <w:right w:val="nil"/>
            </w:tcBorders>
            <w:shd w:val="clear" w:color="auto" w:fill="auto"/>
            <w:noWrap/>
            <w:vAlign w:val="center"/>
            <w:hideMark/>
          </w:tcPr>
          <w:p w14:paraId="702A872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Large</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"/>
              <w:id w:val="1956442031"/>
              <w:placeholder>
                <w:docPart w:val="DefaultPlaceholder_-1854013440"/>
              </w:placeholder>
            </w:sdtPr>
            <w:sdtEndPr/>
            <w:sdtContent>
              <w:p w14:paraId="2A8FE672" w14:textId="7BBE2803"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sz w:val="24"/>
                    <w:szCs w:val="24"/>
                  </w:rPr>
                  <w:t xml:space="preserve">(M. B. Harvey &amp; </w:t>
                </w:r>
                <w:proofErr w:type="spellStart"/>
                <w:r w:rsidRPr="00CD5483">
                  <w:rPr>
                    <w:rFonts w:ascii="Times New Roman" w:eastAsia="Times New Roman" w:hAnsi="Times New Roman" w:cs="Times New Roman"/>
                    <w:sz w:val="24"/>
                    <w:szCs w:val="24"/>
                  </w:rPr>
                  <w:t>Embert</w:t>
                </w:r>
                <w:proofErr w:type="spellEnd"/>
                <w:r w:rsidRPr="00CD5483">
                  <w:rPr>
                    <w:rFonts w:ascii="Times New Roman" w:eastAsia="Times New Roman" w:hAnsi="Times New Roman" w:cs="Times New Roman"/>
                    <w:sz w:val="24"/>
                    <w:szCs w:val="24"/>
                  </w:rPr>
                  <w:t>, 2008)</w:t>
                </w:r>
              </w:p>
            </w:sdtContent>
          </w:sdt>
        </w:tc>
      </w:tr>
      <w:tr w:rsidR="008C7941" w:rsidRPr="00574E45" w14:paraId="3E07DAB6"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23D32AFC"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Dipsas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lavillai</w:t>
            </w:r>
            <w:proofErr w:type="spellEnd"/>
          </w:p>
        </w:tc>
        <w:tc>
          <w:tcPr>
            <w:tcW w:w="1240" w:type="dxa"/>
            <w:tcBorders>
              <w:top w:val="nil"/>
              <w:left w:val="nil"/>
              <w:bottom w:val="single" w:sz="8" w:space="0" w:color="auto"/>
              <w:right w:val="nil"/>
            </w:tcBorders>
            <w:shd w:val="clear" w:color="auto" w:fill="auto"/>
            <w:noWrap/>
            <w:vAlign w:val="center"/>
            <w:hideMark/>
          </w:tcPr>
          <w:p w14:paraId="7724BCE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Terrestrial</w:t>
            </w:r>
            <w:proofErr w:type="spellEnd"/>
          </w:p>
        </w:tc>
        <w:tc>
          <w:tcPr>
            <w:tcW w:w="1240" w:type="dxa"/>
            <w:tcBorders>
              <w:top w:val="nil"/>
              <w:left w:val="nil"/>
              <w:bottom w:val="single" w:sz="8" w:space="0" w:color="auto"/>
              <w:right w:val="nil"/>
            </w:tcBorders>
            <w:shd w:val="clear" w:color="auto" w:fill="auto"/>
            <w:noWrap/>
            <w:vAlign w:val="center"/>
            <w:hideMark/>
          </w:tcPr>
          <w:p w14:paraId="5770662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534</w:t>
            </w:r>
          </w:p>
        </w:tc>
        <w:tc>
          <w:tcPr>
            <w:tcW w:w="1240" w:type="dxa"/>
            <w:tcBorders>
              <w:top w:val="nil"/>
              <w:left w:val="nil"/>
              <w:bottom w:val="single" w:sz="8" w:space="0" w:color="auto"/>
              <w:right w:val="nil"/>
            </w:tcBorders>
            <w:shd w:val="clear" w:color="auto" w:fill="auto"/>
            <w:noWrap/>
            <w:vAlign w:val="center"/>
            <w:hideMark/>
          </w:tcPr>
          <w:p w14:paraId="0E0AC30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405</w:t>
            </w:r>
          </w:p>
        </w:tc>
        <w:tc>
          <w:tcPr>
            <w:tcW w:w="1240" w:type="dxa"/>
            <w:tcBorders>
              <w:top w:val="nil"/>
              <w:left w:val="nil"/>
              <w:bottom w:val="single" w:sz="8" w:space="0" w:color="auto"/>
              <w:right w:val="nil"/>
            </w:tcBorders>
            <w:shd w:val="clear" w:color="auto" w:fill="auto"/>
            <w:noWrap/>
            <w:vAlign w:val="center"/>
            <w:hideMark/>
          </w:tcPr>
          <w:p w14:paraId="4DE9930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129</w:t>
            </w:r>
          </w:p>
        </w:tc>
        <w:tc>
          <w:tcPr>
            <w:tcW w:w="1240" w:type="dxa"/>
            <w:tcBorders>
              <w:top w:val="nil"/>
              <w:left w:val="nil"/>
              <w:bottom w:val="single" w:sz="8" w:space="0" w:color="auto"/>
              <w:right w:val="nil"/>
            </w:tcBorders>
            <w:shd w:val="clear" w:color="auto" w:fill="auto"/>
            <w:noWrap/>
            <w:vAlign w:val="center"/>
            <w:hideMark/>
          </w:tcPr>
          <w:p w14:paraId="14B9599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36.7</w:t>
            </w:r>
          </w:p>
        </w:tc>
        <w:tc>
          <w:tcPr>
            <w:tcW w:w="1240" w:type="dxa"/>
            <w:tcBorders>
              <w:top w:val="nil"/>
              <w:left w:val="nil"/>
              <w:bottom w:val="single" w:sz="8" w:space="0" w:color="auto"/>
              <w:right w:val="nil"/>
            </w:tcBorders>
            <w:shd w:val="clear" w:color="auto" w:fill="auto"/>
            <w:noWrap/>
            <w:vAlign w:val="center"/>
            <w:hideMark/>
          </w:tcPr>
          <w:p w14:paraId="25ADDF1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Large</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"/>
              <w:id w:val="-1229296243"/>
              <w:placeholder>
                <w:docPart w:val="DefaultPlaceholder_-1854013440"/>
              </w:placeholder>
            </w:sdtPr>
            <w:sdtEndPr/>
            <w:sdtContent>
              <w:p w14:paraId="1A54B09B" w14:textId="739672C8"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sz w:val="24"/>
                    <w:szCs w:val="24"/>
                    <w:lang w:val="pt-BR"/>
                  </w:rPr>
                  <w:t xml:space="preserve">(Ferreira &amp; Ávila, 2009; G. </w:t>
                </w:r>
                <w:proofErr w:type="spellStart"/>
                <w:r w:rsidRPr="00CD5483">
                  <w:rPr>
                    <w:rFonts w:ascii="Times New Roman" w:eastAsia="Times New Roman" w:hAnsi="Times New Roman" w:cs="Times New Roman"/>
                    <w:sz w:val="24"/>
                    <w:szCs w:val="24"/>
                    <w:lang w:val="pt-BR"/>
                  </w:rPr>
                  <w:t>Scrocchi</w:t>
                </w:r>
                <w:proofErr w:type="spellEnd"/>
                <w:r w:rsidRPr="00CD5483">
                  <w:rPr>
                    <w:rFonts w:ascii="Times New Roman" w:eastAsia="Times New Roman" w:hAnsi="Times New Roman" w:cs="Times New Roman"/>
                    <w:sz w:val="24"/>
                    <w:szCs w:val="24"/>
                    <w:lang w:val="pt-BR"/>
                  </w:rPr>
                  <w:t xml:space="preserve"> et al., 1993)</w:t>
                </w:r>
              </w:p>
            </w:sdtContent>
          </w:sdt>
        </w:tc>
      </w:tr>
      <w:tr w:rsidR="008C7941" w:rsidRPr="00574E45" w14:paraId="04D4387B"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4E5E5EFE"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Dipsas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mikanii</w:t>
            </w:r>
            <w:proofErr w:type="spellEnd"/>
          </w:p>
        </w:tc>
        <w:tc>
          <w:tcPr>
            <w:tcW w:w="1240" w:type="dxa"/>
            <w:tcBorders>
              <w:top w:val="nil"/>
              <w:left w:val="nil"/>
              <w:bottom w:val="single" w:sz="8" w:space="0" w:color="auto"/>
              <w:right w:val="nil"/>
            </w:tcBorders>
            <w:shd w:val="clear" w:color="auto" w:fill="auto"/>
            <w:noWrap/>
            <w:vAlign w:val="center"/>
            <w:hideMark/>
          </w:tcPr>
          <w:p w14:paraId="156F1F2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Terrestrial</w:t>
            </w:r>
            <w:proofErr w:type="spellEnd"/>
          </w:p>
        </w:tc>
        <w:tc>
          <w:tcPr>
            <w:tcW w:w="1240" w:type="dxa"/>
            <w:tcBorders>
              <w:top w:val="nil"/>
              <w:left w:val="nil"/>
              <w:bottom w:val="single" w:sz="8" w:space="0" w:color="auto"/>
              <w:right w:val="nil"/>
            </w:tcBorders>
            <w:shd w:val="clear" w:color="auto" w:fill="auto"/>
            <w:noWrap/>
            <w:vAlign w:val="center"/>
            <w:hideMark/>
          </w:tcPr>
          <w:p w14:paraId="630BC03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400</w:t>
            </w:r>
          </w:p>
        </w:tc>
        <w:tc>
          <w:tcPr>
            <w:tcW w:w="1240" w:type="dxa"/>
            <w:tcBorders>
              <w:top w:val="nil"/>
              <w:left w:val="nil"/>
              <w:bottom w:val="single" w:sz="8" w:space="0" w:color="auto"/>
              <w:right w:val="nil"/>
            </w:tcBorders>
            <w:shd w:val="clear" w:color="auto" w:fill="auto"/>
            <w:noWrap/>
            <w:vAlign w:val="center"/>
            <w:hideMark/>
          </w:tcPr>
          <w:p w14:paraId="54D9C0A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322</w:t>
            </w:r>
          </w:p>
        </w:tc>
        <w:tc>
          <w:tcPr>
            <w:tcW w:w="1240" w:type="dxa"/>
            <w:tcBorders>
              <w:top w:val="nil"/>
              <w:left w:val="nil"/>
              <w:bottom w:val="single" w:sz="8" w:space="0" w:color="auto"/>
              <w:right w:val="nil"/>
            </w:tcBorders>
            <w:shd w:val="clear" w:color="auto" w:fill="auto"/>
            <w:noWrap/>
            <w:vAlign w:val="center"/>
            <w:hideMark/>
          </w:tcPr>
          <w:p w14:paraId="40C12CE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78</w:t>
            </w:r>
          </w:p>
        </w:tc>
        <w:tc>
          <w:tcPr>
            <w:tcW w:w="1240" w:type="dxa"/>
            <w:tcBorders>
              <w:top w:val="nil"/>
              <w:left w:val="nil"/>
              <w:bottom w:val="single" w:sz="8" w:space="0" w:color="auto"/>
              <w:right w:val="nil"/>
            </w:tcBorders>
            <w:shd w:val="clear" w:color="auto" w:fill="auto"/>
            <w:noWrap/>
            <w:vAlign w:val="center"/>
            <w:hideMark/>
          </w:tcPr>
          <w:p w14:paraId="4DE53A8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72.1</w:t>
            </w:r>
          </w:p>
        </w:tc>
        <w:tc>
          <w:tcPr>
            <w:tcW w:w="1240" w:type="dxa"/>
            <w:tcBorders>
              <w:top w:val="nil"/>
              <w:left w:val="nil"/>
              <w:bottom w:val="single" w:sz="8" w:space="0" w:color="auto"/>
              <w:right w:val="nil"/>
            </w:tcBorders>
            <w:shd w:val="clear" w:color="auto" w:fill="auto"/>
            <w:noWrap/>
            <w:vAlign w:val="center"/>
            <w:hideMark/>
          </w:tcPr>
          <w:p w14:paraId="6E03B40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Large</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"/>
              <w:id w:val="-1139572860"/>
              <w:placeholder>
                <w:docPart w:val="DefaultPlaceholder_-1854013440"/>
              </w:placeholder>
            </w:sdtPr>
            <w:sdtEndPr/>
            <w:sdtContent>
              <w:p w14:paraId="1F1F0A20" w14:textId="61837040"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sz w:val="24"/>
                    <w:szCs w:val="24"/>
                    <w:lang w:val="es-PY"/>
                  </w:rPr>
                  <w:t>(</w:t>
                </w:r>
                <w:proofErr w:type="spellStart"/>
                <w:r w:rsidRPr="00CD5483">
                  <w:rPr>
                    <w:rFonts w:ascii="Times New Roman" w:eastAsia="Times New Roman" w:hAnsi="Times New Roman" w:cs="Times New Roman"/>
                    <w:sz w:val="24"/>
                    <w:szCs w:val="24"/>
                    <w:lang w:val="es-PY"/>
                  </w:rPr>
                  <w:t>Braz</w:t>
                </w:r>
                <w:proofErr w:type="spellEnd"/>
                <w:r w:rsidRPr="00CD5483">
                  <w:rPr>
                    <w:rFonts w:ascii="Times New Roman" w:eastAsia="Times New Roman" w:hAnsi="Times New Roman" w:cs="Times New Roman"/>
                    <w:sz w:val="24"/>
                    <w:szCs w:val="24"/>
                    <w:lang w:val="es-PY"/>
                  </w:rPr>
                  <w:t xml:space="preserve"> et al., 2008; </w:t>
                </w:r>
                <w:proofErr w:type="spellStart"/>
                <w:r w:rsidRPr="00CD5483">
                  <w:rPr>
                    <w:rFonts w:ascii="Times New Roman" w:eastAsia="Times New Roman" w:hAnsi="Times New Roman" w:cs="Times New Roman"/>
                    <w:sz w:val="24"/>
                    <w:szCs w:val="24"/>
                    <w:lang w:val="es-PY"/>
                  </w:rPr>
                  <w:t>Pizzatto</w:t>
                </w:r>
                <w:proofErr w:type="spellEnd"/>
                <w:r w:rsidRPr="00CD5483">
                  <w:rPr>
                    <w:rFonts w:ascii="Times New Roman" w:eastAsia="Times New Roman" w:hAnsi="Times New Roman" w:cs="Times New Roman"/>
                    <w:sz w:val="24"/>
                    <w:szCs w:val="24"/>
                    <w:lang w:val="es-PY"/>
                  </w:rPr>
                  <w:t xml:space="preserve">, Cantor, et al., 2008; </w:t>
                </w:r>
                <w:proofErr w:type="spellStart"/>
                <w:r w:rsidRPr="00CD5483">
                  <w:rPr>
                    <w:rFonts w:ascii="Times New Roman" w:eastAsia="Times New Roman" w:hAnsi="Times New Roman" w:cs="Times New Roman"/>
                    <w:sz w:val="24"/>
                    <w:szCs w:val="24"/>
                    <w:lang w:val="es-PY"/>
                  </w:rPr>
                  <w:t>Torello</w:t>
                </w:r>
                <w:proofErr w:type="spellEnd"/>
                <w:r w:rsidRPr="00CD5483">
                  <w:rPr>
                    <w:rFonts w:ascii="Times New Roman" w:eastAsia="Times New Roman" w:hAnsi="Times New Roman" w:cs="Times New Roman"/>
                    <w:sz w:val="24"/>
                    <w:szCs w:val="24"/>
                    <w:lang w:val="es-PY"/>
                  </w:rPr>
                  <w:t>-Viera &amp; Marques, 2017)</w:t>
                </w:r>
              </w:p>
            </w:sdtContent>
          </w:sdt>
        </w:tc>
      </w:tr>
      <w:tr w:rsidR="008C7941" w:rsidRPr="00CD5483" w14:paraId="29226C76"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5C878BC4"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Dipsas</w:t>
            </w:r>
            <w:proofErr w:type="spellEnd"/>
            <w:r w:rsidRPr="00CD5483">
              <w:rPr>
                <w:rFonts w:ascii="Times New Roman" w:eastAsia="Times New Roman" w:hAnsi="Times New Roman" w:cs="Times New Roman"/>
                <w:i/>
                <w:iCs/>
                <w:color w:val="000000"/>
                <w:sz w:val="24"/>
                <w:szCs w:val="24"/>
                <w:lang w:val="pt-BR"/>
              </w:rPr>
              <w:t xml:space="preserve"> turgida</w:t>
            </w:r>
          </w:p>
        </w:tc>
        <w:tc>
          <w:tcPr>
            <w:tcW w:w="1240" w:type="dxa"/>
            <w:tcBorders>
              <w:top w:val="nil"/>
              <w:left w:val="nil"/>
              <w:bottom w:val="single" w:sz="8" w:space="0" w:color="auto"/>
              <w:right w:val="nil"/>
            </w:tcBorders>
            <w:shd w:val="clear" w:color="auto" w:fill="auto"/>
            <w:noWrap/>
            <w:vAlign w:val="center"/>
            <w:hideMark/>
          </w:tcPr>
          <w:p w14:paraId="5709CA2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Terrestrial</w:t>
            </w:r>
            <w:proofErr w:type="spellEnd"/>
          </w:p>
        </w:tc>
        <w:tc>
          <w:tcPr>
            <w:tcW w:w="1240" w:type="dxa"/>
            <w:tcBorders>
              <w:top w:val="nil"/>
              <w:left w:val="nil"/>
              <w:bottom w:val="single" w:sz="8" w:space="0" w:color="auto"/>
              <w:right w:val="nil"/>
            </w:tcBorders>
            <w:shd w:val="clear" w:color="auto" w:fill="auto"/>
            <w:noWrap/>
            <w:vAlign w:val="center"/>
            <w:hideMark/>
          </w:tcPr>
          <w:p w14:paraId="2D9DF05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515</w:t>
            </w:r>
          </w:p>
        </w:tc>
        <w:tc>
          <w:tcPr>
            <w:tcW w:w="1240" w:type="dxa"/>
            <w:tcBorders>
              <w:top w:val="nil"/>
              <w:left w:val="nil"/>
              <w:bottom w:val="single" w:sz="8" w:space="0" w:color="auto"/>
              <w:right w:val="nil"/>
            </w:tcBorders>
            <w:shd w:val="clear" w:color="auto" w:fill="auto"/>
            <w:noWrap/>
            <w:vAlign w:val="center"/>
            <w:hideMark/>
          </w:tcPr>
          <w:p w14:paraId="1F1B460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415</w:t>
            </w:r>
          </w:p>
        </w:tc>
        <w:tc>
          <w:tcPr>
            <w:tcW w:w="1240" w:type="dxa"/>
            <w:tcBorders>
              <w:top w:val="nil"/>
              <w:left w:val="nil"/>
              <w:bottom w:val="single" w:sz="8" w:space="0" w:color="auto"/>
              <w:right w:val="nil"/>
            </w:tcBorders>
            <w:shd w:val="clear" w:color="auto" w:fill="auto"/>
            <w:noWrap/>
            <w:vAlign w:val="center"/>
            <w:hideMark/>
          </w:tcPr>
          <w:p w14:paraId="745B3CE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100</w:t>
            </w:r>
          </w:p>
        </w:tc>
        <w:tc>
          <w:tcPr>
            <w:tcW w:w="1240" w:type="dxa"/>
            <w:tcBorders>
              <w:top w:val="nil"/>
              <w:left w:val="nil"/>
              <w:bottom w:val="single" w:sz="8" w:space="0" w:color="auto"/>
              <w:right w:val="nil"/>
            </w:tcBorders>
            <w:shd w:val="clear" w:color="auto" w:fill="auto"/>
            <w:noWrap/>
            <w:vAlign w:val="center"/>
            <w:hideMark/>
          </w:tcPr>
          <w:p w14:paraId="6B3B93F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48.2</w:t>
            </w:r>
          </w:p>
        </w:tc>
        <w:tc>
          <w:tcPr>
            <w:tcW w:w="1240" w:type="dxa"/>
            <w:tcBorders>
              <w:top w:val="nil"/>
              <w:left w:val="nil"/>
              <w:bottom w:val="single" w:sz="8" w:space="0" w:color="auto"/>
              <w:right w:val="nil"/>
            </w:tcBorders>
            <w:shd w:val="clear" w:color="auto" w:fill="auto"/>
            <w:noWrap/>
            <w:vAlign w:val="center"/>
            <w:hideMark/>
          </w:tcPr>
          <w:p w14:paraId="67A8AA9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Large</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OGFmOGVlMGUtMTc3OS00ZjdkLWI3NzMtZTQxMGYzNmVkNjk2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"/>
              <w:id w:val="1520202405"/>
              <w:placeholder>
                <w:docPart w:val="DefaultPlaceholder_-1854013440"/>
              </w:placeholder>
            </w:sdtPr>
            <w:sdtEndPr/>
            <w:sdtContent>
              <w:p w14:paraId="4CA676A5" w14:textId="33A44F9B"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hAnsi="Times New Roman" w:cs="Times New Roman"/>
                    <w:color w:val="000000"/>
                    <w:sz w:val="24"/>
                    <w:szCs w:val="24"/>
                  </w:rPr>
                  <w:t>(</w:t>
                </w:r>
                <w:proofErr w:type="spellStart"/>
                <w:r w:rsidRPr="00CD5483">
                  <w:rPr>
                    <w:rFonts w:ascii="Times New Roman" w:hAnsi="Times New Roman" w:cs="Times New Roman"/>
                    <w:color w:val="000000"/>
                    <w:sz w:val="24"/>
                    <w:szCs w:val="24"/>
                  </w:rPr>
                  <w:t>Cei</w:t>
                </w:r>
                <w:proofErr w:type="spellEnd"/>
                <w:r w:rsidRPr="00CD5483">
                  <w:rPr>
                    <w:rFonts w:ascii="Times New Roman" w:hAnsi="Times New Roman" w:cs="Times New Roman"/>
                    <w:color w:val="000000"/>
                    <w:sz w:val="24"/>
                    <w:szCs w:val="24"/>
                  </w:rPr>
                  <w:t xml:space="preserve">, 1993; G. </w:t>
                </w:r>
                <w:proofErr w:type="spellStart"/>
                <w:r w:rsidRPr="00CD5483">
                  <w:rPr>
                    <w:rFonts w:ascii="Times New Roman" w:hAnsi="Times New Roman" w:cs="Times New Roman"/>
                    <w:color w:val="000000"/>
                    <w:sz w:val="24"/>
                    <w:szCs w:val="24"/>
                  </w:rPr>
                  <w:t>Scrocchi</w:t>
                </w:r>
                <w:proofErr w:type="spellEnd"/>
                <w:r w:rsidRPr="00CD5483">
                  <w:rPr>
                    <w:rFonts w:ascii="Times New Roman" w:hAnsi="Times New Roman" w:cs="Times New Roman"/>
                    <w:color w:val="000000"/>
                    <w:sz w:val="24"/>
                    <w:szCs w:val="24"/>
                  </w:rPr>
                  <w:t xml:space="preserve"> et al., 1993)</w:t>
                </w:r>
              </w:p>
            </w:sdtContent>
          </w:sdt>
        </w:tc>
      </w:tr>
      <w:tr w:rsidR="008C7941" w:rsidRPr="00CD5483" w14:paraId="0720ED95"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28A7C083"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Dipsas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ventrimaculata</w:t>
            </w:r>
            <w:proofErr w:type="spellEnd"/>
          </w:p>
        </w:tc>
        <w:tc>
          <w:tcPr>
            <w:tcW w:w="1240" w:type="dxa"/>
            <w:tcBorders>
              <w:top w:val="nil"/>
              <w:left w:val="nil"/>
              <w:bottom w:val="single" w:sz="8" w:space="0" w:color="auto"/>
              <w:right w:val="nil"/>
            </w:tcBorders>
            <w:shd w:val="clear" w:color="auto" w:fill="auto"/>
            <w:noWrap/>
            <w:vAlign w:val="center"/>
            <w:hideMark/>
          </w:tcPr>
          <w:p w14:paraId="46912CA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Terrestrial</w:t>
            </w:r>
            <w:proofErr w:type="spellEnd"/>
          </w:p>
        </w:tc>
        <w:tc>
          <w:tcPr>
            <w:tcW w:w="1240" w:type="dxa"/>
            <w:tcBorders>
              <w:top w:val="nil"/>
              <w:left w:val="nil"/>
              <w:bottom w:val="single" w:sz="8" w:space="0" w:color="auto"/>
              <w:right w:val="nil"/>
            </w:tcBorders>
            <w:shd w:val="clear" w:color="auto" w:fill="auto"/>
            <w:noWrap/>
            <w:vAlign w:val="center"/>
            <w:hideMark/>
          </w:tcPr>
          <w:p w14:paraId="4A6B761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509</w:t>
            </w:r>
          </w:p>
        </w:tc>
        <w:tc>
          <w:tcPr>
            <w:tcW w:w="1240" w:type="dxa"/>
            <w:tcBorders>
              <w:top w:val="nil"/>
              <w:left w:val="nil"/>
              <w:bottom w:val="single" w:sz="8" w:space="0" w:color="auto"/>
              <w:right w:val="nil"/>
            </w:tcBorders>
            <w:shd w:val="clear" w:color="auto" w:fill="auto"/>
            <w:noWrap/>
            <w:vAlign w:val="center"/>
            <w:hideMark/>
          </w:tcPr>
          <w:p w14:paraId="179EEFC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393</w:t>
            </w:r>
          </w:p>
        </w:tc>
        <w:tc>
          <w:tcPr>
            <w:tcW w:w="1240" w:type="dxa"/>
            <w:tcBorders>
              <w:top w:val="nil"/>
              <w:left w:val="nil"/>
              <w:bottom w:val="single" w:sz="8" w:space="0" w:color="auto"/>
              <w:right w:val="nil"/>
            </w:tcBorders>
            <w:shd w:val="clear" w:color="auto" w:fill="auto"/>
            <w:noWrap/>
            <w:vAlign w:val="center"/>
            <w:hideMark/>
          </w:tcPr>
          <w:p w14:paraId="47619CC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116</w:t>
            </w:r>
          </w:p>
        </w:tc>
        <w:tc>
          <w:tcPr>
            <w:tcW w:w="1240" w:type="dxa"/>
            <w:tcBorders>
              <w:top w:val="nil"/>
              <w:left w:val="nil"/>
              <w:bottom w:val="single" w:sz="8" w:space="0" w:color="auto"/>
              <w:right w:val="nil"/>
            </w:tcBorders>
            <w:shd w:val="clear" w:color="auto" w:fill="auto"/>
            <w:noWrap/>
            <w:vAlign w:val="center"/>
            <w:hideMark/>
          </w:tcPr>
          <w:p w14:paraId="06C959D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71.2</w:t>
            </w:r>
          </w:p>
        </w:tc>
        <w:tc>
          <w:tcPr>
            <w:tcW w:w="1240" w:type="dxa"/>
            <w:tcBorders>
              <w:top w:val="nil"/>
              <w:left w:val="nil"/>
              <w:bottom w:val="single" w:sz="8" w:space="0" w:color="auto"/>
              <w:right w:val="nil"/>
            </w:tcBorders>
            <w:shd w:val="clear" w:color="auto" w:fill="auto"/>
            <w:noWrap/>
            <w:vAlign w:val="center"/>
            <w:hideMark/>
          </w:tcPr>
          <w:p w14:paraId="75874545"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Large</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MTU1NzMyODQtYTcwZi00N2U4LTk4NzktOGEyN2VjMmM5MGZm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"/>
              <w:id w:val="913814529"/>
              <w:placeholder>
                <w:docPart w:val="DefaultPlaceholder_-1854013440"/>
              </w:placeholder>
            </w:sdtPr>
            <w:sdtEndPr/>
            <w:sdtContent>
              <w:p w14:paraId="6179578F" w14:textId="3A161AA0"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hAnsi="Times New Roman" w:cs="Times New Roman"/>
                    <w:color w:val="000000"/>
                    <w:sz w:val="24"/>
                    <w:szCs w:val="24"/>
                  </w:rPr>
                  <w:t>(</w:t>
                </w:r>
                <w:proofErr w:type="spellStart"/>
                <w:r w:rsidRPr="00CD5483">
                  <w:rPr>
                    <w:rFonts w:ascii="Times New Roman" w:hAnsi="Times New Roman" w:cs="Times New Roman"/>
                    <w:color w:val="000000"/>
                    <w:sz w:val="24"/>
                    <w:szCs w:val="24"/>
                  </w:rPr>
                  <w:t>Cei</w:t>
                </w:r>
                <w:proofErr w:type="spellEnd"/>
                <w:r w:rsidRPr="00CD5483">
                  <w:rPr>
                    <w:rFonts w:ascii="Times New Roman" w:hAnsi="Times New Roman" w:cs="Times New Roman"/>
                    <w:color w:val="000000"/>
                    <w:sz w:val="24"/>
                    <w:szCs w:val="24"/>
                  </w:rPr>
                  <w:t xml:space="preserve">, 1993; G. </w:t>
                </w:r>
                <w:proofErr w:type="spellStart"/>
                <w:r w:rsidRPr="00CD5483">
                  <w:rPr>
                    <w:rFonts w:ascii="Times New Roman" w:hAnsi="Times New Roman" w:cs="Times New Roman"/>
                    <w:color w:val="000000"/>
                    <w:sz w:val="24"/>
                    <w:szCs w:val="24"/>
                  </w:rPr>
                  <w:t>Scrocchi</w:t>
                </w:r>
                <w:proofErr w:type="spellEnd"/>
                <w:r w:rsidRPr="00CD5483">
                  <w:rPr>
                    <w:rFonts w:ascii="Times New Roman" w:hAnsi="Times New Roman" w:cs="Times New Roman"/>
                    <w:color w:val="000000"/>
                    <w:sz w:val="24"/>
                    <w:szCs w:val="24"/>
                  </w:rPr>
                  <w:t xml:space="preserve"> et al., 1993)</w:t>
                </w:r>
              </w:p>
            </w:sdtContent>
          </w:sdt>
        </w:tc>
      </w:tr>
      <w:tr w:rsidR="008C7941" w:rsidRPr="00574E45" w14:paraId="2BA605C5"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15471E6F"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lastRenderedPageBreak/>
              <w:t>Drymarchon</w:t>
            </w:r>
            <w:proofErr w:type="spellEnd"/>
            <w:r w:rsidRPr="00CD5483">
              <w:rPr>
                <w:rFonts w:ascii="Times New Roman" w:eastAsia="Times New Roman" w:hAnsi="Times New Roman" w:cs="Times New Roman"/>
                <w:i/>
                <w:iCs/>
                <w:color w:val="000000"/>
                <w:sz w:val="24"/>
                <w:szCs w:val="24"/>
                <w:lang w:val="pt-BR"/>
              </w:rPr>
              <w:t xml:space="preserve"> corais</w:t>
            </w:r>
          </w:p>
        </w:tc>
        <w:tc>
          <w:tcPr>
            <w:tcW w:w="1240" w:type="dxa"/>
            <w:tcBorders>
              <w:top w:val="nil"/>
              <w:left w:val="nil"/>
              <w:bottom w:val="single" w:sz="8" w:space="0" w:color="auto"/>
              <w:right w:val="nil"/>
            </w:tcBorders>
            <w:shd w:val="clear" w:color="auto" w:fill="auto"/>
            <w:noWrap/>
            <w:vAlign w:val="center"/>
            <w:hideMark/>
          </w:tcPr>
          <w:p w14:paraId="64674FB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Semiarboreal</w:t>
            </w:r>
            <w:proofErr w:type="spellEnd"/>
          </w:p>
        </w:tc>
        <w:tc>
          <w:tcPr>
            <w:tcW w:w="1240" w:type="dxa"/>
            <w:tcBorders>
              <w:top w:val="nil"/>
              <w:left w:val="nil"/>
              <w:bottom w:val="single" w:sz="8" w:space="0" w:color="auto"/>
              <w:right w:val="nil"/>
            </w:tcBorders>
            <w:shd w:val="clear" w:color="auto" w:fill="auto"/>
            <w:noWrap/>
            <w:vAlign w:val="center"/>
            <w:hideMark/>
          </w:tcPr>
          <w:p w14:paraId="6A6A96B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2406</w:t>
            </w:r>
          </w:p>
        </w:tc>
        <w:tc>
          <w:tcPr>
            <w:tcW w:w="1240" w:type="dxa"/>
            <w:tcBorders>
              <w:top w:val="nil"/>
              <w:left w:val="nil"/>
              <w:bottom w:val="single" w:sz="8" w:space="0" w:color="auto"/>
              <w:right w:val="nil"/>
            </w:tcBorders>
            <w:shd w:val="clear" w:color="auto" w:fill="auto"/>
            <w:noWrap/>
            <w:vAlign w:val="center"/>
            <w:hideMark/>
          </w:tcPr>
          <w:p w14:paraId="1625E0C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2005</w:t>
            </w:r>
          </w:p>
        </w:tc>
        <w:tc>
          <w:tcPr>
            <w:tcW w:w="1240" w:type="dxa"/>
            <w:tcBorders>
              <w:top w:val="nil"/>
              <w:left w:val="nil"/>
              <w:bottom w:val="single" w:sz="8" w:space="0" w:color="auto"/>
              <w:right w:val="nil"/>
            </w:tcBorders>
            <w:shd w:val="clear" w:color="auto" w:fill="auto"/>
            <w:noWrap/>
            <w:vAlign w:val="center"/>
            <w:hideMark/>
          </w:tcPr>
          <w:p w14:paraId="462BE48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401</w:t>
            </w:r>
          </w:p>
        </w:tc>
        <w:tc>
          <w:tcPr>
            <w:tcW w:w="1240" w:type="dxa"/>
            <w:tcBorders>
              <w:top w:val="nil"/>
              <w:left w:val="nil"/>
              <w:bottom w:val="single" w:sz="8" w:space="0" w:color="auto"/>
              <w:right w:val="nil"/>
            </w:tcBorders>
            <w:shd w:val="clear" w:color="auto" w:fill="auto"/>
            <w:noWrap/>
            <w:vAlign w:val="center"/>
            <w:hideMark/>
          </w:tcPr>
          <w:p w14:paraId="1CEB643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1365.4</w:t>
            </w:r>
          </w:p>
        </w:tc>
        <w:tc>
          <w:tcPr>
            <w:tcW w:w="1240" w:type="dxa"/>
            <w:tcBorders>
              <w:top w:val="nil"/>
              <w:left w:val="nil"/>
              <w:bottom w:val="single" w:sz="8" w:space="0" w:color="auto"/>
              <w:right w:val="nil"/>
            </w:tcBorders>
            <w:shd w:val="clear" w:color="auto" w:fill="auto"/>
            <w:noWrap/>
            <w:vAlign w:val="center"/>
            <w:hideMark/>
          </w:tcPr>
          <w:p w14:paraId="0D7062E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Medium</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OThmNjUyZTEtMjBjNi00MjFlLTlhYmEtZWQxY2I4NDRjNzRm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"/>
              <w:id w:val="-408996340"/>
              <w:placeholder>
                <w:docPart w:val="DefaultPlaceholder_-1854013440"/>
              </w:placeholder>
            </w:sdtPr>
            <w:sdtEndPr/>
            <w:sdtContent>
              <w:p w14:paraId="2B8F185A" w14:textId="5BDF2455"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sz w:val="24"/>
                    <w:szCs w:val="24"/>
                    <w:lang w:val="pt-BR"/>
                  </w:rPr>
                  <w:t xml:space="preserve">(Bernarde &amp; Abe, 2006; </w:t>
                </w:r>
                <w:proofErr w:type="spellStart"/>
                <w:r w:rsidRPr="00CD5483">
                  <w:rPr>
                    <w:rFonts w:ascii="Times New Roman" w:eastAsia="Times New Roman" w:hAnsi="Times New Roman" w:cs="Times New Roman"/>
                    <w:sz w:val="24"/>
                    <w:szCs w:val="24"/>
                    <w:lang w:val="pt-BR"/>
                  </w:rPr>
                  <w:t>Cei</w:t>
                </w:r>
                <w:proofErr w:type="spellEnd"/>
                <w:r w:rsidRPr="00CD5483">
                  <w:rPr>
                    <w:rFonts w:ascii="Times New Roman" w:eastAsia="Times New Roman" w:hAnsi="Times New Roman" w:cs="Times New Roman"/>
                    <w:sz w:val="24"/>
                    <w:szCs w:val="24"/>
                    <w:lang w:val="pt-BR"/>
                  </w:rPr>
                  <w:t>, 1993; Marcio Martins &amp; Oliveira, 1998)</w:t>
                </w:r>
              </w:p>
            </w:sdtContent>
          </w:sdt>
        </w:tc>
      </w:tr>
      <w:tr w:rsidR="008C7941" w:rsidRPr="00574E45" w14:paraId="3E4FA227"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1B381E93"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Epicrates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alvarezi</w:t>
            </w:r>
            <w:proofErr w:type="spellEnd"/>
          </w:p>
        </w:tc>
        <w:tc>
          <w:tcPr>
            <w:tcW w:w="1240" w:type="dxa"/>
            <w:tcBorders>
              <w:top w:val="nil"/>
              <w:left w:val="nil"/>
              <w:bottom w:val="single" w:sz="8" w:space="0" w:color="auto"/>
              <w:right w:val="nil"/>
            </w:tcBorders>
            <w:shd w:val="clear" w:color="auto" w:fill="auto"/>
            <w:noWrap/>
            <w:vAlign w:val="center"/>
            <w:hideMark/>
          </w:tcPr>
          <w:p w14:paraId="52F9B63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Semiarboreal</w:t>
            </w:r>
            <w:proofErr w:type="spellEnd"/>
          </w:p>
        </w:tc>
        <w:tc>
          <w:tcPr>
            <w:tcW w:w="1240" w:type="dxa"/>
            <w:tcBorders>
              <w:top w:val="nil"/>
              <w:left w:val="nil"/>
              <w:bottom w:val="single" w:sz="8" w:space="0" w:color="auto"/>
              <w:right w:val="nil"/>
            </w:tcBorders>
            <w:shd w:val="clear" w:color="auto" w:fill="auto"/>
            <w:noWrap/>
            <w:vAlign w:val="center"/>
            <w:hideMark/>
          </w:tcPr>
          <w:p w14:paraId="50D0E48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1613</w:t>
            </w:r>
          </w:p>
        </w:tc>
        <w:tc>
          <w:tcPr>
            <w:tcW w:w="1240" w:type="dxa"/>
            <w:tcBorders>
              <w:top w:val="nil"/>
              <w:left w:val="nil"/>
              <w:bottom w:val="single" w:sz="8" w:space="0" w:color="auto"/>
              <w:right w:val="nil"/>
            </w:tcBorders>
            <w:shd w:val="clear" w:color="auto" w:fill="auto"/>
            <w:noWrap/>
            <w:vAlign w:val="center"/>
            <w:hideMark/>
          </w:tcPr>
          <w:p w14:paraId="78DCDD5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1443</w:t>
            </w:r>
          </w:p>
        </w:tc>
        <w:tc>
          <w:tcPr>
            <w:tcW w:w="1240" w:type="dxa"/>
            <w:tcBorders>
              <w:top w:val="nil"/>
              <w:left w:val="nil"/>
              <w:bottom w:val="single" w:sz="8" w:space="0" w:color="auto"/>
              <w:right w:val="nil"/>
            </w:tcBorders>
            <w:shd w:val="clear" w:color="auto" w:fill="auto"/>
            <w:noWrap/>
            <w:vAlign w:val="center"/>
            <w:hideMark/>
          </w:tcPr>
          <w:p w14:paraId="4C2571C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170</w:t>
            </w:r>
          </w:p>
        </w:tc>
        <w:tc>
          <w:tcPr>
            <w:tcW w:w="1240" w:type="dxa"/>
            <w:tcBorders>
              <w:top w:val="nil"/>
              <w:left w:val="nil"/>
              <w:bottom w:val="single" w:sz="8" w:space="0" w:color="auto"/>
              <w:right w:val="nil"/>
            </w:tcBorders>
            <w:shd w:val="clear" w:color="auto" w:fill="auto"/>
            <w:noWrap/>
            <w:vAlign w:val="center"/>
            <w:hideMark/>
          </w:tcPr>
          <w:p w14:paraId="538AF1A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1883.7</w:t>
            </w:r>
          </w:p>
        </w:tc>
        <w:tc>
          <w:tcPr>
            <w:tcW w:w="1240" w:type="dxa"/>
            <w:tcBorders>
              <w:top w:val="nil"/>
              <w:left w:val="nil"/>
              <w:bottom w:val="single" w:sz="8" w:space="0" w:color="auto"/>
              <w:right w:val="nil"/>
            </w:tcBorders>
            <w:shd w:val="clear" w:color="auto" w:fill="auto"/>
            <w:noWrap/>
            <w:vAlign w:val="center"/>
            <w:hideMark/>
          </w:tcPr>
          <w:p w14:paraId="14647D8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Large</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MTA1YzU4ZTAtYTQ5OS00NmM1LWJlZjAtMjU3YTRhZWZhYmRj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"/>
              <w:id w:val="219874699"/>
              <w:placeholder>
                <w:docPart w:val="DefaultPlaceholder_-1854013440"/>
              </w:placeholder>
            </w:sdtPr>
            <w:sdtEndPr/>
            <w:sdtContent>
              <w:p w14:paraId="6E2FE420" w14:textId="462D241D"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sz w:val="24"/>
                    <w:szCs w:val="24"/>
                    <w:lang w:val="pt-BR"/>
                  </w:rPr>
                  <w:t>(</w:t>
                </w:r>
                <w:proofErr w:type="spellStart"/>
                <w:r w:rsidRPr="00CD5483">
                  <w:rPr>
                    <w:rFonts w:ascii="Times New Roman" w:eastAsia="Times New Roman" w:hAnsi="Times New Roman" w:cs="Times New Roman"/>
                    <w:sz w:val="24"/>
                    <w:szCs w:val="24"/>
                    <w:lang w:val="pt-BR"/>
                  </w:rPr>
                  <w:t>Cei</w:t>
                </w:r>
                <w:proofErr w:type="spellEnd"/>
                <w:r w:rsidRPr="00CD5483">
                  <w:rPr>
                    <w:rFonts w:ascii="Times New Roman" w:eastAsia="Times New Roman" w:hAnsi="Times New Roman" w:cs="Times New Roman"/>
                    <w:sz w:val="24"/>
                    <w:szCs w:val="24"/>
                    <w:lang w:val="pt-BR"/>
                  </w:rPr>
                  <w:t xml:space="preserve">, 1993; Paulo Passos &amp; Fernandes, 2008; </w:t>
                </w:r>
                <w:proofErr w:type="spellStart"/>
                <w:r w:rsidRPr="00CD5483">
                  <w:rPr>
                    <w:rFonts w:ascii="Times New Roman" w:eastAsia="Times New Roman" w:hAnsi="Times New Roman" w:cs="Times New Roman"/>
                    <w:sz w:val="24"/>
                    <w:szCs w:val="24"/>
                    <w:lang w:val="pt-BR"/>
                  </w:rPr>
                  <w:t>Pizzatto</w:t>
                </w:r>
                <w:proofErr w:type="spellEnd"/>
                <w:r w:rsidRPr="00CD5483">
                  <w:rPr>
                    <w:rFonts w:ascii="Times New Roman" w:eastAsia="Times New Roman" w:hAnsi="Times New Roman" w:cs="Times New Roman"/>
                    <w:sz w:val="24"/>
                    <w:szCs w:val="24"/>
                    <w:lang w:val="pt-BR"/>
                  </w:rPr>
                  <w:t xml:space="preserve"> &amp; Marques, 2007)</w:t>
                </w:r>
              </w:p>
            </w:sdtContent>
          </w:sdt>
        </w:tc>
      </w:tr>
      <w:tr w:rsidR="008C7941" w:rsidRPr="00CD5483" w14:paraId="5B58CD86"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100C75D5"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Epictia</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albipuncta</w:t>
            </w:r>
            <w:proofErr w:type="spellEnd"/>
          </w:p>
        </w:tc>
        <w:tc>
          <w:tcPr>
            <w:tcW w:w="1240" w:type="dxa"/>
            <w:tcBorders>
              <w:top w:val="nil"/>
              <w:left w:val="nil"/>
              <w:bottom w:val="single" w:sz="8" w:space="0" w:color="auto"/>
              <w:right w:val="nil"/>
            </w:tcBorders>
            <w:shd w:val="clear" w:color="auto" w:fill="auto"/>
            <w:noWrap/>
            <w:vAlign w:val="center"/>
            <w:hideMark/>
          </w:tcPr>
          <w:p w14:paraId="491120A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Fossorial</w:t>
            </w:r>
          </w:p>
        </w:tc>
        <w:tc>
          <w:tcPr>
            <w:tcW w:w="1240" w:type="dxa"/>
            <w:tcBorders>
              <w:top w:val="nil"/>
              <w:left w:val="nil"/>
              <w:bottom w:val="single" w:sz="8" w:space="0" w:color="auto"/>
              <w:right w:val="nil"/>
            </w:tcBorders>
            <w:shd w:val="clear" w:color="auto" w:fill="auto"/>
            <w:noWrap/>
            <w:vAlign w:val="center"/>
            <w:hideMark/>
          </w:tcPr>
          <w:p w14:paraId="311F84C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340</w:t>
            </w:r>
          </w:p>
        </w:tc>
        <w:tc>
          <w:tcPr>
            <w:tcW w:w="1240" w:type="dxa"/>
            <w:tcBorders>
              <w:top w:val="nil"/>
              <w:left w:val="nil"/>
              <w:bottom w:val="single" w:sz="8" w:space="0" w:color="auto"/>
              <w:right w:val="nil"/>
            </w:tcBorders>
            <w:shd w:val="clear" w:color="auto" w:fill="auto"/>
            <w:noWrap/>
            <w:vAlign w:val="center"/>
            <w:hideMark/>
          </w:tcPr>
          <w:p w14:paraId="2136CB9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316</w:t>
            </w:r>
          </w:p>
        </w:tc>
        <w:tc>
          <w:tcPr>
            <w:tcW w:w="1240" w:type="dxa"/>
            <w:tcBorders>
              <w:top w:val="nil"/>
              <w:left w:val="nil"/>
              <w:bottom w:val="single" w:sz="8" w:space="0" w:color="auto"/>
              <w:right w:val="nil"/>
            </w:tcBorders>
            <w:shd w:val="clear" w:color="auto" w:fill="auto"/>
            <w:noWrap/>
            <w:vAlign w:val="center"/>
            <w:hideMark/>
          </w:tcPr>
          <w:p w14:paraId="4E2E651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24</w:t>
            </w:r>
          </w:p>
        </w:tc>
        <w:tc>
          <w:tcPr>
            <w:tcW w:w="1240" w:type="dxa"/>
            <w:tcBorders>
              <w:top w:val="nil"/>
              <w:left w:val="nil"/>
              <w:bottom w:val="single" w:sz="8" w:space="0" w:color="auto"/>
              <w:right w:val="nil"/>
            </w:tcBorders>
            <w:shd w:val="clear" w:color="auto" w:fill="auto"/>
            <w:noWrap/>
            <w:vAlign w:val="center"/>
            <w:hideMark/>
          </w:tcPr>
          <w:p w14:paraId="64E9AE8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8</w:t>
            </w:r>
          </w:p>
        </w:tc>
        <w:tc>
          <w:tcPr>
            <w:tcW w:w="1240" w:type="dxa"/>
            <w:tcBorders>
              <w:top w:val="nil"/>
              <w:left w:val="nil"/>
              <w:bottom w:val="single" w:sz="8" w:space="0" w:color="auto"/>
              <w:right w:val="nil"/>
            </w:tcBorders>
            <w:shd w:val="clear" w:color="auto" w:fill="auto"/>
            <w:noWrap/>
            <w:vAlign w:val="center"/>
            <w:hideMark/>
          </w:tcPr>
          <w:p w14:paraId="73DA26B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Small</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"/>
              <w:id w:val="-732778175"/>
              <w:placeholder>
                <w:docPart w:val="DefaultPlaceholder_-1854013440"/>
              </w:placeholder>
            </w:sdtPr>
            <w:sdtEndPr/>
            <w:sdtContent>
              <w:p w14:paraId="130C5656" w14:textId="0DA6FD58"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hAnsi="Times New Roman" w:cs="Times New Roman"/>
                    <w:color w:val="000000"/>
                    <w:sz w:val="24"/>
                    <w:szCs w:val="24"/>
                  </w:rPr>
                  <w:t>(Francisco et al., 2012; Kretzschmar, 2006; Laurent, 1984; Pinto et al., 2010)</w:t>
                </w:r>
              </w:p>
            </w:sdtContent>
          </w:sdt>
        </w:tc>
      </w:tr>
      <w:tr w:rsidR="008C7941" w:rsidRPr="00CD5483" w14:paraId="355B8509"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78D174ED"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Epictia</w:t>
            </w:r>
            <w:proofErr w:type="spellEnd"/>
            <w:r w:rsidRPr="00CD5483">
              <w:rPr>
                <w:rFonts w:ascii="Times New Roman" w:eastAsia="Times New Roman" w:hAnsi="Times New Roman" w:cs="Times New Roman"/>
                <w:i/>
                <w:iCs/>
                <w:color w:val="000000"/>
                <w:sz w:val="24"/>
                <w:szCs w:val="24"/>
              </w:rPr>
              <w:t xml:space="preserve"> australis</w:t>
            </w:r>
          </w:p>
        </w:tc>
        <w:tc>
          <w:tcPr>
            <w:tcW w:w="1240" w:type="dxa"/>
            <w:tcBorders>
              <w:top w:val="nil"/>
              <w:left w:val="nil"/>
              <w:bottom w:val="single" w:sz="8" w:space="0" w:color="auto"/>
              <w:right w:val="nil"/>
            </w:tcBorders>
            <w:shd w:val="clear" w:color="auto" w:fill="auto"/>
            <w:noWrap/>
            <w:vAlign w:val="center"/>
            <w:hideMark/>
          </w:tcPr>
          <w:p w14:paraId="167FB3D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Fossorial</w:t>
            </w:r>
          </w:p>
        </w:tc>
        <w:tc>
          <w:tcPr>
            <w:tcW w:w="1240" w:type="dxa"/>
            <w:tcBorders>
              <w:top w:val="nil"/>
              <w:left w:val="nil"/>
              <w:bottom w:val="single" w:sz="8" w:space="0" w:color="auto"/>
              <w:right w:val="nil"/>
            </w:tcBorders>
            <w:shd w:val="clear" w:color="auto" w:fill="auto"/>
            <w:noWrap/>
            <w:vAlign w:val="center"/>
            <w:hideMark/>
          </w:tcPr>
          <w:p w14:paraId="3C230FC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160</w:t>
            </w:r>
          </w:p>
        </w:tc>
        <w:tc>
          <w:tcPr>
            <w:tcW w:w="1240" w:type="dxa"/>
            <w:tcBorders>
              <w:top w:val="nil"/>
              <w:left w:val="nil"/>
              <w:bottom w:val="single" w:sz="8" w:space="0" w:color="auto"/>
              <w:right w:val="nil"/>
            </w:tcBorders>
            <w:shd w:val="clear" w:color="auto" w:fill="auto"/>
            <w:noWrap/>
            <w:vAlign w:val="center"/>
            <w:hideMark/>
          </w:tcPr>
          <w:p w14:paraId="28221D5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153</w:t>
            </w:r>
          </w:p>
        </w:tc>
        <w:tc>
          <w:tcPr>
            <w:tcW w:w="1240" w:type="dxa"/>
            <w:tcBorders>
              <w:top w:val="nil"/>
              <w:left w:val="nil"/>
              <w:bottom w:val="single" w:sz="8" w:space="0" w:color="auto"/>
              <w:right w:val="nil"/>
            </w:tcBorders>
            <w:shd w:val="clear" w:color="auto" w:fill="auto"/>
            <w:noWrap/>
            <w:vAlign w:val="center"/>
            <w:hideMark/>
          </w:tcPr>
          <w:p w14:paraId="3FCD563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7</w:t>
            </w:r>
          </w:p>
        </w:tc>
        <w:tc>
          <w:tcPr>
            <w:tcW w:w="1240" w:type="dxa"/>
            <w:tcBorders>
              <w:top w:val="nil"/>
              <w:left w:val="nil"/>
              <w:bottom w:val="single" w:sz="8" w:space="0" w:color="auto"/>
              <w:right w:val="nil"/>
            </w:tcBorders>
            <w:shd w:val="clear" w:color="auto" w:fill="auto"/>
            <w:noWrap/>
            <w:vAlign w:val="center"/>
            <w:hideMark/>
          </w:tcPr>
          <w:p w14:paraId="43718F9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1.4</w:t>
            </w:r>
          </w:p>
        </w:tc>
        <w:tc>
          <w:tcPr>
            <w:tcW w:w="1240" w:type="dxa"/>
            <w:tcBorders>
              <w:top w:val="nil"/>
              <w:left w:val="nil"/>
              <w:bottom w:val="single" w:sz="8" w:space="0" w:color="auto"/>
              <w:right w:val="nil"/>
            </w:tcBorders>
            <w:shd w:val="clear" w:color="auto" w:fill="auto"/>
            <w:noWrap/>
            <w:vAlign w:val="center"/>
            <w:hideMark/>
          </w:tcPr>
          <w:p w14:paraId="769E673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Small</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"/>
              <w:id w:val="259181834"/>
              <w:placeholder>
                <w:docPart w:val="DefaultPlaceholder_-1854013440"/>
              </w:placeholder>
            </w:sdtPr>
            <w:sdtEndPr/>
            <w:sdtContent>
              <w:p w14:paraId="35EBE275" w14:textId="49544462"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hAnsi="Times New Roman" w:cs="Times New Roman"/>
                    <w:color w:val="000000"/>
                    <w:sz w:val="24"/>
                    <w:szCs w:val="24"/>
                  </w:rPr>
                  <w:t>(</w:t>
                </w:r>
                <w:proofErr w:type="spellStart"/>
                <w:r w:rsidRPr="00CD5483">
                  <w:rPr>
                    <w:rFonts w:ascii="Times New Roman" w:hAnsi="Times New Roman" w:cs="Times New Roman"/>
                    <w:color w:val="000000"/>
                    <w:sz w:val="24"/>
                    <w:szCs w:val="24"/>
                  </w:rPr>
                  <w:t>Cei</w:t>
                </w:r>
                <w:proofErr w:type="spellEnd"/>
                <w:r w:rsidRPr="00CD5483">
                  <w:rPr>
                    <w:rFonts w:ascii="Times New Roman" w:hAnsi="Times New Roman" w:cs="Times New Roman"/>
                    <w:color w:val="000000"/>
                    <w:sz w:val="24"/>
                    <w:szCs w:val="24"/>
                  </w:rPr>
                  <w:t xml:space="preserve">, 1993; Laurent, 1984; G. </w:t>
                </w:r>
                <w:proofErr w:type="spellStart"/>
                <w:r w:rsidRPr="00CD5483">
                  <w:rPr>
                    <w:rFonts w:ascii="Times New Roman" w:hAnsi="Times New Roman" w:cs="Times New Roman"/>
                    <w:color w:val="000000"/>
                    <w:sz w:val="24"/>
                    <w:szCs w:val="24"/>
                  </w:rPr>
                  <w:t>Scrocchi</w:t>
                </w:r>
                <w:proofErr w:type="spellEnd"/>
                <w:r w:rsidRPr="00CD5483">
                  <w:rPr>
                    <w:rFonts w:ascii="Times New Roman" w:hAnsi="Times New Roman" w:cs="Times New Roman"/>
                    <w:color w:val="000000"/>
                    <w:sz w:val="24"/>
                    <w:szCs w:val="24"/>
                  </w:rPr>
                  <w:t>, 1990a)</w:t>
                </w:r>
              </w:p>
            </w:sdtContent>
          </w:sdt>
        </w:tc>
      </w:tr>
      <w:tr w:rsidR="008C7941" w:rsidRPr="00CD5483" w14:paraId="08EC1A5E"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130B7EA4"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Epictia</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vellardi</w:t>
            </w:r>
            <w:proofErr w:type="spellEnd"/>
          </w:p>
        </w:tc>
        <w:tc>
          <w:tcPr>
            <w:tcW w:w="1240" w:type="dxa"/>
            <w:tcBorders>
              <w:top w:val="nil"/>
              <w:left w:val="nil"/>
              <w:bottom w:val="single" w:sz="8" w:space="0" w:color="auto"/>
              <w:right w:val="nil"/>
            </w:tcBorders>
            <w:shd w:val="clear" w:color="auto" w:fill="auto"/>
            <w:noWrap/>
            <w:vAlign w:val="center"/>
            <w:hideMark/>
          </w:tcPr>
          <w:p w14:paraId="3B06214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Fossorial</w:t>
            </w:r>
          </w:p>
        </w:tc>
        <w:tc>
          <w:tcPr>
            <w:tcW w:w="1240" w:type="dxa"/>
            <w:tcBorders>
              <w:top w:val="nil"/>
              <w:left w:val="nil"/>
              <w:bottom w:val="single" w:sz="8" w:space="0" w:color="auto"/>
              <w:right w:val="nil"/>
            </w:tcBorders>
            <w:shd w:val="clear" w:color="auto" w:fill="auto"/>
            <w:noWrap/>
            <w:vAlign w:val="center"/>
            <w:hideMark/>
          </w:tcPr>
          <w:p w14:paraId="7537C0D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155</w:t>
            </w:r>
          </w:p>
        </w:tc>
        <w:tc>
          <w:tcPr>
            <w:tcW w:w="1240" w:type="dxa"/>
            <w:tcBorders>
              <w:top w:val="nil"/>
              <w:left w:val="nil"/>
              <w:bottom w:val="single" w:sz="8" w:space="0" w:color="auto"/>
              <w:right w:val="nil"/>
            </w:tcBorders>
            <w:shd w:val="clear" w:color="auto" w:fill="auto"/>
            <w:noWrap/>
            <w:vAlign w:val="center"/>
            <w:hideMark/>
          </w:tcPr>
          <w:p w14:paraId="76EDD15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149</w:t>
            </w:r>
          </w:p>
        </w:tc>
        <w:tc>
          <w:tcPr>
            <w:tcW w:w="1240" w:type="dxa"/>
            <w:tcBorders>
              <w:top w:val="nil"/>
              <w:left w:val="nil"/>
              <w:bottom w:val="single" w:sz="8" w:space="0" w:color="auto"/>
              <w:right w:val="nil"/>
            </w:tcBorders>
            <w:shd w:val="clear" w:color="auto" w:fill="auto"/>
            <w:noWrap/>
            <w:vAlign w:val="center"/>
            <w:hideMark/>
          </w:tcPr>
          <w:p w14:paraId="1C8503B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6</w:t>
            </w:r>
          </w:p>
        </w:tc>
        <w:tc>
          <w:tcPr>
            <w:tcW w:w="1240" w:type="dxa"/>
            <w:tcBorders>
              <w:top w:val="nil"/>
              <w:left w:val="nil"/>
              <w:bottom w:val="single" w:sz="8" w:space="0" w:color="auto"/>
              <w:right w:val="nil"/>
            </w:tcBorders>
            <w:shd w:val="clear" w:color="auto" w:fill="auto"/>
            <w:noWrap/>
            <w:vAlign w:val="center"/>
            <w:hideMark/>
          </w:tcPr>
          <w:p w14:paraId="35EB9EB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2.3</w:t>
            </w:r>
          </w:p>
        </w:tc>
        <w:tc>
          <w:tcPr>
            <w:tcW w:w="1240" w:type="dxa"/>
            <w:tcBorders>
              <w:top w:val="nil"/>
              <w:left w:val="nil"/>
              <w:bottom w:val="single" w:sz="8" w:space="0" w:color="auto"/>
              <w:right w:val="nil"/>
            </w:tcBorders>
            <w:shd w:val="clear" w:color="auto" w:fill="auto"/>
            <w:noWrap/>
            <w:vAlign w:val="center"/>
            <w:hideMark/>
          </w:tcPr>
          <w:p w14:paraId="2B342D7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Small</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"/>
              <w:id w:val="85429308"/>
              <w:placeholder>
                <w:docPart w:val="DefaultPlaceholder_-1854013440"/>
              </w:placeholder>
            </w:sdtPr>
            <w:sdtEndPr/>
            <w:sdtContent>
              <w:p w14:paraId="0BC1126A" w14:textId="1E5B3DF0"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sz w:val="24"/>
                    <w:szCs w:val="24"/>
                  </w:rPr>
                  <w:t xml:space="preserve">(Cabral &amp; </w:t>
                </w:r>
                <w:proofErr w:type="spellStart"/>
                <w:r w:rsidRPr="00CD5483">
                  <w:rPr>
                    <w:rFonts w:ascii="Times New Roman" w:eastAsia="Times New Roman" w:hAnsi="Times New Roman" w:cs="Times New Roman"/>
                    <w:sz w:val="24"/>
                    <w:szCs w:val="24"/>
                  </w:rPr>
                  <w:t>Netto</w:t>
                </w:r>
                <w:proofErr w:type="spellEnd"/>
                <w:r w:rsidRPr="00CD5483">
                  <w:rPr>
                    <w:rFonts w:ascii="Times New Roman" w:eastAsia="Times New Roman" w:hAnsi="Times New Roman" w:cs="Times New Roman"/>
                    <w:sz w:val="24"/>
                    <w:szCs w:val="24"/>
                  </w:rPr>
                  <w:t xml:space="preserve">, 2016; </w:t>
                </w:r>
                <w:proofErr w:type="spellStart"/>
                <w:r w:rsidRPr="00CD5483">
                  <w:rPr>
                    <w:rFonts w:ascii="Times New Roman" w:eastAsia="Times New Roman" w:hAnsi="Times New Roman" w:cs="Times New Roman"/>
                    <w:sz w:val="24"/>
                    <w:szCs w:val="24"/>
                  </w:rPr>
                  <w:t>Cei</w:t>
                </w:r>
                <w:proofErr w:type="spellEnd"/>
                <w:r w:rsidRPr="00CD5483">
                  <w:rPr>
                    <w:rFonts w:ascii="Times New Roman" w:eastAsia="Times New Roman" w:hAnsi="Times New Roman" w:cs="Times New Roman"/>
                    <w:sz w:val="24"/>
                    <w:szCs w:val="24"/>
                  </w:rPr>
                  <w:t>, 1993; Laurent, 1984)</w:t>
                </w:r>
              </w:p>
            </w:sdtContent>
          </w:sdt>
        </w:tc>
      </w:tr>
      <w:tr w:rsidR="008C7941" w:rsidRPr="00CD5483" w14:paraId="33D6AB11"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64BC41EB"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Erythrolamprus</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aesculapii</w:t>
            </w:r>
            <w:proofErr w:type="spellEnd"/>
          </w:p>
        </w:tc>
        <w:tc>
          <w:tcPr>
            <w:tcW w:w="1240" w:type="dxa"/>
            <w:tcBorders>
              <w:top w:val="nil"/>
              <w:left w:val="nil"/>
              <w:bottom w:val="single" w:sz="8" w:space="0" w:color="auto"/>
              <w:right w:val="nil"/>
            </w:tcBorders>
            <w:shd w:val="clear" w:color="auto" w:fill="auto"/>
            <w:noWrap/>
            <w:vAlign w:val="center"/>
            <w:hideMark/>
          </w:tcPr>
          <w:p w14:paraId="2539AFE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Terrestrial</w:t>
            </w:r>
          </w:p>
        </w:tc>
        <w:tc>
          <w:tcPr>
            <w:tcW w:w="1240" w:type="dxa"/>
            <w:tcBorders>
              <w:top w:val="nil"/>
              <w:left w:val="nil"/>
              <w:bottom w:val="single" w:sz="8" w:space="0" w:color="auto"/>
              <w:right w:val="nil"/>
            </w:tcBorders>
            <w:shd w:val="clear" w:color="auto" w:fill="auto"/>
            <w:noWrap/>
            <w:vAlign w:val="center"/>
            <w:hideMark/>
          </w:tcPr>
          <w:p w14:paraId="311F3C5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1130</w:t>
            </w:r>
          </w:p>
        </w:tc>
        <w:tc>
          <w:tcPr>
            <w:tcW w:w="1240" w:type="dxa"/>
            <w:tcBorders>
              <w:top w:val="nil"/>
              <w:left w:val="nil"/>
              <w:bottom w:val="single" w:sz="8" w:space="0" w:color="auto"/>
              <w:right w:val="nil"/>
            </w:tcBorders>
            <w:shd w:val="clear" w:color="auto" w:fill="auto"/>
            <w:noWrap/>
            <w:vAlign w:val="center"/>
            <w:hideMark/>
          </w:tcPr>
          <w:p w14:paraId="1659B6C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1005</w:t>
            </w:r>
          </w:p>
        </w:tc>
        <w:tc>
          <w:tcPr>
            <w:tcW w:w="1240" w:type="dxa"/>
            <w:tcBorders>
              <w:top w:val="nil"/>
              <w:left w:val="nil"/>
              <w:bottom w:val="single" w:sz="8" w:space="0" w:color="auto"/>
              <w:right w:val="nil"/>
            </w:tcBorders>
            <w:shd w:val="clear" w:color="auto" w:fill="auto"/>
            <w:noWrap/>
            <w:vAlign w:val="center"/>
            <w:hideMark/>
          </w:tcPr>
          <w:p w14:paraId="0AC5075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125</w:t>
            </w:r>
          </w:p>
        </w:tc>
        <w:tc>
          <w:tcPr>
            <w:tcW w:w="1240" w:type="dxa"/>
            <w:tcBorders>
              <w:top w:val="nil"/>
              <w:left w:val="nil"/>
              <w:bottom w:val="single" w:sz="8" w:space="0" w:color="auto"/>
              <w:right w:val="nil"/>
            </w:tcBorders>
            <w:shd w:val="clear" w:color="auto" w:fill="auto"/>
            <w:noWrap/>
            <w:vAlign w:val="center"/>
            <w:hideMark/>
          </w:tcPr>
          <w:p w14:paraId="43B69C45"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139.2</w:t>
            </w:r>
          </w:p>
        </w:tc>
        <w:tc>
          <w:tcPr>
            <w:tcW w:w="1240" w:type="dxa"/>
            <w:tcBorders>
              <w:top w:val="nil"/>
              <w:left w:val="nil"/>
              <w:bottom w:val="single" w:sz="8" w:space="0" w:color="auto"/>
              <w:right w:val="nil"/>
            </w:tcBorders>
            <w:shd w:val="clear" w:color="auto" w:fill="auto"/>
            <w:noWrap/>
            <w:vAlign w:val="center"/>
            <w:hideMark/>
          </w:tcPr>
          <w:p w14:paraId="4F95E7D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Large</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"/>
              <w:id w:val="1198742763"/>
              <w:placeholder>
                <w:docPart w:val="DefaultPlaceholder_-1854013440"/>
              </w:placeholder>
            </w:sdtPr>
            <w:sdtEndPr/>
            <w:sdtContent>
              <w:p w14:paraId="44EC2F12" w14:textId="6D2AD169"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sz w:val="24"/>
                    <w:szCs w:val="24"/>
                  </w:rPr>
                  <w:t xml:space="preserve">(Curcio et al., 2015; </w:t>
                </w:r>
                <w:proofErr w:type="spellStart"/>
                <w:r w:rsidRPr="00CD5483">
                  <w:rPr>
                    <w:rFonts w:ascii="Times New Roman" w:eastAsia="Times New Roman" w:hAnsi="Times New Roman" w:cs="Times New Roman"/>
                    <w:sz w:val="24"/>
                    <w:szCs w:val="24"/>
                  </w:rPr>
                  <w:t>Otávio</w:t>
                </w:r>
                <w:proofErr w:type="spellEnd"/>
                <w:r w:rsidRPr="00CD5483">
                  <w:rPr>
                    <w:rFonts w:ascii="Times New Roman" w:eastAsia="Times New Roman" w:hAnsi="Times New Roman" w:cs="Times New Roman"/>
                    <w:sz w:val="24"/>
                    <w:szCs w:val="24"/>
                  </w:rPr>
                  <w:t xml:space="preserve"> Augusto </w:t>
                </w:r>
                <w:proofErr w:type="spellStart"/>
                <w:r w:rsidRPr="00CD5483">
                  <w:rPr>
                    <w:rFonts w:ascii="Times New Roman" w:eastAsia="Times New Roman" w:hAnsi="Times New Roman" w:cs="Times New Roman"/>
                    <w:sz w:val="24"/>
                    <w:szCs w:val="24"/>
                  </w:rPr>
                  <w:t>Vuolo</w:t>
                </w:r>
                <w:proofErr w:type="spellEnd"/>
                <w:r w:rsidRPr="00CD5483">
                  <w:rPr>
                    <w:rFonts w:ascii="Times New Roman" w:eastAsia="Times New Roman" w:hAnsi="Times New Roman" w:cs="Times New Roman"/>
                    <w:sz w:val="24"/>
                    <w:szCs w:val="24"/>
                  </w:rPr>
                  <w:t xml:space="preserve"> Marques &amp; </w:t>
                </w:r>
                <w:proofErr w:type="spellStart"/>
                <w:r w:rsidRPr="00CD5483">
                  <w:rPr>
                    <w:rFonts w:ascii="Times New Roman" w:eastAsia="Times New Roman" w:hAnsi="Times New Roman" w:cs="Times New Roman"/>
                    <w:sz w:val="24"/>
                    <w:szCs w:val="24"/>
                  </w:rPr>
                  <w:t>Puorto</w:t>
                </w:r>
                <w:proofErr w:type="spellEnd"/>
                <w:r w:rsidRPr="00CD5483">
                  <w:rPr>
                    <w:rFonts w:ascii="Times New Roman" w:eastAsia="Times New Roman" w:hAnsi="Times New Roman" w:cs="Times New Roman"/>
                    <w:sz w:val="24"/>
                    <w:szCs w:val="24"/>
                  </w:rPr>
                  <w:t xml:space="preserve">, 1994; </w:t>
                </w:r>
                <w:proofErr w:type="spellStart"/>
                <w:r w:rsidRPr="00CD5483">
                  <w:rPr>
                    <w:rFonts w:ascii="Times New Roman" w:eastAsia="Times New Roman" w:hAnsi="Times New Roman" w:cs="Times New Roman"/>
                    <w:sz w:val="24"/>
                    <w:szCs w:val="24"/>
                  </w:rPr>
                  <w:t>Torello</w:t>
                </w:r>
                <w:proofErr w:type="spellEnd"/>
                <w:r w:rsidRPr="00CD5483">
                  <w:rPr>
                    <w:rFonts w:ascii="Times New Roman" w:eastAsia="Times New Roman" w:hAnsi="Times New Roman" w:cs="Times New Roman"/>
                    <w:sz w:val="24"/>
                    <w:szCs w:val="24"/>
                  </w:rPr>
                  <w:t>-Viera &amp; Marques, 2017)</w:t>
                </w:r>
              </w:p>
            </w:sdtContent>
          </w:sdt>
        </w:tc>
      </w:tr>
      <w:tr w:rsidR="008C7941" w:rsidRPr="00CD5483" w14:paraId="48083092"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4D6D89BC"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Erythrolamprus</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albertguentheri</w:t>
            </w:r>
            <w:proofErr w:type="spellEnd"/>
          </w:p>
        </w:tc>
        <w:tc>
          <w:tcPr>
            <w:tcW w:w="1240" w:type="dxa"/>
            <w:tcBorders>
              <w:top w:val="nil"/>
              <w:left w:val="nil"/>
              <w:bottom w:val="single" w:sz="8" w:space="0" w:color="auto"/>
              <w:right w:val="nil"/>
            </w:tcBorders>
            <w:shd w:val="clear" w:color="auto" w:fill="auto"/>
            <w:noWrap/>
            <w:vAlign w:val="center"/>
            <w:hideMark/>
          </w:tcPr>
          <w:p w14:paraId="7E49D3F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Terrestrial</w:t>
            </w:r>
          </w:p>
        </w:tc>
        <w:tc>
          <w:tcPr>
            <w:tcW w:w="1240" w:type="dxa"/>
            <w:tcBorders>
              <w:top w:val="nil"/>
              <w:left w:val="nil"/>
              <w:bottom w:val="single" w:sz="8" w:space="0" w:color="auto"/>
              <w:right w:val="nil"/>
            </w:tcBorders>
            <w:shd w:val="clear" w:color="auto" w:fill="auto"/>
            <w:noWrap/>
            <w:vAlign w:val="center"/>
            <w:hideMark/>
          </w:tcPr>
          <w:p w14:paraId="7156002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655</w:t>
            </w:r>
          </w:p>
        </w:tc>
        <w:tc>
          <w:tcPr>
            <w:tcW w:w="1240" w:type="dxa"/>
            <w:tcBorders>
              <w:top w:val="nil"/>
              <w:left w:val="nil"/>
              <w:bottom w:val="single" w:sz="8" w:space="0" w:color="auto"/>
              <w:right w:val="nil"/>
            </w:tcBorders>
            <w:shd w:val="clear" w:color="auto" w:fill="auto"/>
            <w:noWrap/>
            <w:vAlign w:val="center"/>
            <w:hideMark/>
          </w:tcPr>
          <w:p w14:paraId="0B4FB175"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545</w:t>
            </w:r>
          </w:p>
        </w:tc>
        <w:tc>
          <w:tcPr>
            <w:tcW w:w="1240" w:type="dxa"/>
            <w:tcBorders>
              <w:top w:val="nil"/>
              <w:left w:val="nil"/>
              <w:bottom w:val="single" w:sz="8" w:space="0" w:color="auto"/>
              <w:right w:val="nil"/>
            </w:tcBorders>
            <w:shd w:val="clear" w:color="auto" w:fill="auto"/>
            <w:noWrap/>
            <w:vAlign w:val="center"/>
            <w:hideMark/>
          </w:tcPr>
          <w:p w14:paraId="0B57834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110</w:t>
            </w:r>
          </w:p>
        </w:tc>
        <w:tc>
          <w:tcPr>
            <w:tcW w:w="1240" w:type="dxa"/>
            <w:tcBorders>
              <w:top w:val="nil"/>
              <w:left w:val="nil"/>
              <w:bottom w:val="single" w:sz="8" w:space="0" w:color="auto"/>
              <w:right w:val="nil"/>
            </w:tcBorders>
            <w:shd w:val="clear" w:color="auto" w:fill="auto"/>
            <w:noWrap/>
            <w:vAlign w:val="center"/>
            <w:hideMark/>
          </w:tcPr>
          <w:p w14:paraId="375460A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74.1</w:t>
            </w:r>
          </w:p>
        </w:tc>
        <w:tc>
          <w:tcPr>
            <w:tcW w:w="1240" w:type="dxa"/>
            <w:tcBorders>
              <w:top w:val="nil"/>
              <w:left w:val="nil"/>
              <w:bottom w:val="single" w:sz="8" w:space="0" w:color="auto"/>
              <w:right w:val="nil"/>
            </w:tcBorders>
            <w:shd w:val="clear" w:color="auto" w:fill="auto"/>
            <w:noWrap/>
            <w:vAlign w:val="center"/>
            <w:hideMark/>
          </w:tcPr>
          <w:p w14:paraId="3B0DF94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Medium</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"/>
              <w:id w:val="733433744"/>
              <w:placeholder>
                <w:docPart w:val="DefaultPlaceholder_-1854013440"/>
              </w:placeholder>
            </w:sdtPr>
            <w:sdtEndPr/>
            <w:sdtContent>
              <w:p w14:paraId="22203118" w14:textId="6EED558F"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hAnsi="Times New Roman" w:cs="Times New Roman"/>
                    <w:color w:val="000000"/>
                    <w:sz w:val="24"/>
                    <w:szCs w:val="24"/>
                  </w:rPr>
                  <w:t>(</w:t>
                </w:r>
                <w:proofErr w:type="spellStart"/>
                <w:r w:rsidRPr="00CD5483">
                  <w:rPr>
                    <w:rFonts w:ascii="Times New Roman" w:hAnsi="Times New Roman" w:cs="Times New Roman"/>
                    <w:color w:val="000000"/>
                    <w:sz w:val="24"/>
                    <w:szCs w:val="24"/>
                  </w:rPr>
                  <w:t>Cei</w:t>
                </w:r>
                <w:proofErr w:type="spellEnd"/>
                <w:r w:rsidRPr="00CD5483">
                  <w:rPr>
                    <w:rFonts w:ascii="Times New Roman" w:hAnsi="Times New Roman" w:cs="Times New Roman"/>
                    <w:color w:val="000000"/>
                    <w:sz w:val="24"/>
                    <w:szCs w:val="24"/>
                  </w:rPr>
                  <w:t>, 1993; J. R. Dixon, 1987)</w:t>
                </w:r>
              </w:p>
            </w:sdtContent>
          </w:sdt>
        </w:tc>
      </w:tr>
      <w:tr w:rsidR="008C7941" w:rsidRPr="00CD5483" w14:paraId="51311A5A"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7D3C3C7C"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Erythrolamprus</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almadensis</w:t>
            </w:r>
            <w:proofErr w:type="spellEnd"/>
          </w:p>
        </w:tc>
        <w:tc>
          <w:tcPr>
            <w:tcW w:w="1240" w:type="dxa"/>
            <w:tcBorders>
              <w:top w:val="nil"/>
              <w:left w:val="nil"/>
              <w:bottom w:val="single" w:sz="8" w:space="0" w:color="auto"/>
              <w:right w:val="nil"/>
            </w:tcBorders>
            <w:shd w:val="clear" w:color="auto" w:fill="auto"/>
            <w:noWrap/>
            <w:vAlign w:val="center"/>
            <w:hideMark/>
          </w:tcPr>
          <w:p w14:paraId="0AE94D0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Terrestrial</w:t>
            </w:r>
          </w:p>
        </w:tc>
        <w:tc>
          <w:tcPr>
            <w:tcW w:w="1240" w:type="dxa"/>
            <w:tcBorders>
              <w:top w:val="nil"/>
              <w:left w:val="nil"/>
              <w:bottom w:val="single" w:sz="8" w:space="0" w:color="auto"/>
              <w:right w:val="nil"/>
            </w:tcBorders>
            <w:shd w:val="clear" w:color="auto" w:fill="auto"/>
            <w:noWrap/>
            <w:vAlign w:val="center"/>
            <w:hideMark/>
          </w:tcPr>
          <w:p w14:paraId="333C88E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524</w:t>
            </w:r>
          </w:p>
        </w:tc>
        <w:tc>
          <w:tcPr>
            <w:tcW w:w="1240" w:type="dxa"/>
            <w:tcBorders>
              <w:top w:val="nil"/>
              <w:left w:val="nil"/>
              <w:bottom w:val="single" w:sz="8" w:space="0" w:color="auto"/>
              <w:right w:val="nil"/>
            </w:tcBorders>
            <w:shd w:val="clear" w:color="auto" w:fill="auto"/>
            <w:noWrap/>
            <w:vAlign w:val="center"/>
            <w:hideMark/>
          </w:tcPr>
          <w:p w14:paraId="345D598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392</w:t>
            </w:r>
          </w:p>
        </w:tc>
        <w:tc>
          <w:tcPr>
            <w:tcW w:w="1240" w:type="dxa"/>
            <w:tcBorders>
              <w:top w:val="nil"/>
              <w:left w:val="nil"/>
              <w:bottom w:val="single" w:sz="8" w:space="0" w:color="auto"/>
              <w:right w:val="nil"/>
            </w:tcBorders>
            <w:shd w:val="clear" w:color="auto" w:fill="auto"/>
            <w:noWrap/>
            <w:vAlign w:val="center"/>
            <w:hideMark/>
          </w:tcPr>
          <w:p w14:paraId="7C3FF4F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132</w:t>
            </w:r>
          </w:p>
        </w:tc>
        <w:tc>
          <w:tcPr>
            <w:tcW w:w="1240" w:type="dxa"/>
            <w:tcBorders>
              <w:top w:val="nil"/>
              <w:left w:val="nil"/>
              <w:bottom w:val="single" w:sz="8" w:space="0" w:color="auto"/>
              <w:right w:val="nil"/>
            </w:tcBorders>
            <w:shd w:val="clear" w:color="auto" w:fill="auto"/>
            <w:noWrap/>
            <w:vAlign w:val="center"/>
            <w:hideMark/>
          </w:tcPr>
          <w:p w14:paraId="3CA69E8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58.8</w:t>
            </w:r>
          </w:p>
        </w:tc>
        <w:tc>
          <w:tcPr>
            <w:tcW w:w="1240" w:type="dxa"/>
            <w:tcBorders>
              <w:top w:val="nil"/>
              <w:left w:val="nil"/>
              <w:bottom w:val="single" w:sz="8" w:space="0" w:color="auto"/>
              <w:right w:val="nil"/>
            </w:tcBorders>
            <w:shd w:val="clear" w:color="auto" w:fill="auto"/>
            <w:noWrap/>
            <w:vAlign w:val="center"/>
            <w:hideMark/>
          </w:tcPr>
          <w:p w14:paraId="5F1C440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Large</w:t>
            </w:r>
          </w:p>
        </w:tc>
        <w:tc>
          <w:tcPr>
            <w:tcW w:w="4017" w:type="dxa"/>
            <w:tcBorders>
              <w:top w:val="nil"/>
              <w:left w:val="nil"/>
              <w:bottom w:val="single" w:sz="8" w:space="0" w:color="auto"/>
              <w:right w:val="nil"/>
            </w:tcBorders>
            <w:shd w:val="clear" w:color="auto" w:fill="auto"/>
            <w:vAlign w:val="center"/>
            <w:hideMark/>
          </w:tcPr>
          <w:p w14:paraId="5A6AE070" w14:textId="0C7D3C79" w:rsidR="008C7941" w:rsidRPr="00CD5483" w:rsidRDefault="0080472A" w:rsidP="00DD134A">
            <w:pPr>
              <w:spacing w:after="0" w:line="240" w:lineRule="auto"/>
              <w:rPr>
                <w:rFonts w:ascii="Times New Roman" w:eastAsia="Times New Roman" w:hAnsi="Times New Roman" w:cs="Times New Roman"/>
                <w:color w:val="000000"/>
                <w:sz w:val="24"/>
                <w:szCs w:val="24"/>
                <w:lang w:val="es-PY"/>
              </w:rPr>
            </w:pPr>
            <w:sdt>
              <w:sdtPr>
                <w:rPr>
                  <w:rFonts w:ascii="Times New Roman" w:hAnsi="Times New Roman" w:cs="Times New Roman"/>
                  <w:color w:val="000000"/>
                  <w:sz w:val="24"/>
                  <w:szCs w:val="24"/>
                </w:rPr>
                <w:tag w:val="MENDELEY_CITATION_v3_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"/>
                <w:id w:val="1447121672"/>
                <w:placeholder>
                  <w:docPart w:val="DefaultPlaceholder_-1854013440"/>
                </w:placeholder>
              </w:sdtPr>
              <w:sdtEndPr/>
              <w:sdtContent>
                <w:r w:rsidR="00AD5205" w:rsidRPr="00CD5483">
                  <w:rPr>
                    <w:rFonts w:ascii="Times New Roman" w:hAnsi="Times New Roman" w:cs="Times New Roman"/>
                    <w:color w:val="000000"/>
                    <w:sz w:val="24"/>
                    <w:szCs w:val="24"/>
                  </w:rPr>
                  <w:t>(</w:t>
                </w:r>
                <w:proofErr w:type="spellStart"/>
                <w:r w:rsidR="00AD5205" w:rsidRPr="00CD5483">
                  <w:rPr>
                    <w:rFonts w:ascii="Times New Roman" w:hAnsi="Times New Roman" w:cs="Times New Roman"/>
                    <w:color w:val="000000"/>
                    <w:sz w:val="24"/>
                    <w:szCs w:val="24"/>
                  </w:rPr>
                  <w:t>Cei</w:t>
                </w:r>
                <w:proofErr w:type="spellEnd"/>
                <w:r w:rsidR="00AD5205" w:rsidRPr="00CD5483">
                  <w:rPr>
                    <w:rFonts w:ascii="Times New Roman" w:hAnsi="Times New Roman" w:cs="Times New Roman"/>
                    <w:color w:val="000000"/>
                    <w:sz w:val="24"/>
                    <w:szCs w:val="24"/>
                  </w:rPr>
                  <w:t xml:space="preserve">, 1993; J. R. Dixon, 1987; A. </w:t>
                </w:r>
                <w:proofErr w:type="spellStart"/>
                <w:r w:rsidR="00AD5205" w:rsidRPr="00CD5483">
                  <w:rPr>
                    <w:rFonts w:ascii="Times New Roman" w:hAnsi="Times New Roman" w:cs="Times New Roman"/>
                    <w:color w:val="000000"/>
                    <w:sz w:val="24"/>
                    <w:szCs w:val="24"/>
                  </w:rPr>
                  <w:t>Giraudo</w:t>
                </w:r>
                <w:proofErr w:type="spellEnd"/>
                <w:r w:rsidR="00AD5205" w:rsidRPr="00CD5483">
                  <w:rPr>
                    <w:rFonts w:ascii="Times New Roman" w:hAnsi="Times New Roman" w:cs="Times New Roman"/>
                    <w:color w:val="000000"/>
                    <w:sz w:val="24"/>
                    <w:szCs w:val="24"/>
                  </w:rPr>
                  <w:t>, 2002)</w:t>
                </w:r>
              </w:sdtContent>
            </w:sdt>
            <w:r w:rsidR="008C7941" w:rsidRPr="00CD5483">
              <w:rPr>
                <w:rFonts w:ascii="Times New Roman" w:eastAsia="Times New Roman" w:hAnsi="Times New Roman" w:cs="Times New Roman"/>
                <w:color w:val="000000"/>
                <w:sz w:val="24"/>
                <w:szCs w:val="24"/>
                <w:lang w:val="es-PY"/>
              </w:rPr>
              <w:t xml:space="preserve"> </w:t>
            </w:r>
          </w:p>
        </w:tc>
      </w:tr>
      <w:tr w:rsidR="008C7941" w:rsidRPr="00CD5483" w14:paraId="75E821A9"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63CCDD96"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Erythrolamprus</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ceii</w:t>
            </w:r>
            <w:proofErr w:type="spellEnd"/>
          </w:p>
        </w:tc>
        <w:tc>
          <w:tcPr>
            <w:tcW w:w="1240" w:type="dxa"/>
            <w:tcBorders>
              <w:top w:val="nil"/>
              <w:left w:val="nil"/>
              <w:bottom w:val="single" w:sz="8" w:space="0" w:color="auto"/>
              <w:right w:val="nil"/>
            </w:tcBorders>
            <w:shd w:val="clear" w:color="auto" w:fill="auto"/>
            <w:noWrap/>
            <w:vAlign w:val="center"/>
            <w:hideMark/>
          </w:tcPr>
          <w:p w14:paraId="455DBD1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Terrestrial</w:t>
            </w:r>
          </w:p>
        </w:tc>
        <w:tc>
          <w:tcPr>
            <w:tcW w:w="1240" w:type="dxa"/>
            <w:tcBorders>
              <w:top w:val="nil"/>
              <w:left w:val="nil"/>
              <w:bottom w:val="single" w:sz="8" w:space="0" w:color="auto"/>
              <w:right w:val="nil"/>
            </w:tcBorders>
            <w:shd w:val="clear" w:color="auto" w:fill="auto"/>
            <w:noWrap/>
            <w:vAlign w:val="center"/>
            <w:hideMark/>
          </w:tcPr>
          <w:p w14:paraId="382C60B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524</w:t>
            </w:r>
          </w:p>
        </w:tc>
        <w:tc>
          <w:tcPr>
            <w:tcW w:w="1240" w:type="dxa"/>
            <w:tcBorders>
              <w:top w:val="nil"/>
              <w:left w:val="nil"/>
              <w:bottom w:val="single" w:sz="8" w:space="0" w:color="auto"/>
              <w:right w:val="nil"/>
            </w:tcBorders>
            <w:shd w:val="clear" w:color="auto" w:fill="auto"/>
            <w:noWrap/>
            <w:vAlign w:val="center"/>
            <w:hideMark/>
          </w:tcPr>
          <w:p w14:paraId="1987374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430</w:t>
            </w:r>
          </w:p>
        </w:tc>
        <w:tc>
          <w:tcPr>
            <w:tcW w:w="1240" w:type="dxa"/>
            <w:tcBorders>
              <w:top w:val="nil"/>
              <w:left w:val="nil"/>
              <w:bottom w:val="single" w:sz="8" w:space="0" w:color="auto"/>
              <w:right w:val="nil"/>
            </w:tcBorders>
            <w:shd w:val="clear" w:color="auto" w:fill="auto"/>
            <w:noWrap/>
            <w:vAlign w:val="center"/>
            <w:hideMark/>
          </w:tcPr>
          <w:p w14:paraId="735F8C3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94</w:t>
            </w:r>
          </w:p>
        </w:tc>
        <w:tc>
          <w:tcPr>
            <w:tcW w:w="1240" w:type="dxa"/>
            <w:tcBorders>
              <w:top w:val="nil"/>
              <w:left w:val="nil"/>
              <w:bottom w:val="single" w:sz="8" w:space="0" w:color="auto"/>
              <w:right w:val="nil"/>
            </w:tcBorders>
            <w:shd w:val="clear" w:color="auto" w:fill="auto"/>
            <w:noWrap/>
            <w:vAlign w:val="center"/>
            <w:hideMark/>
          </w:tcPr>
          <w:p w14:paraId="3393A88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32.8</w:t>
            </w:r>
          </w:p>
        </w:tc>
        <w:tc>
          <w:tcPr>
            <w:tcW w:w="1240" w:type="dxa"/>
            <w:tcBorders>
              <w:top w:val="nil"/>
              <w:left w:val="nil"/>
              <w:bottom w:val="single" w:sz="8" w:space="0" w:color="auto"/>
              <w:right w:val="nil"/>
            </w:tcBorders>
            <w:shd w:val="clear" w:color="auto" w:fill="auto"/>
            <w:noWrap/>
            <w:vAlign w:val="center"/>
            <w:hideMark/>
          </w:tcPr>
          <w:p w14:paraId="42B5D91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Medium</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"/>
              <w:id w:val="153876822"/>
              <w:placeholder>
                <w:docPart w:val="DefaultPlaceholder_-1854013440"/>
              </w:placeholder>
            </w:sdtPr>
            <w:sdtEndPr/>
            <w:sdtContent>
              <w:p w14:paraId="555696E8" w14:textId="7DB0788D"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hAnsi="Times New Roman" w:cs="Times New Roman"/>
                    <w:color w:val="000000"/>
                    <w:sz w:val="24"/>
                    <w:szCs w:val="24"/>
                  </w:rPr>
                  <w:t>(</w:t>
                </w:r>
                <w:proofErr w:type="spellStart"/>
                <w:r w:rsidRPr="00CD5483">
                  <w:rPr>
                    <w:rFonts w:ascii="Times New Roman" w:hAnsi="Times New Roman" w:cs="Times New Roman"/>
                    <w:color w:val="000000"/>
                    <w:sz w:val="24"/>
                    <w:szCs w:val="24"/>
                  </w:rPr>
                  <w:t>Cei</w:t>
                </w:r>
                <w:proofErr w:type="spellEnd"/>
                <w:r w:rsidRPr="00CD5483">
                  <w:rPr>
                    <w:rFonts w:ascii="Times New Roman" w:hAnsi="Times New Roman" w:cs="Times New Roman"/>
                    <w:color w:val="000000"/>
                    <w:sz w:val="24"/>
                    <w:szCs w:val="24"/>
                  </w:rPr>
                  <w:t>, 1993; J. R. Dixon, 1987)</w:t>
                </w:r>
              </w:p>
            </w:sdtContent>
          </w:sdt>
        </w:tc>
      </w:tr>
      <w:tr w:rsidR="008C7941" w:rsidRPr="00CD5483" w14:paraId="224492FF"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6560595D"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Erythrolamprus</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jaegeri</w:t>
            </w:r>
            <w:proofErr w:type="spellEnd"/>
          </w:p>
        </w:tc>
        <w:tc>
          <w:tcPr>
            <w:tcW w:w="1240" w:type="dxa"/>
            <w:tcBorders>
              <w:top w:val="nil"/>
              <w:left w:val="nil"/>
              <w:bottom w:val="single" w:sz="8" w:space="0" w:color="auto"/>
              <w:right w:val="nil"/>
            </w:tcBorders>
            <w:shd w:val="clear" w:color="auto" w:fill="auto"/>
            <w:noWrap/>
            <w:vAlign w:val="center"/>
            <w:hideMark/>
          </w:tcPr>
          <w:p w14:paraId="3C51202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Aquatic</w:t>
            </w:r>
          </w:p>
        </w:tc>
        <w:tc>
          <w:tcPr>
            <w:tcW w:w="1240" w:type="dxa"/>
            <w:tcBorders>
              <w:top w:val="nil"/>
              <w:left w:val="nil"/>
              <w:bottom w:val="single" w:sz="8" w:space="0" w:color="auto"/>
              <w:right w:val="nil"/>
            </w:tcBorders>
            <w:shd w:val="clear" w:color="auto" w:fill="auto"/>
            <w:noWrap/>
            <w:vAlign w:val="center"/>
            <w:hideMark/>
          </w:tcPr>
          <w:p w14:paraId="0F4A2F3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539</w:t>
            </w:r>
          </w:p>
        </w:tc>
        <w:tc>
          <w:tcPr>
            <w:tcW w:w="1240" w:type="dxa"/>
            <w:tcBorders>
              <w:top w:val="nil"/>
              <w:left w:val="nil"/>
              <w:bottom w:val="single" w:sz="8" w:space="0" w:color="auto"/>
              <w:right w:val="nil"/>
            </w:tcBorders>
            <w:shd w:val="clear" w:color="auto" w:fill="auto"/>
            <w:noWrap/>
            <w:vAlign w:val="center"/>
            <w:hideMark/>
          </w:tcPr>
          <w:p w14:paraId="2C01FE5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395</w:t>
            </w:r>
          </w:p>
        </w:tc>
        <w:tc>
          <w:tcPr>
            <w:tcW w:w="1240" w:type="dxa"/>
            <w:tcBorders>
              <w:top w:val="nil"/>
              <w:left w:val="nil"/>
              <w:bottom w:val="single" w:sz="8" w:space="0" w:color="auto"/>
              <w:right w:val="nil"/>
            </w:tcBorders>
            <w:shd w:val="clear" w:color="auto" w:fill="auto"/>
            <w:noWrap/>
            <w:vAlign w:val="center"/>
            <w:hideMark/>
          </w:tcPr>
          <w:p w14:paraId="638618C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144</w:t>
            </w:r>
          </w:p>
        </w:tc>
        <w:tc>
          <w:tcPr>
            <w:tcW w:w="1240" w:type="dxa"/>
            <w:tcBorders>
              <w:top w:val="nil"/>
              <w:left w:val="nil"/>
              <w:bottom w:val="single" w:sz="8" w:space="0" w:color="auto"/>
              <w:right w:val="nil"/>
            </w:tcBorders>
            <w:shd w:val="clear" w:color="auto" w:fill="auto"/>
            <w:noWrap/>
            <w:vAlign w:val="center"/>
            <w:hideMark/>
          </w:tcPr>
          <w:p w14:paraId="2A7182B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62.5</w:t>
            </w:r>
          </w:p>
        </w:tc>
        <w:tc>
          <w:tcPr>
            <w:tcW w:w="1240" w:type="dxa"/>
            <w:tcBorders>
              <w:top w:val="nil"/>
              <w:left w:val="nil"/>
              <w:bottom w:val="single" w:sz="8" w:space="0" w:color="auto"/>
              <w:right w:val="nil"/>
            </w:tcBorders>
            <w:shd w:val="clear" w:color="auto" w:fill="auto"/>
            <w:noWrap/>
            <w:vAlign w:val="center"/>
            <w:hideMark/>
          </w:tcPr>
          <w:p w14:paraId="5FB0094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Large</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"/>
              <w:id w:val="-1680739134"/>
              <w:placeholder>
                <w:docPart w:val="DefaultPlaceholder_-1854013440"/>
              </w:placeholder>
            </w:sdtPr>
            <w:sdtEndPr/>
            <w:sdtContent>
              <w:p w14:paraId="7F6008F5" w14:textId="1824EDAA"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hAnsi="Times New Roman" w:cs="Times New Roman"/>
                    <w:color w:val="000000"/>
                    <w:sz w:val="24"/>
                    <w:szCs w:val="24"/>
                  </w:rPr>
                  <w:t>(</w:t>
                </w:r>
                <w:proofErr w:type="spellStart"/>
                <w:r w:rsidRPr="00CD5483">
                  <w:rPr>
                    <w:rFonts w:ascii="Times New Roman" w:hAnsi="Times New Roman" w:cs="Times New Roman"/>
                    <w:color w:val="000000"/>
                    <w:sz w:val="24"/>
                    <w:szCs w:val="24"/>
                  </w:rPr>
                  <w:t>Carreira</w:t>
                </w:r>
                <w:proofErr w:type="spellEnd"/>
                <w:r w:rsidRPr="00CD5483">
                  <w:rPr>
                    <w:rFonts w:ascii="Times New Roman" w:hAnsi="Times New Roman" w:cs="Times New Roman"/>
                    <w:color w:val="000000"/>
                    <w:sz w:val="24"/>
                    <w:szCs w:val="24"/>
                  </w:rPr>
                  <w:t xml:space="preserve"> et al., 2005; J. R. Dixon, 1987; A. </w:t>
                </w:r>
                <w:proofErr w:type="spellStart"/>
                <w:r w:rsidRPr="00CD5483">
                  <w:rPr>
                    <w:rFonts w:ascii="Times New Roman" w:hAnsi="Times New Roman" w:cs="Times New Roman"/>
                    <w:color w:val="000000"/>
                    <w:sz w:val="24"/>
                    <w:szCs w:val="24"/>
                  </w:rPr>
                  <w:t>Giraudo</w:t>
                </w:r>
                <w:proofErr w:type="spellEnd"/>
                <w:r w:rsidRPr="00CD5483">
                  <w:rPr>
                    <w:rFonts w:ascii="Times New Roman" w:hAnsi="Times New Roman" w:cs="Times New Roman"/>
                    <w:color w:val="000000"/>
                    <w:sz w:val="24"/>
                    <w:szCs w:val="24"/>
                  </w:rPr>
                  <w:t>, 2002)</w:t>
                </w:r>
              </w:p>
            </w:sdtContent>
          </w:sdt>
        </w:tc>
      </w:tr>
      <w:tr w:rsidR="008C7941" w:rsidRPr="00CD5483" w14:paraId="58B63EC0"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3BC7FB02"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Erythrolamprus</w:t>
            </w:r>
            <w:proofErr w:type="spellEnd"/>
            <w:r w:rsidRPr="00CD5483">
              <w:rPr>
                <w:rFonts w:ascii="Times New Roman" w:eastAsia="Times New Roman" w:hAnsi="Times New Roman" w:cs="Times New Roman"/>
                <w:i/>
                <w:iCs/>
                <w:color w:val="000000"/>
                <w:sz w:val="24"/>
                <w:szCs w:val="24"/>
              </w:rPr>
              <w:t xml:space="preserve"> miliaris</w:t>
            </w:r>
          </w:p>
        </w:tc>
        <w:tc>
          <w:tcPr>
            <w:tcW w:w="1240" w:type="dxa"/>
            <w:tcBorders>
              <w:top w:val="nil"/>
              <w:left w:val="nil"/>
              <w:bottom w:val="single" w:sz="8" w:space="0" w:color="auto"/>
              <w:right w:val="nil"/>
            </w:tcBorders>
            <w:shd w:val="clear" w:color="auto" w:fill="auto"/>
            <w:noWrap/>
            <w:vAlign w:val="center"/>
            <w:hideMark/>
          </w:tcPr>
          <w:p w14:paraId="01F5425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Terrestrial</w:t>
            </w:r>
          </w:p>
        </w:tc>
        <w:tc>
          <w:tcPr>
            <w:tcW w:w="1240" w:type="dxa"/>
            <w:tcBorders>
              <w:top w:val="nil"/>
              <w:left w:val="nil"/>
              <w:bottom w:val="single" w:sz="8" w:space="0" w:color="auto"/>
              <w:right w:val="nil"/>
            </w:tcBorders>
            <w:shd w:val="clear" w:color="auto" w:fill="auto"/>
            <w:noWrap/>
            <w:vAlign w:val="center"/>
            <w:hideMark/>
          </w:tcPr>
          <w:p w14:paraId="38FDAE9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798</w:t>
            </w:r>
          </w:p>
        </w:tc>
        <w:tc>
          <w:tcPr>
            <w:tcW w:w="1240" w:type="dxa"/>
            <w:tcBorders>
              <w:top w:val="nil"/>
              <w:left w:val="nil"/>
              <w:bottom w:val="single" w:sz="8" w:space="0" w:color="auto"/>
              <w:right w:val="nil"/>
            </w:tcBorders>
            <w:shd w:val="clear" w:color="auto" w:fill="auto"/>
            <w:noWrap/>
            <w:vAlign w:val="center"/>
            <w:hideMark/>
          </w:tcPr>
          <w:p w14:paraId="771F7AD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644</w:t>
            </w:r>
          </w:p>
        </w:tc>
        <w:tc>
          <w:tcPr>
            <w:tcW w:w="1240" w:type="dxa"/>
            <w:tcBorders>
              <w:top w:val="nil"/>
              <w:left w:val="nil"/>
              <w:bottom w:val="single" w:sz="8" w:space="0" w:color="auto"/>
              <w:right w:val="nil"/>
            </w:tcBorders>
            <w:shd w:val="clear" w:color="auto" w:fill="auto"/>
            <w:noWrap/>
            <w:vAlign w:val="center"/>
            <w:hideMark/>
          </w:tcPr>
          <w:p w14:paraId="0DB7C25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154</w:t>
            </w:r>
          </w:p>
        </w:tc>
        <w:tc>
          <w:tcPr>
            <w:tcW w:w="1240" w:type="dxa"/>
            <w:tcBorders>
              <w:top w:val="nil"/>
              <w:left w:val="nil"/>
              <w:bottom w:val="single" w:sz="8" w:space="0" w:color="auto"/>
              <w:right w:val="nil"/>
            </w:tcBorders>
            <w:shd w:val="clear" w:color="auto" w:fill="auto"/>
            <w:noWrap/>
            <w:vAlign w:val="center"/>
            <w:hideMark/>
          </w:tcPr>
          <w:p w14:paraId="5DA6C3B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110</w:t>
            </w:r>
          </w:p>
        </w:tc>
        <w:tc>
          <w:tcPr>
            <w:tcW w:w="1240" w:type="dxa"/>
            <w:tcBorders>
              <w:top w:val="nil"/>
              <w:left w:val="nil"/>
              <w:bottom w:val="single" w:sz="8" w:space="0" w:color="auto"/>
              <w:right w:val="nil"/>
            </w:tcBorders>
            <w:shd w:val="clear" w:color="auto" w:fill="auto"/>
            <w:noWrap/>
            <w:vAlign w:val="center"/>
            <w:hideMark/>
          </w:tcPr>
          <w:p w14:paraId="61AE397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Medium</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MjhhMWJjOTYtYmUzYy00NjM0LTgzNWEtMDM0OTRlMTFmMzdl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"/>
              <w:id w:val="998078911"/>
              <w:placeholder>
                <w:docPart w:val="DefaultPlaceholder_-1854013440"/>
              </w:placeholder>
            </w:sdtPr>
            <w:sdtEndPr/>
            <w:sdtContent>
              <w:p w14:paraId="73DF4DBD" w14:textId="225203A7"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sz w:val="24"/>
                    <w:szCs w:val="24"/>
                  </w:rPr>
                  <w:t>(</w:t>
                </w:r>
                <w:proofErr w:type="spellStart"/>
                <w:r w:rsidRPr="00CD5483">
                  <w:rPr>
                    <w:rFonts w:ascii="Times New Roman" w:eastAsia="Times New Roman" w:hAnsi="Times New Roman" w:cs="Times New Roman"/>
                    <w:sz w:val="24"/>
                    <w:szCs w:val="24"/>
                  </w:rPr>
                  <w:t>Cei</w:t>
                </w:r>
                <w:proofErr w:type="spellEnd"/>
                <w:r w:rsidRPr="00CD5483">
                  <w:rPr>
                    <w:rFonts w:ascii="Times New Roman" w:eastAsia="Times New Roman" w:hAnsi="Times New Roman" w:cs="Times New Roman"/>
                    <w:sz w:val="24"/>
                    <w:szCs w:val="24"/>
                  </w:rPr>
                  <w:t xml:space="preserve">, 1993; J. R. Dixon &amp; Tipton, 2003; Alejandro R. </w:t>
                </w:r>
                <w:proofErr w:type="spellStart"/>
                <w:r w:rsidRPr="00CD5483">
                  <w:rPr>
                    <w:rFonts w:ascii="Times New Roman" w:eastAsia="Times New Roman" w:hAnsi="Times New Roman" w:cs="Times New Roman"/>
                    <w:sz w:val="24"/>
                    <w:szCs w:val="24"/>
                  </w:rPr>
                  <w:t>Giraudo</w:t>
                </w:r>
                <w:proofErr w:type="spellEnd"/>
                <w:r w:rsidRPr="00CD5483">
                  <w:rPr>
                    <w:rFonts w:ascii="Times New Roman" w:eastAsia="Times New Roman" w:hAnsi="Times New Roman" w:cs="Times New Roman"/>
                    <w:sz w:val="24"/>
                    <w:szCs w:val="24"/>
                  </w:rPr>
                  <w:t xml:space="preserve"> et al., 2006; </w:t>
                </w:r>
                <w:proofErr w:type="spellStart"/>
                <w:r w:rsidRPr="00CD5483">
                  <w:rPr>
                    <w:rFonts w:ascii="Times New Roman" w:eastAsia="Times New Roman" w:hAnsi="Times New Roman" w:cs="Times New Roman"/>
                    <w:sz w:val="24"/>
                    <w:szCs w:val="24"/>
                  </w:rPr>
                  <w:t>Pizzatto</w:t>
                </w:r>
                <w:proofErr w:type="spellEnd"/>
                <w:r w:rsidRPr="00CD5483">
                  <w:rPr>
                    <w:rFonts w:ascii="Times New Roman" w:eastAsia="Times New Roman" w:hAnsi="Times New Roman" w:cs="Times New Roman"/>
                    <w:sz w:val="24"/>
                    <w:szCs w:val="24"/>
                  </w:rPr>
                  <w:t xml:space="preserve"> &amp; Marques, 2006)</w:t>
                </w:r>
              </w:p>
            </w:sdtContent>
          </w:sdt>
        </w:tc>
      </w:tr>
      <w:tr w:rsidR="008C7941" w:rsidRPr="00574E45" w14:paraId="19772098"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62922596"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Erythrolamprus</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poecilogyrus</w:t>
            </w:r>
            <w:proofErr w:type="spellEnd"/>
          </w:p>
        </w:tc>
        <w:tc>
          <w:tcPr>
            <w:tcW w:w="1240" w:type="dxa"/>
            <w:tcBorders>
              <w:top w:val="nil"/>
              <w:left w:val="nil"/>
              <w:bottom w:val="single" w:sz="8" w:space="0" w:color="auto"/>
              <w:right w:val="nil"/>
            </w:tcBorders>
            <w:shd w:val="clear" w:color="auto" w:fill="auto"/>
            <w:noWrap/>
            <w:vAlign w:val="center"/>
            <w:hideMark/>
          </w:tcPr>
          <w:p w14:paraId="1BB8E38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Terrestrial</w:t>
            </w:r>
          </w:p>
        </w:tc>
        <w:tc>
          <w:tcPr>
            <w:tcW w:w="1240" w:type="dxa"/>
            <w:tcBorders>
              <w:top w:val="nil"/>
              <w:left w:val="nil"/>
              <w:bottom w:val="single" w:sz="8" w:space="0" w:color="auto"/>
              <w:right w:val="nil"/>
            </w:tcBorders>
            <w:shd w:val="clear" w:color="auto" w:fill="auto"/>
            <w:noWrap/>
            <w:vAlign w:val="center"/>
            <w:hideMark/>
          </w:tcPr>
          <w:p w14:paraId="1EFD8B6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793</w:t>
            </w:r>
          </w:p>
        </w:tc>
        <w:tc>
          <w:tcPr>
            <w:tcW w:w="1240" w:type="dxa"/>
            <w:tcBorders>
              <w:top w:val="nil"/>
              <w:left w:val="nil"/>
              <w:bottom w:val="single" w:sz="8" w:space="0" w:color="auto"/>
              <w:right w:val="nil"/>
            </w:tcBorders>
            <w:shd w:val="clear" w:color="auto" w:fill="auto"/>
            <w:noWrap/>
            <w:vAlign w:val="center"/>
            <w:hideMark/>
          </w:tcPr>
          <w:p w14:paraId="7FDAEF8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616</w:t>
            </w:r>
          </w:p>
        </w:tc>
        <w:tc>
          <w:tcPr>
            <w:tcW w:w="1240" w:type="dxa"/>
            <w:tcBorders>
              <w:top w:val="nil"/>
              <w:left w:val="nil"/>
              <w:bottom w:val="single" w:sz="8" w:space="0" w:color="auto"/>
              <w:right w:val="nil"/>
            </w:tcBorders>
            <w:shd w:val="clear" w:color="auto" w:fill="auto"/>
            <w:noWrap/>
            <w:vAlign w:val="center"/>
            <w:hideMark/>
          </w:tcPr>
          <w:p w14:paraId="0D24BFF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177</w:t>
            </w:r>
          </w:p>
        </w:tc>
        <w:tc>
          <w:tcPr>
            <w:tcW w:w="1240" w:type="dxa"/>
            <w:tcBorders>
              <w:top w:val="nil"/>
              <w:left w:val="nil"/>
              <w:bottom w:val="single" w:sz="8" w:space="0" w:color="auto"/>
              <w:right w:val="nil"/>
            </w:tcBorders>
            <w:shd w:val="clear" w:color="auto" w:fill="auto"/>
            <w:noWrap/>
            <w:vAlign w:val="center"/>
            <w:hideMark/>
          </w:tcPr>
          <w:p w14:paraId="55E5A5D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68.3</w:t>
            </w:r>
          </w:p>
        </w:tc>
        <w:tc>
          <w:tcPr>
            <w:tcW w:w="1240" w:type="dxa"/>
            <w:tcBorders>
              <w:top w:val="nil"/>
              <w:left w:val="nil"/>
              <w:bottom w:val="single" w:sz="8" w:space="0" w:color="auto"/>
              <w:right w:val="nil"/>
            </w:tcBorders>
            <w:shd w:val="clear" w:color="auto" w:fill="auto"/>
            <w:noWrap/>
            <w:vAlign w:val="center"/>
            <w:hideMark/>
          </w:tcPr>
          <w:p w14:paraId="661943D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Medium</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"/>
              <w:id w:val="1180632501"/>
              <w:placeholder>
                <w:docPart w:val="DefaultPlaceholder_-1854013440"/>
              </w:placeholder>
            </w:sdtPr>
            <w:sdtEndPr/>
            <w:sdtContent>
              <w:p w14:paraId="724D45AE" w14:textId="6B89D3BD"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sz w:val="24"/>
                    <w:szCs w:val="24"/>
                    <w:lang w:val="es-PY"/>
                  </w:rPr>
                  <w:t xml:space="preserve">(Andrade et al., 2020; Cabral, Bueno-Villafañe, et al., 2017; J. Dixon &amp; </w:t>
                </w:r>
                <w:proofErr w:type="spellStart"/>
                <w:r w:rsidRPr="00CD5483">
                  <w:rPr>
                    <w:rFonts w:ascii="Times New Roman" w:eastAsia="Times New Roman" w:hAnsi="Times New Roman" w:cs="Times New Roman"/>
                    <w:sz w:val="24"/>
                    <w:szCs w:val="24"/>
                    <w:lang w:val="es-PY"/>
                  </w:rPr>
                  <w:t>Markezich</w:t>
                </w:r>
                <w:proofErr w:type="spellEnd"/>
                <w:r w:rsidRPr="00CD5483">
                  <w:rPr>
                    <w:rFonts w:ascii="Times New Roman" w:eastAsia="Times New Roman" w:hAnsi="Times New Roman" w:cs="Times New Roman"/>
                    <w:sz w:val="24"/>
                    <w:szCs w:val="24"/>
                    <w:lang w:val="es-PY"/>
                  </w:rPr>
                  <w:t>, 1992; Prieto et al., 2012)</w:t>
                </w:r>
              </w:p>
            </w:sdtContent>
          </w:sdt>
        </w:tc>
      </w:tr>
      <w:tr w:rsidR="008C7941" w:rsidRPr="00574E45" w14:paraId="302E5030"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0A2A2EC7"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lastRenderedPageBreak/>
              <w:t>Erythrolamprus</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reginae</w:t>
            </w:r>
            <w:proofErr w:type="spellEnd"/>
          </w:p>
        </w:tc>
        <w:tc>
          <w:tcPr>
            <w:tcW w:w="1240" w:type="dxa"/>
            <w:tcBorders>
              <w:top w:val="nil"/>
              <w:left w:val="nil"/>
              <w:bottom w:val="single" w:sz="8" w:space="0" w:color="auto"/>
              <w:right w:val="nil"/>
            </w:tcBorders>
            <w:shd w:val="clear" w:color="auto" w:fill="auto"/>
            <w:noWrap/>
            <w:vAlign w:val="center"/>
            <w:hideMark/>
          </w:tcPr>
          <w:p w14:paraId="0F514DA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Terrestrial</w:t>
            </w:r>
          </w:p>
        </w:tc>
        <w:tc>
          <w:tcPr>
            <w:tcW w:w="1240" w:type="dxa"/>
            <w:tcBorders>
              <w:top w:val="nil"/>
              <w:left w:val="nil"/>
              <w:bottom w:val="single" w:sz="8" w:space="0" w:color="auto"/>
              <w:right w:val="nil"/>
            </w:tcBorders>
            <w:shd w:val="clear" w:color="auto" w:fill="auto"/>
            <w:noWrap/>
            <w:vAlign w:val="center"/>
            <w:hideMark/>
          </w:tcPr>
          <w:p w14:paraId="3D1DC75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960</w:t>
            </w:r>
          </w:p>
        </w:tc>
        <w:tc>
          <w:tcPr>
            <w:tcW w:w="1240" w:type="dxa"/>
            <w:tcBorders>
              <w:top w:val="nil"/>
              <w:left w:val="nil"/>
              <w:bottom w:val="single" w:sz="8" w:space="0" w:color="auto"/>
              <w:right w:val="nil"/>
            </w:tcBorders>
            <w:shd w:val="clear" w:color="auto" w:fill="auto"/>
            <w:noWrap/>
            <w:vAlign w:val="center"/>
            <w:hideMark/>
          </w:tcPr>
          <w:p w14:paraId="3A74C76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698</w:t>
            </w:r>
          </w:p>
        </w:tc>
        <w:tc>
          <w:tcPr>
            <w:tcW w:w="1240" w:type="dxa"/>
            <w:tcBorders>
              <w:top w:val="nil"/>
              <w:left w:val="nil"/>
              <w:bottom w:val="single" w:sz="8" w:space="0" w:color="auto"/>
              <w:right w:val="nil"/>
            </w:tcBorders>
            <w:shd w:val="clear" w:color="auto" w:fill="auto"/>
            <w:noWrap/>
            <w:vAlign w:val="center"/>
            <w:hideMark/>
          </w:tcPr>
          <w:p w14:paraId="2D132EE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262</w:t>
            </w:r>
          </w:p>
        </w:tc>
        <w:tc>
          <w:tcPr>
            <w:tcW w:w="1240" w:type="dxa"/>
            <w:tcBorders>
              <w:top w:val="nil"/>
              <w:left w:val="nil"/>
              <w:bottom w:val="single" w:sz="8" w:space="0" w:color="auto"/>
              <w:right w:val="nil"/>
            </w:tcBorders>
            <w:shd w:val="clear" w:color="auto" w:fill="auto"/>
            <w:noWrap/>
            <w:vAlign w:val="center"/>
            <w:hideMark/>
          </w:tcPr>
          <w:p w14:paraId="53FB6EB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98.8</w:t>
            </w:r>
          </w:p>
        </w:tc>
        <w:tc>
          <w:tcPr>
            <w:tcW w:w="1240" w:type="dxa"/>
            <w:tcBorders>
              <w:top w:val="nil"/>
              <w:left w:val="nil"/>
              <w:bottom w:val="single" w:sz="8" w:space="0" w:color="auto"/>
              <w:right w:val="nil"/>
            </w:tcBorders>
            <w:shd w:val="clear" w:color="auto" w:fill="auto"/>
            <w:noWrap/>
            <w:vAlign w:val="center"/>
            <w:hideMark/>
          </w:tcPr>
          <w:p w14:paraId="6FD36D05"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Large</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ZGUyYzc3MmEtYzkxNi00M2FlLTg4YTktNTgxNTEwN2I1OTE3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"/>
              <w:id w:val="-1510214678"/>
              <w:placeholder>
                <w:docPart w:val="DefaultPlaceholder_-1854013440"/>
              </w:placeholder>
            </w:sdtPr>
            <w:sdtEndPr/>
            <w:sdtContent>
              <w:p w14:paraId="1D0A5367" w14:textId="3418F5F9"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hAnsi="Times New Roman" w:cs="Times New Roman"/>
                    <w:color w:val="000000"/>
                    <w:sz w:val="24"/>
                    <w:szCs w:val="24"/>
                    <w:lang w:val="es-PY"/>
                  </w:rPr>
                  <w:t xml:space="preserve">(Ascenso et al., 2019; </w:t>
                </w:r>
                <w:proofErr w:type="spellStart"/>
                <w:r w:rsidRPr="00CD5483">
                  <w:rPr>
                    <w:rFonts w:ascii="Times New Roman" w:hAnsi="Times New Roman" w:cs="Times New Roman"/>
                    <w:color w:val="000000"/>
                    <w:sz w:val="24"/>
                    <w:szCs w:val="24"/>
                    <w:lang w:val="es-PY"/>
                  </w:rPr>
                  <w:t>Cei</w:t>
                </w:r>
                <w:proofErr w:type="spellEnd"/>
                <w:r w:rsidRPr="00CD5483">
                  <w:rPr>
                    <w:rFonts w:ascii="Times New Roman" w:hAnsi="Times New Roman" w:cs="Times New Roman"/>
                    <w:color w:val="000000"/>
                    <w:sz w:val="24"/>
                    <w:szCs w:val="24"/>
                    <w:lang w:val="es-PY"/>
                  </w:rPr>
                  <w:t xml:space="preserve">, 1993; A. </w:t>
                </w:r>
                <w:proofErr w:type="spellStart"/>
                <w:r w:rsidRPr="00CD5483">
                  <w:rPr>
                    <w:rFonts w:ascii="Times New Roman" w:hAnsi="Times New Roman" w:cs="Times New Roman"/>
                    <w:color w:val="000000"/>
                    <w:sz w:val="24"/>
                    <w:szCs w:val="24"/>
                    <w:lang w:val="es-PY"/>
                  </w:rPr>
                  <w:t>Giraudo</w:t>
                </w:r>
                <w:proofErr w:type="spellEnd"/>
                <w:r w:rsidRPr="00CD5483">
                  <w:rPr>
                    <w:rFonts w:ascii="Times New Roman" w:hAnsi="Times New Roman" w:cs="Times New Roman"/>
                    <w:color w:val="000000"/>
                    <w:sz w:val="24"/>
                    <w:szCs w:val="24"/>
                    <w:lang w:val="es-PY"/>
                  </w:rPr>
                  <w:t>, 2002)</w:t>
                </w:r>
              </w:p>
            </w:sdtContent>
          </w:sdt>
        </w:tc>
      </w:tr>
      <w:tr w:rsidR="008C7941" w:rsidRPr="00CD5483" w14:paraId="05633996"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7BC71CFF"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Erythrolamprus</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sagittifer</w:t>
            </w:r>
            <w:proofErr w:type="spellEnd"/>
          </w:p>
        </w:tc>
        <w:tc>
          <w:tcPr>
            <w:tcW w:w="1240" w:type="dxa"/>
            <w:tcBorders>
              <w:top w:val="nil"/>
              <w:left w:val="nil"/>
              <w:bottom w:val="single" w:sz="8" w:space="0" w:color="auto"/>
              <w:right w:val="nil"/>
            </w:tcBorders>
            <w:shd w:val="clear" w:color="auto" w:fill="auto"/>
            <w:noWrap/>
            <w:vAlign w:val="center"/>
            <w:hideMark/>
          </w:tcPr>
          <w:p w14:paraId="20B0617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Terrestrial</w:t>
            </w:r>
          </w:p>
        </w:tc>
        <w:tc>
          <w:tcPr>
            <w:tcW w:w="1240" w:type="dxa"/>
            <w:tcBorders>
              <w:top w:val="nil"/>
              <w:left w:val="nil"/>
              <w:bottom w:val="single" w:sz="8" w:space="0" w:color="auto"/>
              <w:right w:val="nil"/>
            </w:tcBorders>
            <w:shd w:val="clear" w:color="auto" w:fill="auto"/>
            <w:noWrap/>
            <w:vAlign w:val="center"/>
            <w:hideMark/>
          </w:tcPr>
          <w:p w14:paraId="2998E62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925</w:t>
            </w:r>
          </w:p>
        </w:tc>
        <w:tc>
          <w:tcPr>
            <w:tcW w:w="1240" w:type="dxa"/>
            <w:tcBorders>
              <w:top w:val="nil"/>
              <w:left w:val="nil"/>
              <w:bottom w:val="single" w:sz="8" w:space="0" w:color="auto"/>
              <w:right w:val="nil"/>
            </w:tcBorders>
            <w:shd w:val="clear" w:color="auto" w:fill="auto"/>
            <w:noWrap/>
            <w:vAlign w:val="center"/>
            <w:hideMark/>
          </w:tcPr>
          <w:p w14:paraId="69C35085"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648</w:t>
            </w:r>
          </w:p>
        </w:tc>
        <w:tc>
          <w:tcPr>
            <w:tcW w:w="1240" w:type="dxa"/>
            <w:tcBorders>
              <w:top w:val="nil"/>
              <w:left w:val="nil"/>
              <w:bottom w:val="single" w:sz="8" w:space="0" w:color="auto"/>
              <w:right w:val="nil"/>
            </w:tcBorders>
            <w:shd w:val="clear" w:color="auto" w:fill="auto"/>
            <w:noWrap/>
            <w:vAlign w:val="center"/>
            <w:hideMark/>
          </w:tcPr>
          <w:p w14:paraId="04F4E80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277</w:t>
            </w:r>
          </w:p>
        </w:tc>
        <w:tc>
          <w:tcPr>
            <w:tcW w:w="1240" w:type="dxa"/>
            <w:tcBorders>
              <w:top w:val="nil"/>
              <w:left w:val="nil"/>
              <w:bottom w:val="single" w:sz="8" w:space="0" w:color="auto"/>
              <w:right w:val="nil"/>
            </w:tcBorders>
            <w:shd w:val="clear" w:color="auto" w:fill="auto"/>
            <w:noWrap/>
            <w:vAlign w:val="center"/>
            <w:hideMark/>
          </w:tcPr>
          <w:p w14:paraId="4276ACC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177.3</w:t>
            </w:r>
          </w:p>
        </w:tc>
        <w:tc>
          <w:tcPr>
            <w:tcW w:w="1240" w:type="dxa"/>
            <w:tcBorders>
              <w:top w:val="nil"/>
              <w:left w:val="nil"/>
              <w:bottom w:val="single" w:sz="8" w:space="0" w:color="auto"/>
              <w:right w:val="nil"/>
            </w:tcBorders>
            <w:shd w:val="clear" w:color="auto" w:fill="auto"/>
            <w:noWrap/>
            <w:vAlign w:val="center"/>
            <w:hideMark/>
          </w:tcPr>
          <w:p w14:paraId="5DCF7D1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Large</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"/>
              <w:id w:val="519900909"/>
              <w:placeholder>
                <w:docPart w:val="DefaultPlaceholder_-1854013440"/>
              </w:placeholder>
            </w:sdtPr>
            <w:sdtEndPr/>
            <w:sdtContent>
              <w:p w14:paraId="7BFF1F5D" w14:textId="51B569EF"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sz w:val="24"/>
                    <w:szCs w:val="24"/>
                  </w:rPr>
                  <w:t>(</w:t>
                </w:r>
                <w:proofErr w:type="spellStart"/>
                <w:r w:rsidRPr="00CD5483">
                  <w:rPr>
                    <w:rFonts w:ascii="Times New Roman" w:eastAsia="Times New Roman" w:hAnsi="Times New Roman" w:cs="Times New Roman"/>
                    <w:sz w:val="24"/>
                    <w:szCs w:val="24"/>
                  </w:rPr>
                  <w:t>Cei</w:t>
                </w:r>
                <w:proofErr w:type="spellEnd"/>
                <w:r w:rsidRPr="00CD5483">
                  <w:rPr>
                    <w:rFonts w:ascii="Times New Roman" w:eastAsia="Times New Roman" w:hAnsi="Times New Roman" w:cs="Times New Roman"/>
                    <w:sz w:val="24"/>
                    <w:szCs w:val="24"/>
                  </w:rPr>
                  <w:t>, 1993; J. Dixon &amp; Thomas, 1982)</w:t>
                </w:r>
              </w:p>
            </w:sdtContent>
          </w:sdt>
        </w:tc>
      </w:tr>
      <w:tr w:rsidR="008C7941" w:rsidRPr="00CD5483" w14:paraId="68D11A24"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4AA4DA47"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Erythrolamprus</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semiaureus</w:t>
            </w:r>
            <w:proofErr w:type="spellEnd"/>
          </w:p>
        </w:tc>
        <w:tc>
          <w:tcPr>
            <w:tcW w:w="1240" w:type="dxa"/>
            <w:tcBorders>
              <w:top w:val="nil"/>
              <w:left w:val="nil"/>
              <w:bottom w:val="single" w:sz="8" w:space="0" w:color="auto"/>
              <w:right w:val="nil"/>
            </w:tcBorders>
            <w:shd w:val="clear" w:color="auto" w:fill="auto"/>
            <w:noWrap/>
            <w:vAlign w:val="center"/>
            <w:hideMark/>
          </w:tcPr>
          <w:p w14:paraId="3156A4C5"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Aquatic</w:t>
            </w:r>
          </w:p>
        </w:tc>
        <w:tc>
          <w:tcPr>
            <w:tcW w:w="1240" w:type="dxa"/>
            <w:tcBorders>
              <w:top w:val="nil"/>
              <w:left w:val="nil"/>
              <w:bottom w:val="single" w:sz="8" w:space="0" w:color="auto"/>
              <w:right w:val="nil"/>
            </w:tcBorders>
            <w:shd w:val="clear" w:color="auto" w:fill="auto"/>
            <w:noWrap/>
            <w:vAlign w:val="center"/>
            <w:hideMark/>
          </w:tcPr>
          <w:p w14:paraId="63FBDE4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1457</w:t>
            </w:r>
          </w:p>
        </w:tc>
        <w:tc>
          <w:tcPr>
            <w:tcW w:w="1240" w:type="dxa"/>
            <w:tcBorders>
              <w:top w:val="nil"/>
              <w:left w:val="nil"/>
              <w:bottom w:val="single" w:sz="8" w:space="0" w:color="auto"/>
              <w:right w:val="nil"/>
            </w:tcBorders>
            <w:shd w:val="clear" w:color="auto" w:fill="auto"/>
            <w:noWrap/>
            <w:vAlign w:val="center"/>
            <w:hideMark/>
          </w:tcPr>
          <w:p w14:paraId="508B12E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1259</w:t>
            </w:r>
          </w:p>
        </w:tc>
        <w:tc>
          <w:tcPr>
            <w:tcW w:w="1240" w:type="dxa"/>
            <w:tcBorders>
              <w:top w:val="nil"/>
              <w:left w:val="nil"/>
              <w:bottom w:val="single" w:sz="8" w:space="0" w:color="auto"/>
              <w:right w:val="nil"/>
            </w:tcBorders>
            <w:shd w:val="clear" w:color="auto" w:fill="auto"/>
            <w:noWrap/>
            <w:vAlign w:val="center"/>
            <w:hideMark/>
          </w:tcPr>
          <w:p w14:paraId="0261CC5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220</w:t>
            </w:r>
          </w:p>
        </w:tc>
        <w:tc>
          <w:tcPr>
            <w:tcW w:w="1240" w:type="dxa"/>
            <w:tcBorders>
              <w:top w:val="nil"/>
              <w:left w:val="nil"/>
              <w:bottom w:val="single" w:sz="8" w:space="0" w:color="auto"/>
              <w:right w:val="nil"/>
            </w:tcBorders>
            <w:shd w:val="clear" w:color="auto" w:fill="auto"/>
            <w:noWrap/>
            <w:vAlign w:val="center"/>
            <w:hideMark/>
          </w:tcPr>
          <w:p w14:paraId="7CE9E37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168.7</w:t>
            </w:r>
          </w:p>
        </w:tc>
        <w:tc>
          <w:tcPr>
            <w:tcW w:w="1240" w:type="dxa"/>
            <w:tcBorders>
              <w:top w:val="nil"/>
              <w:left w:val="nil"/>
              <w:bottom w:val="single" w:sz="8" w:space="0" w:color="auto"/>
              <w:right w:val="nil"/>
            </w:tcBorders>
            <w:shd w:val="clear" w:color="auto" w:fill="auto"/>
            <w:noWrap/>
            <w:vAlign w:val="center"/>
            <w:hideMark/>
          </w:tcPr>
          <w:p w14:paraId="33C7A08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Medium</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"/>
              <w:id w:val="-1623682868"/>
              <w:placeholder>
                <w:docPart w:val="DefaultPlaceholder_-1854013440"/>
              </w:placeholder>
            </w:sdtPr>
            <w:sdtEndPr/>
            <w:sdtContent>
              <w:p w14:paraId="0C670FAD" w14:textId="232ED949"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sz w:val="24"/>
                    <w:szCs w:val="24"/>
                  </w:rPr>
                  <w:t xml:space="preserve">(J. R. Dixon, 1983; Alejandro R. </w:t>
                </w:r>
                <w:proofErr w:type="spellStart"/>
                <w:r w:rsidRPr="00CD5483">
                  <w:rPr>
                    <w:rFonts w:ascii="Times New Roman" w:eastAsia="Times New Roman" w:hAnsi="Times New Roman" w:cs="Times New Roman"/>
                    <w:sz w:val="24"/>
                    <w:szCs w:val="24"/>
                  </w:rPr>
                  <w:t>Giraudo</w:t>
                </w:r>
                <w:proofErr w:type="spellEnd"/>
                <w:r w:rsidRPr="00CD5483">
                  <w:rPr>
                    <w:rFonts w:ascii="Times New Roman" w:eastAsia="Times New Roman" w:hAnsi="Times New Roman" w:cs="Times New Roman"/>
                    <w:sz w:val="24"/>
                    <w:szCs w:val="24"/>
                  </w:rPr>
                  <w:t xml:space="preserve"> et al., 2006; </w:t>
                </w:r>
                <w:proofErr w:type="spellStart"/>
                <w:r w:rsidRPr="00CD5483">
                  <w:rPr>
                    <w:rFonts w:ascii="Times New Roman" w:eastAsia="Times New Roman" w:hAnsi="Times New Roman" w:cs="Times New Roman"/>
                    <w:sz w:val="24"/>
                    <w:szCs w:val="24"/>
                  </w:rPr>
                  <w:t>Pizzatto</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Jordão</w:t>
                </w:r>
                <w:proofErr w:type="spellEnd"/>
                <w:r w:rsidRPr="00CD5483">
                  <w:rPr>
                    <w:rFonts w:ascii="Times New Roman" w:eastAsia="Times New Roman" w:hAnsi="Times New Roman" w:cs="Times New Roman"/>
                    <w:sz w:val="24"/>
                    <w:szCs w:val="24"/>
                  </w:rPr>
                  <w:t xml:space="preserve">, et al., 2008; </w:t>
                </w:r>
                <w:proofErr w:type="spellStart"/>
                <w:r w:rsidRPr="00CD5483">
                  <w:rPr>
                    <w:rFonts w:ascii="Times New Roman" w:eastAsia="Times New Roman" w:hAnsi="Times New Roman" w:cs="Times New Roman"/>
                    <w:sz w:val="24"/>
                    <w:szCs w:val="24"/>
                  </w:rPr>
                  <w:t>Torello</w:t>
                </w:r>
                <w:proofErr w:type="spellEnd"/>
                <w:r w:rsidRPr="00CD5483">
                  <w:rPr>
                    <w:rFonts w:ascii="Times New Roman" w:eastAsia="Times New Roman" w:hAnsi="Times New Roman" w:cs="Times New Roman"/>
                    <w:sz w:val="24"/>
                    <w:szCs w:val="24"/>
                  </w:rPr>
                  <w:t>-Viera &amp; Marques, 2017)</w:t>
                </w:r>
              </w:p>
            </w:sdtContent>
          </w:sdt>
        </w:tc>
      </w:tr>
      <w:tr w:rsidR="008C7941" w:rsidRPr="00CD5483" w14:paraId="0CA0BB78"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38E4BD0E"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es-PY"/>
              </w:rPr>
            </w:pPr>
            <w:proofErr w:type="spellStart"/>
            <w:r w:rsidRPr="00CD5483">
              <w:rPr>
                <w:rFonts w:ascii="Times New Roman" w:eastAsia="Times New Roman" w:hAnsi="Times New Roman" w:cs="Times New Roman"/>
                <w:i/>
                <w:iCs/>
                <w:color w:val="000000"/>
                <w:sz w:val="24"/>
                <w:szCs w:val="24"/>
                <w:lang w:val="es-PY"/>
              </w:rPr>
              <w:t>Erythrolamprus</w:t>
            </w:r>
            <w:proofErr w:type="spellEnd"/>
            <w:r w:rsidRPr="00CD5483">
              <w:rPr>
                <w:rFonts w:ascii="Times New Roman" w:eastAsia="Times New Roman" w:hAnsi="Times New Roman" w:cs="Times New Roman"/>
                <w:i/>
                <w:iCs/>
                <w:color w:val="000000"/>
                <w:sz w:val="24"/>
                <w:szCs w:val="24"/>
                <w:lang w:val="es-PY"/>
              </w:rPr>
              <w:t xml:space="preserve"> </w:t>
            </w:r>
            <w:proofErr w:type="spellStart"/>
            <w:r w:rsidRPr="00CD5483">
              <w:rPr>
                <w:rFonts w:ascii="Times New Roman" w:eastAsia="Times New Roman" w:hAnsi="Times New Roman" w:cs="Times New Roman"/>
                <w:i/>
                <w:iCs/>
                <w:color w:val="000000"/>
                <w:sz w:val="24"/>
                <w:szCs w:val="24"/>
                <w:lang w:val="es-PY"/>
              </w:rPr>
              <w:t>typhlus</w:t>
            </w:r>
            <w:proofErr w:type="spellEnd"/>
          </w:p>
        </w:tc>
        <w:tc>
          <w:tcPr>
            <w:tcW w:w="1240" w:type="dxa"/>
            <w:tcBorders>
              <w:top w:val="nil"/>
              <w:left w:val="nil"/>
              <w:bottom w:val="single" w:sz="8" w:space="0" w:color="auto"/>
              <w:right w:val="nil"/>
            </w:tcBorders>
            <w:shd w:val="clear" w:color="auto" w:fill="auto"/>
            <w:noWrap/>
            <w:vAlign w:val="center"/>
            <w:hideMark/>
          </w:tcPr>
          <w:p w14:paraId="3A35A41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proofErr w:type="spellStart"/>
            <w:r w:rsidRPr="00CD5483">
              <w:rPr>
                <w:rFonts w:ascii="Times New Roman" w:eastAsia="Times New Roman" w:hAnsi="Times New Roman" w:cs="Times New Roman"/>
                <w:color w:val="000000"/>
                <w:sz w:val="24"/>
                <w:szCs w:val="24"/>
                <w:lang w:val="es-PY"/>
              </w:rPr>
              <w:t>Terrestrial</w:t>
            </w:r>
            <w:proofErr w:type="spellEnd"/>
          </w:p>
        </w:tc>
        <w:tc>
          <w:tcPr>
            <w:tcW w:w="1240" w:type="dxa"/>
            <w:tcBorders>
              <w:top w:val="nil"/>
              <w:left w:val="nil"/>
              <w:bottom w:val="single" w:sz="8" w:space="0" w:color="auto"/>
              <w:right w:val="nil"/>
            </w:tcBorders>
            <w:shd w:val="clear" w:color="auto" w:fill="auto"/>
            <w:noWrap/>
            <w:vAlign w:val="center"/>
            <w:hideMark/>
          </w:tcPr>
          <w:p w14:paraId="36E4F6A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740</w:t>
            </w:r>
          </w:p>
        </w:tc>
        <w:tc>
          <w:tcPr>
            <w:tcW w:w="1240" w:type="dxa"/>
            <w:tcBorders>
              <w:top w:val="nil"/>
              <w:left w:val="nil"/>
              <w:bottom w:val="single" w:sz="8" w:space="0" w:color="auto"/>
              <w:right w:val="nil"/>
            </w:tcBorders>
            <w:shd w:val="clear" w:color="auto" w:fill="auto"/>
            <w:noWrap/>
            <w:vAlign w:val="center"/>
            <w:hideMark/>
          </w:tcPr>
          <w:p w14:paraId="08D8090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590</w:t>
            </w:r>
          </w:p>
        </w:tc>
        <w:tc>
          <w:tcPr>
            <w:tcW w:w="1240" w:type="dxa"/>
            <w:tcBorders>
              <w:top w:val="nil"/>
              <w:left w:val="nil"/>
              <w:bottom w:val="single" w:sz="8" w:space="0" w:color="auto"/>
              <w:right w:val="nil"/>
            </w:tcBorders>
            <w:shd w:val="clear" w:color="auto" w:fill="auto"/>
            <w:noWrap/>
            <w:vAlign w:val="center"/>
            <w:hideMark/>
          </w:tcPr>
          <w:p w14:paraId="62DF955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150</w:t>
            </w:r>
          </w:p>
        </w:tc>
        <w:tc>
          <w:tcPr>
            <w:tcW w:w="1240" w:type="dxa"/>
            <w:tcBorders>
              <w:top w:val="nil"/>
              <w:left w:val="nil"/>
              <w:bottom w:val="single" w:sz="8" w:space="0" w:color="auto"/>
              <w:right w:val="nil"/>
            </w:tcBorders>
            <w:shd w:val="clear" w:color="auto" w:fill="auto"/>
            <w:noWrap/>
            <w:vAlign w:val="center"/>
            <w:hideMark/>
          </w:tcPr>
          <w:p w14:paraId="3670A96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112.7</w:t>
            </w:r>
          </w:p>
        </w:tc>
        <w:tc>
          <w:tcPr>
            <w:tcW w:w="1240" w:type="dxa"/>
            <w:tcBorders>
              <w:top w:val="nil"/>
              <w:left w:val="nil"/>
              <w:bottom w:val="single" w:sz="8" w:space="0" w:color="auto"/>
              <w:right w:val="nil"/>
            </w:tcBorders>
            <w:shd w:val="clear" w:color="auto" w:fill="auto"/>
            <w:noWrap/>
            <w:vAlign w:val="center"/>
            <w:hideMark/>
          </w:tcPr>
          <w:p w14:paraId="1B1FD83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proofErr w:type="spellStart"/>
            <w:r w:rsidRPr="00CD5483">
              <w:rPr>
                <w:rFonts w:ascii="Times New Roman" w:eastAsia="Times New Roman" w:hAnsi="Times New Roman" w:cs="Times New Roman"/>
                <w:color w:val="000000"/>
                <w:sz w:val="24"/>
                <w:szCs w:val="24"/>
                <w:lang w:val="es-PY"/>
              </w:rPr>
              <w:t>Large</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"/>
              <w:id w:val="1470177103"/>
              <w:placeholder>
                <w:docPart w:val="DefaultPlaceholder_-1854013440"/>
              </w:placeholder>
            </w:sdtPr>
            <w:sdtEndPr/>
            <w:sdtContent>
              <w:p w14:paraId="2FB6A33A" w14:textId="3E60B188"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hAnsi="Times New Roman" w:cs="Times New Roman"/>
                    <w:color w:val="000000"/>
                    <w:sz w:val="24"/>
                    <w:szCs w:val="24"/>
                  </w:rPr>
                  <w:t>(</w:t>
                </w:r>
                <w:proofErr w:type="spellStart"/>
                <w:r w:rsidRPr="00CD5483">
                  <w:rPr>
                    <w:rFonts w:ascii="Times New Roman" w:hAnsi="Times New Roman" w:cs="Times New Roman"/>
                    <w:color w:val="000000"/>
                    <w:sz w:val="24"/>
                    <w:szCs w:val="24"/>
                  </w:rPr>
                  <w:t>Cei</w:t>
                </w:r>
                <w:proofErr w:type="spellEnd"/>
                <w:r w:rsidRPr="00CD5483">
                  <w:rPr>
                    <w:rFonts w:ascii="Times New Roman" w:hAnsi="Times New Roman" w:cs="Times New Roman"/>
                    <w:color w:val="000000"/>
                    <w:sz w:val="24"/>
                    <w:szCs w:val="24"/>
                  </w:rPr>
                  <w:t>, 1993; J. R. Dixon, 1987)</w:t>
                </w:r>
              </w:p>
            </w:sdtContent>
          </w:sdt>
        </w:tc>
      </w:tr>
      <w:tr w:rsidR="008C7941" w:rsidRPr="00CD5483" w14:paraId="64ABAA8F"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0D44A471"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es-PY"/>
              </w:rPr>
            </w:pPr>
            <w:proofErr w:type="spellStart"/>
            <w:r w:rsidRPr="00CD5483">
              <w:rPr>
                <w:rFonts w:ascii="Times New Roman" w:eastAsia="Times New Roman" w:hAnsi="Times New Roman" w:cs="Times New Roman"/>
                <w:i/>
                <w:iCs/>
                <w:color w:val="000000"/>
                <w:sz w:val="24"/>
                <w:szCs w:val="24"/>
                <w:lang w:val="es-PY"/>
              </w:rPr>
              <w:t>Eunectes</w:t>
            </w:r>
            <w:proofErr w:type="spellEnd"/>
            <w:r w:rsidRPr="00CD5483">
              <w:rPr>
                <w:rFonts w:ascii="Times New Roman" w:eastAsia="Times New Roman" w:hAnsi="Times New Roman" w:cs="Times New Roman"/>
                <w:i/>
                <w:iCs/>
                <w:color w:val="000000"/>
                <w:sz w:val="24"/>
                <w:szCs w:val="24"/>
                <w:lang w:val="es-PY"/>
              </w:rPr>
              <w:t xml:space="preserve"> </w:t>
            </w:r>
            <w:proofErr w:type="spellStart"/>
            <w:r w:rsidRPr="00CD5483">
              <w:rPr>
                <w:rFonts w:ascii="Times New Roman" w:eastAsia="Times New Roman" w:hAnsi="Times New Roman" w:cs="Times New Roman"/>
                <w:i/>
                <w:iCs/>
                <w:color w:val="000000"/>
                <w:sz w:val="24"/>
                <w:szCs w:val="24"/>
                <w:lang w:val="es-PY"/>
              </w:rPr>
              <w:t>notaeus</w:t>
            </w:r>
            <w:proofErr w:type="spellEnd"/>
          </w:p>
        </w:tc>
        <w:tc>
          <w:tcPr>
            <w:tcW w:w="1240" w:type="dxa"/>
            <w:tcBorders>
              <w:top w:val="nil"/>
              <w:left w:val="nil"/>
              <w:bottom w:val="single" w:sz="8" w:space="0" w:color="auto"/>
              <w:right w:val="nil"/>
            </w:tcBorders>
            <w:shd w:val="clear" w:color="auto" w:fill="auto"/>
            <w:noWrap/>
            <w:vAlign w:val="center"/>
            <w:hideMark/>
          </w:tcPr>
          <w:p w14:paraId="1D653F3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proofErr w:type="spellStart"/>
            <w:r w:rsidRPr="00CD5483">
              <w:rPr>
                <w:rFonts w:ascii="Times New Roman" w:eastAsia="Times New Roman" w:hAnsi="Times New Roman" w:cs="Times New Roman"/>
                <w:color w:val="000000"/>
                <w:sz w:val="24"/>
                <w:szCs w:val="24"/>
                <w:lang w:val="es-PY"/>
              </w:rPr>
              <w:t>Aquatic</w:t>
            </w:r>
            <w:proofErr w:type="spellEnd"/>
          </w:p>
        </w:tc>
        <w:tc>
          <w:tcPr>
            <w:tcW w:w="1240" w:type="dxa"/>
            <w:tcBorders>
              <w:top w:val="nil"/>
              <w:left w:val="nil"/>
              <w:bottom w:val="single" w:sz="8" w:space="0" w:color="auto"/>
              <w:right w:val="nil"/>
            </w:tcBorders>
            <w:shd w:val="clear" w:color="auto" w:fill="auto"/>
            <w:noWrap/>
            <w:vAlign w:val="center"/>
            <w:hideMark/>
          </w:tcPr>
          <w:p w14:paraId="50371BB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2550</w:t>
            </w:r>
          </w:p>
        </w:tc>
        <w:tc>
          <w:tcPr>
            <w:tcW w:w="1240" w:type="dxa"/>
            <w:tcBorders>
              <w:top w:val="nil"/>
              <w:left w:val="nil"/>
              <w:bottom w:val="single" w:sz="8" w:space="0" w:color="auto"/>
              <w:right w:val="nil"/>
            </w:tcBorders>
            <w:shd w:val="clear" w:color="auto" w:fill="auto"/>
            <w:noWrap/>
            <w:vAlign w:val="center"/>
            <w:hideMark/>
          </w:tcPr>
          <w:p w14:paraId="6D2F032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2,180</w:t>
            </w:r>
          </w:p>
        </w:tc>
        <w:tc>
          <w:tcPr>
            <w:tcW w:w="1240" w:type="dxa"/>
            <w:tcBorders>
              <w:top w:val="nil"/>
              <w:left w:val="nil"/>
              <w:bottom w:val="single" w:sz="8" w:space="0" w:color="auto"/>
              <w:right w:val="nil"/>
            </w:tcBorders>
            <w:shd w:val="clear" w:color="auto" w:fill="auto"/>
            <w:noWrap/>
            <w:vAlign w:val="center"/>
            <w:hideMark/>
          </w:tcPr>
          <w:p w14:paraId="3F9A1BC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370</w:t>
            </w:r>
          </w:p>
        </w:tc>
        <w:tc>
          <w:tcPr>
            <w:tcW w:w="1240" w:type="dxa"/>
            <w:tcBorders>
              <w:top w:val="nil"/>
              <w:left w:val="nil"/>
              <w:bottom w:val="single" w:sz="8" w:space="0" w:color="auto"/>
              <w:right w:val="nil"/>
            </w:tcBorders>
            <w:shd w:val="clear" w:color="auto" w:fill="auto"/>
            <w:noWrap/>
            <w:vAlign w:val="center"/>
            <w:hideMark/>
          </w:tcPr>
          <w:p w14:paraId="1627BAB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25204.8</w:t>
            </w:r>
          </w:p>
        </w:tc>
        <w:tc>
          <w:tcPr>
            <w:tcW w:w="1240" w:type="dxa"/>
            <w:tcBorders>
              <w:top w:val="nil"/>
              <w:left w:val="nil"/>
              <w:bottom w:val="single" w:sz="8" w:space="0" w:color="auto"/>
              <w:right w:val="nil"/>
            </w:tcBorders>
            <w:shd w:val="clear" w:color="auto" w:fill="auto"/>
            <w:noWrap/>
            <w:vAlign w:val="center"/>
            <w:hideMark/>
          </w:tcPr>
          <w:p w14:paraId="0D32E52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Medium</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ZWRiNWI1MjYtNjIxZi00MTVlLTllYjEtOWI0OGQyNzBlOGI2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"/>
              <w:id w:val="834570857"/>
              <w:placeholder>
                <w:docPart w:val="DefaultPlaceholder_-1854013440"/>
              </w:placeholder>
            </w:sdtPr>
            <w:sdtEndPr/>
            <w:sdtContent>
              <w:p w14:paraId="748D1D58" w14:textId="3B7F1551"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sz w:val="24"/>
                    <w:szCs w:val="24"/>
                  </w:rPr>
                  <w:t>(</w:t>
                </w:r>
                <w:proofErr w:type="spellStart"/>
                <w:r w:rsidRPr="00CD5483">
                  <w:rPr>
                    <w:rFonts w:ascii="Times New Roman" w:eastAsia="Times New Roman" w:hAnsi="Times New Roman" w:cs="Times New Roman"/>
                    <w:sz w:val="24"/>
                    <w:szCs w:val="24"/>
                  </w:rPr>
                  <w:t>Cacciali</w:t>
                </w:r>
                <w:proofErr w:type="spellEnd"/>
                <w:r w:rsidRPr="00CD5483">
                  <w:rPr>
                    <w:rFonts w:ascii="Times New Roman" w:eastAsia="Times New Roman" w:hAnsi="Times New Roman" w:cs="Times New Roman"/>
                    <w:sz w:val="24"/>
                    <w:szCs w:val="24"/>
                  </w:rPr>
                  <w:t xml:space="preserve">, 2009; </w:t>
                </w:r>
                <w:proofErr w:type="spellStart"/>
                <w:r w:rsidRPr="00CD5483">
                  <w:rPr>
                    <w:rFonts w:ascii="Times New Roman" w:eastAsia="Times New Roman" w:hAnsi="Times New Roman" w:cs="Times New Roman"/>
                    <w:sz w:val="24"/>
                    <w:szCs w:val="24"/>
                  </w:rPr>
                  <w:t>Cei</w:t>
                </w:r>
                <w:proofErr w:type="spellEnd"/>
                <w:r w:rsidRPr="00CD5483">
                  <w:rPr>
                    <w:rFonts w:ascii="Times New Roman" w:eastAsia="Times New Roman" w:hAnsi="Times New Roman" w:cs="Times New Roman"/>
                    <w:sz w:val="24"/>
                    <w:szCs w:val="24"/>
                  </w:rPr>
                  <w:t xml:space="preserve">, 1993; </w:t>
                </w:r>
                <w:proofErr w:type="spellStart"/>
                <w:r w:rsidRPr="00CD5483">
                  <w:rPr>
                    <w:rFonts w:ascii="Times New Roman" w:eastAsia="Times New Roman" w:hAnsi="Times New Roman" w:cs="Times New Roman"/>
                    <w:sz w:val="24"/>
                    <w:szCs w:val="24"/>
                  </w:rPr>
                  <w:t>Pizzatto</w:t>
                </w:r>
                <w:proofErr w:type="spellEnd"/>
                <w:r w:rsidRPr="00CD5483">
                  <w:rPr>
                    <w:rFonts w:ascii="Times New Roman" w:eastAsia="Times New Roman" w:hAnsi="Times New Roman" w:cs="Times New Roman"/>
                    <w:sz w:val="24"/>
                    <w:szCs w:val="24"/>
                  </w:rPr>
                  <w:t xml:space="preserve"> &amp; Marques, 2007; </w:t>
                </w:r>
                <w:proofErr w:type="spellStart"/>
                <w:r w:rsidRPr="00CD5483">
                  <w:rPr>
                    <w:rFonts w:ascii="Times New Roman" w:eastAsia="Times New Roman" w:hAnsi="Times New Roman" w:cs="Times New Roman"/>
                    <w:sz w:val="24"/>
                    <w:szCs w:val="24"/>
                  </w:rPr>
                  <w:t>Strussmann</w:t>
                </w:r>
                <w:proofErr w:type="spellEnd"/>
                <w:r w:rsidRPr="00CD5483">
                  <w:rPr>
                    <w:rFonts w:ascii="Times New Roman" w:eastAsia="Times New Roman" w:hAnsi="Times New Roman" w:cs="Times New Roman"/>
                    <w:sz w:val="24"/>
                    <w:szCs w:val="24"/>
                  </w:rPr>
                  <w:t xml:space="preserve"> &amp; </w:t>
                </w:r>
                <w:proofErr w:type="spellStart"/>
                <w:r w:rsidRPr="00CD5483">
                  <w:rPr>
                    <w:rFonts w:ascii="Times New Roman" w:eastAsia="Times New Roman" w:hAnsi="Times New Roman" w:cs="Times New Roman"/>
                    <w:sz w:val="24"/>
                    <w:szCs w:val="24"/>
                  </w:rPr>
                  <w:t>Sazima</w:t>
                </w:r>
                <w:proofErr w:type="spellEnd"/>
                <w:r w:rsidRPr="00CD5483">
                  <w:rPr>
                    <w:rFonts w:ascii="Times New Roman" w:eastAsia="Times New Roman" w:hAnsi="Times New Roman" w:cs="Times New Roman"/>
                    <w:sz w:val="24"/>
                    <w:szCs w:val="24"/>
                  </w:rPr>
                  <w:t>, 1993)</w:t>
                </w:r>
              </w:p>
            </w:sdtContent>
          </w:sdt>
        </w:tc>
      </w:tr>
      <w:tr w:rsidR="008C7941" w:rsidRPr="00CD5483" w14:paraId="1D611E75"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28BB17E0"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es-PY"/>
              </w:rPr>
            </w:pPr>
            <w:proofErr w:type="spellStart"/>
            <w:r w:rsidRPr="00CD5483">
              <w:rPr>
                <w:rFonts w:ascii="Times New Roman" w:eastAsia="Times New Roman" w:hAnsi="Times New Roman" w:cs="Times New Roman"/>
                <w:i/>
                <w:iCs/>
                <w:color w:val="000000"/>
                <w:sz w:val="24"/>
                <w:szCs w:val="24"/>
                <w:lang w:val="es-PY"/>
              </w:rPr>
              <w:t>Helicops</w:t>
            </w:r>
            <w:proofErr w:type="spellEnd"/>
            <w:r w:rsidRPr="00CD5483">
              <w:rPr>
                <w:rFonts w:ascii="Times New Roman" w:eastAsia="Times New Roman" w:hAnsi="Times New Roman" w:cs="Times New Roman"/>
                <w:i/>
                <w:iCs/>
                <w:color w:val="000000"/>
                <w:sz w:val="24"/>
                <w:szCs w:val="24"/>
                <w:lang w:val="es-PY"/>
              </w:rPr>
              <w:t xml:space="preserve"> </w:t>
            </w:r>
            <w:proofErr w:type="spellStart"/>
            <w:r w:rsidRPr="00CD5483">
              <w:rPr>
                <w:rFonts w:ascii="Times New Roman" w:eastAsia="Times New Roman" w:hAnsi="Times New Roman" w:cs="Times New Roman"/>
                <w:i/>
                <w:iCs/>
                <w:color w:val="000000"/>
                <w:sz w:val="24"/>
                <w:szCs w:val="24"/>
                <w:lang w:val="es-PY"/>
              </w:rPr>
              <w:t>angulatus</w:t>
            </w:r>
            <w:proofErr w:type="spellEnd"/>
          </w:p>
        </w:tc>
        <w:tc>
          <w:tcPr>
            <w:tcW w:w="1240" w:type="dxa"/>
            <w:tcBorders>
              <w:top w:val="nil"/>
              <w:left w:val="nil"/>
              <w:bottom w:val="single" w:sz="8" w:space="0" w:color="auto"/>
              <w:right w:val="nil"/>
            </w:tcBorders>
            <w:shd w:val="clear" w:color="auto" w:fill="auto"/>
            <w:noWrap/>
            <w:vAlign w:val="center"/>
            <w:hideMark/>
          </w:tcPr>
          <w:p w14:paraId="2C8FC3B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proofErr w:type="spellStart"/>
            <w:r w:rsidRPr="00CD5483">
              <w:rPr>
                <w:rFonts w:ascii="Times New Roman" w:eastAsia="Times New Roman" w:hAnsi="Times New Roman" w:cs="Times New Roman"/>
                <w:color w:val="000000"/>
                <w:sz w:val="24"/>
                <w:szCs w:val="24"/>
                <w:lang w:val="es-PY"/>
              </w:rPr>
              <w:t>Aquatic</w:t>
            </w:r>
            <w:proofErr w:type="spellEnd"/>
          </w:p>
        </w:tc>
        <w:tc>
          <w:tcPr>
            <w:tcW w:w="1240" w:type="dxa"/>
            <w:tcBorders>
              <w:top w:val="nil"/>
              <w:left w:val="nil"/>
              <w:bottom w:val="single" w:sz="8" w:space="0" w:color="auto"/>
              <w:right w:val="nil"/>
            </w:tcBorders>
            <w:shd w:val="clear" w:color="auto" w:fill="auto"/>
            <w:noWrap/>
            <w:vAlign w:val="center"/>
            <w:hideMark/>
          </w:tcPr>
          <w:p w14:paraId="225521E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795</w:t>
            </w:r>
          </w:p>
        </w:tc>
        <w:tc>
          <w:tcPr>
            <w:tcW w:w="1240" w:type="dxa"/>
            <w:tcBorders>
              <w:top w:val="nil"/>
              <w:left w:val="nil"/>
              <w:bottom w:val="single" w:sz="8" w:space="0" w:color="auto"/>
              <w:right w:val="nil"/>
            </w:tcBorders>
            <w:shd w:val="clear" w:color="auto" w:fill="auto"/>
            <w:noWrap/>
            <w:vAlign w:val="center"/>
            <w:hideMark/>
          </w:tcPr>
          <w:p w14:paraId="370322A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560</w:t>
            </w:r>
          </w:p>
        </w:tc>
        <w:tc>
          <w:tcPr>
            <w:tcW w:w="1240" w:type="dxa"/>
            <w:tcBorders>
              <w:top w:val="nil"/>
              <w:left w:val="nil"/>
              <w:bottom w:val="single" w:sz="8" w:space="0" w:color="auto"/>
              <w:right w:val="nil"/>
            </w:tcBorders>
            <w:shd w:val="clear" w:color="auto" w:fill="auto"/>
            <w:noWrap/>
            <w:vAlign w:val="center"/>
            <w:hideMark/>
          </w:tcPr>
          <w:p w14:paraId="0E55BBF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235</w:t>
            </w:r>
          </w:p>
        </w:tc>
        <w:tc>
          <w:tcPr>
            <w:tcW w:w="1240" w:type="dxa"/>
            <w:tcBorders>
              <w:top w:val="nil"/>
              <w:left w:val="nil"/>
              <w:bottom w:val="single" w:sz="8" w:space="0" w:color="auto"/>
              <w:right w:val="nil"/>
            </w:tcBorders>
            <w:shd w:val="clear" w:color="auto" w:fill="auto"/>
            <w:noWrap/>
            <w:vAlign w:val="center"/>
            <w:hideMark/>
          </w:tcPr>
          <w:p w14:paraId="0A197F6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179.6</w:t>
            </w:r>
          </w:p>
        </w:tc>
        <w:tc>
          <w:tcPr>
            <w:tcW w:w="1240" w:type="dxa"/>
            <w:tcBorders>
              <w:top w:val="nil"/>
              <w:left w:val="nil"/>
              <w:bottom w:val="single" w:sz="8" w:space="0" w:color="auto"/>
              <w:right w:val="nil"/>
            </w:tcBorders>
            <w:shd w:val="clear" w:color="auto" w:fill="auto"/>
            <w:noWrap/>
            <w:vAlign w:val="center"/>
            <w:hideMark/>
          </w:tcPr>
          <w:p w14:paraId="0F3A3A0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Medium</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"/>
              <w:id w:val="-1970197474"/>
              <w:placeholder>
                <w:docPart w:val="DefaultPlaceholder_-1854013440"/>
              </w:placeholder>
            </w:sdtPr>
            <w:sdtEndPr/>
            <w:sdtContent>
              <w:p w14:paraId="47D04E85" w14:textId="59D10D1A"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hAnsi="Times New Roman" w:cs="Times New Roman"/>
                    <w:color w:val="000000"/>
                    <w:sz w:val="24"/>
                    <w:szCs w:val="24"/>
                  </w:rPr>
                  <w:t xml:space="preserve">(Henrique C. Costa et al., 2016; </w:t>
                </w:r>
                <w:proofErr w:type="spellStart"/>
                <w:r w:rsidRPr="00CD5483">
                  <w:rPr>
                    <w:rFonts w:ascii="Times New Roman" w:hAnsi="Times New Roman" w:cs="Times New Roman"/>
                    <w:color w:val="000000"/>
                    <w:sz w:val="24"/>
                    <w:szCs w:val="24"/>
                  </w:rPr>
                  <w:t>Kawashita</w:t>
                </w:r>
                <w:proofErr w:type="spellEnd"/>
                <w:r w:rsidRPr="00CD5483">
                  <w:rPr>
                    <w:rFonts w:ascii="Times New Roman" w:hAnsi="Times New Roman" w:cs="Times New Roman"/>
                    <w:color w:val="000000"/>
                    <w:sz w:val="24"/>
                    <w:szCs w:val="24"/>
                  </w:rPr>
                  <w:t>-Ribeiro et al., 2013; Rossman, 1973)</w:t>
                </w:r>
              </w:p>
            </w:sdtContent>
          </w:sdt>
        </w:tc>
      </w:tr>
      <w:tr w:rsidR="008C7941" w:rsidRPr="00CD5483" w14:paraId="1199001D"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31DA35B0"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es-PY"/>
              </w:rPr>
            </w:pPr>
            <w:proofErr w:type="spellStart"/>
            <w:r w:rsidRPr="00CD5483">
              <w:rPr>
                <w:rFonts w:ascii="Times New Roman" w:eastAsia="Times New Roman" w:hAnsi="Times New Roman" w:cs="Times New Roman"/>
                <w:i/>
                <w:iCs/>
                <w:color w:val="000000"/>
                <w:sz w:val="24"/>
                <w:szCs w:val="24"/>
                <w:lang w:val="es-PY"/>
              </w:rPr>
              <w:t>Helicops</w:t>
            </w:r>
            <w:proofErr w:type="spellEnd"/>
            <w:r w:rsidRPr="00CD5483">
              <w:rPr>
                <w:rFonts w:ascii="Times New Roman" w:eastAsia="Times New Roman" w:hAnsi="Times New Roman" w:cs="Times New Roman"/>
                <w:i/>
                <w:iCs/>
                <w:color w:val="000000"/>
                <w:sz w:val="24"/>
                <w:szCs w:val="24"/>
                <w:lang w:val="es-PY"/>
              </w:rPr>
              <w:t xml:space="preserve"> </w:t>
            </w:r>
            <w:proofErr w:type="spellStart"/>
            <w:r w:rsidRPr="00CD5483">
              <w:rPr>
                <w:rFonts w:ascii="Times New Roman" w:eastAsia="Times New Roman" w:hAnsi="Times New Roman" w:cs="Times New Roman"/>
                <w:i/>
                <w:iCs/>
                <w:color w:val="000000"/>
                <w:sz w:val="24"/>
                <w:szCs w:val="24"/>
                <w:lang w:val="es-PY"/>
              </w:rPr>
              <w:t>infrataeniatus</w:t>
            </w:r>
            <w:proofErr w:type="spellEnd"/>
          </w:p>
        </w:tc>
        <w:tc>
          <w:tcPr>
            <w:tcW w:w="1240" w:type="dxa"/>
            <w:tcBorders>
              <w:top w:val="nil"/>
              <w:left w:val="nil"/>
              <w:bottom w:val="single" w:sz="8" w:space="0" w:color="auto"/>
              <w:right w:val="nil"/>
            </w:tcBorders>
            <w:shd w:val="clear" w:color="auto" w:fill="auto"/>
            <w:noWrap/>
            <w:vAlign w:val="center"/>
            <w:hideMark/>
          </w:tcPr>
          <w:p w14:paraId="1B4A69D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proofErr w:type="spellStart"/>
            <w:r w:rsidRPr="00CD5483">
              <w:rPr>
                <w:rFonts w:ascii="Times New Roman" w:eastAsia="Times New Roman" w:hAnsi="Times New Roman" w:cs="Times New Roman"/>
                <w:color w:val="000000"/>
                <w:sz w:val="24"/>
                <w:szCs w:val="24"/>
                <w:lang w:val="es-PY"/>
              </w:rPr>
              <w:t>Aquatic</w:t>
            </w:r>
            <w:proofErr w:type="spellEnd"/>
          </w:p>
        </w:tc>
        <w:tc>
          <w:tcPr>
            <w:tcW w:w="1240" w:type="dxa"/>
            <w:tcBorders>
              <w:top w:val="nil"/>
              <w:left w:val="nil"/>
              <w:bottom w:val="single" w:sz="8" w:space="0" w:color="auto"/>
              <w:right w:val="nil"/>
            </w:tcBorders>
            <w:shd w:val="clear" w:color="auto" w:fill="auto"/>
            <w:noWrap/>
            <w:vAlign w:val="center"/>
            <w:hideMark/>
          </w:tcPr>
          <w:p w14:paraId="10CB533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693</w:t>
            </w:r>
          </w:p>
        </w:tc>
        <w:tc>
          <w:tcPr>
            <w:tcW w:w="1240" w:type="dxa"/>
            <w:tcBorders>
              <w:top w:val="nil"/>
              <w:left w:val="nil"/>
              <w:bottom w:val="single" w:sz="8" w:space="0" w:color="auto"/>
              <w:right w:val="nil"/>
            </w:tcBorders>
            <w:shd w:val="clear" w:color="auto" w:fill="auto"/>
            <w:noWrap/>
            <w:vAlign w:val="center"/>
            <w:hideMark/>
          </w:tcPr>
          <w:p w14:paraId="634362D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500</w:t>
            </w:r>
          </w:p>
        </w:tc>
        <w:tc>
          <w:tcPr>
            <w:tcW w:w="1240" w:type="dxa"/>
            <w:tcBorders>
              <w:top w:val="nil"/>
              <w:left w:val="nil"/>
              <w:bottom w:val="single" w:sz="8" w:space="0" w:color="auto"/>
              <w:right w:val="nil"/>
            </w:tcBorders>
            <w:shd w:val="clear" w:color="auto" w:fill="auto"/>
            <w:noWrap/>
            <w:vAlign w:val="center"/>
            <w:hideMark/>
          </w:tcPr>
          <w:p w14:paraId="2B334BA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193</w:t>
            </w:r>
          </w:p>
        </w:tc>
        <w:tc>
          <w:tcPr>
            <w:tcW w:w="1240" w:type="dxa"/>
            <w:tcBorders>
              <w:top w:val="nil"/>
              <w:left w:val="nil"/>
              <w:bottom w:val="single" w:sz="8" w:space="0" w:color="auto"/>
              <w:right w:val="nil"/>
            </w:tcBorders>
            <w:shd w:val="clear" w:color="auto" w:fill="auto"/>
            <w:noWrap/>
            <w:vAlign w:val="center"/>
            <w:hideMark/>
          </w:tcPr>
          <w:p w14:paraId="69EA7AC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168.7</w:t>
            </w:r>
          </w:p>
        </w:tc>
        <w:tc>
          <w:tcPr>
            <w:tcW w:w="1240" w:type="dxa"/>
            <w:tcBorders>
              <w:top w:val="nil"/>
              <w:left w:val="nil"/>
              <w:bottom w:val="single" w:sz="8" w:space="0" w:color="auto"/>
              <w:right w:val="nil"/>
            </w:tcBorders>
            <w:shd w:val="clear" w:color="auto" w:fill="auto"/>
            <w:noWrap/>
            <w:vAlign w:val="center"/>
            <w:hideMark/>
          </w:tcPr>
          <w:p w14:paraId="6374B26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Medium</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"/>
              <w:id w:val="-295987824"/>
              <w:placeholder>
                <w:docPart w:val="DefaultPlaceholder_-1854013440"/>
              </w:placeholder>
            </w:sdtPr>
            <w:sdtEndPr/>
            <w:sdtContent>
              <w:p w14:paraId="0EEC12C6" w14:textId="16DC08F0"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hAnsi="Times New Roman" w:cs="Times New Roman"/>
                    <w:color w:val="000000"/>
                    <w:sz w:val="24"/>
                    <w:szCs w:val="24"/>
                  </w:rPr>
                  <w:t>(</w:t>
                </w:r>
                <w:proofErr w:type="spellStart"/>
                <w:r w:rsidRPr="00CD5483">
                  <w:rPr>
                    <w:rFonts w:ascii="Times New Roman" w:hAnsi="Times New Roman" w:cs="Times New Roman"/>
                    <w:color w:val="000000"/>
                    <w:sz w:val="24"/>
                    <w:szCs w:val="24"/>
                  </w:rPr>
                  <w:t>Cei</w:t>
                </w:r>
                <w:proofErr w:type="spellEnd"/>
                <w:r w:rsidRPr="00CD5483">
                  <w:rPr>
                    <w:rFonts w:ascii="Times New Roman" w:hAnsi="Times New Roman" w:cs="Times New Roman"/>
                    <w:color w:val="000000"/>
                    <w:sz w:val="24"/>
                    <w:szCs w:val="24"/>
                  </w:rPr>
                  <w:t xml:space="preserve">, 1993; Henrique C. Costa et al., 2016; </w:t>
                </w:r>
                <w:proofErr w:type="spellStart"/>
                <w:r w:rsidRPr="00CD5483">
                  <w:rPr>
                    <w:rFonts w:ascii="Times New Roman" w:hAnsi="Times New Roman" w:cs="Times New Roman"/>
                    <w:color w:val="000000"/>
                    <w:sz w:val="24"/>
                    <w:szCs w:val="24"/>
                  </w:rPr>
                  <w:t>Kawashita</w:t>
                </w:r>
                <w:proofErr w:type="spellEnd"/>
                <w:r w:rsidRPr="00CD5483">
                  <w:rPr>
                    <w:rFonts w:ascii="Times New Roman" w:hAnsi="Times New Roman" w:cs="Times New Roman"/>
                    <w:color w:val="000000"/>
                    <w:sz w:val="24"/>
                    <w:szCs w:val="24"/>
                  </w:rPr>
                  <w:t>-Ribeiro et al., 2013; Rossman, 1973)</w:t>
                </w:r>
              </w:p>
            </w:sdtContent>
          </w:sdt>
        </w:tc>
      </w:tr>
      <w:tr w:rsidR="008C7941" w:rsidRPr="00CD5483" w14:paraId="424960B6"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35A60545"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es-PY"/>
              </w:rPr>
            </w:pPr>
            <w:proofErr w:type="spellStart"/>
            <w:r w:rsidRPr="00CD5483">
              <w:rPr>
                <w:rFonts w:ascii="Times New Roman" w:eastAsia="Times New Roman" w:hAnsi="Times New Roman" w:cs="Times New Roman"/>
                <w:i/>
                <w:iCs/>
                <w:color w:val="000000"/>
                <w:sz w:val="24"/>
                <w:szCs w:val="24"/>
                <w:lang w:val="es-PY"/>
              </w:rPr>
              <w:t>Helicops</w:t>
            </w:r>
            <w:proofErr w:type="spellEnd"/>
            <w:r w:rsidRPr="00CD5483">
              <w:rPr>
                <w:rFonts w:ascii="Times New Roman" w:eastAsia="Times New Roman" w:hAnsi="Times New Roman" w:cs="Times New Roman"/>
                <w:i/>
                <w:iCs/>
                <w:color w:val="000000"/>
                <w:sz w:val="24"/>
                <w:szCs w:val="24"/>
                <w:lang w:val="es-PY"/>
              </w:rPr>
              <w:t xml:space="preserve"> </w:t>
            </w:r>
            <w:proofErr w:type="spellStart"/>
            <w:r w:rsidRPr="00CD5483">
              <w:rPr>
                <w:rFonts w:ascii="Times New Roman" w:eastAsia="Times New Roman" w:hAnsi="Times New Roman" w:cs="Times New Roman"/>
                <w:i/>
                <w:iCs/>
                <w:color w:val="000000"/>
                <w:sz w:val="24"/>
                <w:szCs w:val="24"/>
                <w:lang w:val="es-PY"/>
              </w:rPr>
              <w:t>leopardinus</w:t>
            </w:r>
            <w:proofErr w:type="spellEnd"/>
          </w:p>
        </w:tc>
        <w:tc>
          <w:tcPr>
            <w:tcW w:w="1240" w:type="dxa"/>
            <w:tcBorders>
              <w:top w:val="nil"/>
              <w:left w:val="nil"/>
              <w:bottom w:val="single" w:sz="8" w:space="0" w:color="auto"/>
              <w:right w:val="nil"/>
            </w:tcBorders>
            <w:shd w:val="clear" w:color="auto" w:fill="auto"/>
            <w:noWrap/>
            <w:vAlign w:val="center"/>
            <w:hideMark/>
          </w:tcPr>
          <w:p w14:paraId="3D24EC6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proofErr w:type="spellStart"/>
            <w:r w:rsidRPr="00CD5483">
              <w:rPr>
                <w:rFonts w:ascii="Times New Roman" w:eastAsia="Times New Roman" w:hAnsi="Times New Roman" w:cs="Times New Roman"/>
                <w:color w:val="000000"/>
                <w:sz w:val="24"/>
                <w:szCs w:val="24"/>
                <w:lang w:val="es-PY"/>
              </w:rPr>
              <w:t>Aquatic</w:t>
            </w:r>
            <w:proofErr w:type="spellEnd"/>
          </w:p>
        </w:tc>
        <w:tc>
          <w:tcPr>
            <w:tcW w:w="1240" w:type="dxa"/>
            <w:tcBorders>
              <w:top w:val="nil"/>
              <w:left w:val="nil"/>
              <w:bottom w:val="single" w:sz="8" w:space="0" w:color="auto"/>
              <w:right w:val="nil"/>
            </w:tcBorders>
            <w:shd w:val="clear" w:color="auto" w:fill="auto"/>
            <w:noWrap/>
            <w:vAlign w:val="center"/>
            <w:hideMark/>
          </w:tcPr>
          <w:p w14:paraId="4C8DF81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731</w:t>
            </w:r>
          </w:p>
        </w:tc>
        <w:tc>
          <w:tcPr>
            <w:tcW w:w="1240" w:type="dxa"/>
            <w:tcBorders>
              <w:top w:val="nil"/>
              <w:left w:val="nil"/>
              <w:bottom w:val="single" w:sz="8" w:space="0" w:color="auto"/>
              <w:right w:val="nil"/>
            </w:tcBorders>
            <w:shd w:val="clear" w:color="auto" w:fill="auto"/>
            <w:noWrap/>
            <w:vAlign w:val="center"/>
            <w:hideMark/>
          </w:tcPr>
          <w:p w14:paraId="7D729D6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530</w:t>
            </w:r>
          </w:p>
        </w:tc>
        <w:tc>
          <w:tcPr>
            <w:tcW w:w="1240" w:type="dxa"/>
            <w:tcBorders>
              <w:top w:val="nil"/>
              <w:left w:val="nil"/>
              <w:bottom w:val="single" w:sz="8" w:space="0" w:color="auto"/>
              <w:right w:val="nil"/>
            </w:tcBorders>
            <w:shd w:val="clear" w:color="auto" w:fill="auto"/>
            <w:noWrap/>
            <w:vAlign w:val="center"/>
            <w:hideMark/>
          </w:tcPr>
          <w:p w14:paraId="310D9AF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201</w:t>
            </w:r>
          </w:p>
        </w:tc>
        <w:tc>
          <w:tcPr>
            <w:tcW w:w="1240" w:type="dxa"/>
            <w:tcBorders>
              <w:top w:val="nil"/>
              <w:left w:val="nil"/>
              <w:bottom w:val="single" w:sz="8" w:space="0" w:color="auto"/>
              <w:right w:val="nil"/>
            </w:tcBorders>
            <w:shd w:val="clear" w:color="auto" w:fill="auto"/>
            <w:noWrap/>
            <w:vAlign w:val="center"/>
            <w:hideMark/>
          </w:tcPr>
          <w:p w14:paraId="71FDC24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98.8</w:t>
            </w:r>
          </w:p>
        </w:tc>
        <w:tc>
          <w:tcPr>
            <w:tcW w:w="1240" w:type="dxa"/>
            <w:tcBorders>
              <w:top w:val="nil"/>
              <w:left w:val="nil"/>
              <w:bottom w:val="single" w:sz="8" w:space="0" w:color="auto"/>
              <w:right w:val="nil"/>
            </w:tcBorders>
            <w:shd w:val="clear" w:color="auto" w:fill="auto"/>
            <w:noWrap/>
            <w:vAlign w:val="center"/>
            <w:hideMark/>
          </w:tcPr>
          <w:p w14:paraId="2F12F68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Medium</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"/>
              <w:id w:val="-284424894"/>
              <w:placeholder>
                <w:docPart w:val="DefaultPlaceholder_-1854013440"/>
              </w:placeholder>
            </w:sdtPr>
            <w:sdtEndPr/>
            <w:sdtContent>
              <w:p w14:paraId="0587B578" w14:textId="47FB5A81"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hAnsi="Times New Roman" w:cs="Times New Roman"/>
                    <w:color w:val="000000"/>
                    <w:sz w:val="24"/>
                    <w:szCs w:val="24"/>
                  </w:rPr>
                  <w:t>(</w:t>
                </w:r>
                <w:proofErr w:type="spellStart"/>
                <w:r w:rsidRPr="00CD5483">
                  <w:rPr>
                    <w:rFonts w:ascii="Times New Roman" w:hAnsi="Times New Roman" w:cs="Times New Roman"/>
                    <w:color w:val="000000"/>
                    <w:sz w:val="24"/>
                    <w:szCs w:val="24"/>
                  </w:rPr>
                  <w:t>Cei</w:t>
                </w:r>
                <w:proofErr w:type="spellEnd"/>
                <w:r w:rsidRPr="00CD5483">
                  <w:rPr>
                    <w:rFonts w:ascii="Times New Roman" w:hAnsi="Times New Roman" w:cs="Times New Roman"/>
                    <w:color w:val="000000"/>
                    <w:sz w:val="24"/>
                    <w:szCs w:val="24"/>
                  </w:rPr>
                  <w:t xml:space="preserve">, 1993; Henrique C. Costa et al., 2016; A. </w:t>
                </w:r>
                <w:proofErr w:type="spellStart"/>
                <w:r w:rsidRPr="00CD5483">
                  <w:rPr>
                    <w:rFonts w:ascii="Times New Roman" w:hAnsi="Times New Roman" w:cs="Times New Roman"/>
                    <w:color w:val="000000"/>
                    <w:sz w:val="24"/>
                    <w:szCs w:val="24"/>
                  </w:rPr>
                  <w:t>Giraudo</w:t>
                </w:r>
                <w:proofErr w:type="spellEnd"/>
                <w:r w:rsidRPr="00CD5483">
                  <w:rPr>
                    <w:rFonts w:ascii="Times New Roman" w:hAnsi="Times New Roman" w:cs="Times New Roman"/>
                    <w:color w:val="000000"/>
                    <w:sz w:val="24"/>
                    <w:szCs w:val="24"/>
                  </w:rPr>
                  <w:t xml:space="preserve">, 2002; </w:t>
                </w:r>
                <w:proofErr w:type="spellStart"/>
                <w:r w:rsidRPr="00CD5483">
                  <w:rPr>
                    <w:rFonts w:ascii="Times New Roman" w:hAnsi="Times New Roman" w:cs="Times New Roman"/>
                    <w:color w:val="000000"/>
                    <w:sz w:val="24"/>
                    <w:szCs w:val="24"/>
                  </w:rPr>
                  <w:t>Kawashita</w:t>
                </w:r>
                <w:proofErr w:type="spellEnd"/>
                <w:r w:rsidRPr="00CD5483">
                  <w:rPr>
                    <w:rFonts w:ascii="Times New Roman" w:hAnsi="Times New Roman" w:cs="Times New Roman"/>
                    <w:color w:val="000000"/>
                    <w:sz w:val="24"/>
                    <w:szCs w:val="24"/>
                  </w:rPr>
                  <w:t>-Ribeiro et al., 2013; Rossman, 1973)</w:t>
                </w:r>
              </w:p>
            </w:sdtContent>
          </w:sdt>
        </w:tc>
      </w:tr>
      <w:tr w:rsidR="008C7941" w:rsidRPr="00CD5483" w14:paraId="4FC80001"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140FEEBA"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es-PY"/>
              </w:rPr>
            </w:pPr>
            <w:proofErr w:type="spellStart"/>
            <w:r w:rsidRPr="00CD5483">
              <w:rPr>
                <w:rFonts w:ascii="Times New Roman" w:eastAsia="Times New Roman" w:hAnsi="Times New Roman" w:cs="Times New Roman"/>
                <w:i/>
                <w:iCs/>
                <w:color w:val="000000"/>
                <w:sz w:val="24"/>
                <w:szCs w:val="24"/>
                <w:lang w:val="es-PY"/>
              </w:rPr>
              <w:t>Helicops</w:t>
            </w:r>
            <w:proofErr w:type="spellEnd"/>
            <w:r w:rsidRPr="00CD5483">
              <w:rPr>
                <w:rFonts w:ascii="Times New Roman" w:eastAsia="Times New Roman" w:hAnsi="Times New Roman" w:cs="Times New Roman"/>
                <w:i/>
                <w:iCs/>
                <w:color w:val="000000"/>
                <w:sz w:val="24"/>
                <w:szCs w:val="24"/>
                <w:lang w:val="es-PY"/>
              </w:rPr>
              <w:t xml:space="preserve"> </w:t>
            </w:r>
            <w:proofErr w:type="spellStart"/>
            <w:r w:rsidRPr="00CD5483">
              <w:rPr>
                <w:rFonts w:ascii="Times New Roman" w:eastAsia="Times New Roman" w:hAnsi="Times New Roman" w:cs="Times New Roman"/>
                <w:i/>
                <w:iCs/>
                <w:color w:val="000000"/>
                <w:sz w:val="24"/>
                <w:szCs w:val="24"/>
                <w:lang w:val="es-PY"/>
              </w:rPr>
              <w:t>polylepis</w:t>
            </w:r>
            <w:proofErr w:type="spellEnd"/>
          </w:p>
        </w:tc>
        <w:tc>
          <w:tcPr>
            <w:tcW w:w="1240" w:type="dxa"/>
            <w:tcBorders>
              <w:top w:val="nil"/>
              <w:left w:val="nil"/>
              <w:bottom w:val="single" w:sz="8" w:space="0" w:color="auto"/>
              <w:right w:val="nil"/>
            </w:tcBorders>
            <w:shd w:val="clear" w:color="auto" w:fill="auto"/>
            <w:noWrap/>
            <w:vAlign w:val="center"/>
            <w:hideMark/>
          </w:tcPr>
          <w:p w14:paraId="4246096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proofErr w:type="spellStart"/>
            <w:r w:rsidRPr="00CD5483">
              <w:rPr>
                <w:rFonts w:ascii="Times New Roman" w:eastAsia="Times New Roman" w:hAnsi="Times New Roman" w:cs="Times New Roman"/>
                <w:color w:val="000000"/>
                <w:sz w:val="24"/>
                <w:szCs w:val="24"/>
                <w:lang w:val="es-PY"/>
              </w:rPr>
              <w:t>Aquatic</w:t>
            </w:r>
            <w:proofErr w:type="spellEnd"/>
          </w:p>
        </w:tc>
        <w:tc>
          <w:tcPr>
            <w:tcW w:w="1240" w:type="dxa"/>
            <w:tcBorders>
              <w:top w:val="nil"/>
              <w:left w:val="nil"/>
              <w:bottom w:val="single" w:sz="8" w:space="0" w:color="auto"/>
              <w:right w:val="nil"/>
            </w:tcBorders>
            <w:shd w:val="clear" w:color="auto" w:fill="auto"/>
            <w:noWrap/>
            <w:vAlign w:val="center"/>
            <w:hideMark/>
          </w:tcPr>
          <w:p w14:paraId="13E4426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1052</w:t>
            </w:r>
          </w:p>
        </w:tc>
        <w:tc>
          <w:tcPr>
            <w:tcW w:w="1240" w:type="dxa"/>
            <w:tcBorders>
              <w:top w:val="nil"/>
              <w:left w:val="nil"/>
              <w:bottom w:val="single" w:sz="8" w:space="0" w:color="auto"/>
              <w:right w:val="nil"/>
            </w:tcBorders>
            <w:shd w:val="clear" w:color="auto" w:fill="auto"/>
            <w:noWrap/>
            <w:vAlign w:val="center"/>
            <w:hideMark/>
          </w:tcPr>
          <w:p w14:paraId="36D394C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767</w:t>
            </w:r>
          </w:p>
        </w:tc>
        <w:tc>
          <w:tcPr>
            <w:tcW w:w="1240" w:type="dxa"/>
            <w:tcBorders>
              <w:top w:val="nil"/>
              <w:left w:val="nil"/>
              <w:bottom w:val="single" w:sz="8" w:space="0" w:color="auto"/>
              <w:right w:val="nil"/>
            </w:tcBorders>
            <w:shd w:val="clear" w:color="auto" w:fill="auto"/>
            <w:noWrap/>
            <w:vAlign w:val="center"/>
            <w:hideMark/>
          </w:tcPr>
          <w:p w14:paraId="6DFE59D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285</w:t>
            </w:r>
          </w:p>
        </w:tc>
        <w:tc>
          <w:tcPr>
            <w:tcW w:w="1240" w:type="dxa"/>
            <w:tcBorders>
              <w:top w:val="nil"/>
              <w:left w:val="nil"/>
              <w:bottom w:val="single" w:sz="8" w:space="0" w:color="auto"/>
              <w:right w:val="nil"/>
            </w:tcBorders>
            <w:shd w:val="clear" w:color="auto" w:fill="auto"/>
            <w:noWrap/>
            <w:vAlign w:val="center"/>
            <w:hideMark/>
          </w:tcPr>
          <w:p w14:paraId="51C9BA5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191.8</w:t>
            </w:r>
          </w:p>
        </w:tc>
        <w:tc>
          <w:tcPr>
            <w:tcW w:w="1240" w:type="dxa"/>
            <w:tcBorders>
              <w:top w:val="nil"/>
              <w:left w:val="nil"/>
              <w:bottom w:val="single" w:sz="8" w:space="0" w:color="auto"/>
              <w:right w:val="nil"/>
            </w:tcBorders>
            <w:shd w:val="clear" w:color="auto" w:fill="auto"/>
            <w:noWrap/>
            <w:vAlign w:val="center"/>
            <w:hideMark/>
          </w:tcPr>
          <w:p w14:paraId="42FE73A5"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Medium</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"/>
              <w:id w:val="-1151514829"/>
              <w:placeholder>
                <w:docPart w:val="DefaultPlaceholder_-1854013440"/>
              </w:placeholder>
            </w:sdtPr>
            <w:sdtEndPr/>
            <w:sdtContent>
              <w:p w14:paraId="36A76B31" w14:textId="2234D55E"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hAnsi="Times New Roman" w:cs="Times New Roman"/>
                    <w:color w:val="000000"/>
                    <w:sz w:val="24"/>
                    <w:szCs w:val="24"/>
                  </w:rPr>
                  <w:t xml:space="preserve">(Henrique C. Costa et al., 2016; </w:t>
                </w:r>
                <w:proofErr w:type="spellStart"/>
                <w:r w:rsidRPr="00CD5483">
                  <w:rPr>
                    <w:rFonts w:ascii="Times New Roman" w:hAnsi="Times New Roman" w:cs="Times New Roman"/>
                    <w:color w:val="000000"/>
                    <w:sz w:val="24"/>
                    <w:szCs w:val="24"/>
                  </w:rPr>
                  <w:t>Kawashita</w:t>
                </w:r>
                <w:proofErr w:type="spellEnd"/>
                <w:r w:rsidRPr="00CD5483">
                  <w:rPr>
                    <w:rFonts w:ascii="Times New Roman" w:hAnsi="Times New Roman" w:cs="Times New Roman"/>
                    <w:color w:val="000000"/>
                    <w:sz w:val="24"/>
                    <w:szCs w:val="24"/>
                  </w:rPr>
                  <w:t>-Ribeiro et al., 2013; Rossman, 1973)</w:t>
                </w:r>
              </w:p>
            </w:sdtContent>
          </w:sdt>
        </w:tc>
      </w:tr>
      <w:tr w:rsidR="008C7941" w:rsidRPr="00574E45" w14:paraId="0A208337"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46B511F6"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es-PY"/>
              </w:rPr>
            </w:pPr>
            <w:proofErr w:type="spellStart"/>
            <w:r w:rsidRPr="00CD5483">
              <w:rPr>
                <w:rFonts w:ascii="Times New Roman" w:eastAsia="Times New Roman" w:hAnsi="Times New Roman" w:cs="Times New Roman"/>
                <w:i/>
                <w:iCs/>
                <w:color w:val="000000"/>
                <w:sz w:val="24"/>
                <w:szCs w:val="24"/>
                <w:lang w:val="es-PY"/>
              </w:rPr>
              <w:t>Hydrodynastes</w:t>
            </w:r>
            <w:proofErr w:type="spellEnd"/>
            <w:r w:rsidRPr="00CD5483">
              <w:rPr>
                <w:rFonts w:ascii="Times New Roman" w:eastAsia="Times New Roman" w:hAnsi="Times New Roman" w:cs="Times New Roman"/>
                <w:i/>
                <w:iCs/>
                <w:color w:val="000000"/>
                <w:sz w:val="24"/>
                <w:szCs w:val="24"/>
                <w:lang w:val="es-PY"/>
              </w:rPr>
              <w:t xml:space="preserve"> gigas</w:t>
            </w:r>
          </w:p>
        </w:tc>
        <w:tc>
          <w:tcPr>
            <w:tcW w:w="1240" w:type="dxa"/>
            <w:tcBorders>
              <w:top w:val="nil"/>
              <w:left w:val="nil"/>
              <w:bottom w:val="single" w:sz="8" w:space="0" w:color="auto"/>
              <w:right w:val="nil"/>
            </w:tcBorders>
            <w:shd w:val="clear" w:color="auto" w:fill="auto"/>
            <w:noWrap/>
            <w:vAlign w:val="center"/>
            <w:hideMark/>
          </w:tcPr>
          <w:p w14:paraId="2B7EDDE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proofErr w:type="spellStart"/>
            <w:r w:rsidRPr="00CD5483">
              <w:rPr>
                <w:rFonts w:ascii="Times New Roman" w:eastAsia="Times New Roman" w:hAnsi="Times New Roman" w:cs="Times New Roman"/>
                <w:color w:val="000000"/>
                <w:sz w:val="24"/>
                <w:szCs w:val="24"/>
                <w:lang w:val="es-PY"/>
              </w:rPr>
              <w:t>Aquatic</w:t>
            </w:r>
            <w:proofErr w:type="spellEnd"/>
          </w:p>
        </w:tc>
        <w:tc>
          <w:tcPr>
            <w:tcW w:w="1240" w:type="dxa"/>
            <w:tcBorders>
              <w:top w:val="nil"/>
              <w:left w:val="nil"/>
              <w:bottom w:val="single" w:sz="8" w:space="0" w:color="auto"/>
              <w:right w:val="nil"/>
            </w:tcBorders>
            <w:shd w:val="clear" w:color="auto" w:fill="auto"/>
            <w:noWrap/>
            <w:vAlign w:val="center"/>
            <w:hideMark/>
          </w:tcPr>
          <w:p w14:paraId="3D1421C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2009</w:t>
            </w:r>
          </w:p>
        </w:tc>
        <w:tc>
          <w:tcPr>
            <w:tcW w:w="1240" w:type="dxa"/>
            <w:tcBorders>
              <w:top w:val="nil"/>
              <w:left w:val="nil"/>
              <w:bottom w:val="single" w:sz="8" w:space="0" w:color="auto"/>
              <w:right w:val="nil"/>
            </w:tcBorders>
            <w:shd w:val="clear" w:color="auto" w:fill="auto"/>
            <w:noWrap/>
            <w:vAlign w:val="center"/>
            <w:hideMark/>
          </w:tcPr>
          <w:p w14:paraId="48611CA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1439</w:t>
            </w:r>
          </w:p>
        </w:tc>
        <w:tc>
          <w:tcPr>
            <w:tcW w:w="1240" w:type="dxa"/>
            <w:tcBorders>
              <w:top w:val="nil"/>
              <w:left w:val="nil"/>
              <w:bottom w:val="single" w:sz="8" w:space="0" w:color="auto"/>
              <w:right w:val="nil"/>
            </w:tcBorders>
            <w:shd w:val="clear" w:color="auto" w:fill="auto"/>
            <w:noWrap/>
            <w:vAlign w:val="center"/>
            <w:hideMark/>
          </w:tcPr>
          <w:p w14:paraId="5095C79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530</w:t>
            </w:r>
          </w:p>
        </w:tc>
        <w:tc>
          <w:tcPr>
            <w:tcW w:w="1240" w:type="dxa"/>
            <w:tcBorders>
              <w:top w:val="nil"/>
              <w:left w:val="nil"/>
              <w:bottom w:val="single" w:sz="8" w:space="0" w:color="auto"/>
              <w:right w:val="nil"/>
            </w:tcBorders>
            <w:shd w:val="clear" w:color="auto" w:fill="auto"/>
            <w:noWrap/>
            <w:vAlign w:val="center"/>
            <w:hideMark/>
          </w:tcPr>
          <w:p w14:paraId="1D1745F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2193.6</w:t>
            </w:r>
          </w:p>
        </w:tc>
        <w:tc>
          <w:tcPr>
            <w:tcW w:w="1240" w:type="dxa"/>
            <w:tcBorders>
              <w:top w:val="nil"/>
              <w:left w:val="nil"/>
              <w:bottom w:val="single" w:sz="8" w:space="0" w:color="auto"/>
              <w:right w:val="nil"/>
            </w:tcBorders>
            <w:shd w:val="clear" w:color="auto" w:fill="auto"/>
            <w:noWrap/>
            <w:vAlign w:val="center"/>
            <w:hideMark/>
          </w:tcPr>
          <w:p w14:paraId="20E431E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Medium</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NzAxNDE5YzUtMTg2Zi00NGQ2LWE2YjUtODE3YTIxZGQ0ZmYz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"/>
              <w:id w:val="1075325193"/>
              <w:placeholder>
                <w:docPart w:val="DefaultPlaceholder_-1854013440"/>
              </w:placeholder>
            </w:sdtPr>
            <w:sdtEndPr/>
            <w:sdtContent>
              <w:p w14:paraId="6D5C5472" w14:textId="29F88610"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hAnsi="Times New Roman" w:cs="Times New Roman"/>
                    <w:color w:val="000000"/>
                    <w:sz w:val="24"/>
                    <w:szCs w:val="24"/>
                    <w:lang w:val="es-PY"/>
                  </w:rPr>
                  <w:t>(</w:t>
                </w:r>
                <w:proofErr w:type="spellStart"/>
                <w:r w:rsidRPr="00CD5483">
                  <w:rPr>
                    <w:rFonts w:ascii="Times New Roman" w:hAnsi="Times New Roman" w:cs="Times New Roman"/>
                    <w:color w:val="000000"/>
                    <w:sz w:val="24"/>
                    <w:szCs w:val="24"/>
                    <w:lang w:val="es-PY"/>
                  </w:rPr>
                  <w:t>Cei</w:t>
                </w:r>
                <w:proofErr w:type="spellEnd"/>
                <w:r w:rsidRPr="00CD5483">
                  <w:rPr>
                    <w:rFonts w:ascii="Times New Roman" w:hAnsi="Times New Roman" w:cs="Times New Roman"/>
                    <w:color w:val="000000"/>
                    <w:sz w:val="24"/>
                    <w:szCs w:val="24"/>
                    <w:lang w:val="es-PY"/>
                  </w:rPr>
                  <w:t xml:space="preserve">, 1993; F. Franco et al., 2007; A. </w:t>
                </w:r>
                <w:proofErr w:type="spellStart"/>
                <w:r w:rsidRPr="00CD5483">
                  <w:rPr>
                    <w:rFonts w:ascii="Times New Roman" w:hAnsi="Times New Roman" w:cs="Times New Roman"/>
                    <w:color w:val="000000"/>
                    <w:sz w:val="24"/>
                    <w:szCs w:val="24"/>
                    <w:lang w:val="es-PY"/>
                  </w:rPr>
                  <w:t>Giraudo</w:t>
                </w:r>
                <w:proofErr w:type="spellEnd"/>
                <w:r w:rsidRPr="00CD5483">
                  <w:rPr>
                    <w:rFonts w:ascii="Times New Roman" w:hAnsi="Times New Roman" w:cs="Times New Roman"/>
                    <w:color w:val="000000"/>
                    <w:sz w:val="24"/>
                    <w:szCs w:val="24"/>
                    <w:lang w:val="es-PY"/>
                  </w:rPr>
                  <w:t>, 2002)</w:t>
                </w:r>
              </w:p>
            </w:sdtContent>
          </w:sdt>
        </w:tc>
      </w:tr>
      <w:tr w:rsidR="008C7941" w:rsidRPr="00574E45" w14:paraId="17D154AE"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1C569ABE"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es-PY"/>
              </w:rPr>
            </w:pPr>
            <w:proofErr w:type="spellStart"/>
            <w:r w:rsidRPr="00CD5483">
              <w:rPr>
                <w:rFonts w:ascii="Times New Roman" w:eastAsia="Times New Roman" w:hAnsi="Times New Roman" w:cs="Times New Roman"/>
                <w:i/>
                <w:iCs/>
                <w:color w:val="000000"/>
                <w:sz w:val="24"/>
                <w:szCs w:val="24"/>
                <w:lang w:val="es-PY"/>
              </w:rPr>
              <w:t>Hydrops</w:t>
            </w:r>
            <w:proofErr w:type="spellEnd"/>
            <w:r w:rsidRPr="00CD5483">
              <w:rPr>
                <w:rFonts w:ascii="Times New Roman" w:eastAsia="Times New Roman" w:hAnsi="Times New Roman" w:cs="Times New Roman"/>
                <w:i/>
                <w:iCs/>
                <w:color w:val="000000"/>
                <w:sz w:val="24"/>
                <w:szCs w:val="24"/>
                <w:lang w:val="es-PY"/>
              </w:rPr>
              <w:t xml:space="preserve"> </w:t>
            </w:r>
            <w:proofErr w:type="spellStart"/>
            <w:r w:rsidRPr="00CD5483">
              <w:rPr>
                <w:rFonts w:ascii="Times New Roman" w:eastAsia="Times New Roman" w:hAnsi="Times New Roman" w:cs="Times New Roman"/>
                <w:i/>
                <w:iCs/>
                <w:color w:val="000000"/>
                <w:sz w:val="24"/>
                <w:szCs w:val="24"/>
                <w:lang w:val="es-PY"/>
              </w:rPr>
              <w:t>caesurus</w:t>
            </w:r>
            <w:proofErr w:type="spellEnd"/>
          </w:p>
        </w:tc>
        <w:tc>
          <w:tcPr>
            <w:tcW w:w="1240" w:type="dxa"/>
            <w:tcBorders>
              <w:top w:val="nil"/>
              <w:left w:val="nil"/>
              <w:bottom w:val="single" w:sz="8" w:space="0" w:color="auto"/>
              <w:right w:val="nil"/>
            </w:tcBorders>
            <w:shd w:val="clear" w:color="auto" w:fill="auto"/>
            <w:noWrap/>
            <w:vAlign w:val="center"/>
            <w:hideMark/>
          </w:tcPr>
          <w:p w14:paraId="417B229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proofErr w:type="spellStart"/>
            <w:r w:rsidRPr="00CD5483">
              <w:rPr>
                <w:rFonts w:ascii="Times New Roman" w:eastAsia="Times New Roman" w:hAnsi="Times New Roman" w:cs="Times New Roman"/>
                <w:color w:val="000000"/>
                <w:sz w:val="24"/>
                <w:szCs w:val="24"/>
                <w:lang w:val="es-PY"/>
              </w:rPr>
              <w:t>Aquatic</w:t>
            </w:r>
            <w:proofErr w:type="spellEnd"/>
          </w:p>
        </w:tc>
        <w:tc>
          <w:tcPr>
            <w:tcW w:w="1240" w:type="dxa"/>
            <w:tcBorders>
              <w:top w:val="nil"/>
              <w:left w:val="nil"/>
              <w:bottom w:val="single" w:sz="8" w:space="0" w:color="auto"/>
              <w:right w:val="nil"/>
            </w:tcBorders>
            <w:shd w:val="clear" w:color="auto" w:fill="auto"/>
            <w:noWrap/>
            <w:vAlign w:val="center"/>
            <w:hideMark/>
          </w:tcPr>
          <w:p w14:paraId="2BEBFF0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663</w:t>
            </w:r>
          </w:p>
        </w:tc>
        <w:tc>
          <w:tcPr>
            <w:tcW w:w="1240" w:type="dxa"/>
            <w:tcBorders>
              <w:top w:val="nil"/>
              <w:left w:val="nil"/>
              <w:bottom w:val="single" w:sz="8" w:space="0" w:color="auto"/>
              <w:right w:val="nil"/>
            </w:tcBorders>
            <w:shd w:val="clear" w:color="auto" w:fill="auto"/>
            <w:noWrap/>
            <w:vAlign w:val="center"/>
            <w:hideMark/>
          </w:tcPr>
          <w:p w14:paraId="17A4BF5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570</w:t>
            </w:r>
          </w:p>
        </w:tc>
        <w:tc>
          <w:tcPr>
            <w:tcW w:w="1240" w:type="dxa"/>
            <w:tcBorders>
              <w:top w:val="nil"/>
              <w:left w:val="nil"/>
              <w:bottom w:val="single" w:sz="8" w:space="0" w:color="auto"/>
              <w:right w:val="nil"/>
            </w:tcBorders>
            <w:shd w:val="clear" w:color="auto" w:fill="auto"/>
            <w:noWrap/>
            <w:vAlign w:val="center"/>
            <w:hideMark/>
          </w:tcPr>
          <w:p w14:paraId="264E0F4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93</w:t>
            </w:r>
          </w:p>
        </w:tc>
        <w:tc>
          <w:tcPr>
            <w:tcW w:w="1240" w:type="dxa"/>
            <w:tcBorders>
              <w:top w:val="nil"/>
              <w:left w:val="nil"/>
              <w:bottom w:val="single" w:sz="8" w:space="0" w:color="auto"/>
              <w:right w:val="nil"/>
            </w:tcBorders>
            <w:shd w:val="clear" w:color="auto" w:fill="auto"/>
            <w:noWrap/>
            <w:vAlign w:val="center"/>
            <w:hideMark/>
          </w:tcPr>
          <w:p w14:paraId="1BABFA7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80</w:t>
            </w:r>
          </w:p>
        </w:tc>
        <w:tc>
          <w:tcPr>
            <w:tcW w:w="1240" w:type="dxa"/>
            <w:tcBorders>
              <w:top w:val="nil"/>
              <w:left w:val="nil"/>
              <w:bottom w:val="single" w:sz="8" w:space="0" w:color="auto"/>
              <w:right w:val="nil"/>
            </w:tcBorders>
            <w:shd w:val="clear" w:color="auto" w:fill="auto"/>
            <w:noWrap/>
            <w:vAlign w:val="center"/>
            <w:hideMark/>
          </w:tcPr>
          <w:p w14:paraId="2FB5915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Small</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NmVkYTQ2MWQtMjk2Yi00NWIzLTgzMDMtZmM3MWQyNjUxMWY3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"/>
              <w:id w:val="1647399492"/>
              <w:placeholder>
                <w:docPart w:val="DefaultPlaceholder_-1854013440"/>
              </w:placeholder>
            </w:sdtPr>
            <w:sdtEndPr/>
            <w:sdtContent>
              <w:p w14:paraId="63964B3D" w14:textId="7B34C135"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hAnsi="Times New Roman" w:cs="Times New Roman"/>
                    <w:color w:val="000000"/>
                    <w:sz w:val="24"/>
                    <w:szCs w:val="24"/>
                    <w:lang w:val="es-PY"/>
                  </w:rPr>
                  <w:t>(</w:t>
                </w:r>
                <w:proofErr w:type="spellStart"/>
                <w:r w:rsidRPr="00CD5483">
                  <w:rPr>
                    <w:rFonts w:ascii="Times New Roman" w:hAnsi="Times New Roman" w:cs="Times New Roman"/>
                    <w:color w:val="000000"/>
                    <w:sz w:val="24"/>
                    <w:szCs w:val="24"/>
                    <w:lang w:val="es-PY"/>
                  </w:rPr>
                  <w:t>Cei</w:t>
                </w:r>
                <w:proofErr w:type="spellEnd"/>
                <w:r w:rsidRPr="00CD5483">
                  <w:rPr>
                    <w:rFonts w:ascii="Times New Roman" w:hAnsi="Times New Roman" w:cs="Times New Roman"/>
                    <w:color w:val="000000"/>
                    <w:sz w:val="24"/>
                    <w:szCs w:val="24"/>
                    <w:lang w:val="es-PY"/>
                  </w:rPr>
                  <w:t xml:space="preserve">, 1993; A. </w:t>
                </w:r>
                <w:proofErr w:type="spellStart"/>
                <w:r w:rsidRPr="00CD5483">
                  <w:rPr>
                    <w:rFonts w:ascii="Times New Roman" w:hAnsi="Times New Roman" w:cs="Times New Roman"/>
                    <w:color w:val="000000"/>
                    <w:sz w:val="24"/>
                    <w:szCs w:val="24"/>
                    <w:lang w:val="es-PY"/>
                  </w:rPr>
                  <w:t>Giraudo</w:t>
                </w:r>
                <w:proofErr w:type="spellEnd"/>
                <w:r w:rsidRPr="00CD5483">
                  <w:rPr>
                    <w:rFonts w:ascii="Times New Roman" w:hAnsi="Times New Roman" w:cs="Times New Roman"/>
                    <w:color w:val="000000"/>
                    <w:sz w:val="24"/>
                    <w:szCs w:val="24"/>
                    <w:lang w:val="es-PY"/>
                  </w:rPr>
                  <w:t xml:space="preserve">, 2002; G. J. </w:t>
                </w:r>
                <w:proofErr w:type="spellStart"/>
                <w:r w:rsidRPr="00CD5483">
                  <w:rPr>
                    <w:rFonts w:ascii="Times New Roman" w:hAnsi="Times New Roman" w:cs="Times New Roman"/>
                    <w:color w:val="000000"/>
                    <w:sz w:val="24"/>
                    <w:szCs w:val="24"/>
                    <w:lang w:val="es-PY"/>
                  </w:rPr>
                  <w:t>Scrocchi</w:t>
                </w:r>
                <w:proofErr w:type="spellEnd"/>
                <w:r w:rsidRPr="00CD5483">
                  <w:rPr>
                    <w:rFonts w:ascii="Times New Roman" w:hAnsi="Times New Roman" w:cs="Times New Roman"/>
                    <w:color w:val="000000"/>
                    <w:sz w:val="24"/>
                    <w:szCs w:val="24"/>
                    <w:lang w:val="es-PY"/>
                  </w:rPr>
                  <w:t xml:space="preserve"> et al., 2005)</w:t>
                </w:r>
              </w:p>
            </w:sdtContent>
          </w:sdt>
        </w:tc>
      </w:tr>
      <w:tr w:rsidR="008C7941" w:rsidRPr="00CD5483" w14:paraId="2DD183E8"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54AA51CE"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es-PY"/>
              </w:rPr>
            </w:pPr>
            <w:proofErr w:type="spellStart"/>
            <w:r w:rsidRPr="00CD5483">
              <w:rPr>
                <w:rFonts w:ascii="Times New Roman" w:eastAsia="Times New Roman" w:hAnsi="Times New Roman" w:cs="Times New Roman"/>
                <w:i/>
                <w:iCs/>
                <w:color w:val="000000"/>
                <w:sz w:val="24"/>
                <w:szCs w:val="24"/>
                <w:lang w:val="es-PY"/>
              </w:rPr>
              <w:t>Imantodes</w:t>
            </w:r>
            <w:proofErr w:type="spellEnd"/>
            <w:r w:rsidRPr="00CD5483">
              <w:rPr>
                <w:rFonts w:ascii="Times New Roman" w:eastAsia="Times New Roman" w:hAnsi="Times New Roman" w:cs="Times New Roman"/>
                <w:i/>
                <w:iCs/>
                <w:color w:val="000000"/>
                <w:sz w:val="24"/>
                <w:szCs w:val="24"/>
                <w:lang w:val="es-PY"/>
              </w:rPr>
              <w:t xml:space="preserve"> </w:t>
            </w:r>
            <w:proofErr w:type="spellStart"/>
            <w:r w:rsidRPr="00CD5483">
              <w:rPr>
                <w:rFonts w:ascii="Times New Roman" w:eastAsia="Times New Roman" w:hAnsi="Times New Roman" w:cs="Times New Roman"/>
                <w:i/>
                <w:iCs/>
                <w:color w:val="000000"/>
                <w:sz w:val="24"/>
                <w:szCs w:val="24"/>
                <w:lang w:val="es-PY"/>
              </w:rPr>
              <w:t>cenchoa</w:t>
            </w:r>
            <w:proofErr w:type="spellEnd"/>
          </w:p>
        </w:tc>
        <w:tc>
          <w:tcPr>
            <w:tcW w:w="1240" w:type="dxa"/>
            <w:tcBorders>
              <w:top w:val="nil"/>
              <w:left w:val="nil"/>
              <w:bottom w:val="single" w:sz="8" w:space="0" w:color="auto"/>
              <w:right w:val="nil"/>
            </w:tcBorders>
            <w:shd w:val="clear" w:color="auto" w:fill="auto"/>
            <w:noWrap/>
            <w:vAlign w:val="center"/>
            <w:hideMark/>
          </w:tcPr>
          <w:p w14:paraId="2511275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proofErr w:type="spellStart"/>
            <w:r w:rsidRPr="00CD5483">
              <w:rPr>
                <w:rFonts w:ascii="Times New Roman" w:eastAsia="Times New Roman" w:hAnsi="Times New Roman" w:cs="Times New Roman"/>
                <w:color w:val="000000"/>
                <w:sz w:val="24"/>
                <w:szCs w:val="24"/>
                <w:lang w:val="es-PY"/>
              </w:rPr>
              <w:t>Arboreal</w:t>
            </w:r>
            <w:proofErr w:type="spellEnd"/>
          </w:p>
        </w:tc>
        <w:tc>
          <w:tcPr>
            <w:tcW w:w="1240" w:type="dxa"/>
            <w:tcBorders>
              <w:top w:val="nil"/>
              <w:left w:val="nil"/>
              <w:bottom w:val="single" w:sz="8" w:space="0" w:color="auto"/>
              <w:right w:val="nil"/>
            </w:tcBorders>
            <w:shd w:val="clear" w:color="auto" w:fill="auto"/>
            <w:noWrap/>
            <w:vAlign w:val="center"/>
            <w:hideMark/>
          </w:tcPr>
          <w:p w14:paraId="1E1E6CA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1170</w:t>
            </w:r>
          </w:p>
        </w:tc>
        <w:tc>
          <w:tcPr>
            <w:tcW w:w="1240" w:type="dxa"/>
            <w:tcBorders>
              <w:top w:val="nil"/>
              <w:left w:val="nil"/>
              <w:bottom w:val="single" w:sz="8" w:space="0" w:color="auto"/>
              <w:right w:val="nil"/>
            </w:tcBorders>
            <w:shd w:val="clear" w:color="auto" w:fill="auto"/>
            <w:noWrap/>
            <w:vAlign w:val="center"/>
            <w:hideMark/>
          </w:tcPr>
          <w:p w14:paraId="103BF44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825</w:t>
            </w:r>
          </w:p>
        </w:tc>
        <w:tc>
          <w:tcPr>
            <w:tcW w:w="1240" w:type="dxa"/>
            <w:tcBorders>
              <w:top w:val="nil"/>
              <w:left w:val="nil"/>
              <w:bottom w:val="single" w:sz="8" w:space="0" w:color="auto"/>
              <w:right w:val="nil"/>
            </w:tcBorders>
            <w:shd w:val="clear" w:color="auto" w:fill="auto"/>
            <w:noWrap/>
            <w:vAlign w:val="center"/>
            <w:hideMark/>
          </w:tcPr>
          <w:p w14:paraId="6718047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345</w:t>
            </w:r>
          </w:p>
        </w:tc>
        <w:tc>
          <w:tcPr>
            <w:tcW w:w="1240" w:type="dxa"/>
            <w:tcBorders>
              <w:top w:val="nil"/>
              <w:left w:val="nil"/>
              <w:bottom w:val="single" w:sz="8" w:space="0" w:color="auto"/>
              <w:right w:val="nil"/>
            </w:tcBorders>
            <w:shd w:val="clear" w:color="auto" w:fill="auto"/>
            <w:noWrap/>
            <w:vAlign w:val="center"/>
            <w:hideMark/>
          </w:tcPr>
          <w:p w14:paraId="1F6F2E0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515.8</w:t>
            </w:r>
          </w:p>
        </w:tc>
        <w:tc>
          <w:tcPr>
            <w:tcW w:w="1240" w:type="dxa"/>
            <w:tcBorders>
              <w:top w:val="nil"/>
              <w:left w:val="nil"/>
              <w:bottom w:val="single" w:sz="8" w:space="0" w:color="auto"/>
              <w:right w:val="nil"/>
            </w:tcBorders>
            <w:shd w:val="clear" w:color="auto" w:fill="auto"/>
            <w:noWrap/>
            <w:vAlign w:val="center"/>
            <w:hideMark/>
          </w:tcPr>
          <w:p w14:paraId="0746A21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proofErr w:type="spellStart"/>
            <w:r w:rsidRPr="00CD5483">
              <w:rPr>
                <w:rFonts w:ascii="Times New Roman" w:eastAsia="Times New Roman" w:hAnsi="Times New Roman" w:cs="Times New Roman"/>
                <w:color w:val="000000"/>
                <w:sz w:val="24"/>
                <w:szCs w:val="24"/>
                <w:lang w:val="es-PY"/>
              </w:rPr>
              <w:t>Large</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"/>
              <w:id w:val="158123716"/>
              <w:placeholder>
                <w:docPart w:val="DefaultPlaceholder_-1854013440"/>
              </w:placeholder>
            </w:sdtPr>
            <w:sdtEndPr/>
            <w:sdtContent>
              <w:p w14:paraId="3BC5C98A" w14:textId="44436CC0"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sz w:val="24"/>
                    <w:szCs w:val="24"/>
                  </w:rPr>
                  <w:t>(</w:t>
                </w:r>
                <w:proofErr w:type="spellStart"/>
                <w:r w:rsidRPr="00CD5483">
                  <w:rPr>
                    <w:rFonts w:ascii="Times New Roman" w:eastAsia="Times New Roman" w:hAnsi="Times New Roman" w:cs="Times New Roman"/>
                    <w:sz w:val="24"/>
                    <w:szCs w:val="24"/>
                  </w:rPr>
                  <w:t>Cei</w:t>
                </w:r>
                <w:proofErr w:type="spellEnd"/>
                <w:r w:rsidRPr="00CD5483">
                  <w:rPr>
                    <w:rFonts w:ascii="Times New Roman" w:eastAsia="Times New Roman" w:hAnsi="Times New Roman" w:cs="Times New Roman"/>
                    <w:sz w:val="24"/>
                    <w:szCs w:val="24"/>
                  </w:rPr>
                  <w:t xml:space="preserve">, 1993; de Sousa et al., 2014; Donnelly &amp; Myers, 1991; </w:t>
                </w:r>
                <w:proofErr w:type="spellStart"/>
                <w:r w:rsidRPr="00CD5483">
                  <w:rPr>
                    <w:rFonts w:ascii="Times New Roman" w:eastAsia="Times New Roman" w:hAnsi="Times New Roman" w:cs="Times New Roman"/>
                    <w:sz w:val="24"/>
                    <w:szCs w:val="24"/>
                  </w:rPr>
                  <w:t>Pizzatto</w:t>
                </w:r>
                <w:proofErr w:type="spellEnd"/>
                <w:r w:rsidRPr="00CD5483">
                  <w:rPr>
                    <w:rFonts w:ascii="Times New Roman" w:eastAsia="Times New Roman" w:hAnsi="Times New Roman" w:cs="Times New Roman"/>
                    <w:sz w:val="24"/>
                    <w:szCs w:val="24"/>
                  </w:rPr>
                  <w:t>, Cantor, et al., 2008)</w:t>
                </w:r>
              </w:p>
            </w:sdtContent>
          </w:sdt>
        </w:tc>
      </w:tr>
      <w:tr w:rsidR="008C7941" w:rsidRPr="00574E45" w14:paraId="77600987"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59BE2DC7"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es-PY"/>
              </w:rPr>
            </w:pPr>
            <w:proofErr w:type="spellStart"/>
            <w:r w:rsidRPr="00CD5483">
              <w:rPr>
                <w:rFonts w:ascii="Times New Roman" w:eastAsia="Times New Roman" w:hAnsi="Times New Roman" w:cs="Times New Roman"/>
                <w:i/>
                <w:iCs/>
                <w:color w:val="000000"/>
                <w:sz w:val="24"/>
                <w:szCs w:val="24"/>
                <w:lang w:val="es-PY"/>
              </w:rPr>
              <w:lastRenderedPageBreak/>
              <w:t>Leptodeira</w:t>
            </w:r>
            <w:proofErr w:type="spellEnd"/>
            <w:r w:rsidRPr="00CD5483">
              <w:rPr>
                <w:rFonts w:ascii="Times New Roman" w:eastAsia="Times New Roman" w:hAnsi="Times New Roman" w:cs="Times New Roman"/>
                <w:i/>
                <w:iCs/>
                <w:color w:val="000000"/>
                <w:sz w:val="24"/>
                <w:szCs w:val="24"/>
                <w:lang w:val="es-PY"/>
              </w:rPr>
              <w:t xml:space="preserve"> </w:t>
            </w:r>
            <w:proofErr w:type="spellStart"/>
            <w:r w:rsidRPr="00CD5483">
              <w:rPr>
                <w:rFonts w:ascii="Times New Roman" w:eastAsia="Times New Roman" w:hAnsi="Times New Roman" w:cs="Times New Roman"/>
                <w:i/>
                <w:iCs/>
                <w:color w:val="000000"/>
                <w:sz w:val="24"/>
                <w:szCs w:val="24"/>
                <w:lang w:val="es-PY"/>
              </w:rPr>
              <w:t>annulata</w:t>
            </w:r>
            <w:proofErr w:type="spellEnd"/>
          </w:p>
        </w:tc>
        <w:tc>
          <w:tcPr>
            <w:tcW w:w="1240" w:type="dxa"/>
            <w:tcBorders>
              <w:top w:val="nil"/>
              <w:left w:val="nil"/>
              <w:bottom w:val="single" w:sz="8" w:space="0" w:color="auto"/>
              <w:right w:val="nil"/>
            </w:tcBorders>
            <w:shd w:val="clear" w:color="auto" w:fill="auto"/>
            <w:noWrap/>
            <w:vAlign w:val="center"/>
            <w:hideMark/>
          </w:tcPr>
          <w:p w14:paraId="6FEF049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proofErr w:type="spellStart"/>
            <w:r w:rsidRPr="00CD5483">
              <w:rPr>
                <w:rFonts w:ascii="Times New Roman" w:eastAsia="Times New Roman" w:hAnsi="Times New Roman" w:cs="Times New Roman"/>
                <w:color w:val="000000"/>
                <w:sz w:val="24"/>
                <w:szCs w:val="24"/>
                <w:lang w:val="es-PY"/>
              </w:rPr>
              <w:t>Semiarboreal</w:t>
            </w:r>
            <w:proofErr w:type="spellEnd"/>
          </w:p>
        </w:tc>
        <w:tc>
          <w:tcPr>
            <w:tcW w:w="1240" w:type="dxa"/>
            <w:tcBorders>
              <w:top w:val="nil"/>
              <w:left w:val="nil"/>
              <w:bottom w:val="single" w:sz="8" w:space="0" w:color="auto"/>
              <w:right w:val="nil"/>
            </w:tcBorders>
            <w:shd w:val="clear" w:color="auto" w:fill="auto"/>
            <w:noWrap/>
            <w:vAlign w:val="center"/>
            <w:hideMark/>
          </w:tcPr>
          <w:p w14:paraId="3F909BE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655</w:t>
            </w:r>
          </w:p>
        </w:tc>
        <w:tc>
          <w:tcPr>
            <w:tcW w:w="1240" w:type="dxa"/>
            <w:tcBorders>
              <w:top w:val="nil"/>
              <w:left w:val="nil"/>
              <w:bottom w:val="single" w:sz="8" w:space="0" w:color="auto"/>
              <w:right w:val="nil"/>
            </w:tcBorders>
            <w:shd w:val="clear" w:color="auto" w:fill="auto"/>
            <w:noWrap/>
            <w:vAlign w:val="center"/>
            <w:hideMark/>
          </w:tcPr>
          <w:p w14:paraId="29BAC96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485</w:t>
            </w:r>
          </w:p>
        </w:tc>
        <w:tc>
          <w:tcPr>
            <w:tcW w:w="1240" w:type="dxa"/>
            <w:tcBorders>
              <w:top w:val="nil"/>
              <w:left w:val="nil"/>
              <w:bottom w:val="single" w:sz="8" w:space="0" w:color="auto"/>
              <w:right w:val="nil"/>
            </w:tcBorders>
            <w:shd w:val="clear" w:color="auto" w:fill="auto"/>
            <w:noWrap/>
            <w:vAlign w:val="center"/>
            <w:hideMark/>
          </w:tcPr>
          <w:p w14:paraId="7DCD93B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170</w:t>
            </w:r>
          </w:p>
        </w:tc>
        <w:tc>
          <w:tcPr>
            <w:tcW w:w="1240" w:type="dxa"/>
            <w:tcBorders>
              <w:top w:val="nil"/>
              <w:left w:val="nil"/>
              <w:bottom w:val="single" w:sz="8" w:space="0" w:color="auto"/>
              <w:right w:val="nil"/>
            </w:tcBorders>
            <w:shd w:val="clear" w:color="auto" w:fill="auto"/>
            <w:noWrap/>
            <w:vAlign w:val="center"/>
            <w:hideMark/>
          </w:tcPr>
          <w:p w14:paraId="52A8B3C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185.4</w:t>
            </w:r>
          </w:p>
        </w:tc>
        <w:tc>
          <w:tcPr>
            <w:tcW w:w="1240" w:type="dxa"/>
            <w:tcBorders>
              <w:top w:val="nil"/>
              <w:left w:val="nil"/>
              <w:bottom w:val="single" w:sz="8" w:space="0" w:color="auto"/>
              <w:right w:val="nil"/>
            </w:tcBorders>
            <w:shd w:val="clear" w:color="auto" w:fill="auto"/>
            <w:noWrap/>
            <w:vAlign w:val="center"/>
            <w:hideMark/>
          </w:tcPr>
          <w:p w14:paraId="2D05296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proofErr w:type="spellStart"/>
            <w:r w:rsidRPr="00CD5483">
              <w:rPr>
                <w:rFonts w:ascii="Times New Roman" w:eastAsia="Times New Roman" w:hAnsi="Times New Roman" w:cs="Times New Roman"/>
                <w:color w:val="000000"/>
                <w:sz w:val="24"/>
                <w:szCs w:val="24"/>
                <w:lang w:val="es-PY"/>
              </w:rPr>
              <w:t>Large</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ZjVhN2RjNDYtYzZmOS00ZjM0LThmMDQtN2I0NDEyMDY2ZjM2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"/>
              <w:id w:val="1869954921"/>
              <w:placeholder>
                <w:docPart w:val="DefaultPlaceholder_-1854013440"/>
              </w:placeholder>
            </w:sdtPr>
            <w:sdtEndPr/>
            <w:sdtContent>
              <w:p w14:paraId="3A129EBA" w14:textId="686DCD08"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sz w:val="24"/>
                    <w:szCs w:val="24"/>
                    <w:lang w:val="pt-BR"/>
                  </w:rPr>
                  <w:t xml:space="preserve">(Ávila &amp; Morais, 2007; </w:t>
                </w:r>
                <w:proofErr w:type="spellStart"/>
                <w:r w:rsidRPr="00CD5483">
                  <w:rPr>
                    <w:rFonts w:ascii="Times New Roman" w:eastAsia="Times New Roman" w:hAnsi="Times New Roman" w:cs="Times New Roman"/>
                    <w:sz w:val="24"/>
                    <w:szCs w:val="24"/>
                    <w:lang w:val="pt-BR"/>
                  </w:rPr>
                  <w:t>Cei</w:t>
                </w:r>
                <w:proofErr w:type="spellEnd"/>
                <w:r w:rsidRPr="00CD5483">
                  <w:rPr>
                    <w:rFonts w:ascii="Times New Roman" w:eastAsia="Times New Roman" w:hAnsi="Times New Roman" w:cs="Times New Roman"/>
                    <w:sz w:val="24"/>
                    <w:szCs w:val="24"/>
                    <w:lang w:val="pt-BR"/>
                  </w:rPr>
                  <w:t xml:space="preserve">, 1993; </w:t>
                </w:r>
                <w:proofErr w:type="spellStart"/>
                <w:r w:rsidRPr="00CD5483">
                  <w:rPr>
                    <w:rFonts w:ascii="Times New Roman" w:eastAsia="Times New Roman" w:hAnsi="Times New Roman" w:cs="Times New Roman"/>
                    <w:sz w:val="24"/>
                    <w:szCs w:val="24"/>
                    <w:lang w:val="pt-BR"/>
                  </w:rPr>
                  <w:t>Pizzatto</w:t>
                </w:r>
                <w:proofErr w:type="spellEnd"/>
                <w:r w:rsidRPr="00CD5483">
                  <w:rPr>
                    <w:rFonts w:ascii="Times New Roman" w:eastAsia="Times New Roman" w:hAnsi="Times New Roman" w:cs="Times New Roman"/>
                    <w:sz w:val="24"/>
                    <w:szCs w:val="24"/>
                    <w:lang w:val="pt-BR"/>
                  </w:rPr>
                  <w:t>, Cantor, et al., 2008)</w:t>
                </w:r>
              </w:p>
            </w:sdtContent>
          </w:sdt>
        </w:tc>
      </w:tr>
      <w:tr w:rsidR="008C7941" w:rsidRPr="00CD5483" w14:paraId="71A78BDC"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3A5A7695"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es-PY"/>
              </w:rPr>
            </w:pPr>
            <w:proofErr w:type="spellStart"/>
            <w:r w:rsidRPr="00CD5483">
              <w:rPr>
                <w:rFonts w:ascii="Times New Roman" w:eastAsia="Times New Roman" w:hAnsi="Times New Roman" w:cs="Times New Roman"/>
                <w:i/>
                <w:iCs/>
                <w:color w:val="000000"/>
                <w:sz w:val="24"/>
                <w:szCs w:val="24"/>
                <w:lang w:val="es-PY"/>
              </w:rPr>
              <w:t>Leptophis</w:t>
            </w:r>
            <w:proofErr w:type="spellEnd"/>
            <w:r w:rsidRPr="00CD5483">
              <w:rPr>
                <w:rFonts w:ascii="Times New Roman" w:eastAsia="Times New Roman" w:hAnsi="Times New Roman" w:cs="Times New Roman"/>
                <w:i/>
                <w:iCs/>
                <w:color w:val="000000"/>
                <w:sz w:val="24"/>
                <w:szCs w:val="24"/>
                <w:lang w:val="es-PY"/>
              </w:rPr>
              <w:t xml:space="preserve"> </w:t>
            </w:r>
            <w:proofErr w:type="spellStart"/>
            <w:r w:rsidRPr="00CD5483">
              <w:rPr>
                <w:rFonts w:ascii="Times New Roman" w:eastAsia="Times New Roman" w:hAnsi="Times New Roman" w:cs="Times New Roman"/>
                <w:i/>
                <w:iCs/>
                <w:color w:val="000000"/>
                <w:sz w:val="24"/>
                <w:szCs w:val="24"/>
                <w:lang w:val="es-PY"/>
              </w:rPr>
              <w:t>ahaetulla</w:t>
            </w:r>
            <w:proofErr w:type="spellEnd"/>
          </w:p>
        </w:tc>
        <w:tc>
          <w:tcPr>
            <w:tcW w:w="1240" w:type="dxa"/>
            <w:tcBorders>
              <w:top w:val="nil"/>
              <w:left w:val="nil"/>
              <w:bottom w:val="single" w:sz="8" w:space="0" w:color="auto"/>
              <w:right w:val="nil"/>
            </w:tcBorders>
            <w:shd w:val="clear" w:color="auto" w:fill="auto"/>
            <w:noWrap/>
            <w:vAlign w:val="center"/>
            <w:hideMark/>
          </w:tcPr>
          <w:p w14:paraId="3B83F36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proofErr w:type="spellStart"/>
            <w:r w:rsidRPr="00CD5483">
              <w:rPr>
                <w:rFonts w:ascii="Times New Roman" w:eastAsia="Times New Roman" w:hAnsi="Times New Roman" w:cs="Times New Roman"/>
                <w:color w:val="000000"/>
                <w:sz w:val="24"/>
                <w:szCs w:val="24"/>
                <w:lang w:val="es-PY"/>
              </w:rPr>
              <w:t>Arboreal</w:t>
            </w:r>
            <w:proofErr w:type="spellEnd"/>
          </w:p>
        </w:tc>
        <w:tc>
          <w:tcPr>
            <w:tcW w:w="1240" w:type="dxa"/>
            <w:tcBorders>
              <w:top w:val="nil"/>
              <w:left w:val="nil"/>
              <w:bottom w:val="single" w:sz="8" w:space="0" w:color="auto"/>
              <w:right w:val="nil"/>
            </w:tcBorders>
            <w:shd w:val="clear" w:color="auto" w:fill="auto"/>
            <w:noWrap/>
            <w:vAlign w:val="center"/>
            <w:hideMark/>
          </w:tcPr>
          <w:p w14:paraId="501D252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1440</w:t>
            </w:r>
          </w:p>
        </w:tc>
        <w:tc>
          <w:tcPr>
            <w:tcW w:w="1240" w:type="dxa"/>
            <w:tcBorders>
              <w:top w:val="nil"/>
              <w:left w:val="nil"/>
              <w:bottom w:val="single" w:sz="8" w:space="0" w:color="auto"/>
              <w:right w:val="nil"/>
            </w:tcBorders>
            <w:shd w:val="clear" w:color="auto" w:fill="auto"/>
            <w:noWrap/>
            <w:vAlign w:val="center"/>
            <w:hideMark/>
          </w:tcPr>
          <w:p w14:paraId="09285E75"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956</w:t>
            </w:r>
          </w:p>
        </w:tc>
        <w:tc>
          <w:tcPr>
            <w:tcW w:w="1240" w:type="dxa"/>
            <w:tcBorders>
              <w:top w:val="nil"/>
              <w:left w:val="nil"/>
              <w:bottom w:val="single" w:sz="8" w:space="0" w:color="auto"/>
              <w:right w:val="nil"/>
            </w:tcBorders>
            <w:shd w:val="clear" w:color="auto" w:fill="auto"/>
            <w:noWrap/>
            <w:vAlign w:val="center"/>
            <w:hideMark/>
          </w:tcPr>
          <w:p w14:paraId="6CBC74E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484</w:t>
            </w:r>
          </w:p>
        </w:tc>
        <w:tc>
          <w:tcPr>
            <w:tcW w:w="1240" w:type="dxa"/>
            <w:tcBorders>
              <w:top w:val="nil"/>
              <w:left w:val="nil"/>
              <w:bottom w:val="single" w:sz="8" w:space="0" w:color="auto"/>
              <w:right w:val="nil"/>
            </w:tcBorders>
            <w:shd w:val="clear" w:color="auto" w:fill="auto"/>
            <w:noWrap/>
            <w:vAlign w:val="center"/>
            <w:hideMark/>
          </w:tcPr>
          <w:p w14:paraId="14DEEB2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918.7</w:t>
            </w:r>
          </w:p>
        </w:tc>
        <w:tc>
          <w:tcPr>
            <w:tcW w:w="1240" w:type="dxa"/>
            <w:tcBorders>
              <w:top w:val="nil"/>
              <w:left w:val="nil"/>
              <w:bottom w:val="single" w:sz="8" w:space="0" w:color="auto"/>
              <w:right w:val="nil"/>
            </w:tcBorders>
            <w:shd w:val="clear" w:color="auto" w:fill="auto"/>
            <w:noWrap/>
            <w:vAlign w:val="center"/>
            <w:hideMark/>
          </w:tcPr>
          <w:p w14:paraId="46EF705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proofErr w:type="spellStart"/>
            <w:r w:rsidRPr="00CD5483">
              <w:rPr>
                <w:rFonts w:ascii="Times New Roman" w:eastAsia="Times New Roman" w:hAnsi="Times New Roman" w:cs="Times New Roman"/>
                <w:color w:val="000000"/>
                <w:sz w:val="24"/>
                <w:szCs w:val="24"/>
                <w:lang w:val="es-PY"/>
              </w:rPr>
              <w:t>Large</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YTc2ZTVlN2UtYzQxZi00MDM3LWJmMjEtZTZmNzZlNDI5MWI2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"/>
              <w:id w:val="-840466121"/>
              <w:placeholder>
                <w:docPart w:val="DefaultPlaceholder_-1854013440"/>
              </w:placeholder>
            </w:sdtPr>
            <w:sdtEndPr/>
            <w:sdtContent>
              <w:p w14:paraId="6AB660AC" w14:textId="022BDECC"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hAnsi="Times New Roman" w:cs="Times New Roman"/>
                    <w:color w:val="000000"/>
                    <w:sz w:val="24"/>
                    <w:szCs w:val="24"/>
                  </w:rPr>
                  <w:t>(</w:t>
                </w:r>
                <w:proofErr w:type="spellStart"/>
                <w:r w:rsidRPr="00CD5483">
                  <w:rPr>
                    <w:rFonts w:ascii="Times New Roman" w:hAnsi="Times New Roman" w:cs="Times New Roman"/>
                    <w:color w:val="000000"/>
                    <w:sz w:val="24"/>
                    <w:szCs w:val="24"/>
                  </w:rPr>
                  <w:t>Cacciali</w:t>
                </w:r>
                <w:proofErr w:type="spellEnd"/>
                <w:r w:rsidRPr="00CD5483">
                  <w:rPr>
                    <w:rFonts w:ascii="Times New Roman" w:hAnsi="Times New Roman" w:cs="Times New Roman"/>
                    <w:color w:val="000000"/>
                    <w:sz w:val="24"/>
                    <w:szCs w:val="24"/>
                  </w:rPr>
                  <w:t xml:space="preserve">, 2009; </w:t>
                </w:r>
                <w:proofErr w:type="spellStart"/>
                <w:r w:rsidRPr="00CD5483">
                  <w:rPr>
                    <w:rFonts w:ascii="Times New Roman" w:hAnsi="Times New Roman" w:cs="Times New Roman"/>
                    <w:color w:val="000000"/>
                    <w:sz w:val="24"/>
                    <w:szCs w:val="24"/>
                  </w:rPr>
                  <w:t>Cei</w:t>
                </w:r>
                <w:proofErr w:type="spellEnd"/>
                <w:r w:rsidRPr="00CD5483">
                  <w:rPr>
                    <w:rFonts w:ascii="Times New Roman" w:hAnsi="Times New Roman" w:cs="Times New Roman"/>
                    <w:color w:val="000000"/>
                    <w:sz w:val="24"/>
                    <w:szCs w:val="24"/>
                  </w:rPr>
                  <w:t xml:space="preserve">, 1993; Nelson R. De Albuquerque et al., 2007, 2012; Nelson Rufino de Albuquerque, 2009; A. </w:t>
                </w:r>
                <w:proofErr w:type="spellStart"/>
                <w:r w:rsidRPr="00CD5483">
                  <w:rPr>
                    <w:rFonts w:ascii="Times New Roman" w:hAnsi="Times New Roman" w:cs="Times New Roman"/>
                    <w:color w:val="000000"/>
                    <w:sz w:val="24"/>
                    <w:szCs w:val="24"/>
                  </w:rPr>
                  <w:t>Giraudo</w:t>
                </w:r>
                <w:proofErr w:type="spellEnd"/>
                <w:r w:rsidRPr="00CD5483">
                  <w:rPr>
                    <w:rFonts w:ascii="Times New Roman" w:hAnsi="Times New Roman" w:cs="Times New Roman"/>
                    <w:color w:val="000000"/>
                    <w:sz w:val="24"/>
                    <w:szCs w:val="24"/>
                  </w:rPr>
                  <w:t>, 2002)</w:t>
                </w:r>
              </w:p>
            </w:sdtContent>
          </w:sdt>
        </w:tc>
      </w:tr>
      <w:tr w:rsidR="008C7941" w:rsidRPr="00CD5483" w14:paraId="6F36361E" w14:textId="77777777" w:rsidTr="00DD134A">
        <w:trPr>
          <w:trHeight w:val="876"/>
        </w:trPr>
        <w:tc>
          <w:tcPr>
            <w:tcW w:w="2603" w:type="dxa"/>
            <w:tcBorders>
              <w:top w:val="nil"/>
              <w:left w:val="nil"/>
              <w:bottom w:val="single" w:sz="8" w:space="0" w:color="auto"/>
              <w:right w:val="nil"/>
            </w:tcBorders>
            <w:shd w:val="clear" w:color="auto" w:fill="auto"/>
            <w:noWrap/>
            <w:vAlign w:val="center"/>
            <w:hideMark/>
          </w:tcPr>
          <w:p w14:paraId="43AD6DE8"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Liotyphlops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beui</w:t>
            </w:r>
            <w:proofErr w:type="spellEnd"/>
          </w:p>
        </w:tc>
        <w:tc>
          <w:tcPr>
            <w:tcW w:w="1240" w:type="dxa"/>
            <w:tcBorders>
              <w:top w:val="nil"/>
              <w:left w:val="nil"/>
              <w:bottom w:val="single" w:sz="8" w:space="0" w:color="auto"/>
              <w:right w:val="nil"/>
            </w:tcBorders>
            <w:shd w:val="clear" w:color="auto" w:fill="auto"/>
            <w:noWrap/>
            <w:vAlign w:val="center"/>
            <w:hideMark/>
          </w:tcPr>
          <w:p w14:paraId="6F5E483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Fossorial</w:t>
            </w:r>
            <w:proofErr w:type="spellEnd"/>
          </w:p>
        </w:tc>
        <w:tc>
          <w:tcPr>
            <w:tcW w:w="1240" w:type="dxa"/>
            <w:tcBorders>
              <w:top w:val="nil"/>
              <w:left w:val="nil"/>
              <w:bottom w:val="single" w:sz="8" w:space="0" w:color="auto"/>
              <w:right w:val="nil"/>
            </w:tcBorders>
            <w:shd w:val="clear" w:color="auto" w:fill="auto"/>
            <w:noWrap/>
            <w:vAlign w:val="center"/>
            <w:hideMark/>
          </w:tcPr>
          <w:p w14:paraId="0F04D47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326</w:t>
            </w:r>
          </w:p>
        </w:tc>
        <w:tc>
          <w:tcPr>
            <w:tcW w:w="1240" w:type="dxa"/>
            <w:tcBorders>
              <w:top w:val="nil"/>
              <w:left w:val="nil"/>
              <w:bottom w:val="single" w:sz="8" w:space="0" w:color="auto"/>
              <w:right w:val="nil"/>
            </w:tcBorders>
            <w:shd w:val="clear" w:color="auto" w:fill="auto"/>
            <w:noWrap/>
            <w:vAlign w:val="center"/>
            <w:hideMark/>
          </w:tcPr>
          <w:p w14:paraId="4757066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321</w:t>
            </w:r>
          </w:p>
        </w:tc>
        <w:tc>
          <w:tcPr>
            <w:tcW w:w="1240" w:type="dxa"/>
            <w:tcBorders>
              <w:top w:val="nil"/>
              <w:left w:val="nil"/>
              <w:bottom w:val="single" w:sz="8" w:space="0" w:color="auto"/>
              <w:right w:val="nil"/>
            </w:tcBorders>
            <w:shd w:val="clear" w:color="auto" w:fill="auto"/>
            <w:noWrap/>
            <w:vAlign w:val="center"/>
            <w:hideMark/>
          </w:tcPr>
          <w:p w14:paraId="709EB52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5</w:t>
            </w:r>
          </w:p>
        </w:tc>
        <w:tc>
          <w:tcPr>
            <w:tcW w:w="1240" w:type="dxa"/>
            <w:tcBorders>
              <w:top w:val="nil"/>
              <w:left w:val="nil"/>
              <w:bottom w:val="single" w:sz="8" w:space="0" w:color="auto"/>
              <w:right w:val="nil"/>
            </w:tcBorders>
            <w:shd w:val="clear" w:color="auto" w:fill="auto"/>
            <w:noWrap/>
            <w:vAlign w:val="center"/>
            <w:hideMark/>
          </w:tcPr>
          <w:p w14:paraId="13996BE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21</w:t>
            </w:r>
          </w:p>
        </w:tc>
        <w:tc>
          <w:tcPr>
            <w:tcW w:w="1240" w:type="dxa"/>
            <w:tcBorders>
              <w:top w:val="nil"/>
              <w:left w:val="nil"/>
              <w:bottom w:val="single" w:sz="8" w:space="0" w:color="auto"/>
              <w:right w:val="nil"/>
            </w:tcBorders>
            <w:shd w:val="clear" w:color="auto" w:fill="auto"/>
            <w:noWrap/>
            <w:vAlign w:val="center"/>
            <w:hideMark/>
          </w:tcPr>
          <w:p w14:paraId="7FCDF7D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Small</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NTUxZjlkNzktNDA5MS00YTNkLThiMWQtYWMzMWI3MzhmMTQx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"/>
              <w:id w:val="-1932427007"/>
              <w:placeholder>
                <w:docPart w:val="DefaultPlaceholder_-1854013440"/>
              </w:placeholder>
            </w:sdtPr>
            <w:sdtEndPr/>
            <w:sdtContent>
              <w:p w14:paraId="1BAA4C1A" w14:textId="6A40A42B"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sz w:val="24"/>
                    <w:szCs w:val="24"/>
                  </w:rPr>
                  <w:t>(</w:t>
                </w:r>
                <w:proofErr w:type="spellStart"/>
                <w:r w:rsidRPr="00CD5483">
                  <w:rPr>
                    <w:rFonts w:ascii="Times New Roman" w:eastAsia="Times New Roman" w:hAnsi="Times New Roman" w:cs="Times New Roman"/>
                    <w:sz w:val="24"/>
                    <w:szCs w:val="24"/>
                  </w:rPr>
                  <w:t>Cei</w:t>
                </w:r>
                <w:proofErr w:type="spellEnd"/>
                <w:r w:rsidRPr="00CD5483">
                  <w:rPr>
                    <w:rFonts w:ascii="Times New Roman" w:eastAsia="Times New Roman" w:hAnsi="Times New Roman" w:cs="Times New Roman"/>
                    <w:sz w:val="24"/>
                    <w:szCs w:val="24"/>
                  </w:rPr>
                  <w:t xml:space="preserve">, 1993; Centeno et al., 2010; J. R. Dixon &amp; </w:t>
                </w:r>
                <w:proofErr w:type="spellStart"/>
                <w:r w:rsidRPr="00CD5483">
                  <w:rPr>
                    <w:rFonts w:ascii="Times New Roman" w:eastAsia="Times New Roman" w:hAnsi="Times New Roman" w:cs="Times New Roman"/>
                    <w:sz w:val="24"/>
                    <w:szCs w:val="24"/>
                  </w:rPr>
                  <w:t>Kofron</w:t>
                </w:r>
                <w:proofErr w:type="spellEnd"/>
                <w:r w:rsidRPr="00CD5483">
                  <w:rPr>
                    <w:rFonts w:ascii="Times New Roman" w:eastAsia="Times New Roman" w:hAnsi="Times New Roman" w:cs="Times New Roman"/>
                    <w:sz w:val="24"/>
                    <w:szCs w:val="24"/>
                  </w:rPr>
                  <w:t xml:space="preserve">, 2009; Freire et al., 2007; </w:t>
                </w:r>
                <w:proofErr w:type="spellStart"/>
                <w:r w:rsidRPr="00CD5483">
                  <w:rPr>
                    <w:rFonts w:ascii="Times New Roman" w:eastAsia="Times New Roman" w:hAnsi="Times New Roman" w:cs="Times New Roman"/>
                    <w:sz w:val="24"/>
                    <w:szCs w:val="24"/>
                  </w:rPr>
                  <w:t>Parpinelli</w:t>
                </w:r>
                <w:proofErr w:type="spellEnd"/>
                <w:r w:rsidRPr="00CD5483">
                  <w:rPr>
                    <w:rFonts w:ascii="Times New Roman" w:eastAsia="Times New Roman" w:hAnsi="Times New Roman" w:cs="Times New Roman"/>
                    <w:sz w:val="24"/>
                    <w:szCs w:val="24"/>
                  </w:rPr>
                  <w:t xml:space="preserve"> &amp; Marques, 2008; F. J. M. Santos &amp; Reis, 2018)</w:t>
                </w:r>
              </w:p>
            </w:sdtContent>
          </w:sdt>
        </w:tc>
      </w:tr>
      <w:tr w:rsidR="008C7941" w:rsidRPr="00CD5483" w14:paraId="02026D5E"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0DC71157"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Liotyphlops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ternetzii</w:t>
            </w:r>
            <w:proofErr w:type="spellEnd"/>
          </w:p>
        </w:tc>
        <w:tc>
          <w:tcPr>
            <w:tcW w:w="1240" w:type="dxa"/>
            <w:tcBorders>
              <w:top w:val="nil"/>
              <w:left w:val="nil"/>
              <w:bottom w:val="single" w:sz="8" w:space="0" w:color="auto"/>
              <w:right w:val="nil"/>
            </w:tcBorders>
            <w:shd w:val="clear" w:color="auto" w:fill="auto"/>
            <w:noWrap/>
            <w:vAlign w:val="center"/>
            <w:hideMark/>
          </w:tcPr>
          <w:p w14:paraId="28F0F49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Fossorial</w:t>
            </w:r>
            <w:proofErr w:type="spellEnd"/>
          </w:p>
        </w:tc>
        <w:tc>
          <w:tcPr>
            <w:tcW w:w="1240" w:type="dxa"/>
            <w:tcBorders>
              <w:top w:val="nil"/>
              <w:left w:val="nil"/>
              <w:bottom w:val="single" w:sz="8" w:space="0" w:color="auto"/>
              <w:right w:val="nil"/>
            </w:tcBorders>
            <w:shd w:val="clear" w:color="auto" w:fill="auto"/>
            <w:noWrap/>
            <w:vAlign w:val="center"/>
            <w:hideMark/>
          </w:tcPr>
          <w:p w14:paraId="3EE3673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413</w:t>
            </w:r>
          </w:p>
        </w:tc>
        <w:tc>
          <w:tcPr>
            <w:tcW w:w="1240" w:type="dxa"/>
            <w:tcBorders>
              <w:top w:val="nil"/>
              <w:left w:val="nil"/>
              <w:bottom w:val="single" w:sz="8" w:space="0" w:color="auto"/>
              <w:right w:val="nil"/>
            </w:tcBorders>
            <w:shd w:val="clear" w:color="auto" w:fill="auto"/>
            <w:noWrap/>
            <w:vAlign w:val="center"/>
            <w:hideMark/>
          </w:tcPr>
          <w:p w14:paraId="34FAC10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400</w:t>
            </w:r>
          </w:p>
        </w:tc>
        <w:tc>
          <w:tcPr>
            <w:tcW w:w="1240" w:type="dxa"/>
            <w:tcBorders>
              <w:top w:val="nil"/>
              <w:left w:val="nil"/>
              <w:bottom w:val="single" w:sz="8" w:space="0" w:color="auto"/>
              <w:right w:val="nil"/>
            </w:tcBorders>
            <w:shd w:val="clear" w:color="auto" w:fill="auto"/>
            <w:noWrap/>
            <w:vAlign w:val="center"/>
            <w:hideMark/>
          </w:tcPr>
          <w:p w14:paraId="12CD126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13</w:t>
            </w:r>
          </w:p>
        </w:tc>
        <w:tc>
          <w:tcPr>
            <w:tcW w:w="1240" w:type="dxa"/>
            <w:tcBorders>
              <w:top w:val="nil"/>
              <w:left w:val="nil"/>
              <w:bottom w:val="single" w:sz="8" w:space="0" w:color="auto"/>
              <w:right w:val="nil"/>
            </w:tcBorders>
            <w:shd w:val="clear" w:color="auto" w:fill="auto"/>
            <w:noWrap/>
            <w:vAlign w:val="center"/>
            <w:hideMark/>
          </w:tcPr>
          <w:p w14:paraId="6047A48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18.4</w:t>
            </w:r>
          </w:p>
        </w:tc>
        <w:tc>
          <w:tcPr>
            <w:tcW w:w="1240" w:type="dxa"/>
            <w:tcBorders>
              <w:top w:val="nil"/>
              <w:left w:val="nil"/>
              <w:bottom w:val="single" w:sz="8" w:space="0" w:color="auto"/>
              <w:right w:val="nil"/>
            </w:tcBorders>
            <w:shd w:val="clear" w:color="auto" w:fill="auto"/>
            <w:noWrap/>
            <w:vAlign w:val="center"/>
            <w:hideMark/>
          </w:tcPr>
          <w:p w14:paraId="377EAD5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Small</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MDY1ODEwMDItYWU1MS00ZmVhLTk1NWQtNjYyNGMwZTYzZDdj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"/>
              <w:id w:val="223964499"/>
              <w:placeholder>
                <w:docPart w:val="DefaultPlaceholder_-1854013440"/>
              </w:placeholder>
            </w:sdtPr>
            <w:sdtEndPr/>
            <w:sdtContent>
              <w:p w14:paraId="11CD09EC" w14:textId="3A766337"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sz w:val="24"/>
                    <w:szCs w:val="24"/>
                  </w:rPr>
                  <w:t>(</w:t>
                </w:r>
                <w:proofErr w:type="spellStart"/>
                <w:r w:rsidRPr="00CD5483">
                  <w:rPr>
                    <w:rFonts w:ascii="Times New Roman" w:eastAsia="Times New Roman" w:hAnsi="Times New Roman" w:cs="Times New Roman"/>
                    <w:sz w:val="24"/>
                    <w:szCs w:val="24"/>
                  </w:rPr>
                  <w:t>Cei</w:t>
                </w:r>
                <w:proofErr w:type="spellEnd"/>
                <w:r w:rsidRPr="00CD5483">
                  <w:rPr>
                    <w:rFonts w:ascii="Times New Roman" w:eastAsia="Times New Roman" w:hAnsi="Times New Roman" w:cs="Times New Roman"/>
                    <w:sz w:val="24"/>
                    <w:szCs w:val="24"/>
                  </w:rPr>
                  <w:t xml:space="preserve">, 1993; Centeno et al., 2010; J. R. Dixon &amp; </w:t>
                </w:r>
                <w:proofErr w:type="spellStart"/>
                <w:r w:rsidRPr="00CD5483">
                  <w:rPr>
                    <w:rFonts w:ascii="Times New Roman" w:eastAsia="Times New Roman" w:hAnsi="Times New Roman" w:cs="Times New Roman"/>
                    <w:sz w:val="24"/>
                    <w:szCs w:val="24"/>
                  </w:rPr>
                  <w:t>Kofron</w:t>
                </w:r>
                <w:proofErr w:type="spellEnd"/>
                <w:r w:rsidRPr="00CD5483">
                  <w:rPr>
                    <w:rFonts w:ascii="Times New Roman" w:eastAsia="Times New Roman" w:hAnsi="Times New Roman" w:cs="Times New Roman"/>
                    <w:sz w:val="24"/>
                    <w:szCs w:val="24"/>
                  </w:rPr>
                  <w:t xml:space="preserve">, 2009; Freire et al., 2007; A. </w:t>
                </w:r>
                <w:proofErr w:type="spellStart"/>
                <w:r w:rsidRPr="00CD5483">
                  <w:rPr>
                    <w:rFonts w:ascii="Times New Roman" w:eastAsia="Times New Roman" w:hAnsi="Times New Roman" w:cs="Times New Roman"/>
                    <w:sz w:val="24"/>
                    <w:szCs w:val="24"/>
                  </w:rPr>
                  <w:t>Giraudo</w:t>
                </w:r>
                <w:proofErr w:type="spellEnd"/>
                <w:r w:rsidRPr="00CD5483">
                  <w:rPr>
                    <w:rFonts w:ascii="Times New Roman" w:eastAsia="Times New Roman" w:hAnsi="Times New Roman" w:cs="Times New Roman"/>
                    <w:sz w:val="24"/>
                    <w:szCs w:val="24"/>
                  </w:rPr>
                  <w:t>, 2002; F. J. M. Santos &amp; Reis, 2018)</w:t>
                </w:r>
              </w:p>
            </w:sdtContent>
          </w:sdt>
        </w:tc>
      </w:tr>
      <w:tr w:rsidR="008C7941" w:rsidRPr="00574E45" w14:paraId="5174BB5D"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322A5F54"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Lygophis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anomalus</w:t>
            </w:r>
            <w:proofErr w:type="spellEnd"/>
          </w:p>
        </w:tc>
        <w:tc>
          <w:tcPr>
            <w:tcW w:w="1240" w:type="dxa"/>
            <w:tcBorders>
              <w:top w:val="nil"/>
              <w:left w:val="nil"/>
              <w:bottom w:val="single" w:sz="8" w:space="0" w:color="auto"/>
              <w:right w:val="nil"/>
            </w:tcBorders>
            <w:shd w:val="clear" w:color="auto" w:fill="auto"/>
            <w:noWrap/>
            <w:vAlign w:val="center"/>
            <w:hideMark/>
          </w:tcPr>
          <w:p w14:paraId="1E97EB7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Terrestrial</w:t>
            </w:r>
            <w:proofErr w:type="spellEnd"/>
          </w:p>
        </w:tc>
        <w:tc>
          <w:tcPr>
            <w:tcW w:w="1240" w:type="dxa"/>
            <w:tcBorders>
              <w:top w:val="nil"/>
              <w:left w:val="nil"/>
              <w:bottom w:val="single" w:sz="8" w:space="0" w:color="auto"/>
              <w:right w:val="nil"/>
            </w:tcBorders>
            <w:shd w:val="clear" w:color="auto" w:fill="auto"/>
            <w:noWrap/>
            <w:vAlign w:val="center"/>
            <w:hideMark/>
          </w:tcPr>
          <w:p w14:paraId="4532005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713</w:t>
            </w:r>
          </w:p>
        </w:tc>
        <w:tc>
          <w:tcPr>
            <w:tcW w:w="1240" w:type="dxa"/>
            <w:tcBorders>
              <w:top w:val="nil"/>
              <w:left w:val="nil"/>
              <w:bottom w:val="single" w:sz="8" w:space="0" w:color="auto"/>
              <w:right w:val="nil"/>
            </w:tcBorders>
            <w:shd w:val="clear" w:color="auto" w:fill="auto"/>
            <w:noWrap/>
            <w:vAlign w:val="center"/>
            <w:hideMark/>
          </w:tcPr>
          <w:p w14:paraId="2A42D81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529</w:t>
            </w:r>
          </w:p>
        </w:tc>
        <w:tc>
          <w:tcPr>
            <w:tcW w:w="1240" w:type="dxa"/>
            <w:tcBorders>
              <w:top w:val="nil"/>
              <w:left w:val="nil"/>
              <w:bottom w:val="single" w:sz="8" w:space="0" w:color="auto"/>
              <w:right w:val="nil"/>
            </w:tcBorders>
            <w:shd w:val="clear" w:color="auto" w:fill="auto"/>
            <w:noWrap/>
            <w:vAlign w:val="center"/>
            <w:hideMark/>
          </w:tcPr>
          <w:p w14:paraId="61692B85"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184</w:t>
            </w:r>
          </w:p>
        </w:tc>
        <w:tc>
          <w:tcPr>
            <w:tcW w:w="1240" w:type="dxa"/>
            <w:tcBorders>
              <w:top w:val="nil"/>
              <w:left w:val="nil"/>
              <w:bottom w:val="single" w:sz="8" w:space="0" w:color="auto"/>
              <w:right w:val="nil"/>
            </w:tcBorders>
            <w:shd w:val="clear" w:color="auto" w:fill="auto"/>
            <w:noWrap/>
            <w:vAlign w:val="center"/>
            <w:hideMark/>
          </w:tcPr>
          <w:p w14:paraId="1AB7718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84.1</w:t>
            </w:r>
          </w:p>
        </w:tc>
        <w:tc>
          <w:tcPr>
            <w:tcW w:w="1240" w:type="dxa"/>
            <w:tcBorders>
              <w:top w:val="nil"/>
              <w:left w:val="nil"/>
              <w:bottom w:val="single" w:sz="8" w:space="0" w:color="auto"/>
              <w:right w:val="nil"/>
            </w:tcBorders>
            <w:shd w:val="clear" w:color="auto" w:fill="auto"/>
            <w:noWrap/>
            <w:vAlign w:val="center"/>
            <w:hideMark/>
          </w:tcPr>
          <w:p w14:paraId="0A89E95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Medium</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"/>
              <w:id w:val="-1166701649"/>
              <w:placeholder>
                <w:docPart w:val="DefaultPlaceholder_-1854013440"/>
              </w:placeholder>
            </w:sdtPr>
            <w:sdtEndPr/>
            <w:sdtContent>
              <w:p w14:paraId="67CA2831" w14:textId="36626887"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hAnsi="Times New Roman" w:cs="Times New Roman"/>
                    <w:color w:val="000000"/>
                    <w:sz w:val="24"/>
                    <w:szCs w:val="24"/>
                    <w:lang w:val="pt-BR"/>
                  </w:rPr>
                  <w:t xml:space="preserve">(Carreira et al., 2005; </w:t>
                </w:r>
                <w:proofErr w:type="spellStart"/>
                <w:r w:rsidRPr="00CD5483">
                  <w:rPr>
                    <w:rFonts w:ascii="Times New Roman" w:hAnsi="Times New Roman" w:cs="Times New Roman"/>
                    <w:color w:val="000000"/>
                    <w:sz w:val="24"/>
                    <w:szCs w:val="24"/>
                    <w:lang w:val="pt-BR"/>
                  </w:rPr>
                  <w:t>Cei</w:t>
                </w:r>
                <w:proofErr w:type="spellEnd"/>
                <w:r w:rsidRPr="00CD5483">
                  <w:rPr>
                    <w:rFonts w:ascii="Times New Roman" w:hAnsi="Times New Roman" w:cs="Times New Roman"/>
                    <w:color w:val="000000"/>
                    <w:sz w:val="24"/>
                    <w:szCs w:val="24"/>
                    <w:lang w:val="pt-BR"/>
                  </w:rPr>
                  <w:t>, 1993; J. R. Dixon, 1985)</w:t>
                </w:r>
              </w:p>
            </w:sdtContent>
          </w:sdt>
        </w:tc>
      </w:tr>
      <w:tr w:rsidR="008C7941" w:rsidRPr="00CD5483" w14:paraId="3421B8B0"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0644B748"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Lygophis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dilepis</w:t>
            </w:r>
            <w:proofErr w:type="spellEnd"/>
          </w:p>
        </w:tc>
        <w:tc>
          <w:tcPr>
            <w:tcW w:w="1240" w:type="dxa"/>
            <w:tcBorders>
              <w:top w:val="nil"/>
              <w:left w:val="nil"/>
              <w:bottom w:val="single" w:sz="8" w:space="0" w:color="auto"/>
              <w:right w:val="nil"/>
            </w:tcBorders>
            <w:shd w:val="clear" w:color="auto" w:fill="auto"/>
            <w:noWrap/>
            <w:vAlign w:val="center"/>
            <w:hideMark/>
          </w:tcPr>
          <w:p w14:paraId="1537E62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Terrestrial</w:t>
            </w:r>
            <w:proofErr w:type="spellEnd"/>
          </w:p>
        </w:tc>
        <w:tc>
          <w:tcPr>
            <w:tcW w:w="1240" w:type="dxa"/>
            <w:tcBorders>
              <w:top w:val="nil"/>
              <w:left w:val="nil"/>
              <w:bottom w:val="single" w:sz="8" w:space="0" w:color="auto"/>
              <w:right w:val="nil"/>
            </w:tcBorders>
            <w:shd w:val="clear" w:color="auto" w:fill="auto"/>
            <w:noWrap/>
            <w:vAlign w:val="center"/>
            <w:hideMark/>
          </w:tcPr>
          <w:p w14:paraId="1C84307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690</w:t>
            </w:r>
          </w:p>
        </w:tc>
        <w:tc>
          <w:tcPr>
            <w:tcW w:w="1240" w:type="dxa"/>
            <w:tcBorders>
              <w:top w:val="nil"/>
              <w:left w:val="nil"/>
              <w:bottom w:val="single" w:sz="8" w:space="0" w:color="auto"/>
              <w:right w:val="nil"/>
            </w:tcBorders>
            <w:shd w:val="clear" w:color="auto" w:fill="auto"/>
            <w:noWrap/>
            <w:vAlign w:val="center"/>
            <w:hideMark/>
          </w:tcPr>
          <w:p w14:paraId="1644331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531</w:t>
            </w:r>
          </w:p>
        </w:tc>
        <w:tc>
          <w:tcPr>
            <w:tcW w:w="1240" w:type="dxa"/>
            <w:tcBorders>
              <w:top w:val="nil"/>
              <w:left w:val="nil"/>
              <w:bottom w:val="single" w:sz="8" w:space="0" w:color="auto"/>
              <w:right w:val="nil"/>
            </w:tcBorders>
            <w:shd w:val="clear" w:color="auto" w:fill="auto"/>
            <w:noWrap/>
            <w:vAlign w:val="center"/>
            <w:hideMark/>
          </w:tcPr>
          <w:p w14:paraId="516844A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159</w:t>
            </w:r>
          </w:p>
        </w:tc>
        <w:tc>
          <w:tcPr>
            <w:tcW w:w="1240" w:type="dxa"/>
            <w:tcBorders>
              <w:top w:val="nil"/>
              <w:left w:val="nil"/>
              <w:bottom w:val="single" w:sz="8" w:space="0" w:color="auto"/>
              <w:right w:val="nil"/>
            </w:tcBorders>
            <w:shd w:val="clear" w:color="auto" w:fill="auto"/>
            <w:noWrap/>
            <w:vAlign w:val="center"/>
            <w:hideMark/>
          </w:tcPr>
          <w:p w14:paraId="281FACD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44.9</w:t>
            </w:r>
          </w:p>
        </w:tc>
        <w:tc>
          <w:tcPr>
            <w:tcW w:w="1240" w:type="dxa"/>
            <w:tcBorders>
              <w:top w:val="nil"/>
              <w:left w:val="nil"/>
              <w:bottom w:val="single" w:sz="8" w:space="0" w:color="auto"/>
              <w:right w:val="nil"/>
            </w:tcBorders>
            <w:shd w:val="clear" w:color="auto" w:fill="auto"/>
            <w:noWrap/>
            <w:vAlign w:val="center"/>
            <w:hideMark/>
          </w:tcPr>
          <w:p w14:paraId="62358D1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Medium</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NzI5ODU2MDItNTk3YS00NTM5LTg4MDMtMGE0MzEzMmZlNjkw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"/>
              <w:id w:val="1821763830"/>
              <w:placeholder>
                <w:docPart w:val="DefaultPlaceholder_-1854013440"/>
              </w:placeholder>
            </w:sdtPr>
            <w:sdtEndPr/>
            <w:sdtContent>
              <w:p w14:paraId="3B7289EA" w14:textId="56AF3046"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hAnsi="Times New Roman" w:cs="Times New Roman"/>
                    <w:color w:val="000000"/>
                    <w:sz w:val="24"/>
                    <w:szCs w:val="24"/>
                  </w:rPr>
                  <w:t>(</w:t>
                </w:r>
                <w:proofErr w:type="spellStart"/>
                <w:r w:rsidRPr="00CD5483">
                  <w:rPr>
                    <w:rFonts w:ascii="Times New Roman" w:hAnsi="Times New Roman" w:cs="Times New Roman"/>
                    <w:color w:val="000000"/>
                    <w:sz w:val="24"/>
                    <w:szCs w:val="24"/>
                  </w:rPr>
                  <w:t>Cacciali</w:t>
                </w:r>
                <w:proofErr w:type="spellEnd"/>
                <w:r w:rsidRPr="00CD5483">
                  <w:rPr>
                    <w:rFonts w:ascii="Times New Roman" w:hAnsi="Times New Roman" w:cs="Times New Roman"/>
                    <w:color w:val="000000"/>
                    <w:sz w:val="24"/>
                    <w:szCs w:val="24"/>
                  </w:rPr>
                  <w:t xml:space="preserve">, 2009; </w:t>
                </w:r>
                <w:proofErr w:type="spellStart"/>
                <w:r w:rsidRPr="00CD5483">
                  <w:rPr>
                    <w:rFonts w:ascii="Times New Roman" w:hAnsi="Times New Roman" w:cs="Times New Roman"/>
                    <w:color w:val="000000"/>
                    <w:sz w:val="24"/>
                    <w:szCs w:val="24"/>
                  </w:rPr>
                  <w:t>Cei</w:t>
                </w:r>
                <w:proofErr w:type="spellEnd"/>
                <w:r w:rsidRPr="00CD5483">
                  <w:rPr>
                    <w:rFonts w:ascii="Times New Roman" w:hAnsi="Times New Roman" w:cs="Times New Roman"/>
                    <w:color w:val="000000"/>
                    <w:sz w:val="24"/>
                    <w:szCs w:val="24"/>
                  </w:rPr>
                  <w:t>, 1993)</w:t>
                </w:r>
              </w:p>
            </w:sdtContent>
          </w:sdt>
        </w:tc>
      </w:tr>
      <w:tr w:rsidR="008C7941" w:rsidRPr="00574E45" w14:paraId="6C5D49BB"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0CB71A3F"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Lygophis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flavifrenatus</w:t>
            </w:r>
            <w:proofErr w:type="spellEnd"/>
          </w:p>
        </w:tc>
        <w:tc>
          <w:tcPr>
            <w:tcW w:w="1240" w:type="dxa"/>
            <w:tcBorders>
              <w:top w:val="nil"/>
              <w:left w:val="nil"/>
              <w:bottom w:val="single" w:sz="8" w:space="0" w:color="auto"/>
              <w:right w:val="nil"/>
            </w:tcBorders>
            <w:shd w:val="clear" w:color="auto" w:fill="auto"/>
            <w:noWrap/>
            <w:vAlign w:val="center"/>
            <w:hideMark/>
          </w:tcPr>
          <w:p w14:paraId="6776A25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Terrestrial</w:t>
            </w:r>
            <w:proofErr w:type="spellEnd"/>
          </w:p>
        </w:tc>
        <w:tc>
          <w:tcPr>
            <w:tcW w:w="1240" w:type="dxa"/>
            <w:tcBorders>
              <w:top w:val="nil"/>
              <w:left w:val="nil"/>
              <w:bottom w:val="single" w:sz="8" w:space="0" w:color="auto"/>
              <w:right w:val="nil"/>
            </w:tcBorders>
            <w:shd w:val="clear" w:color="auto" w:fill="auto"/>
            <w:noWrap/>
            <w:vAlign w:val="center"/>
            <w:hideMark/>
          </w:tcPr>
          <w:p w14:paraId="4D3F2AC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746</w:t>
            </w:r>
          </w:p>
        </w:tc>
        <w:tc>
          <w:tcPr>
            <w:tcW w:w="1240" w:type="dxa"/>
            <w:tcBorders>
              <w:top w:val="nil"/>
              <w:left w:val="nil"/>
              <w:bottom w:val="single" w:sz="8" w:space="0" w:color="auto"/>
              <w:right w:val="nil"/>
            </w:tcBorders>
            <w:shd w:val="clear" w:color="auto" w:fill="auto"/>
            <w:noWrap/>
            <w:vAlign w:val="center"/>
            <w:hideMark/>
          </w:tcPr>
          <w:p w14:paraId="0B58736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627</w:t>
            </w:r>
          </w:p>
        </w:tc>
        <w:tc>
          <w:tcPr>
            <w:tcW w:w="1240" w:type="dxa"/>
            <w:tcBorders>
              <w:top w:val="nil"/>
              <w:left w:val="nil"/>
              <w:bottom w:val="single" w:sz="8" w:space="0" w:color="auto"/>
              <w:right w:val="nil"/>
            </w:tcBorders>
            <w:shd w:val="clear" w:color="auto" w:fill="auto"/>
            <w:noWrap/>
            <w:vAlign w:val="center"/>
            <w:hideMark/>
          </w:tcPr>
          <w:p w14:paraId="5B4FF3D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206</w:t>
            </w:r>
          </w:p>
        </w:tc>
        <w:tc>
          <w:tcPr>
            <w:tcW w:w="1240" w:type="dxa"/>
            <w:tcBorders>
              <w:top w:val="nil"/>
              <w:left w:val="nil"/>
              <w:bottom w:val="single" w:sz="8" w:space="0" w:color="auto"/>
              <w:right w:val="nil"/>
            </w:tcBorders>
            <w:shd w:val="clear" w:color="auto" w:fill="auto"/>
            <w:noWrap/>
            <w:vAlign w:val="center"/>
            <w:hideMark/>
          </w:tcPr>
          <w:p w14:paraId="254B16A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82.7</w:t>
            </w:r>
          </w:p>
        </w:tc>
        <w:tc>
          <w:tcPr>
            <w:tcW w:w="1240" w:type="dxa"/>
            <w:tcBorders>
              <w:top w:val="nil"/>
              <w:left w:val="nil"/>
              <w:bottom w:val="single" w:sz="8" w:space="0" w:color="auto"/>
              <w:right w:val="nil"/>
            </w:tcBorders>
            <w:shd w:val="clear" w:color="auto" w:fill="auto"/>
            <w:noWrap/>
            <w:vAlign w:val="center"/>
            <w:hideMark/>
          </w:tcPr>
          <w:p w14:paraId="4CB1462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Medium</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Y2I0NmUwYzctNDQ0ZS00MGViLThkYWMtN2I0MGEzMTAwYzJj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"/>
              <w:id w:val="1827781460"/>
              <w:placeholder>
                <w:docPart w:val="DefaultPlaceholder_-1854013440"/>
              </w:placeholder>
            </w:sdtPr>
            <w:sdtEndPr/>
            <w:sdtContent>
              <w:p w14:paraId="47DC600A" w14:textId="417F628E"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hAnsi="Times New Roman" w:cs="Times New Roman"/>
                    <w:color w:val="000000"/>
                    <w:sz w:val="24"/>
                    <w:szCs w:val="24"/>
                    <w:lang w:val="pt-BR"/>
                  </w:rPr>
                  <w:t>(</w:t>
                </w:r>
                <w:proofErr w:type="spellStart"/>
                <w:r w:rsidRPr="00CD5483">
                  <w:rPr>
                    <w:rFonts w:ascii="Times New Roman" w:hAnsi="Times New Roman" w:cs="Times New Roman"/>
                    <w:color w:val="000000"/>
                    <w:sz w:val="24"/>
                    <w:szCs w:val="24"/>
                    <w:lang w:val="pt-BR"/>
                  </w:rPr>
                  <w:t>Cacciali</w:t>
                </w:r>
                <w:proofErr w:type="spellEnd"/>
                <w:r w:rsidRPr="00CD5483">
                  <w:rPr>
                    <w:rFonts w:ascii="Times New Roman" w:hAnsi="Times New Roman" w:cs="Times New Roman"/>
                    <w:color w:val="000000"/>
                    <w:sz w:val="24"/>
                    <w:szCs w:val="24"/>
                    <w:lang w:val="pt-BR"/>
                  </w:rPr>
                  <w:t xml:space="preserve">, 2009; Carreira, 2002; Carreira et al., 2005; </w:t>
                </w:r>
                <w:proofErr w:type="spellStart"/>
                <w:r w:rsidRPr="00CD5483">
                  <w:rPr>
                    <w:rFonts w:ascii="Times New Roman" w:hAnsi="Times New Roman" w:cs="Times New Roman"/>
                    <w:color w:val="000000"/>
                    <w:sz w:val="24"/>
                    <w:szCs w:val="24"/>
                    <w:lang w:val="pt-BR"/>
                  </w:rPr>
                  <w:t>Cei</w:t>
                </w:r>
                <w:proofErr w:type="spellEnd"/>
                <w:r w:rsidRPr="00CD5483">
                  <w:rPr>
                    <w:rFonts w:ascii="Times New Roman" w:hAnsi="Times New Roman" w:cs="Times New Roman"/>
                    <w:color w:val="000000"/>
                    <w:sz w:val="24"/>
                    <w:szCs w:val="24"/>
                    <w:lang w:val="pt-BR"/>
                  </w:rPr>
                  <w:t>, 1993)</w:t>
                </w:r>
              </w:p>
            </w:sdtContent>
          </w:sdt>
        </w:tc>
      </w:tr>
      <w:tr w:rsidR="008C7941" w:rsidRPr="00CD5483" w14:paraId="3D8122CE"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51E26C90"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Lygophis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meridionalis</w:t>
            </w:r>
            <w:proofErr w:type="spellEnd"/>
          </w:p>
        </w:tc>
        <w:tc>
          <w:tcPr>
            <w:tcW w:w="1240" w:type="dxa"/>
            <w:tcBorders>
              <w:top w:val="nil"/>
              <w:left w:val="nil"/>
              <w:bottom w:val="single" w:sz="8" w:space="0" w:color="auto"/>
              <w:right w:val="nil"/>
            </w:tcBorders>
            <w:shd w:val="clear" w:color="auto" w:fill="auto"/>
            <w:noWrap/>
            <w:vAlign w:val="center"/>
            <w:hideMark/>
          </w:tcPr>
          <w:p w14:paraId="766BC43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Terrestrial</w:t>
            </w:r>
            <w:proofErr w:type="spellEnd"/>
          </w:p>
        </w:tc>
        <w:tc>
          <w:tcPr>
            <w:tcW w:w="1240" w:type="dxa"/>
            <w:tcBorders>
              <w:top w:val="nil"/>
              <w:left w:val="nil"/>
              <w:bottom w:val="single" w:sz="8" w:space="0" w:color="auto"/>
              <w:right w:val="nil"/>
            </w:tcBorders>
            <w:shd w:val="clear" w:color="auto" w:fill="auto"/>
            <w:noWrap/>
            <w:vAlign w:val="center"/>
            <w:hideMark/>
          </w:tcPr>
          <w:p w14:paraId="1F53BED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598</w:t>
            </w:r>
          </w:p>
        </w:tc>
        <w:tc>
          <w:tcPr>
            <w:tcW w:w="1240" w:type="dxa"/>
            <w:tcBorders>
              <w:top w:val="nil"/>
              <w:left w:val="nil"/>
              <w:bottom w:val="single" w:sz="8" w:space="0" w:color="auto"/>
              <w:right w:val="nil"/>
            </w:tcBorders>
            <w:shd w:val="clear" w:color="auto" w:fill="auto"/>
            <w:noWrap/>
            <w:vAlign w:val="center"/>
            <w:hideMark/>
          </w:tcPr>
          <w:p w14:paraId="6ACCE29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606</w:t>
            </w:r>
          </w:p>
        </w:tc>
        <w:tc>
          <w:tcPr>
            <w:tcW w:w="1240" w:type="dxa"/>
            <w:tcBorders>
              <w:top w:val="nil"/>
              <w:left w:val="nil"/>
              <w:bottom w:val="single" w:sz="8" w:space="0" w:color="auto"/>
              <w:right w:val="nil"/>
            </w:tcBorders>
            <w:shd w:val="clear" w:color="auto" w:fill="auto"/>
            <w:noWrap/>
            <w:vAlign w:val="center"/>
            <w:hideMark/>
          </w:tcPr>
          <w:p w14:paraId="511DCCA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221</w:t>
            </w:r>
          </w:p>
        </w:tc>
        <w:tc>
          <w:tcPr>
            <w:tcW w:w="1240" w:type="dxa"/>
            <w:tcBorders>
              <w:top w:val="nil"/>
              <w:left w:val="nil"/>
              <w:bottom w:val="single" w:sz="8" w:space="0" w:color="auto"/>
              <w:right w:val="nil"/>
            </w:tcBorders>
            <w:shd w:val="clear" w:color="auto" w:fill="auto"/>
            <w:noWrap/>
            <w:vAlign w:val="center"/>
            <w:hideMark/>
          </w:tcPr>
          <w:p w14:paraId="7F4181E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96.2</w:t>
            </w:r>
          </w:p>
        </w:tc>
        <w:tc>
          <w:tcPr>
            <w:tcW w:w="1240" w:type="dxa"/>
            <w:tcBorders>
              <w:top w:val="nil"/>
              <w:left w:val="nil"/>
              <w:bottom w:val="single" w:sz="8" w:space="0" w:color="auto"/>
              <w:right w:val="nil"/>
            </w:tcBorders>
            <w:shd w:val="clear" w:color="auto" w:fill="auto"/>
            <w:noWrap/>
            <w:vAlign w:val="center"/>
            <w:hideMark/>
          </w:tcPr>
          <w:p w14:paraId="0F2072B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Medium</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Mzg0MDAzOGUtMzFjYi00ZjkwLWIyMTktNGJlYWUwOTA2Y2Yx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"/>
              <w:id w:val="1583020194"/>
              <w:placeholder>
                <w:docPart w:val="DefaultPlaceholder_-1854013440"/>
              </w:placeholder>
            </w:sdtPr>
            <w:sdtEndPr/>
            <w:sdtContent>
              <w:p w14:paraId="6ADD0E79" w14:textId="16F7853B"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hAnsi="Times New Roman" w:cs="Times New Roman"/>
                    <w:color w:val="000000"/>
                    <w:sz w:val="24"/>
                    <w:szCs w:val="24"/>
                  </w:rPr>
                  <w:t>(</w:t>
                </w:r>
                <w:proofErr w:type="spellStart"/>
                <w:r w:rsidRPr="00CD5483">
                  <w:rPr>
                    <w:rFonts w:ascii="Times New Roman" w:hAnsi="Times New Roman" w:cs="Times New Roman"/>
                    <w:color w:val="000000"/>
                    <w:sz w:val="24"/>
                    <w:szCs w:val="24"/>
                  </w:rPr>
                  <w:t>Cacciali</w:t>
                </w:r>
                <w:proofErr w:type="spellEnd"/>
                <w:r w:rsidRPr="00CD5483">
                  <w:rPr>
                    <w:rFonts w:ascii="Times New Roman" w:hAnsi="Times New Roman" w:cs="Times New Roman"/>
                    <w:color w:val="000000"/>
                    <w:sz w:val="24"/>
                    <w:szCs w:val="24"/>
                  </w:rPr>
                  <w:t xml:space="preserve">, 2009; </w:t>
                </w:r>
                <w:proofErr w:type="spellStart"/>
                <w:r w:rsidRPr="00CD5483">
                  <w:rPr>
                    <w:rFonts w:ascii="Times New Roman" w:hAnsi="Times New Roman" w:cs="Times New Roman"/>
                    <w:color w:val="000000"/>
                    <w:sz w:val="24"/>
                    <w:szCs w:val="24"/>
                  </w:rPr>
                  <w:t>Cei</w:t>
                </w:r>
                <w:proofErr w:type="spellEnd"/>
                <w:r w:rsidRPr="00CD5483">
                  <w:rPr>
                    <w:rFonts w:ascii="Times New Roman" w:hAnsi="Times New Roman" w:cs="Times New Roman"/>
                    <w:color w:val="000000"/>
                    <w:sz w:val="24"/>
                    <w:szCs w:val="24"/>
                  </w:rPr>
                  <w:t>, 1993)</w:t>
                </w:r>
              </w:p>
            </w:sdtContent>
          </w:sdt>
        </w:tc>
      </w:tr>
      <w:tr w:rsidR="008C7941" w:rsidRPr="00CD5483" w14:paraId="26854373"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1E211394"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Lygophis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vanzolinii</w:t>
            </w:r>
            <w:proofErr w:type="spellEnd"/>
          </w:p>
        </w:tc>
        <w:tc>
          <w:tcPr>
            <w:tcW w:w="1240" w:type="dxa"/>
            <w:tcBorders>
              <w:top w:val="nil"/>
              <w:left w:val="nil"/>
              <w:bottom w:val="single" w:sz="8" w:space="0" w:color="auto"/>
              <w:right w:val="nil"/>
            </w:tcBorders>
            <w:shd w:val="clear" w:color="auto" w:fill="auto"/>
            <w:noWrap/>
            <w:vAlign w:val="center"/>
            <w:hideMark/>
          </w:tcPr>
          <w:p w14:paraId="75F8C6F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Terrestrial</w:t>
            </w:r>
            <w:proofErr w:type="spellEnd"/>
          </w:p>
        </w:tc>
        <w:tc>
          <w:tcPr>
            <w:tcW w:w="1240" w:type="dxa"/>
            <w:tcBorders>
              <w:top w:val="nil"/>
              <w:left w:val="nil"/>
              <w:bottom w:val="single" w:sz="8" w:space="0" w:color="auto"/>
              <w:right w:val="nil"/>
            </w:tcBorders>
            <w:shd w:val="clear" w:color="auto" w:fill="auto"/>
            <w:noWrap/>
            <w:vAlign w:val="center"/>
            <w:hideMark/>
          </w:tcPr>
          <w:p w14:paraId="63F5E66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748</w:t>
            </w:r>
          </w:p>
        </w:tc>
        <w:tc>
          <w:tcPr>
            <w:tcW w:w="1240" w:type="dxa"/>
            <w:tcBorders>
              <w:top w:val="nil"/>
              <w:left w:val="nil"/>
              <w:bottom w:val="single" w:sz="8" w:space="0" w:color="auto"/>
              <w:right w:val="nil"/>
            </w:tcBorders>
            <w:shd w:val="clear" w:color="auto" w:fill="auto"/>
            <w:noWrap/>
            <w:vAlign w:val="center"/>
            <w:hideMark/>
          </w:tcPr>
          <w:p w14:paraId="6B94837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545</w:t>
            </w:r>
          </w:p>
        </w:tc>
        <w:tc>
          <w:tcPr>
            <w:tcW w:w="1240" w:type="dxa"/>
            <w:tcBorders>
              <w:top w:val="nil"/>
              <w:left w:val="nil"/>
              <w:bottom w:val="single" w:sz="8" w:space="0" w:color="auto"/>
              <w:right w:val="nil"/>
            </w:tcBorders>
            <w:shd w:val="clear" w:color="auto" w:fill="auto"/>
            <w:noWrap/>
            <w:vAlign w:val="center"/>
            <w:hideMark/>
          </w:tcPr>
          <w:p w14:paraId="3B85213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203</w:t>
            </w:r>
          </w:p>
        </w:tc>
        <w:tc>
          <w:tcPr>
            <w:tcW w:w="1240" w:type="dxa"/>
            <w:tcBorders>
              <w:top w:val="nil"/>
              <w:left w:val="nil"/>
              <w:bottom w:val="single" w:sz="8" w:space="0" w:color="auto"/>
              <w:right w:val="nil"/>
            </w:tcBorders>
            <w:shd w:val="clear" w:color="auto" w:fill="auto"/>
            <w:noWrap/>
            <w:vAlign w:val="center"/>
            <w:hideMark/>
          </w:tcPr>
          <w:p w14:paraId="7D58D7E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81.3</w:t>
            </w:r>
          </w:p>
        </w:tc>
        <w:tc>
          <w:tcPr>
            <w:tcW w:w="1240" w:type="dxa"/>
            <w:tcBorders>
              <w:top w:val="nil"/>
              <w:left w:val="nil"/>
              <w:bottom w:val="single" w:sz="8" w:space="0" w:color="auto"/>
              <w:right w:val="nil"/>
            </w:tcBorders>
            <w:shd w:val="clear" w:color="auto" w:fill="auto"/>
            <w:noWrap/>
            <w:vAlign w:val="center"/>
            <w:hideMark/>
          </w:tcPr>
          <w:p w14:paraId="5460BD3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Medium</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"/>
              <w:id w:val="-1127926903"/>
              <w:placeholder>
                <w:docPart w:val="DefaultPlaceholder_-1854013440"/>
              </w:placeholder>
            </w:sdtPr>
            <w:sdtEndPr/>
            <w:sdtContent>
              <w:p w14:paraId="1E470B32" w14:textId="10E4CDC9"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hAnsi="Times New Roman" w:cs="Times New Roman"/>
                    <w:color w:val="000000"/>
                    <w:sz w:val="24"/>
                    <w:szCs w:val="24"/>
                  </w:rPr>
                  <w:t>(</w:t>
                </w:r>
                <w:proofErr w:type="spellStart"/>
                <w:r w:rsidRPr="00CD5483">
                  <w:rPr>
                    <w:rFonts w:ascii="Times New Roman" w:hAnsi="Times New Roman" w:cs="Times New Roman"/>
                    <w:color w:val="000000"/>
                    <w:sz w:val="24"/>
                    <w:szCs w:val="24"/>
                  </w:rPr>
                  <w:t>Cei</w:t>
                </w:r>
                <w:proofErr w:type="spellEnd"/>
                <w:r w:rsidRPr="00CD5483">
                  <w:rPr>
                    <w:rFonts w:ascii="Times New Roman" w:hAnsi="Times New Roman" w:cs="Times New Roman"/>
                    <w:color w:val="000000"/>
                    <w:sz w:val="24"/>
                    <w:szCs w:val="24"/>
                  </w:rPr>
                  <w:t>, 1993; J. R. Dixon, 1985)</w:t>
                </w:r>
              </w:p>
            </w:sdtContent>
          </w:sdt>
        </w:tc>
      </w:tr>
      <w:tr w:rsidR="008C7941" w:rsidRPr="00574E45" w14:paraId="53E24049"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617954CA"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Mastigodryas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boddaerti</w:t>
            </w:r>
            <w:proofErr w:type="spellEnd"/>
          </w:p>
        </w:tc>
        <w:tc>
          <w:tcPr>
            <w:tcW w:w="1240" w:type="dxa"/>
            <w:tcBorders>
              <w:top w:val="nil"/>
              <w:left w:val="nil"/>
              <w:bottom w:val="single" w:sz="8" w:space="0" w:color="auto"/>
              <w:right w:val="nil"/>
            </w:tcBorders>
            <w:shd w:val="clear" w:color="auto" w:fill="auto"/>
            <w:noWrap/>
            <w:vAlign w:val="center"/>
            <w:hideMark/>
          </w:tcPr>
          <w:p w14:paraId="06B6A43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Terrestrial</w:t>
            </w:r>
            <w:proofErr w:type="spellEnd"/>
          </w:p>
        </w:tc>
        <w:tc>
          <w:tcPr>
            <w:tcW w:w="1240" w:type="dxa"/>
            <w:tcBorders>
              <w:top w:val="nil"/>
              <w:left w:val="nil"/>
              <w:bottom w:val="single" w:sz="8" w:space="0" w:color="auto"/>
              <w:right w:val="nil"/>
            </w:tcBorders>
            <w:shd w:val="clear" w:color="auto" w:fill="auto"/>
            <w:noWrap/>
            <w:vAlign w:val="center"/>
            <w:hideMark/>
          </w:tcPr>
          <w:p w14:paraId="27C5F1B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1800</w:t>
            </w:r>
          </w:p>
        </w:tc>
        <w:tc>
          <w:tcPr>
            <w:tcW w:w="1240" w:type="dxa"/>
            <w:tcBorders>
              <w:top w:val="nil"/>
              <w:left w:val="nil"/>
              <w:bottom w:val="single" w:sz="8" w:space="0" w:color="auto"/>
              <w:right w:val="nil"/>
            </w:tcBorders>
            <w:shd w:val="clear" w:color="auto" w:fill="auto"/>
            <w:noWrap/>
            <w:vAlign w:val="center"/>
            <w:hideMark/>
          </w:tcPr>
          <w:p w14:paraId="6FD62A3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895</w:t>
            </w:r>
          </w:p>
        </w:tc>
        <w:tc>
          <w:tcPr>
            <w:tcW w:w="1240" w:type="dxa"/>
            <w:tcBorders>
              <w:top w:val="nil"/>
              <w:left w:val="nil"/>
              <w:bottom w:val="single" w:sz="8" w:space="0" w:color="auto"/>
              <w:right w:val="nil"/>
            </w:tcBorders>
            <w:shd w:val="clear" w:color="auto" w:fill="auto"/>
            <w:noWrap/>
            <w:vAlign w:val="center"/>
            <w:hideMark/>
          </w:tcPr>
          <w:p w14:paraId="061E065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305</w:t>
            </w:r>
          </w:p>
        </w:tc>
        <w:tc>
          <w:tcPr>
            <w:tcW w:w="1240" w:type="dxa"/>
            <w:tcBorders>
              <w:top w:val="nil"/>
              <w:left w:val="nil"/>
              <w:bottom w:val="single" w:sz="8" w:space="0" w:color="auto"/>
              <w:right w:val="nil"/>
            </w:tcBorders>
            <w:shd w:val="clear" w:color="auto" w:fill="auto"/>
            <w:noWrap/>
            <w:vAlign w:val="center"/>
            <w:hideMark/>
          </w:tcPr>
          <w:p w14:paraId="48E66F1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331</w:t>
            </w:r>
          </w:p>
        </w:tc>
        <w:tc>
          <w:tcPr>
            <w:tcW w:w="1240" w:type="dxa"/>
            <w:tcBorders>
              <w:top w:val="nil"/>
              <w:left w:val="nil"/>
              <w:bottom w:val="single" w:sz="8" w:space="0" w:color="auto"/>
              <w:right w:val="nil"/>
            </w:tcBorders>
            <w:shd w:val="clear" w:color="auto" w:fill="auto"/>
            <w:noWrap/>
            <w:vAlign w:val="center"/>
            <w:hideMark/>
          </w:tcPr>
          <w:p w14:paraId="4B41326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Large</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"/>
              <w:id w:val="1664507000"/>
              <w:placeholder>
                <w:docPart w:val="DefaultPlaceholder_-1854013440"/>
              </w:placeholder>
            </w:sdtPr>
            <w:sdtEndPr/>
            <w:sdtContent>
              <w:p w14:paraId="1F3874B7" w14:textId="34538D58"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hAnsi="Times New Roman" w:cs="Times New Roman"/>
                    <w:color w:val="000000"/>
                    <w:sz w:val="24"/>
                    <w:szCs w:val="24"/>
                    <w:lang w:val="es-PY"/>
                  </w:rPr>
                  <w:t>(</w:t>
                </w:r>
                <w:proofErr w:type="spellStart"/>
                <w:r w:rsidRPr="00CD5483">
                  <w:rPr>
                    <w:rFonts w:ascii="Times New Roman" w:hAnsi="Times New Roman" w:cs="Times New Roman"/>
                    <w:color w:val="000000"/>
                    <w:sz w:val="24"/>
                    <w:szCs w:val="24"/>
                    <w:lang w:val="es-PY"/>
                  </w:rPr>
                  <w:t>Montingelli</w:t>
                </w:r>
                <w:proofErr w:type="spellEnd"/>
                <w:r w:rsidRPr="00CD5483">
                  <w:rPr>
                    <w:rFonts w:ascii="Times New Roman" w:hAnsi="Times New Roman" w:cs="Times New Roman"/>
                    <w:color w:val="000000"/>
                    <w:sz w:val="24"/>
                    <w:szCs w:val="24"/>
                    <w:lang w:val="es-PY"/>
                  </w:rPr>
                  <w:t xml:space="preserve"> et al., 2019; </w:t>
                </w:r>
                <w:proofErr w:type="spellStart"/>
                <w:r w:rsidRPr="00CD5483">
                  <w:rPr>
                    <w:rFonts w:ascii="Times New Roman" w:hAnsi="Times New Roman" w:cs="Times New Roman"/>
                    <w:color w:val="000000"/>
                    <w:sz w:val="24"/>
                    <w:szCs w:val="24"/>
                    <w:lang w:val="es-PY"/>
                  </w:rPr>
                  <w:t>Siqueira</w:t>
                </w:r>
                <w:proofErr w:type="spellEnd"/>
                <w:r w:rsidRPr="00CD5483">
                  <w:rPr>
                    <w:rFonts w:ascii="Times New Roman" w:hAnsi="Times New Roman" w:cs="Times New Roman"/>
                    <w:color w:val="000000"/>
                    <w:sz w:val="24"/>
                    <w:szCs w:val="24"/>
                    <w:lang w:val="es-PY"/>
                  </w:rPr>
                  <w:t xml:space="preserve"> et al., 2012)</w:t>
                </w:r>
              </w:p>
            </w:sdtContent>
          </w:sdt>
        </w:tc>
      </w:tr>
      <w:tr w:rsidR="008C7941" w:rsidRPr="00574E45" w14:paraId="0F27D803"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29C90604"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Micrurus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altirostris</w:t>
            </w:r>
            <w:proofErr w:type="spellEnd"/>
          </w:p>
        </w:tc>
        <w:tc>
          <w:tcPr>
            <w:tcW w:w="1240" w:type="dxa"/>
            <w:tcBorders>
              <w:top w:val="nil"/>
              <w:left w:val="nil"/>
              <w:bottom w:val="single" w:sz="8" w:space="0" w:color="auto"/>
              <w:right w:val="nil"/>
            </w:tcBorders>
            <w:shd w:val="clear" w:color="auto" w:fill="auto"/>
            <w:noWrap/>
            <w:vAlign w:val="center"/>
            <w:hideMark/>
          </w:tcPr>
          <w:p w14:paraId="1FF8849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Semifossorial</w:t>
            </w:r>
            <w:proofErr w:type="spellEnd"/>
          </w:p>
        </w:tc>
        <w:tc>
          <w:tcPr>
            <w:tcW w:w="1240" w:type="dxa"/>
            <w:tcBorders>
              <w:top w:val="nil"/>
              <w:left w:val="nil"/>
              <w:bottom w:val="single" w:sz="8" w:space="0" w:color="auto"/>
              <w:right w:val="nil"/>
            </w:tcBorders>
            <w:shd w:val="clear" w:color="auto" w:fill="auto"/>
            <w:noWrap/>
            <w:vAlign w:val="center"/>
            <w:hideMark/>
          </w:tcPr>
          <w:p w14:paraId="1C039D7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783</w:t>
            </w:r>
          </w:p>
        </w:tc>
        <w:tc>
          <w:tcPr>
            <w:tcW w:w="1240" w:type="dxa"/>
            <w:tcBorders>
              <w:top w:val="nil"/>
              <w:left w:val="nil"/>
              <w:bottom w:val="single" w:sz="8" w:space="0" w:color="auto"/>
              <w:right w:val="nil"/>
            </w:tcBorders>
            <w:shd w:val="clear" w:color="auto" w:fill="auto"/>
            <w:noWrap/>
            <w:vAlign w:val="center"/>
            <w:hideMark/>
          </w:tcPr>
          <w:p w14:paraId="51BC23A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732</w:t>
            </w:r>
          </w:p>
        </w:tc>
        <w:tc>
          <w:tcPr>
            <w:tcW w:w="1240" w:type="dxa"/>
            <w:tcBorders>
              <w:top w:val="nil"/>
              <w:left w:val="nil"/>
              <w:bottom w:val="single" w:sz="8" w:space="0" w:color="auto"/>
              <w:right w:val="nil"/>
            </w:tcBorders>
            <w:shd w:val="clear" w:color="auto" w:fill="auto"/>
            <w:noWrap/>
            <w:vAlign w:val="center"/>
            <w:hideMark/>
          </w:tcPr>
          <w:p w14:paraId="39AFFC6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51</w:t>
            </w:r>
          </w:p>
        </w:tc>
        <w:tc>
          <w:tcPr>
            <w:tcW w:w="1240" w:type="dxa"/>
            <w:tcBorders>
              <w:top w:val="nil"/>
              <w:left w:val="nil"/>
              <w:bottom w:val="single" w:sz="8" w:space="0" w:color="auto"/>
              <w:right w:val="nil"/>
            </w:tcBorders>
            <w:shd w:val="clear" w:color="auto" w:fill="auto"/>
            <w:noWrap/>
            <w:vAlign w:val="center"/>
            <w:hideMark/>
          </w:tcPr>
          <w:p w14:paraId="2F72F39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483.4</w:t>
            </w:r>
          </w:p>
        </w:tc>
        <w:tc>
          <w:tcPr>
            <w:tcW w:w="1240" w:type="dxa"/>
            <w:tcBorders>
              <w:top w:val="nil"/>
              <w:left w:val="nil"/>
              <w:bottom w:val="single" w:sz="8" w:space="0" w:color="auto"/>
              <w:right w:val="nil"/>
            </w:tcBorders>
            <w:shd w:val="clear" w:color="auto" w:fill="auto"/>
            <w:noWrap/>
            <w:vAlign w:val="center"/>
            <w:hideMark/>
          </w:tcPr>
          <w:p w14:paraId="67F84245"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Small</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"/>
              <w:id w:val="1922986082"/>
              <w:placeholder>
                <w:docPart w:val="DefaultPlaceholder_-1854013440"/>
              </w:placeholder>
            </w:sdtPr>
            <w:sdtEndPr/>
            <w:sdtContent>
              <w:p w14:paraId="3A133D6A" w14:textId="4A556F64"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sz w:val="24"/>
                    <w:szCs w:val="24"/>
                    <w:lang w:val="pt-BR"/>
                  </w:rPr>
                  <w:t xml:space="preserve">(N. da Silva, 2016; N. da Silva &amp; Sites, 1999; M. B. Harvey et al., 2003; G. </w:t>
                </w:r>
                <w:proofErr w:type="spellStart"/>
                <w:r w:rsidRPr="00CD5483">
                  <w:rPr>
                    <w:rFonts w:ascii="Times New Roman" w:eastAsia="Times New Roman" w:hAnsi="Times New Roman" w:cs="Times New Roman"/>
                    <w:sz w:val="24"/>
                    <w:szCs w:val="24"/>
                    <w:lang w:val="pt-BR"/>
                  </w:rPr>
                  <w:t>Scrocchi</w:t>
                </w:r>
                <w:proofErr w:type="spellEnd"/>
                <w:r w:rsidRPr="00CD5483">
                  <w:rPr>
                    <w:rFonts w:ascii="Times New Roman" w:eastAsia="Times New Roman" w:hAnsi="Times New Roman" w:cs="Times New Roman"/>
                    <w:sz w:val="24"/>
                    <w:szCs w:val="24"/>
                    <w:lang w:val="pt-BR"/>
                  </w:rPr>
                  <w:t>, 1990b)</w:t>
                </w:r>
              </w:p>
            </w:sdtContent>
          </w:sdt>
        </w:tc>
      </w:tr>
      <w:tr w:rsidR="008C7941" w:rsidRPr="00574E45" w14:paraId="0484FC84"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0696B007"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lastRenderedPageBreak/>
              <w:t>Micrurus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baliocoryphus</w:t>
            </w:r>
            <w:proofErr w:type="spellEnd"/>
          </w:p>
        </w:tc>
        <w:tc>
          <w:tcPr>
            <w:tcW w:w="1240" w:type="dxa"/>
            <w:tcBorders>
              <w:top w:val="nil"/>
              <w:left w:val="nil"/>
              <w:bottom w:val="single" w:sz="8" w:space="0" w:color="auto"/>
              <w:right w:val="nil"/>
            </w:tcBorders>
            <w:shd w:val="clear" w:color="auto" w:fill="auto"/>
            <w:noWrap/>
            <w:vAlign w:val="center"/>
            <w:hideMark/>
          </w:tcPr>
          <w:p w14:paraId="5DEBB43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Semifossorial</w:t>
            </w:r>
            <w:proofErr w:type="spellEnd"/>
          </w:p>
        </w:tc>
        <w:tc>
          <w:tcPr>
            <w:tcW w:w="1240" w:type="dxa"/>
            <w:tcBorders>
              <w:top w:val="nil"/>
              <w:left w:val="nil"/>
              <w:bottom w:val="single" w:sz="8" w:space="0" w:color="auto"/>
              <w:right w:val="nil"/>
            </w:tcBorders>
            <w:shd w:val="clear" w:color="auto" w:fill="auto"/>
            <w:noWrap/>
            <w:vAlign w:val="center"/>
            <w:hideMark/>
          </w:tcPr>
          <w:p w14:paraId="366D7A3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1449</w:t>
            </w:r>
          </w:p>
        </w:tc>
        <w:tc>
          <w:tcPr>
            <w:tcW w:w="1240" w:type="dxa"/>
            <w:tcBorders>
              <w:top w:val="nil"/>
              <w:left w:val="nil"/>
              <w:bottom w:val="single" w:sz="8" w:space="0" w:color="auto"/>
              <w:right w:val="nil"/>
            </w:tcBorders>
            <w:shd w:val="clear" w:color="auto" w:fill="auto"/>
            <w:noWrap/>
            <w:vAlign w:val="center"/>
            <w:hideMark/>
          </w:tcPr>
          <w:p w14:paraId="20F79BA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1374</w:t>
            </w:r>
          </w:p>
        </w:tc>
        <w:tc>
          <w:tcPr>
            <w:tcW w:w="1240" w:type="dxa"/>
            <w:tcBorders>
              <w:top w:val="nil"/>
              <w:left w:val="nil"/>
              <w:bottom w:val="single" w:sz="8" w:space="0" w:color="auto"/>
              <w:right w:val="nil"/>
            </w:tcBorders>
            <w:shd w:val="clear" w:color="auto" w:fill="auto"/>
            <w:noWrap/>
            <w:vAlign w:val="center"/>
            <w:hideMark/>
          </w:tcPr>
          <w:p w14:paraId="561C1F0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75</w:t>
            </w:r>
          </w:p>
        </w:tc>
        <w:tc>
          <w:tcPr>
            <w:tcW w:w="1240" w:type="dxa"/>
            <w:tcBorders>
              <w:top w:val="nil"/>
              <w:left w:val="nil"/>
              <w:bottom w:val="single" w:sz="8" w:space="0" w:color="auto"/>
              <w:right w:val="nil"/>
            </w:tcBorders>
            <w:shd w:val="clear" w:color="auto" w:fill="auto"/>
            <w:noWrap/>
            <w:vAlign w:val="center"/>
            <w:hideMark/>
          </w:tcPr>
          <w:p w14:paraId="0FE0227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616.2</w:t>
            </w:r>
          </w:p>
        </w:tc>
        <w:tc>
          <w:tcPr>
            <w:tcW w:w="1240" w:type="dxa"/>
            <w:tcBorders>
              <w:top w:val="nil"/>
              <w:left w:val="nil"/>
              <w:bottom w:val="single" w:sz="8" w:space="0" w:color="auto"/>
              <w:right w:val="nil"/>
            </w:tcBorders>
            <w:shd w:val="clear" w:color="auto" w:fill="auto"/>
            <w:noWrap/>
            <w:vAlign w:val="center"/>
            <w:hideMark/>
          </w:tcPr>
          <w:p w14:paraId="24963865"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Small</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"/>
              <w:id w:val="926849727"/>
              <w:placeholder>
                <w:docPart w:val="DefaultPlaceholder_-1854013440"/>
              </w:placeholder>
            </w:sdtPr>
            <w:sdtEndPr/>
            <w:sdtContent>
              <w:p w14:paraId="31FE5162" w14:textId="43F45025"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sz w:val="24"/>
                    <w:szCs w:val="24"/>
                    <w:lang w:val="pt-BR"/>
                  </w:rPr>
                  <w:t xml:space="preserve">(N. da Silva, 2016; N. da Silva &amp; Sites, 1999; M. B. Harvey et al., 2003; G. </w:t>
                </w:r>
                <w:proofErr w:type="spellStart"/>
                <w:r w:rsidRPr="00CD5483">
                  <w:rPr>
                    <w:rFonts w:ascii="Times New Roman" w:eastAsia="Times New Roman" w:hAnsi="Times New Roman" w:cs="Times New Roman"/>
                    <w:sz w:val="24"/>
                    <w:szCs w:val="24"/>
                    <w:lang w:val="pt-BR"/>
                  </w:rPr>
                  <w:t>Scrocchi</w:t>
                </w:r>
                <w:proofErr w:type="spellEnd"/>
                <w:r w:rsidRPr="00CD5483">
                  <w:rPr>
                    <w:rFonts w:ascii="Times New Roman" w:eastAsia="Times New Roman" w:hAnsi="Times New Roman" w:cs="Times New Roman"/>
                    <w:sz w:val="24"/>
                    <w:szCs w:val="24"/>
                    <w:lang w:val="pt-BR"/>
                  </w:rPr>
                  <w:t>, 1990b)</w:t>
                </w:r>
              </w:p>
            </w:sdtContent>
          </w:sdt>
        </w:tc>
      </w:tr>
      <w:tr w:rsidR="008C7941" w:rsidRPr="00574E45" w14:paraId="38ADF4AB"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7CD7F43E"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Micrurus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diana</w:t>
            </w:r>
            <w:proofErr w:type="spellEnd"/>
          </w:p>
        </w:tc>
        <w:tc>
          <w:tcPr>
            <w:tcW w:w="1240" w:type="dxa"/>
            <w:tcBorders>
              <w:top w:val="nil"/>
              <w:left w:val="nil"/>
              <w:bottom w:val="single" w:sz="8" w:space="0" w:color="auto"/>
              <w:right w:val="nil"/>
            </w:tcBorders>
            <w:shd w:val="clear" w:color="auto" w:fill="auto"/>
            <w:noWrap/>
            <w:vAlign w:val="center"/>
            <w:hideMark/>
          </w:tcPr>
          <w:p w14:paraId="03C1F9B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Semifossorial</w:t>
            </w:r>
            <w:proofErr w:type="spellEnd"/>
          </w:p>
        </w:tc>
        <w:tc>
          <w:tcPr>
            <w:tcW w:w="1240" w:type="dxa"/>
            <w:tcBorders>
              <w:top w:val="nil"/>
              <w:left w:val="nil"/>
              <w:bottom w:val="single" w:sz="8" w:space="0" w:color="auto"/>
              <w:right w:val="nil"/>
            </w:tcBorders>
            <w:shd w:val="clear" w:color="auto" w:fill="auto"/>
            <w:noWrap/>
            <w:vAlign w:val="center"/>
            <w:hideMark/>
          </w:tcPr>
          <w:p w14:paraId="4396B46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1052</w:t>
            </w:r>
          </w:p>
        </w:tc>
        <w:tc>
          <w:tcPr>
            <w:tcW w:w="1240" w:type="dxa"/>
            <w:tcBorders>
              <w:top w:val="nil"/>
              <w:left w:val="nil"/>
              <w:bottom w:val="single" w:sz="8" w:space="0" w:color="auto"/>
              <w:right w:val="nil"/>
            </w:tcBorders>
            <w:shd w:val="clear" w:color="auto" w:fill="auto"/>
            <w:noWrap/>
            <w:vAlign w:val="center"/>
            <w:hideMark/>
          </w:tcPr>
          <w:p w14:paraId="0792DC9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954</w:t>
            </w:r>
          </w:p>
        </w:tc>
        <w:tc>
          <w:tcPr>
            <w:tcW w:w="1240" w:type="dxa"/>
            <w:tcBorders>
              <w:top w:val="nil"/>
              <w:left w:val="nil"/>
              <w:bottom w:val="single" w:sz="8" w:space="0" w:color="auto"/>
              <w:right w:val="nil"/>
            </w:tcBorders>
            <w:shd w:val="clear" w:color="auto" w:fill="auto"/>
            <w:noWrap/>
            <w:vAlign w:val="center"/>
            <w:hideMark/>
          </w:tcPr>
          <w:p w14:paraId="282516D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54</w:t>
            </w:r>
          </w:p>
        </w:tc>
        <w:tc>
          <w:tcPr>
            <w:tcW w:w="1240" w:type="dxa"/>
            <w:tcBorders>
              <w:top w:val="nil"/>
              <w:left w:val="nil"/>
              <w:bottom w:val="single" w:sz="8" w:space="0" w:color="auto"/>
              <w:right w:val="nil"/>
            </w:tcBorders>
            <w:shd w:val="clear" w:color="auto" w:fill="auto"/>
            <w:noWrap/>
            <w:vAlign w:val="center"/>
            <w:hideMark/>
          </w:tcPr>
          <w:p w14:paraId="31E9563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257.2</w:t>
            </w:r>
          </w:p>
        </w:tc>
        <w:tc>
          <w:tcPr>
            <w:tcW w:w="1240" w:type="dxa"/>
            <w:tcBorders>
              <w:top w:val="nil"/>
              <w:left w:val="nil"/>
              <w:bottom w:val="single" w:sz="8" w:space="0" w:color="auto"/>
              <w:right w:val="nil"/>
            </w:tcBorders>
            <w:shd w:val="clear" w:color="auto" w:fill="auto"/>
            <w:noWrap/>
            <w:vAlign w:val="center"/>
            <w:hideMark/>
          </w:tcPr>
          <w:p w14:paraId="5F9CA92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Small</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"/>
              <w:id w:val="-1338999900"/>
              <w:placeholder>
                <w:docPart w:val="DefaultPlaceholder_-1854013440"/>
              </w:placeholder>
            </w:sdtPr>
            <w:sdtEndPr/>
            <w:sdtContent>
              <w:p w14:paraId="181354EE" w14:textId="3962159A"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sz w:val="24"/>
                    <w:szCs w:val="24"/>
                    <w:lang w:val="pt-BR"/>
                  </w:rPr>
                  <w:t>(N. da Silva, 2016; N. da Silva &amp; Sites, 1999)</w:t>
                </w:r>
              </w:p>
            </w:sdtContent>
          </w:sdt>
        </w:tc>
      </w:tr>
      <w:tr w:rsidR="008C7941" w:rsidRPr="00574E45" w14:paraId="3DC2AD16"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04902588"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Micrurus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frontalis</w:t>
            </w:r>
            <w:proofErr w:type="spellEnd"/>
          </w:p>
        </w:tc>
        <w:tc>
          <w:tcPr>
            <w:tcW w:w="1240" w:type="dxa"/>
            <w:tcBorders>
              <w:top w:val="nil"/>
              <w:left w:val="nil"/>
              <w:bottom w:val="single" w:sz="8" w:space="0" w:color="auto"/>
              <w:right w:val="nil"/>
            </w:tcBorders>
            <w:shd w:val="clear" w:color="auto" w:fill="auto"/>
            <w:noWrap/>
            <w:vAlign w:val="center"/>
            <w:hideMark/>
          </w:tcPr>
          <w:p w14:paraId="28FC8AF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Semifossorial</w:t>
            </w:r>
            <w:proofErr w:type="spellEnd"/>
          </w:p>
        </w:tc>
        <w:tc>
          <w:tcPr>
            <w:tcW w:w="1240" w:type="dxa"/>
            <w:tcBorders>
              <w:top w:val="nil"/>
              <w:left w:val="nil"/>
              <w:bottom w:val="single" w:sz="8" w:space="0" w:color="auto"/>
              <w:right w:val="nil"/>
            </w:tcBorders>
            <w:shd w:val="clear" w:color="auto" w:fill="auto"/>
            <w:noWrap/>
            <w:vAlign w:val="center"/>
            <w:hideMark/>
          </w:tcPr>
          <w:p w14:paraId="7B6C77F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1794</w:t>
            </w:r>
          </w:p>
        </w:tc>
        <w:tc>
          <w:tcPr>
            <w:tcW w:w="1240" w:type="dxa"/>
            <w:tcBorders>
              <w:top w:val="nil"/>
              <w:left w:val="nil"/>
              <w:bottom w:val="single" w:sz="8" w:space="0" w:color="auto"/>
              <w:right w:val="nil"/>
            </w:tcBorders>
            <w:shd w:val="clear" w:color="auto" w:fill="auto"/>
            <w:noWrap/>
            <w:vAlign w:val="center"/>
            <w:hideMark/>
          </w:tcPr>
          <w:p w14:paraId="0B43A5E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1728</w:t>
            </w:r>
          </w:p>
        </w:tc>
        <w:tc>
          <w:tcPr>
            <w:tcW w:w="1240" w:type="dxa"/>
            <w:tcBorders>
              <w:top w:val="nil"/>
              <w:left w:val="nil"/>
              <w:bottom w:val="single" w:sz="8" w:space="0" w:color="auto"/>
              <w:right w:val="nil"/>
            </w:tcBorders>
            <w:shd w:val="clear" w:color="auto" w:fill="auto"/>
            <w:noWrap/>
            <w:vAlign w:val="center"/>
            <w:hideMark/>
          </w:tcPr>
          <w:p w14:paraId="3D3FB6E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66</w:t>
            </w:r>
          </w:p>
        </w:tc>
        <w:tc>
          <w:tcPr>
            <w:tcW w:w="1240" w:type="dxa"/>
            <w:tcBorders>
              <w:top w:val="nil"/>
              <w:left w:val="nil"/>
              <w:bottom w:val="single" w:sz="8" w:space="0" w:color="auto"/>
              <w:right w:val="nil"/>
            </w:tcBorders>
            <w:shd w:val="clear" w:color="auto" w:fill="auto"/>
            <w:noWrap/>
            <w:vAlign w:val="center"/>
            <w:hideMark/>
          </w:tcPr>
          <w:p w14:paraId="50579F2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584.9</w:t>
            </w:r>
          </w:p>
        </w:tc>
        <w:tc>
          <w:tcPr>
            <w:tcW w:w="1240" w:type="dxa"/>
            <w:tcBorders>
              <w:top w:val="nil"/>
              <w:left w:val="nil"/>
              <w:bottom w:val="single" w:sz="8" w:space="0" w:color="auto"/>
              <w:right w:val="nil"/>
            </w:tcBorders>
            <w:shd w:val="clear" w:color="auto" w:fill="auto"/>
            <w:noWrap/>
            <w:vAlign w:val="center"/>
            <w:hideMark/>
          </w:tcPr>
          <w:p w14:paraId="4C820EC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Small</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"/>
              <w:id w:val="1735662411"/>
              <w:placeholder>
                <w:docPart w:val="DefaultPlaceholder_-1854013440"/>
              </w:placeholder>
            </w:sdtPr>
            <w:sdtEndPr/>
            <w:sdtContent>
              <w:p w14:paraId="347D1606" w14:textId="76A48550"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sz w:val="24"/>
                    <w:szCs w:val="24"/>
                    <w:lang w:val="pt-BR"/>
                  </w:rPr>
                  <w:t xml:space="preserve">(N. da Silva, 2016; N. da Silva &amp; Sites, 1999; G. </w:t>
                </w:r>
                <w:proofErr w:type="spellStart"/>
                <w:r w:rsidRPr="00CD5483">
                  <w:rPr>
                    <w:rFonts w:ascii="Times New Roman" w:eastAsia="Times New Roman" w:hAnsi="Times New Roman" w:cs="Times New Roman"/>
                    <w:sz w:val="24"/>
                    <w:szCs w:val="24"/>
                    <w:lang w:val="pt-BR"/>
                  </w:rPr>
                  <w:t>Scrocchi</w:t>
                </w:r>
                <w:proofErr w:type="spellEnd"/>
                <w:r w:rsidRPr="00CD5483">
                  <w:rPr>
                    <w:rFonts w:ascii="Times New Roman" w:eastAsia="Times New Roman" w:hAnsi="Times New Roman" w:cs="Times New Roman"/>
                    <w:sz w:val="24"/>
                    <w:szCs w:val="24"/>
                    <w:lang w:val="pt-BR"/>
                  </w:rPr>
                  <w:t>, 1990b)</w:t>
                </w:r>
              </w:p>
            </w:sdtContent>
          </w:sdt>
        </w:tc>
      </w:tr>
      <w:tr w:rsidR="008C7941" w:rsidRPr="00574E45" w14:paraId="150C31B4"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7076F4B7"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Micrurus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lemniscatus</w:t>
            </w:r>
            <w:proofErr w:type="spellEnd"/>
          </w:p>
        </w:tc>
        <w:tc>
          <w:tcPr>
            <w:tcW w:w="1240" w:type="dxa"/>
            <w:tcBorders>
              <w:top w:val="nil"/>
              <w:left w:val="nil"/>
              <w:bottom w:val="single" w:sz="8" w:space="0" w:color="auto"/>
              <w:right w:val="nil"/>
            </w:tcBorders>
            <w:shd w:val="clear" w:color="auto" w:fill="auto"/>
            <w:noWrap/>
            <w:vAlign w:val="center"/>
            <w:hideMark/>
          </w:tcPr>
          <w:p w14:paraId="1E96F48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Semifossorial</w:t>
            </w:r>
            <w:proofErr w:type="spellEnd"/>
          </w:p>
        </w:tc>
        <w:tc>
          <w:tcPr>
            <w:tcW w:w="1240" w:type="dxa"/>
            <w:tcBorders>
              <w:top w:val="nil"/>
              <w:left w:val="nil"/>
              <w:bottom w:val="single" w:sz="8" w:space="0" w:color="auto"/>
              <w:right w:val="nil"/>
            </w:tcBorders>
            <w:shd w:val="clear" w:color="auto" w:fill="auto"/>
            <w:noWrap/>
            <w:vAlign w:val="center"/>
            <w:hideMark/>
          </w:tcPr>
          <w:p w14:paraId="202F0BF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1650</w:t>
            </w:r>
          </w:p>
        </w:tc>
        <w:tc>
          <w:tcPr>
            <w:tcW w:w="1240" w:type="dxa"/>
            <w:tcBorders>
              <w:top w:val="nil"/>
              <w:left w:val="nil"/>
              <w:bottom w:val="single" w:sz="8" w:space="0" w:color="auto"/>
              <w:right w:val="nil"/>
            </w:tcBorders>
            <w:shd w:val="clear" w:color="auto" w:fill="auto"/>
            <w:noWrap/>
            <w:vAlign w:val="center"/>
            <w:hideMark/>
          </w:tcPr>
          <w:p w14:paraId="47EA324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1550</w:t>
            </w:r>
          </w:p>
        </w:tc>
        <w:tc>
          <w:tcPr>
            <w:tcW w:w="1240" w:type="dxa"/>
            <w:tcBorders>
              <w:top w:val="nil"/>
              <w:left w:val="nil"/>
              <w:bottom w:val="single" w:sz="8" w:space="0" w:color="auto"/>
              <w:right w:val="nil"/>
            </w:tcBorders>
            <w:shd w:val="clear" w:color="auto" w:fill="auto"/>
            <w:noWrap/>
            <w:vAlign w:val="center"/>
            <w:hideMark/>
          </w:tcPr>
          <w:p w14:paraId="7E96E4A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100</w:t>
            </w:r>
          </w:p>
        </w:tc>
        <w:tc>
          <w:tcPr>
            <w:tcW w:w="1240" w:type="dxa"/>
            <w:tcBorders>
              <w:top w:val="nil"/>
              <w:left w:val="nil"/>
              <w:bottom w:val="single" w:sz="8" w:space="0" w:color="auto"/>
              <w:right w:val="nil"/>
            </w:tcBorders>
            <w:shd w:val="clear" w:color="auto" w:fill="auto"/>
            <w:noWrap/>
            <w:vAlign w:val="center"/>
            <w:hideMark/>
          </w:tcPr>
          <w:p w14:paraId="7DCF540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557.5</w:t>
            </w:r>
          </w:p>
        </w:tc>
        <w:tc>
          <w:tcPr>
            <w:tcW w:w="1240" w:type="dxa"/>
            <w:tcBorders>
              <w:top w:val="nil"/>
              <w:left w:val="nil"/>
              <w:bottom w:val="single" w:sz="8" w:space="0" w:color="auto"/>
              <w:right w:val="nil"/>
            </w:tcBorders>
            <w:shd w:val="clear" w:color="auto" w:fill="auto"/>
            <w:noWrap/>
            <w:vAlign w:val="center"/>
            <w:hideMark/>
          </w:tcPr>
          <w:p w14:paraId="15D77D9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Small</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"/>
              <w:id w:val="-878712973"/>
              <w:placeholder>
                <w:docPart w:val="DefaultPlaceholder_-1854013440"/>
              </w:placeholder>
            </w:sdtPr>
            <w:sdtEndPr/>
            <w:sdtContent>
              <w:p w14:paraId="06F8E23F" w14:textId="6998965D"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hAnsi="Times New Roman" w:cs="Times New Roman"/>
                    <w:color w:val="000000"/>
                    <w:sz w:val="24"/>
                    <w:szCs w:val="24"/>
                    <w:lang w:val="es-PY"/>
                  </w:rPr>
                  <w:t>(M. B. Harvey et al., 2003; O. A. V. Marques et al., 2006; Pires et al., 2014)</w:t>
                </w:r>
              </w:p>
            </w:sdtContent>
          </w:sdt>
        </w:tc>
      </w:tr>
      <w:tr w:rsidR="008C7941" w:rsidRPr="00574E45" w14:paraId="7F2B46A5"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0FDB7D51" w14:textId="77777777" w:rsidR="008C7941" w:rsidRPr="00CD5483" w:rsidRDefault="008C7941" w:rsidP="00DD134A">
            <w:pPr>
              <w:spacing w:after="0" w:line="240" w:lineRule="auto"/>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Micrurus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pyrrhocryptus</w:t>
            </w:r>
            <w:proofErr w:type="spellEnd"/>
            <w:r w:rsidRPr="00CD5483">
              <w:rPr>
                <w:rFonts w:ascii="Times New Roman" w:eastAsia="Times New Roman" w:hAnsi="Times New Roman" w:cs="Times New Roman"/>
                <w:color w:val="000000"/>
                <w:sz w:val="24"/>
                <w:szCs w:val="24"/>
                <w:lang w:val="pt-BR"/>
              </w:rPr>
              <w:t>*</w:t>
            </w:r>
          </w:p>
        </w:tc>
        <w:tc>
          <w:tcPr>
            <w:tcW w:w="1240" w:type="dxa"/>
            <w:tcBorders>
              <w:top w:val="nil"/>
              <w:left w:val="nil"/>
              <w:bottom w:val="single" w:sz="8" w:space="0" w:color="auto"/>
              <w:right w:val="nil"/>
            </w:tcBorders>
            <w:shd w:val="clear" w:color="auto" w:fill="auto"/>
            <w:noWrap/>
            <w:vAlign w:val="center"/>
            <w:hideMark/>
          </w:tcPr>
          <w:p w14:paraId="7263455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Semifossorial</w:t>
            </w:r>
            <w:proofErr w:type="spellEnd"/>
          </w:p>
        </w:tc>
        <w:tc>
          <w:tcPr>
            <w:tcW w:w="1240" w:type="dxa"/>
            <w:tcBorders>
              <w:top w:val="nil"/>
              <w:left w:val="nil"/>
              <w:bottom w:val="single" w:sz="8" w:space="0" w:color="auto"/>
              <w:right w:val="nil"/>
            </w:tcBorders>
            <w:shd w:val="clear" w:color="auto" w:fill="auto"/>
            <w:noWrap/>
            <w:vAlign w:val="center"/>
            <w:hideMark/>
          </w:tcPr>
          <w:p w14:paraId="6569292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1747</w:t>
            </w:r>
          </w:p>
        </w:tc>
        <w:tc>
          <w:tcPr>
            <w:tcW w:w="1240" w:type="dxa"/>
            <w:tcBorders>
              <w:top w:val="nil"/>
              <w:left w:val="nil"/>
              <w:bottom w:val="single" w:sz="8" w:space="0" w:color="auto"/>
              <w:right w:val="nil"/>
            </w:tcBorders>
            <w:shd w:val="clear" w:color="auto" w:fill="auto"/>
            <w:noWrap/>
            <w:vAlign w:val="center"/>
            <w:hideMark/>
          </w:tcPr>
          <w:p w14:paraId="0E5C765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1666</w:t>
            </w:r>
          </w:p>
        </w:tc>
        <w:tc>
          <w:tcPr>
            <w:tcW w:w="1240" w:type="dxa"/>
            <w:tcBorders>
              <w:top w:val="nil"/>
              <w:left w:val="nil"/>
              <w:bottom w:val="single" w:sz="8" w:space="0" w:color="auto"/>
              <w:right w:val="nil"/>
            </w:tcBorders>
            <w:shd w:val="clear" w:color="auto" w:fill="auto"/>
            <w:noWrap/>
            <w:vAlign w:val="center"/>
            <w:hideMark/>
          </w:tcPr>
          <w:p w14:paraId="0C34B1C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81</w:t>
            </w:r>
          </w:p>
        </w:tc>
        <w:tc>
          <w:tcPr>
            <w:tcW w:w="1240" w:type="dxa"/>
            <w:tcBorders>
              <w:top w:val="nil"/>
              <w:left w:val="nil"/>
              <w:bottom w:val="single" w:sz="8" w:space="0" w:color="auto"/>
              <w:right w:val="nil"/>
            </w:tcBorders>
            <w:shd w:val="clear" w:color="auto" w:fill="auto"/>
            <w:noWrap/>
            <w:vAlign w:val="center"/>
            <w:hideMark/>
          </w:tcPr>
          <w:p w14:paraId="5C953F1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966.5</w:t>
            </w:r>
          </w:p>
        </w:tc>
        <w:tc>
          <w:tcPr>
            <w:tcW w:w="1240" w:type="dxa"/>
            <w:tcBorders>
              <w:top w:val="nil"/>
              <w:left w:val="nil"/>
              <w:bottom w:val="single" w:sz="8" w:space="0" w:color="auto"/>
              <w:right w:val="nil"/>
            </w:tcBorders>
            <w:shd w:val="clear" w:color="auto" w:fill="auto"/>
            <w:noWrap/>
            <w:vAlign w:val="center"/>
            <w:hideMark/>
          </w:tcPr>
          <w:p w14:paraId="64A3263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Small</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"/>
              <w:id w:val="1011181494"/>
              <w:placeholder>
                <w:docPart w:val="DefaultPlaceholder_-1854013440"/>
              </w:placeholder>
            </w:sdtPr>
            <w:sdtEndPr/>
            <w:sdtContent>
              <w:p w14:paraId="61FE9872" w14:textId="2514ADEB"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sz w:val="24"/>
                    <w:szCs w:val="24"/>
                    <w:lang w:val="pt-BR"/>
                  </w:rPr>
                  <w:t>(</w:t>
                </w:r>
                <w:proofErr w:type="spellStart"/>
                <w:r w:rsidRPr="00CD5483">
                  <w:rPr>
                    <w:rFonts w:ascii="Times New Roman" w:eastAsia="Times New Roman" w:hAnsi="Times New Roman" w:cs="Times New Roman"/>
                    <w:sz w:val="24"/>
                    <w:szCs w:val="24"/>
                    <w:lang w:val="pt-BR"/>
                  </w:rPr>
                  <w:t>Cei</w:t>
                </w:r>
                <w:proofErr w:type="spellEnd"/>
                <w:r w:rsidRPr="00CD5483">
                  <w:rPr>
                    <w:rFonts w:ascii="Times New Roman" w:eastAsia="Times New Roman" w:hAnsi="Times New Roman" w:cs="Times New Roman"/>
                    <w:sz w:val="24"/>
                    <w:szCs w:val="24"/>
                    <w:lang w:val="pt-BR"/>
                  </w:rPr>
                  <w:t xml:space="preserve">, 1993; N. da Silva, 2016; N. da Silva &amp; Sites, 1999; G. </w:t>
                </w:r>
                <w:proofErr w:type="spellStart"/>
                <w:r w:rsidRPr="00CD5483">
                  <w:rPr>
                    <w:rFonts w:ascii="Times New Roman" w:eastAsia="Times New Roman" w:hAnsi="Times New Roman" w:cs="Times New Roman"/>
                    <w:sz w:val="24"/>
                    <w:szCs w:val="24"/>
                    <w:lang w:val="pt-BR"/>
                  </w:rPr>
                  <w:t>Scrocchi</w:t>
                </w:r>
                <w:proofErr w:type="spellEnd"/>
                <w:r w:rsidRPr="00CD5483">
                  <w:rPr>
                    <w:rFonts w:ascii="Times New Roman" w:eastAsia="Times New Roman" w:hAnsi="Times New Roman" w:cs="Times New Roman"/>
                    <w:sz w:val="24"/>
                    <w:szCs w:val="24"/>
                    <w:lang w:val="pt-BR"/>
                  </w:rPr>
                  <w:t>, 1990b)</w:t>
                </w:r>
              </w:p>
            </w:sdtContent>
          </w:sdt>
        </w:tc>
      </w:tr>
      <w:tr w:rsidR="008C7941" w:rsidRPr="00574E45" w14:paraId="691FD96C"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3A422419" w14:textId="77777777" w:rsidR="008C7941" w:rsidRPr="00CD5483" w:rsidRDefault="008C7941" w:rsidP="00DD134A">
            <w:pPr>
              <w:spacing w:after="0" w:line="240" w:lineRule="auto"/>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Micrurus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silviae</w:t>
            </w:r>
            <w:proofErr w:type="spellEnd"/>
            <w:r w:rsidRPr="00CD5483">
              <w:rPr>
                <w:rFonts w:ascii="Times New Roman" w:eastAsia="Times New Roman" w:hAnsi="Times New Roman" w:cs="Times New Roman"/>
                <w:color w:val="000000"/>
                <w:sz w:val="24"/>
                <w:szCs w:val="24"/>
                <w:lang w:val="pt-BR"/>
              </w:rPr>
              <w:t>*</w:t>
            </w:r>
          </w:p>
        </w:tc>
        <w:tc>
          <w:tcPr>
            <w:tcW w:w="1240" w:type="dxa"/>
            <w:tcBorders>
              <w:top w:val="nil"/>
              <w:left w:val="nil"/>
              <w:bottom w:val="single" w:sz="8" w:space="0" w:color="auto"/>
              <w:right w:val="nil"/>
            </w:tcBorders>
            <w:shd w:val="clear" w:color="auto" w:fill="auto"/>
            <w:noWrap/>
            <w:vAlign w:val="center"/>
            <w:hideMark/>
          </w:tcPr>
          <w:p w14:paraId="166FAC2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Semifossorial</w:t>
            </w:r>
            <w:proofErr w:type="spellEnd"/>
          </w:p>
        </w:tc>
        <w:tc>
          <w:tcPr>
            <w:tcW w:w="1240" w:type="dxa"/>
            <w:tcBorders>
              <w:top w:val="nil"/>
              <w:left w:val="nil"/>
              <w:bottom w:val="single" w:sz="8" w:space="0" w:color="auto"/>
              <w:right w:val="nil"/>
            </w:tcBorders>
            <w:shd w:val="clear" w:color="auto" w:fill="auto"/>
            <w:noWrap/>
            <w:vAlign w:val="center"/>
            <w:hideMark/>
          </w:tcPr>
          <w:p w14:paraId="552CECB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1113</w:t>
            </w:r>
          </w:p>
        </w:tc>
        <w:tc>
          <w:tcPr>
            <w:tcW w:w="1240" w:type="dxa"/>
            <w:tcBorders>
              <w:top w:val="nil"/>
              <w:left w:val="nil"/>
              <w:bottom w:val="single" w:sz="8" w:space="0" w:color="auto"/>
              <w:right w:val="nil"/>
            </w:tcBorders>
            <w:shd w:val="clear" w:color="auto" w:fill="auto"/>
            <w:noWrap/>
            <w:vAlign w:val="center"/>
            <w:hideMark/>
          </w:tcPr>
          <w:p w14:paraId="37816B4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1050</w:t>
            </w:r>
          </w:p>
        </w:tc>
        <w:tc>
          <w:tcPr>
            <w:tcW w:w="1240" w:type="dxa"/>
            <w:tcBorders>
              <w:top w:val="nil"/>
              <w:left w:val="nil"/>
              <w:bottom w:val="single" w:sz="8" w:space="0" w:color="auto"/>
              <w:right w:val="nil"/>
            </w:tcBorders>
            <w:shd w:val="clear" w:color="auto" w:fill="auto"/>
            <w:noWrap/>
            <w:vAlign w:val="center"/>
            <w:hideMark/>
          </w:tcPr>
          <w:p w14:paraId="7AFCDA2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63</w:t>
            </w:r>
          </w:p>
        </w:tc>
        <w:tc>
          <w:tcPr>
            <w:tcW w:w="1240" w:type="dxa"/>
            <w:tcBorders>
              <w:top w:val="nil"/>
              <w:left w:val="nil"/>
              <w:bottom w:val="single" w:sz="8" w:space="0" w:color="auto"/>
              <w:right w:val="nil"/>
            </w:tcBorders>
            <w:shd w:val="clear" w:color="auto" w:fill="auto"/>
            <w:noWrap/>
            <w:vAlign w:val="center"/>
            <w:hideMark/>
          </w:tcPr>
          <w:p w14:paraId="514B05A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676.1</w:t>
            </w:r>
          </w:p>
        </w:tc>
        <w:tc>
          <w:tcPr>
            <w:tcW w:w="1240" w:type="dxa"/>
            <w:tcBorders>
              <w:top w:val="nil"/>
              <w:left w:val="nil"/>
              <w:bottom w:val="single" w:sz="8" w:space="0" w:color="auto"/>
              <w:right w:val="nil"/>
            </w:tcBorders>
            <w:shd w:val="clear" w:color="auto" w:fill="auto"/>
            <w:noWrap/>
            <w:vAlign w:val="center"/>
            <w:hideMark/>
          </w:tcPr>
          <w:p w14:paraId="4625BE8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Small</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"/>
              <w:id w:val="-1011601004"/>
              <w:placeholder>
                <w:docPart w:val="DefaultPlaceholder_-1854013440"/>
              </w:placeholder>
            </w:sdtPr>
            <w:sdtEndPr/>
            <w:sdtContent>
              <w:p w14:paraId="310A099F" w14:textId="0F12DC4C"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hAnsi="Times New Roman" w:cs="Times New Roman"/>
                    <w:color w:val="000000"/>
                    <w:sz w:val="24"/>
                    <w:szCs w:val="24"/>
                    <w:lang w:val="pt-BR"/>
                  </w:rPr>
                  <w:t xml:space="preserve">(N. da Silva, 2016; </w:t>
                </w:r>
                <w:proofErr w:type="spellStart"/>
                <w:r w:rsidRPr="00CD5483">
                  <w:rPr>
                    <w:rFonts w:ascii="Times New Roman" w:hAnsi="Times New Roman" w:cs="Times New Roman"/>
                    <w:color w:val="000000"/>
                    <w:sz w:val="24"/>
                    <w:szCs w:val="24"/>
                    <w:lang w:val="pt-BR"/>
                  </w:rPr>
                  <w:t>Di-Bernardo</w:t>
                </w:r>
                <w:proofErr w:type="spellEnd"/>
                <w:r w:rsidRPr="00CD5483">
                  <w:rPr>
                    <w:rFonts w:ascii="Times New Roman" w:hAnsi="Times New Roman" w:cs="Times New Roman"/>
                    <w:color w:val="000000"/>
                    <w:sz w:val="24"/>
                    <w:szCs w:val="24"/>
                    <w:lang w:val="pt-BR"/>
                  </w:rPr>
                  <w:t xml:space="preserve"> et al., 2007)</w:t>
                </w:r>
              </w:p>
            </w:sdtContent>
          </w:sdt>
        </w:tc>
      </w:tr>
      <w:tr w:rsidR="008C7941" w:rsidRPr="00CD5483" w14:paraId="1464DA23"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05E4FB13"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Micrurus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surinamensis</w:t>
            </w:r>
            <w:proofErr w:type="spellEnd"/>
          </w:p>
        </w:tc>
        <w:tc>
          <w:tcPr>
            <w:tcW w:w="1240" w:type="dxa"/>
            <w:tcBorders>
              <w:top w:val="nil"/>
              <w:left w:val="nil"/>
              <w:bottom w:val="single" w:sz="8" w:space="0" w:color="auto"/>
              <w:right w:val="nil"/>
            </w:tcBorders>
            <w:shd w:val="clear" w:color="auto" w:fill="auto"/>
            <w:noWrap/>
            <w:vAlign w:val="center"/>
            <w:hideMark/>
          </w:tcPr>
          <w:p w14:paraId="3C80BE8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Semifossorial</w:t>
            </w:r>
            <w:proofErr w:type="spellEnd"/>
          </w:p>
        </w:tc>
        <w:tc>
          <w:tcPr>
            <w:tcW w:w="1240" w:type="dxa"/>
            <w:tcBorders>
              <w:top w:val="nil"/>
              <w:left w:val="nil"/>
              <w:bottom w:val="single" w:sz="8" w:space="0" w:color="auto"/>
              <w:right w:val="nil"/>
            </w:tcBorders>
            <w:shd w:val="clear" w:color="auto" w:fill="auto"/>
            <w:noWrap/>
            <w:vAlign w:val="center"/>
            <w:hideMark/>
          </w:tcPr>
          <w:p w14:paraId="321A047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1378</w:t>
            </w:r>
          </w:p>
        </w:tc>
        <w:tc>
          <w:tcPr>
            <w:tcW w:w="1240" w:type="dxa"/>
            <w:tcBorders>
              <w:top w:val="nil"/>
              <w:left w:val="nil"/>
              <w:bottom w:val="single" w:sz="8" w:space="0" w:color="auto"/>
              <w:right w:val="nil"/>
            </w:tcBorders>
            <w:shd w:val="clear" w:color="auto" w:fill="auto"/>
            <w:noWrap/>
            <w:vAlign w:val="center"/>
            <w:hideMark/>
          </w:tcPr>
          <w:p w14:paraId="2B2AA87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1198</w:t>
            </w:r>
          </w:p>
        </w:tc>
        <w:tc>
          <w:tcPr>
            <w:tcW w:w="1240" w:type="dxa"/>
            <w:tcBorders>
              <w:top w:val="nil"/>
              <w:left w:val="nil"/>
              <w:bottom w:val="single" w:sz="8" w:space="0" w:color="auto"/>
              <w:right w:val="nil"/>
            </w:tcBorders>
            <w:shd w:val="clear" w:color="auto" w:fill="auto"/>
            <w:noWrap/>
            <w:vAlign w:val="center"/>
            <w:hideMark/>
          </w:tcPr>
          <w:p w14:paraId="1E8CD50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180</w:t>
            </w:r>
          </w:p>
        </w:tc>
        <w:tc>
          <w:tcPr>
            <w:tcW w:w="1240" w:type="dxa"/>
            <w:tcBorders>
              <w:top w:val="nil"/>
              <w:left w:val="nil"/>
              <w:bottom w:val="single" w:sz="8" w:space="0" w:color="auto"/>
              <w:right w:val="nil"/>
            </w:tcBorders>
            <w:shd w:val="clear" w:color="auto" w:fill="auto"/>
            <w:noWrap/>
            <w:vAlign w:val="center"/>
            <w:hideMark/>
          </w:tcPr>
          <w:p w14:paraId="1BD4A56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496.8</w:t>
            </w:r>
          </w:p>
        </w:tc>
        <w:tc>
          <w:tcPr>
            <w:tcW w:w="1240" w:type="dxa"/>
            <w:tcBorders>
              <w:top w:val="nil"/>
              <w:left w:val="nil"/>
              <w:bottom w:val="single" w:sz="8" w:space="0" w:color="auto"/>
              <w:right w:val="nil"/>
            </w:tcBorders>
            <w:shd w:val="clear" w:color="auto" w:fill="auto"/>
            <w:noWrap/>
            <w:vAlign w:val="center"/>
            <w:hideMark/>
          </w:tcPr>
          <w:p w14:paraId="47D9A3E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Small</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"/>
              <w:id w:val="-1389559637"/>
              <w:placeholder>
                <w:docPart w:val="DefaultPlaceholder_-1854013440"/>
              </w:placeholder>
            </w:sdtPr>
            <w:sdtEndPr/>
            <w:sdtContent>
              <w:p w14:paraId="0370AB36" w14:textId="613F90CD"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hAnsi="Times New Roman" w:cs="Times New Roman"/>
                    <w:color w:val="000000"/>
                    <w:sz w:val="24"/>
                    <w:szCs w:val="24"/>
                  </w:rPr>
                  <w:t xml:space="preserve">(N. da Silva, 2016; </w:t>
                </w:r>
                <w:proofErr w:type="spellStart"/>
                <w:r w:rsidRPr="00CD5483">
                  <w:rPr>
                    <w:rFonts w:ascii="Times New Roman" w:hAnsi="Times New Roman" w:cs="Times New Roman"/>
                    <w:color w:val="000000"/>
                    <w:sz w:val="24"/>
                    <w:szCs w:val="24"/>
                  </w:rPr>
                  <w:t>Roze</w:t>
                </w:r>
                <w:proofErr w:type="spellEnd"/>
                <w:r w:rsidRPr="00CD5483">
                  <w:rPr>
                    <w:rFonts w:ascii="Times New Roman" w:hAnsi="Times New Roman" w:cs="Times New Roman"/>
                    <w:color w:val="000000"/>
                    <w:sz w:val="24"/>
                    <w:szCs w:val="24"/>
                  </w:rPr>
                  <w:t>, 1996)</w:t>
                </w:r>
              </w:p>
            </w:sdtContent>
          </w:sdt>
        </w:tc>
      </w:tr>
      <w:tr w:rsidR="008C7941" w:rsidRPr="00CD5483" w14:paraId="34D61156" w14:textId="77777777" w:rsidTr="00DD134A">
        <w:trPr>
          <w:trHeight w:val="876"/>
        </w:trPr>
        <w:tc>
          <w:tcPr>
            <w:tcW w:w="2603" w:type="dxa"/>
            <w:tcBorders>
              <w:top w:val="nil"/>
              <w:left w:val="nil"/>
              <w:bottom w:val="single" w:sz="8" w:space="0" w:color="auto"/>
              <w:right w:val="nil"/>
            </w:tcBorders>
            <w:shd w:val="clear" w:color="auto" w:fill="auto"/>
            <w:noWrap/>
            <w:vAlign w:val="center"/>
            <w:hideMark/>
          </w:tcPr>
          <w:p w14:paraId="7C1127EF"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Mussurana</w:t>
            </w:r>
            <w:proofErr w:type="spellEnd"/>
            <w:r w:rsidRPr="00CD5483">
              <w:rPr>
                <w:rFonts w:ascii="Times New Roman" w:eastAsia="Times New Roman" w:hAnsi="Times New Roman" w:cs="Times New Roman"/>
                <w:i/>
                <w:iCs/>
                <w:color w:val="000000"/>
                <w:sz w:val="24"/>
                <w:szCs w:val="24"/>
                <w:lang w:val="pt-BR"/>
              </w:rPr>
              <w:t xml:space="preserve"> bicolor</w:t>
            </w:r>
          </w:p>
        </w:tc>
        <w:tc>
          <w:tcPr>
            <w:tcW w:w="1240" w:type="dxa"/>
            <w:tcBorders>
              <w:top w:val="nil"/>
              <w:left w:val="nil"/>
              <w:bottom w:val="single" w:sz="8" w:space="0" w:color="auto"/>
              <w:right w:val="nil"/>
            </w:tcBorders>
            <w:shd w:val="clear" w:color="auto" w:fill="auto"/>
            <w:noWrap/>
            <w:vAlign w:val="center"/>
            <w:hideMark/>
          </w:tcPr>
          <w:p w14:paraId="3935F70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Semifossorial</w:t>
            </w:r>
            <w:proofErr w:type="spellEnd"/>
          </w:p>
        </w:tc>
        <w:tc>
          <w:tcPr>
            <w:tcW w:w="1240" w:type="dxa"/>
            <w:tcBorders>
              <w:top w:val="nil"/>
              <w:left w:val="nil"/>
              <w:bottom w:val="single" w:sz="8" w:space="0" w:color="auto"/>
              <w:right w:val="nil"/>
            </w:tcBorders>
            <w:shd w:val="clear" w:color="auto" w:fill="auto"/>
            <w:noWrap/>
            <w:vAlign w:val="center"/>
            <w:hideMark/>
          </w:tcPr>
          <w:p w14:paraId="6651D2E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870</w:t>
            </w:r>
          </w:p>
        </w:tc>
        <w:tc>
          <w:tcPr>
            <w:tcW w:w="1240" w:type="dxa"/>
            <w:tcBorders>
              <w:top w:val="nil"/>
              <w:left w:val="nil"/>
              <w:bottom w:val="single" w:sz="8" w:space="0" w:color="auto"/>
              <w:right w:val="nil"/>
            </w:tcBorders>
            <w:shd w:val="clear" w:color="auto" w:fill="auto"/>
            <w:noWrap/>
            <w:vAlign w:val="center"/>
            <w:hideMark/>
          </w:tcPr>
          <w:p w14:paraId="6C13E2B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710</w:t>
            </w:r>
          </w:p>
        </w:tc>
        <w:tc>
          <w:tcPr>
            <w:tcW w:w="1240" w:type="dxa"/>
            <w:tcBorders>
              <w:top w:val="nil"/>
              <w:left w:val="nil"/>
              <w:bottom w:val="single" w:sz="8" w:space="0" w:color="auto"/>
              <w:right w:val="nil"/>
            </w:tcBorders>
            <w:shd w:val="clear" w:color="auto" w:fill="auto"/>
            <w:noWrap/>
            <w:vAlign w:val="center"/>
            <w:hideMark/>
          </w:tcPr>
          <w:p w14:paraId="51ECA22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160</w:t>
            </w:r>
          </w:p>
        </w:tc>
        <w:tc>
          <w:tcPr>
            <w:tcW w:w="1240" w:type="dxa"/>
            <w:tcBorders>
              <w:top w:val="nil"/>
              <w:left w:val="nil"/>
              <w:bottom w:val="single" w:sz="8" w:space="0" w:color="auto"/>
              <w:right w:val="nil"/>
            </w:tcBorders>
            <w:shd w:val="clear" w:color="auto" w:fill="auto"/>
            <w:noWrap/>
            <w:vAlign w:val="center"/>
            <w:hideMark/>
          </w:tcPr>
          <w:p w14:paraId="7E1583C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177.8</w:t>
            </w:r>
          </w:p>
        </w:tc>
        <w:tc>
          <w:tcPr>
            <w:tcW w:w="1240" w:type="dxa"/>
            <w:tcBorders>
              <w:top w:val="nil"/>
              <w:left w:val="nil"/>
              <w:bottom w:val="single" w:sz="8" w:space="0" w:color="auto"/>
              <w:right w:val="nil"/>
            </w:tcBorders>
            <w:shd w:val="clear" w:color="auto" w:fill="auto"/>
            <w:noWrap/>
            <w:vAlign w:val="center"/>
            <w:hideMark/>
          </w:tcPr>
          <w:p w14:paraId="1A6CC8A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Medium</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"/>
              <w:id w:val="-1092387346"/>
              <w:placeholder>
                <w:docPart w:val="DefaultPlaceholder_-1854013440"/>
              </w:placeholder>
            </w:sdtPr>
            <w:sdtEndPr/>
            <w:sdtContent>
              <w:p w14:paraId="5A597478" w14:textId="148A75C5"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sz w:val="24"/>
                    <w:szCs w:val="24"/>
                  </w:rPr>
                  <w:t>(</w:t>
                </w:r>
                <w:proofErr w:type="spellStart"/>
                <w:r w:rsidRPr="00CD5483">
                  <w:rPr>
                    <w:rFonts w:ascii="Times New Roman" w:eastAsia="Times New Roman" w:hAnsi="Times New Roman" w:cs="Times New Roman"/>
                    <w:sz w:val="24"/>
                    <w:szCs w:val="24"/>
                  </w:rPr>
                  <w:t>Gaiarsa</w:t>
                </w:r>
                <w:proofErr w:type="spellEnd"/>
                <w:r w:rsidRPr="00CD5483">
                  <w:rPr>
                    <w:rFonts w:ascii="Times New Roman" w:eastAsia="Times New Roman" w:hAnsi="Times New Roman" w:cs="Times New Roman"/>
                    <w:sz w:val="24"/>
                    <w:szCs w:val="24"/>
                  </w:rPr>
                  <w:t xml:space="preserve"> et al., 2013; </w:t>
                </w:r>
                <w:proofErr w:type="spellStart"/>
                <w:r w:rsidRPr="00CD5483">
                  <w:rPr>
                    <w:rFonts w:ascii="Times New Roman" w:eastAsia="Times New Roman" w:hAnsi="Times New Roman" w:cs="Times New Roman"/>
                    <w:sz w:val="24"/>
                    <w:szCs w:val="24"/>
                  </w:rPr>
                  <w:t>Gouturier</w:t>
                </w:r>
                <w:proofErr w:type="spellEnd"/>
                <w:r w:rsidRPr="00CD5483">
                  <w:rPr>
                    <w:rFonts w:ascii="Times New Roman" w:eastAsia="Times New Roman" w:hAnsi="Times New Roman" w:cs="Times New Roman"/>
                    <w:sz w:val="24"/>
                    <w:szCs w:val="24"/>
                  </w:rPr>
                  <w:t xml:space="preserve"> &amp; </w:t>
                </w:r>
                <w:proofErr w:type="spellStart"/>
                <w:r w:rsidRPr="00CD5483">
                  <w:rPr>
                    <w:rFonts w:ascii="Times New Roman" w:eastAsia="Times New Roman" w:hAnsi="Times New Roman" w:cs="Times New Roman"/>
                    <w:sz w:val="24"/>
                    <w:szCs w:val="24"/>
                  </w:rPr>
                  <w:t>Faivovich</w:t>
                </w:r>
                <w:proofErr w:type="spellEnd"/>
                <w:r w:rsidRPr="00CD5483">
                  <w:rPr>
                    <w:rFonts w:ascii="Times New Roman" w:eastAsia="Times New Roman" w:hAnsi="Times New Roman" w:cs="Times New Roman"/>
                    <w:sz w:val="24"/>
                    <w:szCs w:val="24"/>
                  </w:rPr>
                  <w:t xml:space="preserve">, 1996; </w:t>
                </w:r>
                <w:proofErr w:type="spellStart"/>
                <w:r w:rsidRPr="00CD5483">
                  <w:rPr>
                    <w:rFonts w:ascii="Times New Roman" w:eastAsia="Times New Roman" w:hAnsi="Times New Roman" w:cs="Times New Roman"/>
                    <w:sz w:val="24"/>
                    <w:szCs w:val="24"/>
                  </w:rPr>
                  <w:t>Pizzatto</w:t>
                </w:r>
                <w:proofErr w:type="spellEnd"/>
                <w:r w:rsidRPr="00CD5483">
                  <w:rPr>
                    <w:rFonts w:ascii="Times New Roman" w:eastAsia="Times New Roman" w:hAnsi="Times New Roman" w:cs="Times New Roman"/>
                    <w:sz w:val="24"/>
                    <w:szCs w:val="24"/>
                  </w:rPr>
                  <w:t xml:space="preserve">, 2005; Scott et al., 2006; G. </w:t>
                </w:r>
                <w:proofErr w:type="spellStart"/>
                <w:r w:rsidRPr="00CD5483">
                  <w:rPr>
                    <w:rFonts w:ascii="Times New Roman" w:eastAsia="Times New Roman" w:hAnsi="Times New Roman" w:cs="Times New Roman"/>
                    <w:sz w:val="24"/>
                    <w:szCs w:val="24"/>
                  </w:rPr>
                  <w:t>Scrocchi</w:t>
                </w:r>
                <w:proofErr w:type="spellEnd"/>
                <w:r w:rsidRPr="00CD5483">
                  <w:rPr>
                    <w:rFonts w:ascii="Times New Roman" w:eastAsia="Times New Roman" w:hAnsi="Times New Roman" w:cs="Times New Roman"/>
                    <w:sz w:val="24"/>
                    <w:szCs w:val="24"/>
                  </w:rPr>
                  <w:t xml:space="preserve"> &amp; </w:t>
                </w:r>
                <w:proofErr w:type="spellStart"/>
                <w:r w:rsidRPr="00CD5483">
                  <w:rPr>
                    <w:rFonts w:ascii="Times New Roman" w:eastAsia="Times New Roman" w:hAnsi="Times New Roman" w:cs="Times New Roman"/>
                    <w:sz w:val="24"/>
                    <w:szCs w:val="24"/>
                  </w:rPr>
                  <w:t>Viñas</w:t>
                </w:r>
                <w:proofErr w:type="spellEnd"/>
                <w:r w:rsidRPr="00CD5483">
                  <w:rPr>
                    <w:rFonts w:ascii="Times New Roman" w:eastAsia="Times New Roman" w:hAnsi="Times New Roman" w:cs="Times New Roman"/>
                    <w:sz w:val="24"/>
                    <w:szCs w:val="24"/>
                  </w:rPr>
                  <w:t>, 1990; H Zaher, 1996)</w:t>
                </w:r>
              </w:p>
            </w:sdtContent>
          </w:sdt>
        </w:tc>
      </w:tr>
      <w:tr w:rsidR="008C7941" w:rsidRPr="00574E45" w14:paraId="06A2EDCF"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1363DFBF"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Mussurana</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quimi</w:t>
            </w:r>
            <w:proofErr w:type="spellEnd"/>
          </w:p>
        </w:tc>
        <w:tc>
          <w:tcPr>
            <w:tcW w:w="1240" w:type="dxa"/>
            <w:tcBorders>
              <w:top w:val="nil"/>
              <w:left w:val="nil"/>
              <w:bottom w:val="single" w:sz="8" w:space="0" w:color="auto"/>
              <w:right w:val="nil"/>
            </w:tcBorders>
            <w:shd w:val="clear" w:color="auto" w:fill="auto"/>
            <w:noWrap/>
            <w:vAlign w:val="center"/>
            <w:hideMark/>
          </w:tcPr>
          <w:p w14:paraId="798B4B25"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Terrestrial</w:t>
            </w:r>
            <w:proofErr w:type="spellEnd"/>
          </w:p>
        </w:tc>
        <w:tc>
          <w:tcPr>
            <w:tcW w:w="1240" w:type="dxa"/>
            <w:tcBorders>
              <w:top w:val="nil"/>
              <w:left w:val="nil"/>
              <w:bottom w:val="single" w:sz="8" w:space="0" w:color="auto"/>
              <w:right w:val="nil"/>
            </w:tcBorders>
            <w:shd w:val="clear" w:color="auto" w:fill="auto"/>
            <w:noWrap/>
            <w:vAlign w:val="center"/>
            <w:hideMark/>
          </w:tcPr>
          <w:p w14:paraId="6FCEC37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1090</w:t>
            </w:r>
          </w:p>
        </w:tc>
        <w:tc>
          <w:tcPr>
            <w:tcW w:w="1240" w:type="dxa"/>
            <w:tcBorders>
              <w:top w:val="nil"/>
              <w:left w:val="nil"/>
              <w:bottom w:val="single" w:sz="8" w:space="0" w:color="auto"/>
              <w:right w:val="nil"/>
            </w:tcBorders>
            <w:shd w:val="clear" w:color="auto" w:fill="auto"/>
            <w:noWrap/>
            <w:vAlign w:val="center"/>
            <w:hideMark/>
          </w:tcPr>
          <w:p w14:paraId="6A2CFA1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860</w:t>
            </w:r>
          </w:p>
        </w:tc>
        <w:tc>
          <w:tcPr>
            <w:tcW w:w="1240" w:type="dxa"/>
            <w:tcBorders>
              <w:top w:val="nil"/>
              <w:left w:val="nil"/>
              <w:bottom w:val="single" w:sz="8" w:space="0" w:color="auto"/>
              <w:right w:val="nil"/>
            </w:tcBorders>
            <w:shd w:val="clear" w:color="auto" w:fill="auto"/>
            <w:noWrap/>
            <w:vAlign w:val="center"/>
            <w:hideMark/>
          </w:tcPr>
          <w:p w14:paraId="5A83A3D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230</w:t>
            </w:r>
          </w:p>
        </w:tc>
        <w:tc>
          <w:tcPr>
            <w:tcW w:w="1240" w:type="dxa"/>
            <w:tcBorders>
              <w:top w:val="nil"/>
              <w:left w:val="nil"/>
              <w:bottom w:val="single" w:sz="8" w:space="0" w:color="auto"/>
              <w:right w:val="nil"/>
            </w:tcBorders>
            <w:shd w:val="clear" w:color="auto" w:fill="auto"/>
            <w:noWrap/>
            <w:vAlign w:val="center"/>
            <w:hideMark/>
          </w:tcPr>
          <w:p w14:paraId="07324F1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352.8</w:t>
            </w:r>
          </w:p>
        </w:tc>
        <w:tc>
          <w:tcPr>
            <w:tcW w:w="1240" w:type="dxa"/>
            <w:tcBorders>
              <w:top w:val="nil"/>
              <w:left w:val="nil"/>
              <w:bottom w:val="single" w:sz="8" w:space="0" w:color="auto"/>
              <w:right w:val="nil"/>
            </w:tcBorders>
            <w:shd w:val="clear" w:color="auto" w:fill="auto"/>
            <w:noWrap/>
            <w:vAlign w:val="center"/>
            <w:hideMark/>
          </w:tcPr>
          <w:p w14:paraId="3012191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Medium</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"/>
              <w:id w:val="-1523693973"/>
              <w:placeholder>
                <w:docPart w:val="DefaultPlaceholder_-1854013440"/>
              </w:placeholder>
            </w:sdtPr>
            <w:sdtEndPr/>
            <w:sdtContent>
              <w:p w14:paraId="4158CC50" w14:textId="3135A091"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sz w:val="24"/>
                    <w:szCs w:val="24"/>
                    <w:lang w:val="es-PY"/>
                  </w:rPr>
                  <w:t xml:space="preserve">(F. Franco et al., 1997; Scott et al., 2006; Silveira &amp; </w:t>
                </w:r>
                <w:proofErr w:type="spellStart"/>
                <w:r w:rsidRPr="00CD5483">
                  <w:rPr>
                    <w:rFonts w:ascii="Times New Roman" w:eastAsia="Times New Roman" w:hAnsi="Times New Roman" w:cs="Times New Roman"/>
                    <w:sz w:val="24"/>
                    <w:szCs w:val="24"/>
                    <w:lang w:val="es-PY"/>
                  </w:rPr>
                  <w:t>Cotta</w:t>
                </w:r>
                <w:proofErr w:type="spellEnd"/>
                <w:r w:rsidRPr="00CD5483">
                  <w:rPr>
                    <w:rFonts w:ascii="Times New Roman" w:eastAsia="Times New Roman" w:hAnsi="Times New Roman" w:cs="Times New Roman"/>
                    <w:sz w:val="24"/>
                    <w:szCs w:val="24"/>
                    <w:lang w:val="es-PY"/>
                  </w:rPr>
                  <w:t>, 2006)</w:t>
                </w:r>
              </w:p>
            </w:sdtContent>
          </w:sdt>
        </w:tc>
      </w:tr>
      <w:tr w:rsidR="008C7941" w:rsidRPr="00CD5483" w14:paraId="38539E83"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3389E263"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Oxybelis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aeneus</w:t>
            </w:r>
            <w:proofErr w:type="spellEnd"/>
          </w:p>
        </w:tc>
        <w:tc>
          <w:tcPr>
            <w:tcW w:w="1240" w:type="dxa"/>
            <w:tcBorders>
              <w:top w:val="nil"/>
              <w:left w:val="nil"/>
              <w:bottom w:val="single" w:sz="8" w:space="0" w:color="auto"/>
              <w:right w:val="nil"/>
            </w:tcBorders>
            <w:shd w:val="clear" w:color="auto" w:fill="auto"/>
            <w:noWrap/>
            <w:vAlign w:val="center"/>
            <w:hideMark/>
          </w:tcPr>
          <w:p w14:paraId="4BBEAEA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Arboreal</w:t>
            </w:r>
            <w:proofErr w:type="spellEnd"/>
          </w:p>
        </w:tc>
        <w:tc>
          <w:tcPr>
            <w:tcW w:w="1240" w:type="dxa"/>
            <w:tcBorders>
              <w:top w:val="nil"/>
              <w:left w:val="nil"/>
              <w:bottom w:val="single" w:sz="8" w:space="0" w:color="auto"/>
              <w:right w:val="nil"/>
            </w:tcBorders>
            <w:shd w:val="clear" w:color="auto" w:fill="auto"/>
            <w:noWrap/>
            <w:vAlign w:val="center"/>
            <w:hideMark/>
          </w:tcPr>
          <w:p w14:paraId="6D40245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1138</w:t>
            </w:r>
          </w:p>
        </w:tc>
        <w:tc>
          <w:tcPr>
            <w:tcW w:w="1240" w:type="dxa"/>
            <w:tcBorders>
              <w:top w:val="nil"/>
              <w:left w:val="nil"/>
              <w:bottom w:val="single" w:sz="8" w:space="0" w:color="auto"/>
              <w:right w:val="nil"/>
            </w:tcBorders>
            <w:shd w:val="clear" w:color="auto" w:fill="auto"/>
            <w:noWrap/>
            <w:vAlign w:val="center"/>
            <w:hideMark/>
          </w:tcPr>
          <w:p w14:paraId="50BE593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838</w:t>
            </w:r>
          </w:p>
        </w:tc>
        <w:tc>
          <w:tcPr>
            <w:tcW w:w="1240" w:type="dxa"/>
            <w:tcBorders>
              <w:top w:val="nil"/>
              <w:left w:val="nil"/>
              <w:bottom w:val="single" w:sz="8" w:space="0" w:color="auto"/>
              <w:right w:val="nil"/>
            </w:tcBorders>
            <w:shd w:val="clear" w:color="auto" w:fill="auto"/>
            <w:noWrap/>
            <w:vAlign w:val="center"/>
            <w:hideMark/>
          </w:tcPr>
          <w:p w14:paraId="3170B34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300</w:t>
            </w:r>
          </w:p>
        </w:tc>
        <w:tc>
          <w:tcPr>
            <w:tcW w:w="1240" w:type="dxa"/>
            <w:tcBorders>
              <w:top w:val="nil"/>
              <w:left w:val="nil"/>
              <w:bottom w:val="single" w:sz="8" w:space="0" w:color="auto"/>
              <w:right w:val="nil"/>
            </w:tcBorders>
            <w:shd w:val="clear" w:color="auto" w:fill="auto"/>
            <w:noWrap/>
            <w:vAlign w:val="center"/>
            <w:hideMark/>
          </w:tcPr>
          <w:p w14:paraId="4B9B462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341.7</w:t>
            </w:r>
          </w:p>
        </w:tc>
        <w:tc>
          <w:tcPr>
            <w:tcW w:w="1240" w:type="dxa"/>
            <w:tcBorders>
              <w:top w:val="nil"/>
              <w:left w:val="nil"/>
              <w:bottom w:val="single" w:sz="8" w:space="0" w:color="auto"/>
              <w:right w:val="nil"/>
            </w:tcBorders>
            <w:shd w:val="clear" w:color="auto" w:fill="auto"/>
            <w:noWrap/>
            <w:vAlign w:val="center"/>
            <w:hideMark/>
          </w:tcPr>
          <w:p w14:paraId="1EDFDE7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Large</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"/>
              <w:id w:val="-772469996"/>
              <w:placeholder>
                <w:docPart w:val="DefaultPlaceholder_-1854013440"/>
              </w:placeholder>
            </w:sdtPr>
            <w:sdtEndPr/>
            <w:sdtContent>
              <w:p w14:paraId="0D66B5A8" w14:textId="456CD19A"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hAnsi="Times New Roman" w:cs="Times New Roman"/>
                    <w:color w:val="000000"/>
                    <w:sz w:val="24"/>
                    <w:szCs w:val="24"/>
                  </w:rPr>
                  <w:t>(</w:t>
                </w:r>
                <w:proofErr w:type="spellStart"/>
                <w:r w:rsidRPr="00CD5483">
                  <w:rPr>
                    <w:rFonts w:ascii="Times New Roman" w:hAnsi="Times New Roman" w:cs="Times New Roman"/>
                    <w:color w:val="000000"/>
                    <w:sz w:val="24"/>
                    <w:szCs w:val="24"/>
                  </w:rPr>
                  <w:t>Jadin</w:t>
                </w:r>
                <w:proofErr w:type="spellEnd"/>
                <w:r w:rsidRPr="00CD5483">
                  <w:rPr>
                    <w:rFonts w:ascii="Times New Roman" w:hAnsi="Times New Roman" w:cs="Times New Roman"/>
                    <w:color w:val="000000"/>
                    <w:sz w:val="24"/>
                    <w:szCs w:val="24"/>
                  </w:rPr>
                  <w:t xml:space="preserve"> et al., 2019, 2020, 2021)</w:t>
                </w:r>
              </w:p>
            </w:sdtContent>
          </w:sdt>
        </w:tc>
      </w:tr>
      <w:tr w:rsidR="008C7941" w:rsidRPr="00CD5483" w14:paraId="3BAC2E4A"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7AF4CF11"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Oxyrhopus</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guibei</w:t>
            </w:r>
            <w:proofErr w:type="spellEnd"/>
          </w:p>
        </w:tc>
        <w:tc>
          <w:tcPr>
            <w:tcW w:w="1240" w:type="dxa"/>
            <w:tcBorders>
              <w:top w:val="nil"/>
              <w:left w:val="nil"/>
              <w:bottom w:val="single" w:sz="8" w:space="0" w:color="auto"/>
              <w:right w:val="nil"/>
            </w:tcBorders>
            <w:shd w:val="clear" w:color="auto" w:fill="auto"/>
            <w:noWrap/>
            <w:vAlign w:val="center"/>
            <w:hideMark/>
          </w:tcPr>
          <w:p w14:paraId="1CB8CA5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Terrestrial</w:t>
            </w:r>
          </w:p>
        </w:tc>
        <w:tc>
          <w:tcPr>
            <w:tcW w:w="1240" w:type="dxa"/>
            <w:tcBorders>
              <w:top w:val="nil"/>
              <w:left w:val="nil"/>
              <w:bottom w:val="single" w:sz="8" w:space="0" w:color="auto"/>
              <w:right w:val="nil"/>
            </w:tcBorders>
            <w:shd w:val="clear" w:color="auto" w:fill="auto"/>
            <w:noWrap/>
            <w:vAlign w:val="center"/>
            <w:hideMark/>
          </w:tcPr>
          <w:p w14:paraId="78366B1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955</w:t>
            </w:r>
          </w:p>
        </w:tc>
        <w:tc>
          <w:tcPr>
            <w:tcW w:w="1240" w:type="dxa"/>
            <w:tcBorders>
              <w:top w:val="nil"/>
              <w:left w:val="nil"/>
              <w:bottom w:val="single" w:sz="8" w:space="0" w:color="auto"/>
              <w:right w:val="nil"/>
            </w:tcBorders>
            <w:shd w:val="clear" w:color="auto" w:fill="auto"/>
            <w:noWrap/>
            <w:vAlign w:val="center"/>
            <w:hideMark/>
          </w:tcPr>
          <w:p w14:paraId="5AB7B0F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745</w:t>
            </w:r>
          </w:p>
        </w:tc>
        <w:tc>
          <w:tcPr>
            <w:tcW w:w="1240" w:type="dxa"/>
            <w:tcBorders>
              <w:top w:val="nil"/>
              <w:left w:val="nil"/>
              <w:bottom w:val="single" w:sz="8" w:space="0" w:color="auto"/>
              <w:right w:val="nil"/>
            </w:tcBorders>
            <w:shd w:val="clear" w:color="auto" w:fill="auto"/>
            <w:noWrap/>
            <w:vAlign w:val="center"/>
            <w:hideMark/>
          </w:tcPr>
          <w:p w14:paraId="540BE7F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210</w:t>
            </w:r>
          </w:p>
        </w:tc>
        <w:tc>
          <w:tcPr>
            <w:tcW w:w="1240" w:type="dxa"/>
            <w:tcBorders>
              <w:top w:val="nil"/>
              <w:left w:val="nil"/>
              <w:bottom w:val="single" w:sz="8" w:space="0" w:color="auto"/>
              <w:right w:val="nil"/>
            </w:tcBorders>
            <w:shd w:val="clear" w:color="auto" w:fill="auto"/>
            <w:noWrap/>
            <w:vAlign w:val="center"/>
            <w:hideMark/>
          </w:tcPr>
          <w:p w14:paraId="67CFB7F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354.5</w:t>
            </w:r>
          </w:p>
        </w:tc>
        <w:tc>
          <w:tcPr>
            <w:tcW w:w="1240" w:type="dxa"/>
            <w:tcBorders>
              <w:top w:val="nil"/>
              <w:left w:val="nil"/>
              <w:bottom w:val="single" w:sz="8" w:space="0" w:color="auto"/>
              <w:right w:val="nil"/>
            </w:tcBorders>
            <w:shd w:val="clear" w:color="auto" w:fill="auto"/>
            <w:noWrap/>
            <w:vAlign w:val="center"/>
            <w:hideMark/>
          </w:tcPr>
          <w:p w14:paraId="26D15D8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Large</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"/>
              <w:id w:val="288177615"/>
              <w:placeholder>
                <w:docPart w:val="DefaultPlaceholder_-1854013440"/>
              </w:placeholder>
            </w:sdtPr>
            <w:sdtEndPr/>
            <w:sdtContent>
              <w:p w14:paraId="48FD622D" w14:textId="01076586"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sz w:val="24"/>
                    <w:szCs w:val="24"/>
                  </w:rPr>
                  <w:t>(</w:t>
                </w:r>
                <w:proofErr w:type="spellStart"/>
                <w:r w:rsidRPr="00CD5483">
                  <w:rPr>
                    <w:rFonts w:ascii="Times New Roman" w:eastAsia="Times New Roman" w:hAnsi="Times New Roman" w:cs="Times New Roman"/>
                    <w:sz w:val="24"/>
                    <w:szCs w:val="24"/>
                  </w:rPr>
                  <w:t>Pizzatto</w:t>
                </w:r>
                <w:proofErr w:type="spellEnd"/>
                <w:r w:rsidRPr="00CD5483">
                  <w:rPr>
                    <w:rFonts w:ascii="Times New Roman" w:eastAsia="Times New Roman" w:hAnsi="Times New Roman" w:cs="Times New Roman"/>
                    <w:sz w:val="24"/>
                    <w:szCs w:val="24"/>
                  </w:rPr>
                  <w:t xml:space="preserve">, 2005; </w:t>
                </w:r>
                <w:proofErr w:type="spellStart"/>
                <w:r w:rsidRPr="00CD5483">
                  <w:rPr>
                    <w:rFonts w:ascii="Times New Roman" w:eastAsia="Times New Roman" w:hAnsi="Times New Roman" w:cs="Times New Roman"/>
                    <w:sz w:val="24"/>
                    <w:szCs w:val="24"/>
                  </w:rPr>
                  <w:t>Torello</w:t>
                </w:r>
                <w:proofErr w:type="spellEnd"/>
                <w:r w:rsidRPr="00CD5483">
                  <w:rPr>
                    <w:rFonts w:ascii="Times New Roman" w:eastAsia="Times New Roman" w:hAnsi="Times New Roman" w:cs="Times New Roman"/>
                    <w:sz w:val="24"/>
                    <w:szCs w:val="24"/>
                  </w:rPr>
                  <w:t xml:space="preserve">-Viera &amp; Marques, 2017; Hussam Zaher &amp; </w:t>
                </w:r>
                <w:proofErr w:type="spellStart"/>
                <w:r w:rsidRPr="00CD5483">
                  <w:rPr>
                    <w:rFonts w:ascii="Times New Roman" w:eastAsia="Times New Roman" w:hAnsi="Times New Roman" w:cs="Times New Roman"/>
                    <w:sz w:val="24"/>
                    <w:szCs w:val="24"/>
                  </w:rPr>
                  <w:t>Caramaschi</w:t>
                </w:r>
                <w:proofErr w:type="spellEnd"/>
                <w:r w:rsidRPr="00CD5483">
                  <w:rPr>
                    <w:rFonts w:ascii="Times New Roman" w:eastAsia="Times New Roman" w:hAnsi="Times New Roman" w:cs="Times New Roman"/>
                    <w:sz w:val="24"/>
                    <w:szCs w:val="24"/>
                  </w:rPr>
                  <w:t>, 1992)</w:t>
                </w:r>
              </w:p>
            </w:sdtContent>
          </w:sdt>
        </w:tc>
      </w:tr>
      <w:tr w:rsidR="008C7941" w:rsidRPr="00CD5483" w14:paraId="490AA4C3"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5778B3D5"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Oxyrhopus</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petolarius</w:t>
            </w:r>
            <w:proofErr w:type="spellEnd"/>
          </w:p>
        </w:tc>
        <w:tc>
          <w:tcPr>
            <w:tcW w:w="1240" w:type="dxa"/>
            <w:tcBorders>
              <w:top w:val="nil"/>
              <w:left w:val="nil"/>
              <w:bottom w:val="single" w:sz="8" w:space="0" w:color="auto"/>
              <w:right w:val="nil"/>
            </w:tcBorders>
            <w:shd w:val="clear" w:color="auto" w:fill="auto"/>
            <w:noWrap/>
            <w:vAlign w:val="center"/>
            <w:hideMark/>
          </w:tcPr>
          <w:p w14:paraId="4C97E23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Terrestrial</w:t>
            </w:r>
          </w:p>
        </w:tc>
        <w:tc>
          <w:tcPr>
            <w:tcW w:w="1240" w:type="dxa"/>
            <w:tcBorders>
              <w:top w:val="nil"/>
              <w:left w:val="nil"/>
              <w:bottom w:val="single" w:sz="8" w:space="0" w:color="auto"/>
              <w:right w:val="nil"/>
            </w:tcBorders>
            <w:shd w:val="clear" w:color="auto" w:fill="auto"/>
            <w:noWrap/>
            <w:vAlign w:val="center"/>
            <w:hideMark/>
          </w:tcPr>
          <w:p w14:paraId="79CF6BF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910</w:t>
            </w:r>
          </w:p>
        </w:tc>
        <w:tc>
          <w:tcPr>
            <w:tcW w:w="1240" w:type="dxa"/>
            <w:tcBorders>
              <w:top w:val="nil"/>
              <w:left w:val="nil"/>
              <w:bottom w:val="single" w:sz="8" w:space="0" w:color="auto"/>
              <w:right w:val="nil"/>
            </w:tcBorders>
            <w:shd w:val="clear" w:color="auto" w:fill="auto"/>
            <w:noWrap/>
            <w:vAlign w:val="center"/>
            <w:hideMark/>
          </w:tcPr>
          <w:p w14:paraId="256ED8B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690</w:t>
            </w:r>
          </w:p>
        </w:tc>
        <w:tc>
          <w:tcPr>
            <w:tcW w:w="1240" w:type="dxa"/>
            <w:tcBorders>
              <w:top w:val="nil"/>
              <w:left w:val="nil"/>
              <w:bottom w:val="single" w:sz="8" w:space="0" w:color="auto"/>
              <w:right w:val="nil"/>
            </w:tcBorders>
            <w:shd w:val="clear" w:color="auto" w:fill="auto"/>
            <w:noWrap/>
            <w:vAlign w:val="center"/>
            <w:hideMark/>
          </w:tcPr>
          <w:p w14:paraId="287C146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220</w:t>
            </w:r>
          </w:p>
        </w:tc>
        <w:tc>
          <w:tcPr>
            <w:tcW w:w="1240" w:type="dxa"/>
            <w:tcBorders>
              <w:top w:val="nil"/>
              <w:left w:val="nil"/>
              <w:bottom w:val="single" w:sz="8" w:space="0" w:color="auto"/>
              <w:right w:val="nil"/>
            </w:tcBorders>
            <w:shd w:val="clear" w:color="auto" w:fill="auto"/>
            <w:noWrap/>
            <w:vAlign w:val="center"/>
            <w:hideMark/>
          </w:tcPr>
          <w:p w14:paraId="3B26C6C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1245.6</w:t>
            </w:r>
          </w:p>
        </w:tc>
        <w:tc>
          <w:tcPr>
            <w:tcW w:w="1240" w:type="dxa"/>
            <w:tcBorders>
              <w:top w:val="nil"/>
              <w:left w:val="nil"/>
              <w:bottom w:val="single" w:sz="8" w:space="0" w:color="auto"/>
              <w:right w:val="nil"/>
            </w:tcBorders>
            <w:shd w:val="clear" w:color="auto" w:fill="auto"/>
            <w:noWrap/>
            <w:vAlign w:val="center"/>
            <w:hideMark/>
          </w:tcPr>
          <w:p w14:paraId="59A4653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Large</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MDEzMWYxYzItZTQ3MS00NmE4LWJlZWYtMTFkNGM0YWJhMTcz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"/>
              <w:id w:val="1013643894"/>
              <w:placeholder>
                <w:docPart w:val="DefaultPlaceholder_-1854013440"/>
              </w:placeholder>
            </w:sdtPr>
            <w:sdtEndPr/>
            <w:sdtContent>
              <w:p w14:paraId="12CC7755" w14:textId="272CB852"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sz w:val="24"/>
                    <w:szCs w:val="24"/>
                  </w:rPr>
                  <w:t xml:space="preserve">(Cabral &amp; Scott, 2014; </w:t>
                </w:r>
                <w:proofErr w:type="spellStart"/>
                <w:r w:rsidRPr="00CD5483">
                  <w:rPr>
                    <w:rFonts w:ascii="Times New Roman" w:eastAsia="Times New Roman" w:hAnsi="Times New Roman" w:cs="Times New Roman"/>
                    <w:sz w:val="24"/>
                    <w:szCs w:val="24"/>
                  </w:rPr>
                  <w:t>Cei</w:t>
                </w:r>
                <w:proofErr w:type="spellEnd"/>
                <w:r w:rsidRPr="00CD5483">
                  <w:rPr>
                    <w:rFonts w:ascii="Times New Roman" w:eastAsia="Times New Roman" w:hAnsi="Times New Roman" w:cs="Times New Roman"/>
                    <w:sz w:val="24"/>
                    <w:szCs w:val="24"/>
                  </w:rPr>
                  <w:t xml:space="preserve">, 1993; A. </w:t>
                </w:r>
                <w:proofErr w:type="spellStart"/>
                <w:r w:rsidRPr="00CD5483">
                  <w:rPr>
                    <w:rFonts w:ascii="Times New Roman" w:eastAsia="Times New Roman" w:hAnsi="Times New Roman" w:cs="Times New Roman"/>
                    <w:sz w:val="24"/>
                    <w:szCs w:val="24"/>
                  </w:rPr>
                  <w:t>Giraudo</w:t>
                </w:r>
                <w:proofErr w:type="spellEnd"/>
                <w:r w:rsidRPr="00CD5483">
                  <w:rPr>
                    <w:rFonts w:ascii="Times New Roman" w:eastAsia="Times New Roman" w:hAnsi="Times New Roman" w:cs="Times New Roman"/>
                    <w:sz w:val="24"/>
                    <w:szCs w:val="24"/>
                  </w:rPr>
                  <w:t>, 2002; MacCulloch et al., 2009)</w:t>
                </w:r>
              </w:p>
            </w:sdtContent>
          </w:sdt>
        </w:tc>
      </w:tr>
      <w:tr w:rsidR="008C7941" w:rsidRPr="00CD5483" w14:paraId="08C00DF1"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385F9F1D" w14:textId="77777777" w:rsidR="008C7941" w:rsidRPr="00CD5483" w:rsidRDefault="008C7941" w:rsidP="00DD134A">
            <w:pPr>
              <w:spacing w:after="0" w:line="240" w:lineRule="auto"/>
              <w:rPr>
                <w:rFonts w:ascii="Times New Roman" w:eastAsia="Times New Roman" w:hAnsi="Times New Roman" w:cs="Times New Roman"/>
                <w:color w:val="000000"/>
                <w:sz w:val="24"/>
                <w:szCs w:val="24"/>
              </w:rPr>
            </w:pPr>
            <w:proofErr w:type="spellStart"/>
            <w:r w:rsidRPr="00CD5483">
              <w:rPr>
                <w:rFonts w:ascii="Times New Roman" w:eastAsia="Times New Roman" w:hAnsi="Times New Roman" w:cs="Times New Roman"/>
                <w:i/>
                <w:iCs/>
                <w:color w:val="000000"/>
                <w:sz w:val="24"/>
                <w:szCs w:val="24"/>
              </w:rPr>
              <w:t>Oxyrhopus</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rhombifer</w:t>
            </w:r>
            <w:proofErr w:type="spellEnd"/>
            <w:r w:rsidRPr="00CD5483">
              <w:rPr>
                <w:rFonts w:ascii="Times New Roman" w:eastAsia="Times New Roman" w:hAnsi="Times New Roman" w:cs="Times New Roman"/>
                <w:color w:val="000000"/>
                <w:sz w:val="24"/>
                <w:szCs w:val="24"/>
              </w:rPr>
              <w:t>*</w:t>
            </w:r>
          </w:p>
        </w:tc>
        <w:tc>
          <w:tcPr>
            <w:tcW w:w="1240" w:type="dxa"/>
            <w:tcBorders>
              <w:top w:val="nil"/>
              <w:left w:val="nil"/>
              <w:bottom w:val="single" w:sz="8" w:space="0" w:color="auto"/>
              <w:right w:val="nil"/>
            </w:tcBorders>
            <w:shd w:val="clear" w:color="auto" w:fill="auto"/>
            <w:noWrap/>
            <w:vAlign w:val="center"/>
            <w:hideMark/>
          </w:tcPr>
          <w:p w14:paraId="4767DFF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Terrestrial</w:t>
            </w:r>
          </w:p>
        </w:tc>
        <w:tc>
          <w:tcPr>
            <w:tcW w:w="1240" w:type="dxa"/>
            <w:tcBorders>
              <w:top w:val="nil"/>
              <w:left w:val="nil"/>
              <w:bottom w:val="single" w:sz="8" w:space="0" w:color="auto"/>
              <w:right w:val="nil"/>
            </w:tcBorders>
            <w:shd w:val="clear" w:color="auto" w:fill="auto"/>
            <w:noWrap/>
            <w:vAlign w:val="center"/>
            <w:hideMark/>
          </w:tcPr>
          <w:p w14:paraId="77071A8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712</w:t>
            </w:r>
          </w:p>
        </w:tc>
        <w:tc>
          <w:tcPr>
            <w:tcW w:w="1240" w:type="dxa"/>
            <w:tcBorders>
              <w:top w:val="nil"/>
              <w:left w:val="nil"/>
              <w:bottom w:val="single" w:sz="8" w:space="0" w:color="auto"/>
              <w:right w:val="nil"/>
            </w:tcBorders>
            <w:shd w:val="clear" w:color="auto" w:fill="auto"/>
            <w:noWrap/>
            <w:vAlign w:val="center"/>
            <w:hideMark/>
          </w:tcPr>
          <w:p w14:paraId="6691C88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596</w:t>
            </w:r>
          </w:p>
        </w:tc>
        <w:tc>
          <w:tcPr>
            <w:tcW w:w="1240" w:type="dxa"/>
            <w:tcBorders>
              <w:top w:val="nil"/>
              <w:left w:val="nil"/>
              <w:bottom w:val="single" w:sz="8" w:space="0" w:color="auto"/>
              <w:right w:val="nil"/>
            </w:tcBorders>
            <w:shd w:val="clear" w:color="auto" w:fill="auto"/>
            <w:noWrap/>
            <w:vAlign w:val="center"/>
            <w:hideMark/>
          </w:tcPr>
          <w:p w14:paraId="01C66C9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116</w:t>
            </w:r>
          </w:p>
        </w:tc>
        <w:tc>
          <w:tcPr>
            <w:tcW w:w="1240" w:type="dxa"/>
            <w:tcBorders>
              <w:top w:val="nil"/>
              <w:left w:val="nil"/>
              <w:bottom w:val="single" w:sz="8" w:space="0" w:color="auto"/>
              <w:right w:val="nil"/>
            </w:tcBorders>
            <w:shd w:val="clear" w:color="auto" w:fill="auto"/>
            <w:noWrap/>
            <w:vAlign w:val="center"/>
            <w:hideMark/>
          </w:tcPr>
          <w:p w14:paraId="343F866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129.1</w:t>
            </w:r>
          </w:p>
        </w:tc>
        <w:tc>
          <w:tcPr>
            <w:tcW w:w="1240" w:type="dxa"/>
            <w:tcBorders>
              <w:top w:val="nil"/>
              <w:left w:val="nil"/>
              <w:bottom w:val="single" w:sz="8" w:space="0" w:color="auto"/>
              <w:right w:val="nil"/>
            </w:tcBorders>
            <w:shd w:val="clear" w:color="auto" w:fill="auto"/>
            <w:noWrap/>
            <w:vAlign w:val="center"/>
            <w:hideMark/>
          </w:tcPr>
          <w:p w14:paraId="0414498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Large</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NjM0M2I5NDQtMGJjMS00OTQ5LTliNTItYWY5NDBkYTMwMjA2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"/>
              <w:id w:val="-1458172633"/>
              <w:placeholder>
                <w:docPart w:val="DefaultPlaceholder_-1854013440"/>
              </w:placeholder>
            </w:sdtPr>
            <w:sdtEndPr/>
            <w:sdtContent>
              <w:p w14:paraId="1955B9A7" w14:textId="4839004A"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sz w:val="24"/>
                    <w:szCs w:val="24"/>
                  </w:rPr>
                  <w:t>(</w:t>
                </w:r>
                <w:proofErr w:type="spellStart"/>
                <w:r w:rsidRPr="00CD5483">
                  <w:rPr>
                    <w:rFonts w:ascii="Times New Roman" w:eastAsia="Times New Roman" w:hAnsi="Times New Roman" w:cs="Times New Roman"/>
                    <w:sz w:val="24"/>
                    <w:szCs w:val="24"/>
                  </w:rPr>
                  <w:t>Cei</w:t>
                </w:r>
                <w:proofErr w:type="spellEnd"/>
                <w:r w:rsidRPr="00CD5483">
                  <w:rPr>
                    <w:rFonts w:ascii="Times New Roman" w:eastAsia="Times New Roman" w:hAnsi="Times New Roman" w:cs="Times New Roman"/>
                    <w:sz w:val="24"/>
                    <w:szCs w:val="24"/>
                  </w:rPr>
                  <w:t xml:space="preserve">, 1993; A. </w:t>
                </w:r>
                <w:proofErr w:type="spellStart"/>
                <w:r w:rsidRPr="00CD5483">
                  <w:rPr>
                    <w:rFonts w:ascii="Times New Roman" w:eastAsia="Times New Roman" w:hAnsi="Times New Roman" w:cs="Times New Roman"/>
                    <w:sz w:val="24"/>
                    <w:szCs w:val="24"/>
                  </w:rPr>
                  <w:t>Giraudo</w:t>
                </w:r>
                <w:proofErr w:type="spellEnd"/>
                <w:r w:rsidRPr="00CD5483">
                  <w:rPr>
                    <w:rFonts w:ascii="Times New Roman" w:eastAsia="Times New Roman" w:hAnsi="Times New Roman" w:cs="Times New Roman"/>
                    <w:sz w:val="24"/>
                    <w:szCs w:val="24"/>
                  </w:rPr>
                  <w:t xml:space="preserve">, 2002; </w:t>
                </w:r>
                <w:proofErr w:type="spellStart"/>
                <w:r w:rsidRPr="00CD5483">
                  <w:rPr>
                    <w:rFonts w:ascii="Times New Roman" w:eastAsia="Times New Roman" w:hAnsi="Times New Roman" w:cs="Times New Roman"/>
                    <w:sz w:val="24"/>
                    <w:szCs w:val="24"/>
                  </w:rPr>
                  <w:t>Torello</w:t>
                </w:r>
                <w:proofErr w:type="spellEnd"/>
                <w:r w:rsidRPr="00CD5483">
                  <w:rPr>
                    <w:rFonts w:ascii="Times New Roman" w:eastAsia="Times New Roman" w:hAnsi="Times New Roman" w:cs="Times New Roman"/>
                    <w:sz w:val="24"/>
                    <w:szCs w:val="24"/>
                  </w:rPr>
                  <w:t>-Viera &amp; Marques, 2017)</w:t>
                </w:r>
              </w:p>
            </w:sdtContent>
          </w:sdt>
        </w:tc>
      </w:tr>
      <w:tr w:rsidR="008C7941" w:rsidRPr="00CD5483" w14:paraId="5B0C5922"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4AE39AF6"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lastRenderedPageBreak/>
              <w:t>Palusophis_bifossatus</w:t>
            </w:r>
            <w:proofErr w:type="spellEnd"/>
          </w:p>
        </w:tc>
        <w:tc>
          <w:tcPr>
            <w:tcW w:w="1240" w:type="dxa"/>
            <w:tcBorders>
              <w:top w:val="nil"/>
              <w:left w:val="nil"/>
              <w:bottom w:val="single" w:sz="8" w:space="0" w:color="auto"/>
              <w:right w:val="nil"/>
            </w:tcBorders>
            <w:shd w:val="clear" w:color="auto" w:fill="auto"/>
            <w:noWrap/>
            <w:vAlign w:val="center"/>
            <w:hideMark/>
          </w:tcPr>
          <w:p w14:paraId="18BCA2F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Terrestrial</w:t>
            </w:r>
          </w:p>
        </w:tc>
        <w:tc>
          <w:tcPr>
            <w:tcW w:w="1240" w:type="dxa"/>
            <w:tcBorders>
              <w:top w:val="nil"/>
              <w:left w:val="nil"/>
              <w:bottom w:val="single" w:sz="8" w:space="0" w:color="auto"/>
              <w:right w:val="nil"/>
            </w:tcBorders>
            <w:shd w:val="clear" w:color="auto" w:fill="auto"/>
            <w:noWrap/>
            <w:vAlign w:val="center"/>
            <w:hideMark/>
          </w:tcPr>
          <w:p w14:paraId="17C592A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2007</w:t>
            </w:r>
          </w:p>
        </w:tc>
        <w:tc>
          <w:tcPr>
            <w:tcW w:w="1240" w:type="dxa"/>
            <w:tcBorders>
              <w:top w:val="nil"/>
              <w:left w:val="nil"/>
              <w:bottom w:val="single" w:sz="8" w:space="0" w:color="auto"/>
              <w:right w:val="nil"/>
            </w:tcBorders>
            <w:shd w:val="clear" w:color="auto" w:fill="auto"/>
            <w:noWrap/>
            <w:vAlign w:val="center"/>
            <w:hideMark/>
          </w:tcPr>
          <w:p w14:paraId="1198339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1520</w:t>
            </w:r>
          </w:p>
        </w:tc>
        <w:tc>
          <w:tcPr>
            <w:tcW w:w="1240" w:type="dxa"/>
            <w:tcBorders>
              <w:top w:val="nil"/>
              <w:left w:val="nil"/>
              <w:bottom w:val="single" w:sz="8" w:space="0" w:color="auto"/>
              <w:right w:val="nil"/>
            </w:tcBorders>
            <w:shd w:val="clear" w:color="auto" w:fill="auto"/>
            <w:noWrap/>
            <w:vAlign w:val="center"/>
            <w:hideMark/>
          </w:tcPr>
          <w:p w14:paraId="16FEF0C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487</w:t>
            </w:r>
          </w:p>
        </w:tc>
        <w:tc>
          <w:tcPr>
            <w:tcW w:w="1240" w:type="dxa"/>
            <w:tcBorders>
              <w:top w:val="nil"/>
              <w:left w:val="nil"/>
              <w:bottom w:val="single" w:sz="8" w:space="0" w:color="auto"/>
              <w:right w:val="nil"/>
            </w:tcBorders>
            <w:shd w:val="clear" w:color="auto" w:fill="auto"/>
            <w:noWrap/>
            <w:vAlign w:val="center"/>
            <w:hideMark/>
          </w:tcPr>
          <w:p w14:paraId="4D68F25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450.9</w:t>
            </w:r>
          </w:p>
        </w:tc>
        <w:tc>
          <w:tcPr>
            <w:tcW w:w="1240" w:type="dxa"/>
            <w:tcBorders>
              <w:top w:val="nil"/>
              <w:left w:val="nil"/>
              <w:bottom w:val="single" w:sz="8" w:space="0" w:color="auto"/>
              <w:right w:val="nil"/>
            </w:tcBorders>
            <w:shd w:val="clear" w:color="auto" w:fill="auto"/>
            <w:noWrap/>
            <w:vAlign w:val="center"/>
            <w:hideMark/>
          </w:tcPr>
          <w:p w14:paraId="4E25D5D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Large</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ZTExMTBiOGMtMWEyZS00OWFkLWI3MjgtNGMwM2M4Zjk1YTQx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"/>
              <w:id w:val="222500919"/>
              <w:placeholder>
                <w:docPart w:val="DefaultPlaceholder_-1854013440"/>
              </w:placeholder>
            </w:sdtPr>
            <w:sdtEndPr/>
            <w:sdtContent>
              <w:p w14:paraId="1C89519B" w14:textId="0210C231"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sz w:val="24"/>
                    <w:szCs w:val="24"/>
                  </w:rPr>
                  <w:t>(</w:t>
                </w:r>
                <w:proofErr w:type="spellStart"/>
                <w:r w:rsidRPr="00CD5483">
                  <w:rPr>
                    <w:rFonts w:ascii="Times New Roman" w:eastAsia="Times New Roman" w:hAnsi="Times New Roman" w:cs="Times New Roman"/>
                    <w:sz w:val="24"/>
                    <w:szCs w:val="24"/>
                  </w:rPr>
                  <w:t>Cei</w:t>
                </w:r>
                <w:proofErr w:type="spellEnd"/>
                <w:r w:rsidRPr="00CD5483">
                  <w:rPr>
                    <w:rFonts w:ascii="Times New Roman" w:eastAsia="Times New Roman" w:hAnsi="Times New Roman" w:cs="Times New Roman"/>
                    <w:sz w:val="24"/>
                    <w:szCs w:val="24"/>
                  </w:rPr>
                  <w:t xml:space="preserve">, 1993; A. </w:t>
                </w:r>
                <w:proofErr w:type="spellStart"/>
                <w:r w:rsidRPr="00CD5483">
                  <w:rPr>
                    <w:rFonts w:ascii="Times New Roman" w:eastAsia="Times New Roman" w:hAnsi="Times New Roman" w:cs="Times New Roman"/>
                    <w:sz w:val="24"/>
                    <w:szCs w:val="24"/>
                  </w:rPr>
                  <w:t>Giraudo</w:t>
                </w:r>
                <w:proofErr w:type="spellEnd"/>
                <w:r w:rsidRPr="00CD5483">
                  <w:rPr>
                    <w:rFonts w:ascii="Times New Roman" w:eastAsia="Times New Roman" w:hAnsi="Times New Roman" w:cs="Times New Roman"/>
                    <w:sz w:val="24"/>
                    <w:szCs w:val="24"/>
                  </w:rPr>
                  <w:t xml:space="preserve">, 2002; </w:t>
                </w:r>
                <w:proofErr w:type="spellStart"/>
                <w:r w:rsidRPr="00CD5483">
                  <w:rPr>
                    <w:rFonts w:ascii="Times New Roman" w:eastAsia="Times New Roman" w:hAnsi="Times New Roman" w:cs="Times New Roman"/>
                    <w:sz w:val="24"/>
                    <w:szCs w:val="24"/>
                  </w:rPr>
                  <w:t>Leite</w:t>
                </w:r>
                <w:proofErr w:type="spellEnd"/>
                <w:r w:rsidRPr="00CD5483">
                  <w:rPr>
                    <w:rFonts w:ascii="Times New Roman" w:eastAsia="Times New Roman" w:hAnsi="Times New Roman" w:cs="Times New Roman"/>
                    <w:sz w:val="24"/>
                    <w:szCs w:val="24"/>
                  </w:rPr>
                  <w:t xml:space="preserve">, 2006; </w:t>
                </w:r>
                <w:proofErr w:type="spellStart"/>
                <w:r w:rsidRPr="00CD5483">
                  <w:rPr>
                    <w:rFonts w:ascii="Times New Roman" w:eastAsia="Times New Roman" w:hAnsi="Times New Roman" w:cs="Times New Roman"/>
                    <w:sz w:val="24"/>
                    <w:szCs w:val="24"/>
                  </w:rPr>
                  <w:t>Otavio</w:t>
                </w:r>
                <w:proofErr w:type="spellEnd"/>
                <w:r w:rsidRPr="00CD5483">
                  <w:rPr>
                    <w:rFonts w:ascii="Times New Roman" w:eastAsia="Times New Roman" w:hAnsi="Times New Roman" w:cs="Times New Roman"/>
                    <w:sz w:val="24"/>
                    <w:szCs w:val="24"/>
                  </w:rPr>
                  <w:t xml:space="preserve"> A.V. Marques &amp; Muriel, 2007; </w:t>
                </w:r>
                <w:proofErr w:type="spellStart"/>
                <w:r w:rsidRPr="00CD5483">
                  <w:rPr>
                    <w:rFonts w:ascii="Times New Roman" w:eastAsia="Times New Roman" w:hAnsi="Times New Roman" w:cs="Times New Roman"/>
                    <w:sz w:val="24"/>
                    <w:szCs w:val="24"/>
                  </w:rPr>
                  <w:t>Montingelli</w:t>
                </w:r>
                <w:proofErr w:type="spellEnd"/>
                <w:r w:rsidRPr="00CD5483">
                  <w:rPr>
                    <w:rFonts w:ascii="Times New Roman" w:eastAsia="Times New Roman" w:hAnsi="Times New Roman" w:cs="Times New Roman"/>
                    <w:sz w:val="24"/>
                    <w:szCs w:val="24"/>
                  </w:rPr>
                  <w:t xml:space="preserve"> et al., 2019)</w:t>
                </w:r>
              </w:p>
            </w:sdtContent>
          </w:sdt>
        </w:tc>
      </w:tr>
      <w:tr w:rsidR="008C7941" w:rsidRPr="00CD5483" w14:paraId="228D6E5D"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03C4658A"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Paraphimophis</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rusticus</w:t>
            </w:r>
            <w:proofErr w:type="spellEnd"/>
          </w:p>
        </w:tc>
        <w:tc>
          <w:tcPr>
            <w:tcW w:w="1240" w:type="dxa"/>
            <w:tcBorders>
              <w:top w:val="nil"/>
              <w:left w:val="nil"/>
              <w:bottom w:val="single" w:sz="8" w:space="0" w:color="auto"/>
              <w:right w:val="nil"/>
            </w:tcBorders>
            <w:shd w:val="clear" w:color="auto" w:fill="auto"/>
            <w:noWrap/>
            <w:vAlign w:val="center"/>
            <w:hideMark/>
          </w:tcPr>
          <w:p w14:paraId="2078201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Terrestrial</w:t>
            </w:r>
          </w:p>
        </w:tc>
        <w:tc>
          <w:tcPr>
            <w:tcW w:w="1240" w:type="dxa"/>
            <w:tcBorders>
              <w:top w:val="nil"/>
              <w:left w:val="nil"/>
              <w:bottom w:val="single" w:sz="8" w:space="0" w:color="auto"/>
              <w:right w:val="nil"/>
            </w:tcBorders>
            <w:shd w:val="clear" w:color="auto" w:fill="auto"/>
            <w:noWrap/>
            <w:vAlign w:val="center"/>
            <w:hideMark/>
          </w:tcPr>
          <w:p w14:paraId="3B74251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890</w:t>
            </w:r>
          </w:p>
        </w:tc>
        <w:tc>
          <w:tcPr>
            <w:tcW w:w="1240" w:type="dxa"/>
            <w:tcBorders>
              <w:top w:val="nil"/>
              <w:left w:val="nil"/>
              <w:bottom w:val="single" w:sz="8" w:space="0" w:color="auto"/>
              <w:right w:val="nil"/>
            </w:tcBorders>
            <w:shd w:val="clear" w:color="auto" w:fill="auto"/>
            <w:noWrap/>
            <w:vAlign w:val="center"/>
            <w:hideMark/>
          </w:tcPr>
          <w:p w14:paraId="71BEC9A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800</w:t>
            </w:r>
          </w:p>
        </w:tc>
        <w:tc>
          <w:tcPr>
            <w:tcW w:w="1240" w:type="dxa"/>
            <w:tcBorders>
              <w:top w:val="nil"/>
              <w:left w:val="nil"/>
              <w:bottom w:val="single" w:sz="8" w:space="0" w:color="auto"/>
              <w:right w:val="nil"/>
            </w:tcBorders>
            <w:shd w:val="clear" w:color="auto" w:fill="auto"/>
            <w:noWrap/>
            <w:vAlign w:val="center"/>
            <w:hideMark/>
          </w:tcPr>
          <w:p w14:paraId="3F4BDD25"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190</w:t>
            </w:r>
          </w:p>
        </w:tc>
        <w:tc>
          <w:tcPr>
            <w:tcW w:w="1240" w:type="dxa"/>
            <w:tcBorders>
              <w:top w:val="nil"/>
              <w:left w:val="nil"/>
              <w:bottom w:val="single" w:sz="8" w:space="0" w:color="auto"/>
              <w:right w:val="nil"/>
            </w:tcBorders>
            <w:shd w:val="clear" w:color="auto" w:fill="auto"/>
            <w:noWrap/>
            <w:vAlign w:val="center"/>
            <w:hideMark/>
          </w:tcPr>
          <w:p w14:paraId="5C6FB27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1406.8</w:t>
            </w:r>
          </w:p>
        </w:tc>
        <w:tc>
          <w:tcPr>
            <w:tcW w:w="1240" w:type="dxa"/>
            <w:tcBorders>
              <w:top w:val="nil"/>
              <w:left w:val="nil"/>
              <w:bottom w:val="single" w:sz="8" w:space="0" w:color="auto"/>
              <w:right w:val="nil"/>
            </w:tcBorders>
            <w:shd w:val="clear" w:color="auto" w:fill="auto"/>
            <w:noWrap/>
            <w:vAlign w:val="center"/>
            <w:hideMark/>
          </w:tcPr>
          <w:p w14:paraId="441ECA9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Medium</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"/>
              <w:id w:val="759946356"/>
              <w:placeholder>
                <w:docPart w:val="DefaultPlaceholder_-1854013440"/>
              </w:placeholder>
            </w:sdtPr>
            <w:sdtEndPr/>
            <w:sdtContent>
              <w:p w14:paraId="6C4EB548" w14:textId="362BC1AA"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sz w:val="24"/>
                    <w:szCs w:val="24"/>
                  </w:rPr>
                  <w:t>(</w:t>
                </w:r>
                <w:proofErr w:type="spellStart"/>
                <w:r w:rsidRPr="00CD5483">
                  <w:rPr>
                    <w:rFonts w:ascii="Times New Roman" w:eastAsia="Times New Roman" w:hAnsi="Times New Roman" w:cs="Times New Roman"/>
                    <w:sz w:val="24"/>
                    <w:szCs w:val="24"/>
                  </w:rPr>
                  <w:t>Cei</w:t>
                </w:r>
                <w:proofErr w:type="spellEnd"/>
                <w:r w:rsidRPr="00CD5483">
                  <w:rPr>
                    <w:rFonts w:ascii="Times New Roman" w:eastAsia="Times New Roman" w:hAnsi="Times New Roman" w:cs="Times New Roman"/>
                    <w:sz w:val="24"/>
                    <w:szCs w:val="24"/>
                  </w:rPr>
                  <w:t xml:space="preserve">, 1993; Scott et al., 2006; G. </w:t>
                </w:r>
                <w:proofErr w:type="spellStart"/>
                <w:r w:rsidRPr="00CD5483">
                  <w:rPr>
                    <w:rFonts w:ascii="Times New Roman" w:eastAsia="Times New Roman" w:hAnsi="Times New Roman" w:cs="Times New Roman"/>
                    <w:sz w:val="24"/>
                    <w:szCs w:val="24"/>
                  </w:rPr>
                  <w:t>Scrocchi</w:t>
                </w:r>
                <w:proofErr w:type="spellEnd"/>
                <w:r w:rsidRPr="00CD5483">
                  <w:rPr>
                    <w:rFonts w:ascii="Times New Roman" w:eastAsia="Times New Roman" w:hAnsi="Times New Roman" w:cs="Times New Roman"/>
                    <w:sz w:val="24"/>
                    <w:szCs w:val="24"/>
                  </w:rPr>
                  <w:t xml:space="preserve"> &amp; </w:t>
                </w:r>
                <w:proofErr w:type="spellStart"/>
                <w:r w:rsidRPr="00CD5483">
                  <w:rPr>
                    <w:rFonts w:ascii="Times New Roman" w:eastAsia="Times New Roman" w:hAnsi="Times New Roman" w:cs="Times New Roman"/>
                    <w:sz w:val="24"/>
                    <w:szCs w:val="24"/>
                  </w:rPr>
                  <w:t>Viñas</w:t>
                </w:r>
                <w:proofErr w:type="spellEnd"/>
                <w:r w:rsidRPr="00CD5483">
                  <w:rPr>
                    <w:rFonts w:ascii="Times New Roman" w:eastAsia="Times New Roman" w:hAnsi="Times New Roman" w:cs="Times New Roman"/>
                    <w:sz w:val="24"/>
                    <w:szCs w:val="24"/>
                  </w:rPr>
                  <w:t>, 1990; H Zaher, 1996)</w:t>
                </w:r>
              </w:p>
            </w:sdtContent>
          </w:sdt>
        </w:tc>
      </w:tr>
      <w:tr w:rsidR="008C7941" w:rsidRPr="00CD5483" w14:paraId="523A9EB5" w14:textId="77777777" w:rsidTr="00C53185">
        <w:trPr>
          <w:trHeight w:val="922"/>
        </w:trPr>
        <w:tc>
          <w:tcPr>
            <w:tcW w:w="2603" w:type="dxa"/>
            <w:tcBorders>
              <w:top w:val="nil"/>
              <w:left w:val="nil"/>
              <w:bottom w:val="single" w:sz="8" w:space="0" w:color="auto"/>
              <w:right w:val="nil"/>
            </w:tcBorders>
            <w:shd w:val="clear" w:color="auto" w:fill="auto"/>
            <w:noWrap/>
            <w:vAlign w:val="center"/>
            <w:hideMark/>
          </w:tcPr>
          <w:p w14:paraId="26CFAC25"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Phalotris</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bilineatus</w:t>
            </w:r>
            <w:proofErr w:type="spellEnd"/>
          </w:p>
        </w:tc>
        <w:tc>
          <w:tcPr>
            <w:tcW w:w="1240" w:type="dxa"/>
            <w:tcBorders>
              <w:top w:val="nil"/>
              <w:left w:val="nil"/>
              <w:bottom w:val="single" w:sz="8" w:space="0" w:color="auto"/>
              <w:right w:val="nil"/>
            </w:tcBorders>
            <w:shd w:val="clear" w:color="auto" w:fill="auto"/>
            <w:noWrap/>
            <w:vAlign w:val="center"/>
            <w:hideMark/>
          </w:tcPr>
          <w:p w14:paraId="080BD06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proofErr w:type="spellStart"/>
            <w:r w:rsidRPr="00CD5483">
              <w:rPr>
                <w:rFonts w:ascii="Times New Roman" w:eastAsia="Times New Roman" w:hAnsi="Times New Roman" w:cs="Times New Roman"/>
                <w:color w:val="000000"/>
                <w:sz w:val="24"/>
                <w:szCs w:val="24"/>
              </w:rPr>
              <w:t>Semifossorial</w:t>
            </w:r>
            <w:proofErr w:type="spellEnd"/>
          </w:p>
        </w:tc>
        <w:tc>
          <w:tcPr>
            <w:tcW w:w="1240" w:type="dxa"/>
            <w:tcBorders>
              <w:top w:val="nil"/>
              <w:left w:val="nil"/>
              <w:bottom w:val="single" w:sz="8" w:space="0" w:color="auto"/>
              <w:right w:val="nil"/>
            </w:tcBorders>
            <w:shd w:val="clear" w:color="auto" w:fill="auto"/>
            <w:noWrap/>
            <w:vAlign w:val="center"/>
            <w:hideMark/>
          </w:tcPr>
          <w:p w14:paraId="484795E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320</w:t>
            </w:r>
          </w:p>
        </w:tc>
        <w:tc>
          <w:tcPr>
            <w:tcW w:w="1240" w:type="dxa"/>
            <w:tcBorders>
              <w:top w:val="nil"/>
              <w:left w:val="nil"/>
              <w:bottom w:val="single" w:sz="8" w:space="0" w:color="auto"/>
              <w:right w:val="nil"/>
            </w:tcBorders>
            <w:shd w:val="clear" w:color="auto" w:fill="auto"/>
            <w:noWrap/>
            <w:vAlign w:val="center"/>
            <w:hideMark/>
          </w:tcPr>
          <w:p w14:paraId="7D4F850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290</w:t>
            </w:r>
          </w:p>
        </w:tc>
        <w:tc>
          <w:tcPr>
            <w:tcW w:w="1240" w:type="dxa"/>
            <w:tcBorders>
              <w:top w:val="nil"/>
              <w:left w:val="nil"/>
              <w:bottom w:val="single" w:sz="8" w:space="0" w:color="auto"/>
              <w:right w:val="nil"/>
            </w:tcBorders>
            <w:shd w:val="clear" w:color="auto" w:fill="auto"/>
            <w:noWrap/>
            <w:vAlign w:val="center"/>
            <w:hideMark/>
          </w:tcPr>
          <w:p w14:paraId="6EAE646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30</w:t>
            </w:r>
          </w:p>
        </w:tc>
        <w:tc>
          <w:tcPr>
            <w:tcW w:w="1240" w:type="dxa"/>
            <w:tcBorders>
              <w:top w:val="nil"/>
              <w:left w:val="nil"/>
              <w:bottom w:val="single" w:sz="8" w:space="0" w:color="auto"/>
              <w:right w:val="nil"/>
            </w:tcBorders>
            <w:shd w:val="clear" w:color="auto" w:fill="auto"/>
            <w:noWrap/>
            <w:vAlign w:val="center"/>
            <w:hideMark/>
          </w:tcPr>
          <w:p w14:paraId="334DE88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13.6</w:t>
            </w:r>
          </w:p>
        </w:tc>
        <w:tc>
          <w:tcPr>
            <w:tcW w:w="1240" w:type="dxa"/>
            <w:tcBorders>
              <w:top w:val="nil"/>
              <w:left w:val="nil"/>
              <w:bottom w:val="single" w:sz="8" w:space="0" w:color="auto"/>
              <w:right w:val="nil"/>
            </w:tcBorders>
            <w:shd w:val="clear" w:color="auto" w:fill="auto"/>
            <w:noWrap/>
            <w:vAlign w:val="center"/>
            <w:hideMark/>
          </w:tcPr>
          <w:p w14:paraId="4EDE76A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Small</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"/>
              <w:id w:val="-2025475472"/>
              <w:placeholder>
                <w:docPart w:val="DefaultPlaceholder_-1854013440"/>
              </w:placeholder>
            </w:sdtPr>
            <w:sdtEndPr/>
            <w:sdtContent>
              <w:p w14:paraId="477AEF49" w14:textId="784F0352"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sz w:val="24"/>
                    <w:szCs w:val="24"/>
                  </w:rPr>
                  <w:t xml:space="preserve">(Cabral &amp; </w:t>
                </w:r>
                <w:proofErr w:type="spellStart"/>
                <w:r w:rsidRPr="00CD5483">
                  <w:rPr>
                    <w:rFonts w:ascii="Times New Roman" w:eastAsia="Times New Roman" w:hAnsi="Times New Roman" w:cs="Times New Roman"/>
                    <w:sz w:val="24"/>
                    <w:szCs w:val="24"/>
                  </w:rPr>
                  <w:t>Cacciali</w:t>
                </w:r>
                <w:proofErr w:type="spellEnd"/>
                <w:r w:rsidRPr="00CD5483">
                  <w:rPr>
                    <w:rFonts w:ascii="Times New Roman" w:eastAsia="Times New Roman" w:hAnsi="Times New Roman" w:cs="Times New Roman"/>
                    <w:sz w:val="24"/>
                    <w:szCs w:val="24"/>
                  </w:rPr>
                  <w:t xml:space="preserve">, 2015; </w:t>
                </w:r>
                <w:proofErr w:type="spellStart"/>
                <w:r w:rsidRPr="00CD5483">
                  <w:rPr>
                    <w:rFonts w:ascii="Times New Roman" w:eastAsia="Times New Roman" w:hAnsi="Times New Roman" w:cs="Times New Roman"/>
                    <w:sz w:val="24"/>
                    <w:szCs w:val="24"/>
                  </w:rPr>
                  <w:t>Carreira</w:t>
                </w:r>
                <w:proofErr w:type="spellEnd"/>
                <w:r w:rsidRPr="00CD5483">
                  <w:rPr>
                    <w:rFonts w:ascii="Times New Roman" w:eastAsia="Times New Roman" w:hAnsi="Times New Roman" w:cs="Times New Roman"/>
                    <w:sz w:val="24"/>
                    <w:szCs w:val="24"/>
                  </w:rPr>
                  <w:t xml:space="preserve"> et al., 2005; </w:t>
                </w:r>
                <w:proofErr w:type="spellStart"/>
                <w:r w:rsidRPr="00CD5483">
                  <w:rPr>
                    <w:rFonts w:ascii="Times New Roman" w:eastAsia="Times New Roman" w:hAnsi="Times New Roman" w:cs="Times New Roman"/>
                    <w:sz w:val="24"/>
                    <w:szCs w:val="24"/>
                  </w:rPr>
                  <w:t>Cei</w:t>
                </w:r>
                <w:proofErr w:type="spellEnd"/>
                <w:r w:rsidRPr="00CD5483">
                  <w:rPr>
                    <w:rFonts w:ascii="Times New Roman" w:eastAsia="Times New Roman" w:hAnsi="Times New Roman" w:cs="Times New Roman"/>
                    <w:sz w:val="24"/>
                    <w:szCs w:val="24"/>
                  </w:rPr>
                  <w:t xml:space="preserve">, 1993; A. </w:t>
                </w:r>
                <w:proofErr w:type="spellStart"/>
                <w:r w:rsidRPr="00CD5483">
                  <w:rPr>
                    <w:rFonts w:ascii="Times New Roman" w:eastAsia="Times New Roman" w:hAnsi="Times New Roman" w:cs="Times New Roman"/>
                    <w:sz w:val="24"/>
                    <w:szCs w:val="24"/>
                  </w:rPr>
                  <w:t>Giraudo</w:t>
                </w:r>
                <w:proofErr w:type="spellEnd"/>
                <w:r w:rsidRPr="00CD5483">
                  <w:rPr>
                    <w:rFonts w:ascii="Times New Roman" w:eastAsia="Times New Roman" w:hAnsi="Times New Roman" w:cs="Times New Roman"/>
                    <w:sz w:val="24"/>
                    <w:szCs w:val="24"/>
                  </w:rPr>
                  <w:t xml:space="preserve">, 2002; </w:t>
                </w:r>
                <w:proofErr w:type="spellStart"/>
                <w:r w:rsidRPr="00CD5483">
                  <w:rPr>
                    <w:rFonts w:ascii="Times New Roman" w:eastAsia="Times New Roman" w:hAnsi="Times New Roman" w:cs="Times New Roman"/>
                    <w:sz w:val="24"/>
                    <w:szCs w:val="24"/>
                  </w:rPr>
                  <w:t>Puorto</w:t>
                </w:r>
                <w:proofErr w:type="spellEnd"/>
                <w:r w:rsidRPr="00CD5483">
                  <w:rPr>
                    <w:rFonts w:ascii="Times New Roman" w:eastAsia="Times New Roman" w:hAnsi="Times New Roman" w:cs="Times New Roman"/>
                    <w:sz w:val="24"/>
                    <w:szCs w:val="24"/>
                  </w:rPr>
                  <w:t xml:space="preserve"> &amp; </w:t>
                </w:r>
                <w:proofErr w:type="spellStart"/>
                <w:r w:rsidRPr="00CD5483">
                  <w:rPr>
                    <w:rFonts w:ascii="Times New Roman" w:eastAsia="Times New Roman" w:hAnsi="Times New Roman" w:cs="Times New Roman"/>
                    <w:sz w:val="24"/>
                    <w:szCs w:val="24"/>
                  </w:rPr>
                  <w:t>Ferrarezzi</w:t>
                </w:r>
                <w:proofErr w:type="spellEnd"/>
                <w:r w:rsidRPr="00CD5483">
                  <w:rPr>
                    <w:rFonts w:ascii="Times New Roman" w:eastAsia="Times New Roman" w:hAnsi="Times New Roman" w:cs="Times New Roman"/>
                    <w:sz w:val="24"/>
                    <w:szCs w:val="24"/>
                  </w:rPr>
                  <w:t>, 1993)</w:t>
                </w:r>
              </w:p>
            </w:sdtContent>
          </w:sdt>
        </w:tc>
      </w:tr>
      <w:tr w:rsidR="008C7941" w:rsidRPr="00CD5483" w14:paraId="72350285" w14:textId="77777777" w:rsidTr="00C53185">
        <w:trPr>
          <w:trHeight w:val="836"/>
        </w:trPr>
        <w:tc>
          <w:tcPr>
            <w:tcW w:w="2603" w:type="dxa"/>
            <w:tcBorders>
              <w:top w:val="nil"/>
              <w:left w:val="nil"/>
              <w:bottom w:val="single" w:sz="8" w:space="0" w:color="auto"/>
              <w:right w:val="nil"/>
            </w:tcBorders>
            <w:shd w:val="clear" w:color="auto" w:fill="auto"/>
            <w:noWrap/>
            <w:vAlign w:val="center"/>
            <w:hideMark/>
          </w:tcPr>
          <w:p w14:paraId="2DE761C4"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Phalotris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lemniscatus</w:t>
            </w:r>
            <w:proofErr w:type="spellEnd"/>
          </w:p>
        </w:tc>
        <w:tc>
          <w:tcPr>
            <w:tcW w:w="1240" w:type="dxa"/>
            <w:tcBorders>
              <w:top w:val="nil"/>
              <w:left w:val="nil"/>
              <w:bottom w:val="single" w:sz="8" w:space="0" w:color="auto"/>
              <w:right w:val="nil"/>
            </w:tcBorders>
            <w:shd w:val="clear" w:color="auto" w:fill="auto"/>
            <w:noWrap/>
            <w:vAlign w:val="center"/>
            <w:hideMark/>
          </w:tcPr>
          <w:p w14:paraId="209E782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Semifossorial</w:t>
            </w:r>
            <w:proofErr w:type="spellEnd"/>
          </w:p>
        </w:tc>
        <w:tc>
          <w:tcPr>
            <w:tcW w:w="1240" w:type="dxa"/>
            <w:tcBorders>
              <w:top w:val="nil"/>
              <w:left w:val="nil"/>
              <w:bottom w:val="single" w:sz="8" w:space="0" w:color="auto"/>
              <w:right w:val="nil"/>
            </w:tcBorders>
            <w:shd w:val="clear" w:color="auto" w:fill="auto"/>
            <w:noWrap/>
            <w:vAlign w:val="center"/>
            <w:hideMark/>
          </w:tcPr>
          <w:p w14:paraId="7A73D20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368</w:t>
            </w:r>
          </w:p>
        </w:tc>
        <w:tc>
          <w:tcPr>
            <w:tcW w:w="1240" w:type="dxa"/>
            <w:tcBorders>
              <w:top w:val="nil"/>
              <w:left w:val="nil"/>
              <w:bottom w:val="single" w:sz="8" w:space="0" w:color="auto"/>
              <w:right w:val="nil"/>
            </w:tcBorders>
            <w:shd w:val="clear" w:color="auto" w:fill="auto"/>
            <w:noWrap/>
            <w:vAlign w:val="center"/>
            <w:hideMark/>
          </w:tcPr>
          <w:p w14:paraId="484DEF7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338</w:t>
            </w:r>
          </w:p>
        </w:tc>
        <w:tc>
          <w:tcPr>
            <w:tcW w:w="1240" w:type="dxa"/>
            <w:tcBorders>
              <w:top w:val="nil"/>
              <w:left w:val="nil"/>
              <w:bottom w:val="single" w:sz="8" w:space="0" w:color="auto"/>
              <w:right w:val="nil"/>
            </w:tcBorders>
            <w:shd w:val="clear" w:color="auto" w:fill="auto"/>
            <w:noWrap/>
            <w:vAlign w:val="center"/>
            <w:hideMark/>
          </w:tcPr>
          <w:p w14:paraId="70E7E79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30</w:t>
            </w:r>
          </w:p>
        </w:tc>
        <w:tc>
          <w:tcPr>
            <w:tcW w:w="1240" w:type="dxa"/>
            <w:tcBorders>
              <w:top w:val="nil"/>
              <w:left w:val="nil"/>
              <w:bottom w:val="single" w:sz="8" w:space="0" w:color="auto"/>
              <w:right w:val="nil"/>
            </w:tcBorders>
            <w:shd w:val="clear" w:color="auto" w:fill="auto"/>
            <w:noWrap/>
            <w:vAlign w:val="center"/>
            <w:hideMark/>
          </w:tcPr>
          <w:p w14:paraId="0BAB88E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40.5</w:t>
            </w:r>
          </w:p>
        </w:tc>
        <w:tc>
          <w:tcPr>
            <w:tcW w:w="1240" w:type="dxa"/>
            <w:tcBorders>
              <w:top w:val="nil"/>
              <w:left w:val="nil"/>
              <w:bottom w:val="single" w:sz="8" w:space="0" w:color="auto"/>
              <w:right w:val="nil"/>
            </w:tcBorders>
            <w:shd w:val="clear" w:color="auto" w:fill="auto"/>
            <w:noWrap/>
            <w:vAlign w:val="center"/>
            <w:hideMark/>
          </w:tcPr>
          <w:p w14:paraId="4EAF0C75"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Small</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"/>
              <w:id w:val="-180744426"/>
              <w:placeholder>
                <w:docPart w:val="DefaultPlaceholder_-1854013440"/>
              </w:placeholder>
            </w:sdtPr>
            <w:sdtEndPr/>
            <w:sdtContent>
              <w:p w14:paraId="2C7DD3D9" w14:textId="0AD46F25"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sz w:val="24"/>
                    <w:szCs w:val="24"/>
                  </w:rPr>
                  <w:t xml:space="preserve">(Cabral &amp; </w:t>
                </w:r>
                <w:proofErr w:type="spellStart"/>
                <w:r w:rsidRPr="00CD5483">
                  <w:rPr>
                    <w:rFonts w:ascii="Times New Roman" w:eastAsia="Times New Roman" w:hAnsi="Times New Roman" w:cs="Times New Roman"/>
                    <w:sz w:val="24"/>
                    <w:szCs w:val="24"/>
                  </w:rPr>
                  <w:t>Cacciali</w:t>
                </w:r>
                <w:proofErr w:type="spellEnd"/>
                <w:r w:rsidRPr="00CD5483">
                  <w:rPr>
                    <w:rFonts w:ascii="Times New Roman" w:eastAsia="Times New Roman" w:hAnsi="Times New Roman" w:cs="Times New Roman"/>
                    <w:sz w:val="24"/>
                    <w:szCs w:val="24"/>
                  </w:rPr>
                  <w:t xml:space="preserve">, 2015; </w:t>
                </w:r>
                <w:proofErr w:type="spellStart"/>
                <w:r w:rsidRPr="00CD5483">
                  <w:rPr>
                    <w:rFonts w:ascii="Times New Roman" w:eastAsia="Times New Roman" w:hAnsi="Times New Roman" w:cs="Times New Roman"/>
                    <w:sz w:val="24"/>
                    <w:szCs w:val="24"/>
                  </w:rPr>
                  <w:t>Carreira</w:t>
                </w:r>
                <w:proofErr w:type="spellEnd"/>
                <w:r w:rsidRPr="00CD5483">
                  <w:rPr>
                    <w:rFonts w:ascii="Times New Roman" w:eastAsia="Times New Roman" w:hAnsi="Times New Roman" w:cs="Times New Roman"/>
                    <w:sz w:val="24"/>
                    <w:szCs w:val="24"/>
                  </w:rPr>
                  <w:t xml:space="preserve"> et al., 2005; </w:t>
                </w:r>
                <w:proofErr w:type="spellStart"/>
                <w:r w:rsidRPr="00CD5483">
                  <w:rPr>
                    <w:rFonts w:ascii="Times New Roman" w:eastAsia="Times New Roman" w:hAnsi="Times New Roman" w:cs="Times New Roman"/>
                    <w:sz w:val="24"/>
                    <w:szCs w:val="24"/>
                  </w:rPr>
                  <w:t>Cei</w:t>
                </w:r>
                <w:proofErr w:type="spellEnd"/>
                <w:r w:rsidRPr="00CD5483">
                  <w:rPr>
                    <w:rFonts w:ascii="Times New Roman" w:eastAsia="Times New Roman" w:hAnsi="Times New Roman" w:cs="Times New Roman"/>
                    <w:sz w:val="24"/>
                    <w:szCs w:val="24"/>
                  </w:rPr>
                  <w:t xml:space="preserve">, 1993; A. </w:t>
                </w:r>
                <w:proofErr w:type="spellStart"/>
                <w:r w:rsidRPr="00CD5483">
                  <w:rPr>
                    <w:rFonts w:ascii="Times New Roman" w:eastAsia="Times New Roman" w:hAnsi="Times New Roman" w:cs="Times New Roman"/>
                    <w:sz w:val="24"/>
                    <w:szCs w:val="24"/>
                  </w:rPr>
                  <w:t>Giraudo</w:t>
                </w:r>
                <w:proofErr w:type="spellEnd"/>
                <w:r w:rsidRPr="00CD5483">
                  <w:rPr>
                    <w:rFonts w:ascii="Times New Roman" w:eastAsia="Times New Roman" w:hAnsi="Times New Roman" w:cs="Times New Roman"/>
                    <w:sz w:val="24"/>
                    <w:szCs w:val="24"/>
                  </w:rPr>
                  <w:t xml:space="preserve">, 2002; </w:t>
                </w:r>
                <w:proofErr w:type="spellStart"/>
                <w:r w:rsidRPr="00CD5483">
                  <w:rPr>
                    <w:rFonts w:ascii="Times New Roman" w:eastAsia="Times New Roman" w:hAnsi="Times New Roman" w:cs="Times New Roman"/>
                    <w:sz w:val="24"/>
                    <w:szCs w:val="24"/>
                  </w:rPr>
                  <w:t>Puorto</w:t>
                </w:r>
                <w:proofErr w:type="spellEnd"/>
                <w:r w:rsidRPr="00CD5483">
                  <w:rPr>
                    <w:rFonts w:ascii="Times New Roman" w:eastAsia="Times New Roman" w:hAnsi="Times New Roman" w:cs="Times New Roman"/>
                    <w:sz w:val="24"/>
                    <w:szCs w:val="24"/>
                  </w:rPr>
                  <w:t xml:space="preserve"> &amp; </w:t>
                </w:r>
                <w:proofErr w:type="spellStart"/>
                <w:r w:rsidRPr="00CD5483">
                  <w:rPr>
                    <w:rFonts w:ascii="Times New Roman" w:eastAsia="Times New Roman" w:hAnsi="Times New Roman" w:cs="Times New Roman"/>
                    <w:sz w:val="24"/>
                    <w:szCs w:val="24"/>
                  </w:rPr>
                  <w:t>Ferrarezzi</w:t>
                </w:r>
                <w:proofErr w:type="spellEnd"/>
                <w:r w:rsidRPr="00CD5483">
                  <w:rPr>
                    <w:rFonts w:ascii="Times New Roman" w:eastAsia="Times New Roman" w:hAnsi="Times New Roman" w:cs="Times New Roman"/>
                    <w:sz w:val="24"/>
                    <w:szCs w:val="24"/>
                  </w:rPr>
                  <w:t>, 1993)</w:t>
                </w:r>
              </w:p>
            </w:sdtContent>
          </w:sdt>
        </w:tc>
      </w:tr>
      <w:tr w:rsidR="008C7941" w:rsidRPr="00574E45" w14:paraId="51C96DD9"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76AEAE96"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Phalotris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matogrossensis</w:t>
            </w:r>
            <w:proofErr w:type="spellEnd"/>
          </w:p>
        </w:tc>
        <w:tc>
          <w:tcPr>
            <w:tcW w:w="1240" w:type="dxa"/>
            <w:tcBorders>
              <w:top w:val="nil"/>
              <w:left w:val="nil"/>
              <w:bottom w:val="single" w:sz="8" w:space="0" w:color="auto"/>
              <w:right w:val="nil"/>
            </w:tcBorders>
            <w:shd w:val="clear" w:color="auto" w:fill="auto"/>
            <w:noWrap/>
            <w:vAlign w:val="center"/>
            <w:hideMark/>
          </w:tcPr>
          <w:p w14:paraId="266C9D8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Semifossorial</w:t>
            </w:r>
            <w:proofErr w:type="spellEnd"/>
          </w:p>
        </w:tc>
        <w:tc>
          <w:tcPr>
            <w:tcW w:w="1240" w:type="dxa"/>
            <w:tcBorders>
              <w:top w:val="nil"/>
              <w:left w:val="nil"/>
              <w:bottom w:val="single" w:sz="8" w:space="0" w:color="auto"/>
              <w:right w:val="nil"/>
            </w:tcBorders>
            <w:shd w:val="clear" w:color="auto" w:fill="auto"/>
            <w:noWrap/>
            <w:vAlign w:val="center"/>
            <w:hideMark/>
          </w:tcPr>
          <w:p w14:paraId="2FE38F85"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495</w:t>
            </w:r>
          </w:p>
        </w:tc>
        <w:tc>
          <w:tcPr>
            <w:tcW w:w="1240" w:type="dxa"/>
            <w:tcBorders>
              <w:top w:val="nil"/>
              <w:left w:val="nil"/>
              <w:bottom w:val="single" w:sz="8" w:space="0" w:color="auto"/>
              <w:right w:val="nil"/>
            </w:tcBorders>
            <w:shd w:val="clear" w:color="auto" w:fill="auto"/>
            <w:noWrap/>
            <w:vAlign w:val="center"/>
            <w:hideMark/>
          </w:tcPr>
          <w:p w14:paraId="4805AE7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463</w:t>
            </w:r>
          </w:p>
        </w:tc>
        <w:tc>
          <w:tcPr>
            <w:tcW w:w="1240" w:type="dxa"/>
            <w:tcBorders>
              <w:top w:val="nil"/>
              <w:left w:val="nil"/>
              <w:bottom w:val="single" w:sz="8" w:space="0" w:color="auto"/>
              <w:right w:val="nil"/>
            </w:tcBorders>
            <w:shd w:val="clear" w:color="auto" w:fill="auto"/>
            <w:noWrap/>
            <w:vAlign w:val="center"/>
            <w:hideMark/>
          </w:tcPr>
          <w:p w14:paraId="1D03F51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32</w:t>
            </w:r>
          </w:p>
        </w:tc>
        <w:tc>
          <w:tcPr>
            <w:tcW w:w="1240" w:type="dxa"/>
            <w:tcBorders>
              <w:top w:val="nil"/>
              <w:left w:val="nil"/>
              <w:bottom w:val="single" w:sz="8" w:space="0" w:color="auto"/>
              <w:right w:val="nil"/>
            </w:tcBorders>
            <w:shd w:val="clear" w:color="auto" w:fill="auto"/>
            <w:noWrap/>
            <w:vAlign w:val="center"/>
            <w:hideMark/>
          </w:tcPr>
          <w:p w14:paraId="3BDD1FC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30.1</w:t>
            </w:r>
          </w:p>
        </w:tc>
        <w:tc>
          <w:tcPr>
            <w:tcW w:w="1240" w:type="dxa"/>
            <w:tcBorders>
              <w:top w:val="nil"/>
              <w:left w:val="nil"/>
              <w:bottom w:val="single" w:sz="8" w:space="0" w:color="auto"/>
              <w:right w:val="nil"/>
            </w:tcBorders>
            <w:shd w:val="clear" w:color="auto" w:fill="auto"/>
            <w:noWrap/>
            <w:vAlign w:val="center"/>
            <w:hideMark/>
          </w:tcPr>
          <w:p w14:paraId="2D18311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Small</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"/>
              <w:id w:val="-1449770763"/>
              <w:placeholder>
                <w:docPart w:val="DefaultPlaceholder_-1854013440"/>
              </w:placeholder>
            </w:sdtPr>
            <w:sdtEndPr/>
            <w:sdtContent>
              <w:p w14:paraId="142104FF" w14:textId="286067CA"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sz w:val="24"/>
                    <w:szCs w:val="24"/>
                    <w:lang w:val="es-PY"/>
                  </w:rPr>
                  <w:t>(</w:t>
                </w:r>
                <w:proofErr w:type="spellStart"/>
                <w:r w:rsidRPr="00CD5483">
                  <w:rPr>
                    <w:rFonts w:ascii="Times New Roman" w:eastAsia="Times New Roman" w:hAnsi="Times New Roman" w:cs="Times New Roman"/>
                    <w:sz w:val="24"/>
                    <w:szCs w:val="24"/>
                    <w:lang w:val="es-PY"/>
                  </w:rPr>
                  <w:t>Cacciali</w:t>
                </w:r>
                <w:proofErr w:type="spellEnd"/>
                <w:r w:rsidRPr="00CD5483">
                  <w:rPr>
                    <w:rFonts w:ascii="Times New Roman" w:eastAsia="Times New Roman" w:hAnsi="Times New Roman" w:cs="Times New Roman"/>
                    <w:sz w:val="24"/>
                    <w:szCs w:val="24"/>
                    <w:lang w:val="es-PY"/>
                  </w:rPr>
                  <w:t xml:space="preserve"> &amp; </w:t>
                </w:r>
                <w:proofErr w:type="spellStart"/>
                <w:r w:rsidRPr="00CD5483">
                  <w:rPr>
                    <w:rFonts w:ascii="Times New Roman" w:eastAsia="Times New Roman" w:hAnsi="Times New Roman" w:cs="Times New Roman"/>
                    <w:sz w:val="24"/>
                    <w:szCs w:val="24"/>
                    <w:lang w:val="es-PY"/>
                  </w:rPr>
                  <w:t>Motte</w:t>
                </w:r>
                <w:proofErr w:type="spellEnd"/>
                <w:r w:rsidRPr="00CD5483">
                  <w:rPr>
                    <w:rFonts w:ascii="Times New Roman" w:eastAsia="Times New Roman" w:hAnsi="Times New Roman" w:cs="Times New Roman"/>
                    <w:sz w:val="24"/>
                    <w:szCs w:val="24"/>
                    <w:lang w:val="es-PY"/>
                  </w:rPr>
                  <w:t xml:space="preserve">, 2007; Lema et al., 2005; </w:t>
                </w:r>
                <w:proofErr w:type="spellStart"/>
                <w:r w:rsidRPr="00CD5483">
                  <w:rPr>
                    <w:rFonts w:ascii="Times New Roman" w:eastAsia="Times New Roman" w:hAnsi="Times New Roman" w:cs="Times New Roman"/>
                    <w:sz w:val="24"/>
                    <w:szCs w:val="24"/>
                    <w:lang w:val="es-PY"/>
                  </w:rPr>
                  <w:t>Leynaud</w:t>
                </w:r>
                <w:proofErr w:type="spellEnd"/>
                <w:r w:rsidRPr="00CD5483">
                  <w:rPr>
                    <w:rFonts w:ascii="Times New Roman" w:eastAsia="Times New Roman" w:hAnsi="Times New Roman" w:cs="Times New Roman"/>
                    <w:sz w:val="24"/>
                    <w:szCs w:val="24"/>
                    <w:lang w:val="es-PY"/>
                  </w:rPr>
                  <w:t xml:space="preserve"> et al., 2005)</w:t>
                </w:r>
              </w:p>
            </w:sdtContent>
          </w:sdt>
        </w:tc>
      </w:tr>
      <w:tr w:rsidR="008C7941" w:rsidRPr="00CD5483" w14:paraId="3E6BC27D"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3787F50D"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Phalotris</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sansebastiani</w:t>
            </w:r>
            <w:proofErr w:type="spellEnd"/>
          </w:p>
        </w:tc>
        <w:tc>
          <w:tcPr>
            <w:tcW w:w="1240" w:type="dxa"/>
            <w:tcBorders>
              <w:top w:val="nil"/>
              <w:left w:val="nil"/>
              <w:bottom w:val="single" w:sz="8" w:space="0" w:color="auto"/>
              <w:right w:val="nil"/>
            </w:tcBorders>
            <w:shd w:val="clear" w:color="auto" w:fill="auto"/>
            <w:noWrap/>
            <w:vAlign w:val="center"/>
            <w:hideMark/>
          </w:tcPr>
          <w:p w14:paraId="75D0B7A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proofErr w:type="spellStart"/>
            <w:r w:rsidRPr="00CD5483">
              <w:rPr>
                <w:rFonts w:ascii="Times New Roman" w:eastAsia="Times New Roman" w:hAnsi="Times New Roman" w:cs="Times New Roman"/>
                <w:color w:val="000000"/>
                <w:sz w:val="24"/>
                <w:szCs w:val="24"/>
              </w:rPr>
              <w:t>Semifossorial</w:t>
            </w:r>
            <w:proofErr w:type="spellEnd"/>
          </w:p>
        </w:tc>
        <w:tc>
          <w:tcPr>
            <w:tcW w:w="1240" w:type="dxa"/>
            <w:tcBorders>
              <w:top w:val="nil"/>
              <w:left w:val="nil"/>
              <w:bottom w:val="single" w:sz="8" w:space="0" w:color="auto"/>
              <w:right w:val="nil"/>
            </w:tcBorders>
            <w:shd w:val="clear" w:color="auto" w:fill="auto"/>
            <w:noWrap/>
            <w:vAlign w:val="center"/>
            <w:hideMark/>
          </w:tcPr>
          <w:p w14:paraId="632384B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524</w:t>
            </w:r>
          </w:p>
        </w:tc>
        <w:tc>
          <w:tcPr>
            <w:tcW w:w="1240" w:type="dxa"/>
            <w:tcBorders>
              <w:top w:val="nil"/>
              <w:left w:val="nil"/>
              <w:bottom w:val="single" w:sz="8" w:space="0" w:color="auto"/>
              <w:right w:val="nil"/>
            </w:tcBorders>
            <w:shd w:val="clear" w:color="auto" w:fill="auto"/>
            <w:noWrap/>
            <w:vAlign w:val="center"/>
            <w:hideMark/>
          </w:tcPr>
          <w:p w14:paraId="64A87B0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475</w:t>
            </w:r>
          </w:p>
        </w:tc>
        <w:tc>
          <w:tcPr>
            <w:tcW w:w="1240" w:type="dxa"/>
            <w:tcBorders>
              <w:top w:val="nil"/>
              <w:left w:val="nil"/>
              <w:bottom w:val="single" w:sz="8" w:space="0" w:color="auto"/>
              <w:right w:val="nil"/>
            </w:tcBorders>
            <w:shd w:val="clear" w:color="auto" w:fill="auto"/>
            <w:noWrap/>
            <w:vAlign w:val="center"/>
            <w:hideMark/>
          </w:tcPr>
          <w:p w14:paraId="2E8403F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49</w:t>
            </w:r>
          </w:p>
        </w:tc>
        <w:tc>
          <w:tcPr>
            <w:tcW w:w="1240" w:type="dxa"/>
            <w:tcBorders>
              <w:top w:val="nil"/>
              <w:left w:val="nil"/>
              <w:bottom w:val="single" w:sz="8" w:space="0" w:color="auto"/>
              <w:right w:val="nil"/>
            </w:tcBorders>
            <w:shd w:val="clear" w:color="auto" w:fill="auto"/>
            <w:noWrap/>
            <w:vAlign w:val="center"/>
            <w:hideMark/>
          </w:tcPr>
          <w:p w14:paraId="19983D4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49.4</w:t>
            </w:r>
          </w:p>
        </w:tc>
        <w:tc>
          <w:tcPr>
            <w:tcW w:w="1240" w:type="dxa"/>
            <w:tcBorders>
              <w:top w:val="nil"/>
              <w:left w:val="nil"/>
              <w:bottom w:val="single" w:sz="8" w:space="0" w:color="auto"/>
              <w:right w:val="nil"/>
            </w:tcBorders>
            <w:shd w:val="clear" w:color="auto" w:fill="auto"/>
            <w:noWrap/>
            <w:vAlign w:val="center"/>
            <w:hideMark/>
          </w:tcPr>
          <w:p w14:paraId="0074530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Small</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"/>
              <w:id w:val="1742832519"/>
              <w:placeholder>
                <w:docPart w:val="DefaultPlaceholder_-1854013440"/>
              </w:placeholder>
            </w:sdtPr>
            <w:sdtEndPr/>
            <w:sdtContent>
              <w:p w14:paraId="09A29CF3" w14:textId="0F6659A1"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sz w:val="24"/>
                    <w:szCs w:val="24"/>
                  </w:rPr>
                  <w:t xml:space="preserve">(Jansen &amp; Köhler, 2008; G. J. </w:t>
                </w:r>
                <w:proofErr w:type="spellStart"/>
                <w:r w:rsidRPr="00CD5483">
                  <w:rPr>
                    <w:rFonts w:ascii="Times New Roman" w:eastAsia="Times New Roman" w:hAnsi="Times New Roman" w:cs="Times New Roman"/>
                    <w:sz w:val="24"/>
                    <w:szCs w:val="24"/>
                  </w:rPr>
                  <w:t>Scrocchi</w:t>
                </w:r>
                <w:proofErr w:type="spellEnd"/>
                <w:r w:rsidRPr="00CD5483">
                  <w:rPr>
                    <w:rFonts w:ascii="Times New Roman" w:eastAsia="Times New Roman" w:hAnsi="Times New Roman" w:cs="Times New Roman"/>
                    <w:sz w:val="24"/>
                    <w:szCs w:val="24"/>
                  </w:rPr>
                  <w:t xml:space="preserve"> &amp; </w:t>
                </w:r>
                <w:proofErr w:type="spellStart"/>
                <w:r w:rsidRPr="00CD5483">
                  <w:rPr>
                    <w:rFonts w:ascii="Times New Roman" w:eastAsia="Times New Roman" w:hAnsi="Times New Roman" w:cs="Times New Roman"/>
                    <w:sz w:val="24"/>
                    <w:szCs w:val="24"/>
                  </w:rPr>
                  <w:t>Giraudo</w:t>
                </w:r>
                <w:proofErr w:type="spellEnd"/>
                <w:r w:rsidRPr="00CD5483">
                  <w:rPr>
                    <w:rFonts w:ascii="Times New Roman" w:eastAsia="Times New Roman" w:hAnsi="Times New Roman" w:cs="Times New Roman"/>
                    <w:sz w:val="24"/>
                    <w:szCs w:val="24"/>
                  </w:rPr>
                  <w:t>, 2012)</w:t>
                </w:r>
              </w:p>
            </w:sdtContent>
          </w:sdt>
        </w:tc>
      </w:tr>
      <w:tr w:rsidR="008C7941" w:rsidRPr="00574E45" w14:paraId="578FB080"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4710FAD5"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Phalotris</w:t>
            </w:r>
            <w:proofErr w:type="spellEnd"/>
            <w:r w:rsidRPr="00CD5483">
              <w:rPr>
                <w:rFonts w:ascii="Times New Roman" w:eastAsia="Times New Roman" w:hAnsi="Times New Roman" w:cs="Times New Roman"/>
                <w:i/>
                <w:iCs/>
                <w:color w:val="000000"/>
                <w:sz w:val="24"/>
                <w:szCs w:val="24"/>
              </w:rPr>
              <w:t xml:space="preserve"> tricolor</w:t>
            </w:r>
          </w:p>
        </w:tc>
        <w:tc>
          <w:tcPr>
            <w:tcW w:w="1240" w:type="dxa"/>
            <w:tcBorders>
              <w:top w:val="nil"/>
              <w:left w:val="nil"/>
              <w:bottom w:val="single" w:sz="8" w:space="0" w:color="auto"/>
              <w:right w:val="nil"/>
            </w:tcBorders>
            <w:shd w:val="clear" w:color="auto" w:fill="auto"/>
            <w:noWrap/>
            <w:vAlign w:val="center"/>
            <w:hideMark/>
          </w:tcPr>
          <w:p w14:paraId="71738F3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proofErr w:type="spellStart"/>
            <w:r w:rsidRPr="00CD5483">
              <w:rPr>
                <w:rFonts w:ascii="Times New Roman" w:eastAsia="Times New Roman" w:hAnsi="Times New Roman" w:cs="Times New Roman"/>
                <w:color w:val="000000"/>
                <w:sz w:val="24"/>
                <w:szCs w:val="24"/>
              </w:rPr>
              <w:t>Semifossorial</w:t>
            </w:r>
            <w:proofErr w:type="spellEnd"/>
          </w:p>
        </w:tc>
        <w:tc>
          <w:tcPr>
            <w:tcW w:w="1240" w:type="dxa"/>
            <w:tcBorders>
              <w:top w:val="nil"/>
              <w:left w:val="nil"/>
              <w:bottom w:val="single" w:sz="8" w:space="0" w:color="auto"/>
              <w:right w:val="nil"/>
            </w:tcBorders>
            <w:shd w:val="clear" w:color="auto" w:fill="auto"/>
            <w:noWrap/>
            <w:vAlign w:val="center"/>
            <w:hideMark/>
          </w:tcPr>
          <w:p w14:paraId="79497ED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770</w:t>
            </w:r>
          </w:p>
        </w:tc>
        <w:tc>
          <w:tcPr>
            <w:tcW w:w="1240" w:type="dxa"/>
            <w:tcBorders>
              <w:top w:val="nil"/>
              <w:left w:val="nil"/>
              <w:bottom w:val="single" w:sz="8" w:space="0" w:color="auto"/>
              <w:right w:val="nil"/>
            </w:tcBorders>
            <w:shd w:val="clear" w:color="auto" w:fill="auto"/>
            <w:noWrap/>
            <w:vAlign w:val="center"/>
            <w:hideMark/>
          </w:tcPr>
          <w:p w14:paraId="13945D9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725</w:t>
            </w:r>
          </w:p>
        </w:tc>
        <w:tc>
          <w:tcPr>
            <w:tcW w:w="1240" w:type="dxa"/>
            <w:tcBorders>
              <w:top w:val="nil"/>
              <w:left w:val="nil"/>
              <w:bottom w:val="single" w:sz="8" w:space="0" w:color="auto"/>
              <w:right w:val="nil"/>
            </w:tcBorders>
            <w:shd w:val="clear" w:color="auto" w:fill="auto"/>
            <w:noWrap/>
            <w:vAlign w:val="center"/>
            <w:hideMark/>
          </w:tcPr>
          <w:p w14:paraId="3DD849F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45</w:t>
            </w:r>
          </w:p>
        </w:tc>
        <w:tc>
          <w:tcPr>
            <w:tcW w:w="1240" w:type="dxa"/>
            <w:tcBorders>
              <w:top w:val="nil"/>
              <w:left w:val="nil"/>
              <w:bottom w:val="single" w:sz="8" w:space="0" w:color="auto"/>
              <w:right w:val="nil"/>
            </w:tcBorders>
            <w:shd w:val="clear" w:color="auto" w:fill="auto"/>
            <w:noWrap/>
            <w:vAlign w:val="center"/>
            <w:hideMark/>
          </w:tcPr>
          <w:p w14:paraId="2D9990B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121.1</w:t>
            </w:r>
          </w:p>
        </w:tc>
        <w:tc>
          <w:tcPr>
            <w:tcW w:w="1240" w:type="dxa"/>
            <w:tcBorders>
              <w:top w:val="nil"/>
              <w:left w:val="nil"/>
              <w:bottom w:val="single" w:sz="8" w:space="0" w:color="auto"/>
              <w:right w:val="nil"/>
            </w:tcBorders>
            <w:shd w:val="clear" w:color="auto" w:fill="auto"/>
            <w:noWrap/>
            <w:vAlign w:val="center"/>
            <w:hideMark/>
          </w:tcPr>
          <w:p w14:paraId="7750D6F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Small</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NjNiNTZjODUtYzNjOS00YzdhLTgyNmYtZGQyYmU0N2I2MmNk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"/>
              <w:id w:val="286245204"/>
              <w:placeholder>
                <w:docPart w:val="DefaultPlaceholder_-1854013440"/>
              </w:placeholder>
            </w:sdtPr>
            <w:sdtEndPr/>
            <w:sdtContent>
              <w:p w14:paraId="735323C2" w14:textId="579A3B4E"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sz w:val="24"/>
                    <w:szCs w:val="24"/>
                    <w:lang w:val="es-PY"/>
                  </w:rPr>
                  <w:t>(</w:t>
                </w:r>
                <w:proofErr w:type="spellStart"/>
                <w:r w:rsidRPr="00CD5483">
                  <w:rPr>
                    <w:rFonts w:ascii="Times New Roman" w:eastAsia="Times New Roman" w:hAnsi="Times New Roman" w:cs="Times New Roman"/>
                    <w:sz w:val="24"/>
                    <w:szCs w:val="24"/>
                    <w:lang w:val="es-PY"/>
                  </w:rPr>
                  <w:t>Cacciali</w:t>
                </w:r>
                <w:proofErr w:type="spellEnd"/>
                <w:r w:rsidRPr="00CD5483">
                  <w:rPr>
                    <w:rFonts w:ascii="Times New Roman" w:eastAsia="Times New Roman" w:hAnsi="Times New Roman" w:cs="Times New Roman"/>
                    <w:sz w:val="24"/>
                    <w:szCs w:val="24"/>
                    <w:lang w:val="es-PY"/>
                  </w:rPr>
                  <w:t xml:space="preserve"> &amp; </w:t>
                </w:r>
                <w:proofErr w:type="spellStart"/>
                <w:r w:rsidRPr="00CD5483">
                  <w:rPr>
                    <w:rFonts w:ascii="Times New Roman" w:eastAsia="Times New Roman" w:hAnsi="Times New Roman" w:cs="Times New Roman"/>
                    <w:sz w:val="24"/>
                    <w:szCs w:val="24"/>
                    <w:lang w:val="es-PY"/>
                  </w:rPr>
                  <w:t>Motte</w:t>
                </w:r>
                <w:proofErr w:type="spellEnd"/>
                <w:r w:rsidRPr="00CD5483">
                  <w:rPr>
                    <w:rFonts w:ascii="Times New Roman" w:eastAsia="Times New Roman" w:hAnsi="Times New Roman" w:cs="Times New Roman"/>
                    <w:sz w:val="24"/>
                    <w:szCs w:val="24"/>
                    <w:lang w:val="es-PY"/>
                  </w:rPr>
                  <w:t xml:space="preserve">, 2007; </w:t>
                </w:r>
                <w:proofErr w:type="spellStart"/>
                <w:r w:rsidRPr="00CD5483">
                  <w:rPr>
                    <w:rFonts w:ascii="Times New Roman" w:eastAsia="Times New Roman" w:hAnsi="Times New Roman" w:cs="Times New Roman"/>
                    <w:sz w:val="24"/>
                    <w:szCs w:val="24"/>
                    <w:lang w:val="es-PY"/>
                  </w:rPr>
                  <w:t>Cei</w:t>
                </w:r>
                <w:proofErr w:type="spellEnd"/>
                <w:r w:rsidRPr="00CD5483">
                  <w:rPr>
                    <w:rFonts w:ascii="Times New Roman" w:eastAsia="Times New Roman" w:hAnsi="Times New Roman" w:cs="Times New Roman"/>
                    <w:sz w:val="24"/>
                    <w:szCs w:val="24"/>
                    <w:lang w:val="es-PY"/>
                  </w:rPr>
                  <w:t xml:space="preserve">, 1993; Jansen &amp; </w:t>
                </w:r>
                <w:proofErr w:type="spellStart"/>
                <w:r w:rsidRPr="00CD5483">
                  <w:rPr>
                    <w:rFonts w:ascii="Times New Roman" w:eastAsia="Times New Roman" w:hAnsi="Times New Roman" w:cs="Times New Roman"/>
                    <w:sz w:val="24"/>
                    <w:szCs w:val="24"/>
                    <w:lang w:val="es-PY"/>
                  </w:rPr>
                  <w:t>Köhler</w:t>
                </w:r>
                <w:proofErr w:type="spellEnd"/>
                <w:r w:rsidRPr="00CD5483">
                  <w:rPr>
                    <w:rFonts w:ascii="Times New Roman" w:eastAsia="Times New Roman" w:hAnsi="Times New Roman" w:cs="Times New Roman"/>
                    <w:sz w:val="24"/>
                    <w:szCs w:val="24"/>
                    <w:lang w:val="es-PY"/>
                  </w:rPr>
                  <w:t xml:space="preserve">, 2008; Lema et al., 2005; </w:t>
                </w:r>
                <w:proofErr w:type="spellStart"/>
                <w:r w:rsidRPr="00CD5483">
                  <w:rPr>
                    <w:rFonts w:ascii="Times New Roman" w:eastAsia="Times New Roman" w:hAnsi="Times New Roman" w:cs="Times New Roman"/>
                    <w:sz w:val="24"/>
                    <w:szCs w:val="24"/>
                    <w:lang w:val="es-PY"/>
                  </w:rPr>
                  <w:t>Leynaud</w:t>
                </w:r>
                <w:proofErr w:type="spellEnd"/>
                <w:r w:rsidRPr="00CD5483">
                  <w:rPr>
                    <w:rFonts w:ascii="Times New Roman" w:eastAsia="Times New Roman" w:hAnsi="Times New Roman" w:cs="Times New Roman"/>
                    <w:sz w:val="24"/>
                    <w:szCs w:val="24"/>
                    <w:lang w:val="es-PY"/>
                  </w:rPr>
                  <w:t xml:space="preserve"> et al., 2005)</w:t>
                </w:r>
              </w:p>
            </w:sdtContent>
          </w:sdt>
        </w:tc>
      </w:tr>
      <w:tr w:rsidR="008C7941" w:rsidRPr="00574E45" w14:paraId="01EDA4B3"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3E731569" w14:textId="77777777" w:rsidR="008C7941" w:rsidRPr="00CD5483" w:rsidRDefault="008C7941" w:rsidP="00DD134A">
            <w:pPr>
              <w:spacing w:after="0" w:line="240" w:lineRule="auto"/>
              <w:rPr>
                <w:rFonts w:ascii="Times New Roman" w:eastAsia="Times New Roman" w:hAnsi="Times New Roman" w:cs="Times New Roman"/>
                <w:color w:val="000000"/>
                <w:sz w:val="24"/>
                <w:szCs w:val="24"/>
              </w:rPr>
            </w:pPr>
            <w:proofErr w:type="spellStart"/>
            <w:r w:rsidRPr="00CD5483">
              <w:rPr>
                <w:rFonts w:ascii="Times New Roman" w:eastAsia="Times New Roman" w:hAnsi="Times New Roman" w:cs="Times New Roman"/>
                <w:i/>
                <w:iCs/>
                <w:color w:val="000000"/>
                <w:sz w:val="24"/>
                <w:szCs w:val="24"/>
              </w:rPr>
              <w:t>Philodryas</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aestiva</w:t>
            </w:r>
            <w:proofErr w:type="spellEnd"/>
            <w:r w:rsidRPr="00CD5483">
              <w:rPr>
                <w:rFonts w:ascii="Times New Roman" w:eastAsia="Times New Roman" w:hAnsi="Times New Roman" w:cs="Times New Roman"/>
                <w:color w:val="000000"/>
                <w:sz w:val="24"/>
                <w:szCs w:val="24"/>
              </w:rPr>
              <w:t>*</w:t>
            </w:r>
          </w:p>
        </w:tc>
        <w:tc>
          <w:tcPr>
            <w:tcW w:w="1240" w:type="dxa"/>
            <w:tcBorders>
              <w:top w:val="nil"/>
              <w:left w:val="nil"/>
              <w:bottom w:val="single" w:sz="8" w:space="0" w:color="auto"/>
              <w:right w:val="nil"/>
            </w:tcBorders>
            <w:shd w:val="clear" w:color="auto" w:fill="auto"/>
            <w:noWrap/>
            <w:vAlign w:val="center"/>
            <w:hideMark/>
          </w:tcPr>
          <w:p w14:paraId="6009411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Terrestrial</w:t>
            </w:r>
          </w:p>
        </w:tc>
        <w:tc>
          <w:tcPr>
            <w:tcW w:w="1240" w:type="dxa"/>
            <w:tcBorders>
              <w:top w:val="nil"/>
              <w:left w:val="nil"/>
              <w:bottom w:val="single" w:sz="8" w:space="0" w:color="auto"/>
              <w:right w:val="nil"/>
            </w:tcBorders>
            <w:shd w:val="clear" w:color="auto" w:fill="auto"/>
            <w:noWrap/>
            <w:vAlign w:val="center"/>
            <w:hideMark/>
          </w:tcPr>
          <w:p w14:paraId="5E1341C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929</w:t>
            </w:r>
          </w:p>
        </w:tc>
        <w:tc>
          <w:tcPr>
            <w:tcW w:w="1240" w:type="dxa"/>
            <w:tcBorders>
              <w:top w:val="nil"/>
              <w:left w:val="nil"/>
              <w:bottom w:val="single" w:sz="8" w:space="0" w:color="auto"/>
              <w:right w:val="nil"/>
            </w:tcBorders>
            <w:shd w:val="clear" w:color="auto" w:fill="auto"/>
            <w:noWrap/>
            <w:vAlign w:val="center"/>
            <w:hideMark/>
          </w:tcPr>
          <w:p w14:paraId="23CE9BF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628</w:t>
            </w:r>
          </w:p>
        </w:tc>
        <w:tc>
          <w:tcPr>
            <w:tcW w:w="1240" w:type="dxa"/>
            <w:tcBorders>
              <w:top w:val="nil"/>
              <w:left w:val="nil"/>
              <w:bottom w:val="single" w:sz="8" w:space="0" w:color="auto"/>
              <w:right w:val="nil"/>
            </w:tcBorders>
            <w:shd w:val="clear" w:color="auto" w:fill="auto"/>
            <w:noWrap/>
            <w:vAlign w:val="center"/>
            <w:hideMark/>
          </w:tcPr>
          <w:p w14:paraId="484279E5"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301</w:t>
            </w:r>
          </w:p>
        </w:tc>
        <w:tc>
          <w:tcPr>
            <w:tcW w:w="1240" w:type="dxa"/>
            <w:tcBorders>
              <w:top w:val="nil"/>
              <w:left w:val="nil"/>
              <w:bottom w:val="single" w:sz="8" w:space="0" w:color="auto"/>
              <w:right w:val="nil"/>
            </w:tcBorders>
            <w:shd w:val="clear" w:color="auto" w:fill="auto"/>
            <w:noWrap/>
            <w:vAlign w:val="center"/>
            <w:hideMark/>
          </w:tcPr>
          <w:p w14:paraId="394B293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168.7</w:t>
            </w:r>
          </w:p>
        </w:tc>
        <w:tc>
          <w:tcPr>
            <w:tcW w:w="1240" w:type="dxa"/>
            <w:tcBorders>
              <w:top w:val="nil"/>
              <w:left w:val="nil"/>
              <w:bottom w:val="single" w:sz="8" w:space="0" w:color="auto"/>
              <w:right w:val="nil"/>
            </w:tcBorders>
            <w:shd w:val="clear" w:color="auto" w:fill="auto"/>
            <w:noWrap/>
            <w:vAlign w:val="center"/>
            <w:hideMark/>
          </w:tcPr>
          <w:p w14:paraId="137A34A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Large</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"/>
              <w:id w:val="637688429"/>
              <w:placeholder>
                <w:docPart w:val="DefaultPlaceholder_-1854013440"/>
              </w:placeholder>
            </w:sdtPr>
            <w:sdtEndPr/>
            <w:sdtContent>
              <w:p w14:paraId="52437BB5" w14:textId="28B1F620"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hAnsi="Times New Roman" w:cs="Times New Roman"/>
                    <w:color w:val="000000"/>
                    <w:sz w:val="24"/>
                    <w:szCs w:val="24"/>
                    <w:lang w:val="es-PY"/>
                  </w:rPr>
                  <w:t>(</w:t>
                </w:r>
                <w:proofErr w:type="spellStart"/>
                <w:r w:rsidRPr="00CD5483">
                  <w:rPr>
                    <w:rFonts w:ascii="Times New Roman" w:hAnsi="Times New Roman" w:cs="Times New Roman"/>
                    <w:color w:val="000000"/>
                    <w:sz w:val="24"/>
                    <w:szCs w:val="24"/>
                    <w:lang w:val="es-PY"/>
                  </w:rPr>
                  <w:t>Carreira</w:t>
                </w:r>
                <w:proofErr w:type="spellEnd"/>
                <w:r w:rsidRPr="00CD5483">
                  <w:rPr>
                    <w:rFonts w:ascii="Times New Roman" w:hAnsi="Times New Roman" w:cs="Times New Roman"/>
                    <w:color w:val="000000"/>
                    <w:sz w:val="24"/>
                    <w:szCs w:val="24"/>
                    <w:lang w:val="es-PY"/>
                  </w:rPr>
                  <w:t xml:space="preserve"> et al., 2005; </w:t>
                </w:r>
                <w:proofErr w:type="spellStart"/>
                <w:r w:rsidRPr="00CD5483">
                  <w:rPr>
                    <w:rFonts w:ascii="Times New Roman" w:hAnsi="Times New Roman" w:cs="Times New Roman"/>
                    <w:color w:val="000000"/>
                    <w:sz w:val="24"/>
                    <w:szCs w:val="24"/>
                    <w:lang w:val="es-PY"/>
                  </w:rPr>
                  <w:t>Cei</w:t>
                </w:r>
                <w:proofErr w:type="spellEnd"/>
                <w:r w:rsidRPr="00CD5483">
                  <w:rPr>
                    <w:rFonts w:ascii="Times New Roman" w:hAnsi="Times New Roman" w:cs="Times New Roman"/>
                    <w:color w:val="000000"/>
                    <w:sz w:val="24"/>
                    <w:szCs w:val="24"/>
                    <w:lang w:val="es-PY"/>
                  </w:rPr>
                  <w:t xml:space="preserve">, 1993; </w:t>
                </w:r>
                <w:proofErr w:type="spellStart"/>
                <w:r w:rsidRPr="00CD5483">
                  <w:rPr>
                    <w:rFonts w:ascii="Times New Roman" w:hAnsi="Times New Roman" w:cs="Times New Roman"/>
                    <w:color w:val="000000"/>
                    <w:sz w:val="24"/>
                    <w:szCs w:val="24"/>
                    <w:lang w:val="es-PY"/>
                  </w:rPr>
                  <w:t>Celsi</w:t>
                </w:r>
                <w:proofErr w:type="spellEnd"/>
                <w:r w:rsidRPr="00CD5483">
                  <w:rPr>
                    <w:rFonts w:ascii="Times New Roman" w:hAnsi="Times New Roman" w:cs="Times New Roman"/>
                    <w:color w:val="000000"/>
                    <w:sz w:val="24"/>
                    <w:szCs w:val="24"/>
                    <w:lang w:val="es-PY"/>
                  </w:rPr>
                  <w:t xml:space="preserve"> et al., 2008; A. </w:t>
                </w:r>
                <w:proofErr w:type="spellStart"/>
                <w:r w:rsidRPr="00CD5483">
                  <w:rPr>
                    <w:rFonts w:ascii="Times New Roman" w:hAnsi="Times New Roman" w:cs="Times New Roman"/>
                    <w:color w:val="000000"/>
                    <w:sz w:val="24"/>
                    <w:szCs w:val="24"/>
                    <w:lang w:val="es-PY"/>
                  </w:rPr>
                  <w:t>Giraudo</w:t>
                </w:r>
                <w:proofErr w:type="spellEnd"/>
                <w:r w:rsidRPr="00CD5483">
                  <w:rPr>
                    <w:rFonts w:ascii="Times New Roman" w:hAnsi="Times New Roman" w:cs="Times New Roman"/>
                    <w:color w:val="000000"/>
                    <w:sz w:val="24"/>
                    <w:szCs w:val="24"/>
                    <w:lang w:val="es-PY"/>
                  </w:rPr>
                  <w:t>, 2002; R. Thomas, 1976)</w:t>
                </w:r>
              </w:p>
            </w:sdtContent>
          </w:sdt>
        </w:tc>
      </w:tr>
      <w:tr w:rsidR="008C7941" w:rsidRPr="00574E45" w14:paraId="224A7C55"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14D4279E"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Philodryas</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agassizii</w:t>
            </w:r>
            <w:proofErr w:type="spellEnd"/>
          </w:p>
        </w:tc>
        <w:tc>
          <w:tcPr>
            <w:tcW w:w="1240" w:type="dxa"/>
            <w:tcBorders>
              <w:top w:val="nil"/>
              <w:left w:val="nil"/>
              <w:bottom w:val="single" w:sz="8" w:space="0" w:color="auto"/>
              <w:right w:val="nil"/>
            </w:tcBorders>
            <w:shd w:val="clear" w:color="auto" w:fill="auto"/>
            <w:noWrap/>
            <w:vAlign w:val="center"/>
            <w:hideMark/>
          </w:tcPr>
          <w:p w14:paraId="2A00A1E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Terrestrial</w:t>
            </w:r>
          </w:p>
        </w:tc>
        <w:tc>
          <w:tcPr>
            <w:tcW w:w="1240" w:type="dxa"/>
            <w:tcBorders>
              <w:top w:val="nil"/>
              <w:left w:val="nil"/>
              <w:bottom w:val="single" w:sz="8" w:space="0" w:color="auto"/>
              <w:right w:val="nil"/>
            </w:tcBorders>
            <w:shd w:val="clear" w:color="auto" w:fill="auto"/>
            <w:noWrap/>
            <w:vAlign w:val="center"/>
            <w:hideMark/>
          </w:tcPr>
          <w:p w14:paraId="7550130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307</w:t>
            </w:r>
          </w:p>
        </w:tc>
        <w:tc>
          <w:tcPr>
            <w:tcW w:w="1240" w:type="dxa"/>
            <w:tcBorders>
              <w:top w:val="nil"/>
              <w:left w:val="nil"/>
              <w:bottom w:val="single" w:sz="8" w:space="0" w:color="auto"/>
              <w:right w:val="nil"/>
            </w:tcBorders>
            <w:shd w:val="clear" w:color="auto" w:fill="auto"/>
            <w:noWrap/>
            <w:vAlign w:val="center"/>
            <w:hideMark/>
          </w:tcPr>
          <w:p w14:paraId="1BF6D3E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297</w:t>
            </w:r>
          </w:p>
        </w:tc>
        <w:tc>
          <w:tcPr>
            <w:tcW w:w="1240" w:type="dxa"/>
            <w:tcBorders>
              <w:top w:val="nil"/>
              <w:left w:val="nil"/>
              <w:bottom w:val="single" w:sz="8" w:space="0" w:color="auto"/>
              <w:right w:val="nil"/>
            </w:tcBorders>
            <w:shd w:val="clear" w:color="auto" w:fill="auto"/>
            <w:noWrap/>
            <w:vAlign w:val="center"/>
            <w:hideMark/>
          </w:tcPr>
          <w:p w14:paraId="672C0F2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10</w:t>
            </w:r>
          </w:p>
        </w:tc>
        <w:tc>
          <w:tcPr>
            <w:tcW w:w="1240" w:type="dxa"/>
            <w:tcBorders>
              <w:top w:val="nil"/>
              <w:left w:val="nil"/>
              <w:bottom w:val="single" w:sz="8" w:space="0" w:color="auto"/>
              <w:right w:val="nil"/>
            </w:tcBorders>
            <w:shd w:val="clear" w:color="auto" w:fill="auto"/>
            <w:noWrap/>
            <w:vAlign w:val="center"/>
            <w:hideMark/>
          </w:tcPr>
          <w:p w14:paraId="204EE50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29.1</w:t>
            </w:r>
          </w:p>
        </w:tc>
        <w:tc>
          <w:tcPr>
            <w:tcW w:w="1240" w:type="dxa"/>
            <w:tcBorders>
              <w:top w:val="nil"/>
              <w:left w:val="nil"/>
              <w:bottom w:val="single" w:sz="8" w:space="0" w:color="auto"/>
              <w:right w:val="nil"/>
            </w:tcBorders>
            <w:shd w:val="clear" w:color="auto" w:fill="auto"/>
            <w:noWrap/>
            <w:vAlign w:val="center"/>
            <w:hideMark/>
          </w:tcPr>
          <w:p w14:paraId="0DB5E3F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Medium</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MTBmZjQwOTUtM2I5ZC00ZTQ5LTk5M2MtYjQ1YTIyYjg4ZGVk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"/>
              <w:id w:val="-1644808276"/>
              <w:placeholder>
                <w:docPart w:val="DefaultPlaceholder_-1854013440"/>
              </w:placeholder>
            </w:sdtPr>
            <w:sdtEndPr/>
            <w:sdtContent>
              <w:p w14:paraId="15F63B37" w14:textId="49AC2F06"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hAnsi="Times New Roman" w:cs="Times New Roman"/>
                    <w:color w:val="000000"/>
                    <w:sz w:val="24"/>
                    <w:szCs w:val="24"/>
                    <w:lang w:val="es-PY"/>
                  </w:rPr>
                  <w:t>(</w:t>
                </w:r>
                <w:proofErr w:type="spellStart"/>
                <w:r w:rsidRPr="00CD5483">
                  <w:rPr>
                    <w:rFonts w:ascii="Times New Roman" w:hAnsi="Times New Roman" w:cs="Times New Roman"/>
                    <w:color w:val="000000"/>
                    <w:sz w:val="24"/>
                    <w:szCs w:val="24"/>
                    <w:lang w:val="es-PY"/>
                  </w:rPr>
                  <w:t>Cei</w:t>
                </w:r>
                <w:proofErr w:type="spellEnd"/>
                <w:r w:rsidRPr="00CD5483">
                  <w:rPr>
                    <w:rFonts w:ascii="Times New Roman" w:hAnsi="Times New Roman" w:cs="Times New Roman"/>
                    <w:color w:val="000000"/>
                    <w:sz w:val="24"/>
                    <w:szCs w:val="24"/>
                    <w:lang w:val="es-PY"/>
                  </w:rPr>
                  <w:t xml:space="preserve">, 1993; Di Pietro et al., 2012; </w:t>
                </w:r>
                <w:proofErr w:type="spellStart"/>
                <w:r w:rsidRPr="00CD5483">
                  <w:rPr>
                    <w:rFonts w:ascii="Times New Roman" w:hAnsi="Times New Roman" w:cs="Times New Roman"/>
                    <w:color w:val="000000"/>
                    <w:sz w:val="24"/>
                    <w:szCs w:val="24"/>
                    <w:lang w:val="es-PY"/>
                  </w:rPr>
                  <w:t>Otavio</w:t>
                </w:r>
                <w:proofErr w:type="spellEnd"/>
                <w:r w:rsidRPr="00CD5483">
                  <w:rPr>
                    <w:rFonts w:ascii="Times New Roman" w:hAnsi="Times New Roman" w:cs="Times New Roman"/>
                    <w:color w:val="000000"/>
                    <w:sz w:val="24"/>
                    <w:szCs w:val="24"/>
                    <w:lang w:val="es-PY"/>
                  </w:rPr>
                  <w:t xml:space="preserve"> A.V. Marques et al., 2006)</w:t>
                </w:r>
              </w:p>
            </w:sdtContent>
          </w:sdt>
        </w:tc>
      </w:tr>
      <w:tr w:rsidR="008C7941" w:rsidRPr="00CD5483" w14:paraId="4179A710"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1E908A12" w14:textId="77777777" w:rsidR="008C7941" w:rsidRPr="00CD5483" w:rsidRDefault="008C7941" w:rsidP="00DD134A">
            <w:pPr>
              <w:spacing w:after="0" w:line="240" w:lineRule="auto"/>
              <w:rPr>
                <w:rFonts w:ascii="Times New Roman" w:eastAsia="Times New Roman" w:hAnsi="Times New Roman" w:cs="Times New Roman"/>
                <w:color w:val="000000"/>
                <w:sz w:val="24"/>
                <w:szCs w:val="24"/>
                <w:lang w:val="es-PY"/>
              </w:rPr>
            </w:pPr>
            <w:proofErr w:type="spellStart"/>
            <w:r w:rsidRPr="00CD5483">
              <w:rPr>
                <w:rFonts w:ascii="Times New Roman" w:eastAsia="Times New Roman" w:hAnsi="Times New Roman" w:cs="Times New Roman"/>
                <w:i/>
                <w:iCs/>
                <w:color w:val="000000"/>
                <w:sz w:val="24"/>
                <w:szCs w:val="24"/>
                <w:lang w:val="es-PY"/>
              </w:rPr>
              <w:t>Philodryas</w:t>
            </w:r>
            <w:proofErr w:type="spellEnd"/>
            <w:r w:rsidRPr="00CD5483">
              <w:rPr>
                <w:rFonts w:ascii="Times New Roman" w:eastAsia="Times New Roman" w:hAnsi="Times New Roman" w:cs="Times New Roman"/>
                <w:i/>
                <w:iCs/>
                <w:color w:val="000000"/>
                <w:sz w:val="24"/>
                <w:szCs w:val="24"/>
                <w:lang w:val="es-PY"/>
              </w:rPr>
              <w:t xml:space="preserve"> </w:t>
            </w:r>
            <w:proofErr w:type="spellStart"/>
            <w:r w:rsidRPr="00CD5483">
              <w:rPr>
                <w:rFonts w:ascii="Times New Roman" w:eastAsia="Times New Roman" w:hAnsi="Times New Roman" w:cs="Times New Roman"/>
                <w:i/>
                <w:iCs/>
                <w:color w:val="000000"/>
                <w:sz w:val="24"/>
                <w:szCs w:val="24"/>
                <w:lang w:val="es-PY"/>
              </w:rPr>
              <w:t>baroni</w:t>
            </w:r>
            <w:proofErr w:type="spellEnd"/>
            <w:r w:rsidRPr="00CD5483">
              <w:rPr>
                <w:rFonts w:ascii="Times New Roman" w:eastAsia="Times New Roman" w:hAnsi="Times New Roman" w:cs="Times New Roman"/>
                <w:color w:val="000000"/>
                <w:sz w:val="24"/>
                <w:szCs w:val="24"/>
                <w:lang w:val="es-PY"/>
              </w:rPr>
              <w:t>*</w:t>
            </w:r>
          </w:p>
        </w:tc>
        <w:tc>
          <w:tcPr>
            <w:tcW w:w="1240" w:type="dxa"/>
            <w:tcBorders>
              <w:top w:val="nil"/>
              <w:left w:val="nil"/>
              <w:bottom w:val="single" w:sz="8" w:space="0" w:color="auto"/>
              <w:right w:val="nil"/>
            </w:tcBorders>
            <w:shd w:val="clear" w:color="auto" w:fill="auto"/>
            <w:noWrap/>
            <w:vAlign w:val="center"/>
            <w:hideMark/>
          </w:tcPr>
          <w:p w14:paraId="2A0D891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proofErr w:type="spellStart"/>
            <w:r w:rsidRPr="00CD5483">
              <w:rPr>
                <w:rFonts w:ascii="Times New Roman" w:eastAsia="Times New Roman" w:hAnsi="Times New Roman" w:cs="Times New Roman"/>
                <w:color w:val="000000"/>
                <w:sz w:val="24"/>
                <w:szCs w:val="24"/>
                <w:lang w:val="es-PY"/>
              </w:rPr>
              <w:t>Semiarboreal</w:t>
            </w:r>
            <w:proofErr w:type="spellEnd"/>
          </w:p>
        </w:tc>
        <w:tc>
          <w:tcPr>
            <w:tcW w:w="1240" w:type="dxa"/>
            <w:tcBorders>
              <w:top w:val="nil"/>
              <w:left w:val="nil"/>
              <w:bottom w:val="single" w:sz="8" w:space="0" w:color="auto"/>
              <w:right w:val="nil"/>
            </w:tcBorders>
            <w:shd w:val="clear" w:color="auto" w:fill="auto"/>
            <w:noWrap/>
            <w:vAlign w:val="center"/>
            <w:hideMark/>
          </w:tcPr>
          <w:p w14:paraId="6450115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1500</w:t>
            </w:r>
          </w:p>
        </w:tc>
        <w:tc>
          <w:tcPr>
            <w:tcW w:w="1240" w:type="dxa"/>
            <w:tcBorders>
              <w:top w:val="nil"/>
              <w:left w:val="nil"/>
              <w:bottom w:val="single" w:sz="8" w:space="0" w:color="auto"/>
              <w:right w:val="nil"/>
            </w:tcBorders>
            <w:shd w:val="clear" w:color="auto" w:fill="auto"/>
            <w:noWrap/>
            <w:vAlign w:val="center"/>
            <w:hideMark/>
          </w:tcPr>
          <w:p w14:paraId="6EB5167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1211</w:t>
            </w:r>
          </w:p>
        </w:tc>
        <w:tc>
          <w:tcPr>
            <w:tcW w:w="1240" w:type="dxa"/>
            <w:tcBorders>
              <w:top w:val="nil"/>
              <w:left w:val="nil"/>
              <w:bottom w:val="single" w:sz="8" w:space="0" w:color="auto"/>
              <w:right w:val="nil"/>
            </w:tcBorders>
            <w:shd w:val="clear" w:color="auto" w:fill="auto"/>
            <w:noWrap/>
            <w:vAlign w:val="center"/>
            <w:hideMark/>
          </w:tcPr>
          <w:p w14:paraId="342C6685"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499</w:t>
            </w:r>
          </w:p>
        </w:tc>
        <w:tc>
          <w:tcPr>
            <w:tcW w:w="1240" w:type="dxa"/>
            <w:tcBorders>
              <w:top w:val="nil"/>
              <w:left w:val="nil"/>
              <w:bottom w:val="single" w:sz="8" w:space="0" w:color="auto"/>
              <w:right w:val="nil"/>
            </w:tcBorders>
            <w:shd w:val="clear" w:color="auto" w:fill="auto"/>
            <w:noWrap/>
            <w:vAlign w:val="center"/>
            <w:hideMark/>
          </w:tcPr>
          <w:p w14:paraId="2665BD4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471.6</w:t>
            </w:r>
          </w:p>
        </w:tc>
        <w:tc>
          <w:tcPr>
            <w:tcW w:w="1240" w:type="dxa"/>
            <w:tcBorders>
              <w:top w:val="nil"/>
              <w:left w:val="nil"/>
              <w:bottom w:val="single" w:sz="8" w:space="0" w:color="auto"/>
              <w:right w:val="nil"/>
            </w:tcBorders>
            <w:shd w:val="clear" w:color="auto" w:fill="auto"/>
            <w:noWrap/>
            <w:vAlign w:val="center"/>
            <w:hideMark/>
          </w:tcPr>
          <w:p w14:paraId="281B392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proofErr w:type="spellStart"/>
            <w:r w:rsidRPr="00CD5483">
              <w:rPr>
                <w:rFonts w:ascii="Times New Roman" w:eastAsia="Times New Roman" w:hAnsi="Times New Roman" w:cs="Times New Roman"/>
                <w:color w:val="000000"/>
                <w:sz w:val="24"/>
                <w:szCs w:val="24"/>
                <w:lang w:val="es-PY"/>
              </w:rPr>
              <w:t>Large</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OTUyYTMyMDUtMzBjOC00OTE0LWJhZmYtNWMyNjdhM2YzZTJl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"/>
              <w:id w:val="209781324"/>
              <w:placeholder>
                <w:docPart w:val="DefaultPlaceholder_-1854013440"/>
              </w:placeholder>
            </w:sdtPr>
            <w:sdtEndPr/>
            <w:sdtContent>
              <w:p w14:paraId="376BE695" w14:textId="52FB77DD"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hAnsi="Times New Roman" w:cs="Times New Roman"/>
                    <w:color w:val="000000"/>
                    <w:sz w:val="24"/>
                    <w:szCs w:val="24"/>
                  </w:rPr>
                  <w:t>(</w:t>
                </w:r>
                <w:proofErr w:type="spellStart"/>
                <w:r w:rsidRPr="00CD5483">
                  <w:rPr>
                    <w:rFonts w:ascii="Times New Roman" w:hAnsi="Times New Roman" w:cs="Times New Roman"/>
                    <w:color w:val="000000"/>
                    <w:sz w:val="24"/>
                    <w:szCs w:val="24"/>
                  </w:rPr>
                  <w:t>Briguera</w:t>
                </w:r>
                <w:proofErr w:type="spellEnd"/>
                <w:r w:rsidRPr="00CD5483">
                  <w:rPr>
                    <w:rFonts w:ascii="Times New Roman" w:hAnsi="Times New Roman" w:cs="Times New Roman"/>
                    <w:color w:val="000000"/>
                    <w:sz w:val="24"/>
                    <w:szCs w:val="24"/>
                  </w:rPr>
                  <w:t xml:space="preserve"> et al., 2006; </w:t>
                </w:r>
                <w:proofErr w:type="spellStart"/>
                <w:r w:rsidRPr="00CD5483">
                  <w:rPr>
                    <w:rFonts w:ascii="Times New Roman" w:hAnsi="Times New Roman" w:cs="Times New Roman"/>
                    <w:color w:val="000000"/>
                    <w:sz w:val="24"/>
                    <w:szCs w:val="24"/>
                  </w:rPr>
                  <w:t>Cacciali</w:t>
                </w:r>
                <w:proofErr w:type="spellEnd"/>
                <w:r w:rsidRPr="00CD5483">
                  <w:rPr>
                    <w:rFonts w:ascii="Times New Roman" w:hAnsi="Times New Roman" w:cs="Times New Roman"/>
                    <w:color w:val="000000"/>
                    <w:sz w:val="24"/>
                    <w:szCs w:val="24"/>
                  </w:rPr>
                  <w:t xml:space="preserve">, 2009; </w:t>
                </w:r>
                <w:proofErr w:type="spellStart"/>
                <w:r w:rsidRPr="00CD5483">
                  <w:rPr>
                    <w:rFonts w:ascii="Times New Roman" w:hAnsi="Times New Roman" w:cs="Times New Roman"/>
                    <w:color w:val="000000"/>
                    <w:sz w:val="24"/>
                    <w:szCs w:val="24"/>
                  </w:rPr>
                  <w:t>Cei</w:t>
                </w:r>
                <w:proofErr w:type="spellEnd"/>
                <w:r w:rsidRPr="00CD5483">
                  <w:rPr>
                    <w:rFonts w:ascii="Times New Roman" w:hAnsi="Times New Roman" w:cs="Times New Roman"/>
                    <w:color w:val="000000"/>
                    <w:sz w:val="24"/>
                    <w:szCs w:val="24"/>
                  </w:rPr>
                  <w:t>, 1993)</w:t>
                </w:r>
              </w:p>
            </w:sdtContent>
          </w:sdt>
        </w:tc>
      </w:tr>
      <w:tr w:rsidR="008C7941" w:rsidRPr="00CD5483" w14:paraId="15700471"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730AEED8" w14:textId="77777777" w:rsidR="008C7941" w:rsidRPr="00CD5483" w:rsidRDefault="008C7941" w:rsidP="00DD134A">
            <w:pPr>
              <w:spacing w:after="0" w:line="240" w:lineRule="auto"/>
              <w:rPr>
                <w:rFonts w:ascii="Times New Roman" w:eastAsia="Times New Roman" w:hAnsi="Times New Roman" w:cs="Times New Roman"/>
                <w:color w:val="000000"/>
                <w:sz w:val="24"/>
                <w:szCs w:val="24"/>
                <w:highlight w:val="yellow"/>
              </w:rPr>
            </w:pPr>
            <w:proofErr w:type="spellStart"/>
            <w:r w:rsidRPr="00CD5483">
              <w:rPr>
                <w:rFonts w:ascii="Times New Roman" w:eastAsia="Times New Roman" w:hAnsi="Times New Roman" w:cs="Times New Roman"/>
                <w:i/>
                <w:iCs/>
                <w:color w:val="000000"/>
                <w:sz w:val="24"/>
                <w:szCs w:val="24"/>
              </w:rPr>
              <w:t>Philodryas</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livida</w:t>
            </w:r>
            <w:proofErr w:type="spellEnd"/>
            <w:r w:rsidRPr="00CD5483">
              <w:rPr>
                <w:rFonts w:ascii="Times New Roman" w:eastAsia="Times New Roman" w:hAnsi="Times New Roman" w:cs="Times New Roman"/>
                <w:color w:val="000000"/>
                <w:sz w:val="24"/>
                <w:szCs w:val="24"/>
              </w:rPr>
              <w:t>*</w:t>
            </w:r>
          </w:p>
        </w:tc>
        <w:tc>
          <w:tcPr>
            <w:tcW w:w="1240" w:type="dxa"/>
            <w:tcBorders>
              <w:top w:val="nil"/>
              <w:left w:val="nil"/>
              <w:bottom w:val="single" w:sz="8" w:space="0" w:color="auto"/>
              <w:right w:val="nil"/>
            </w:tcBorders>
            <w:shd w:val="clear" w:color="auto" w:fill="auto"/>
            <w:noWrap/>
            <w:vAlign w:val="center"/>
            <w:hideMark/>
          </w:tcPr>
          <w:p w14:paraId="0579D31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Terrestrial</w:t>
            </w:r>
          </w:p>
        </w:tc>
        <w:tc>
          <w:tcPr>
            <w:tcW w:w="1240" w:type="dxa"/>
            <w:tcBorders>
              <w:top w:val="nil"/>
              <w:left w:val="nil"/>
              <w:bottom w:val="single" w:sz="8" w:space="0" w:color="auto"/>
              <w:right w:val="nil"/>
            </w:tcBorders>
            <w:shd w:val="clear" w:color="auto" w:fill="auto"/>
            <w:noWrap/>
            <w:vAlign w:val="center"/>
            <w:hideMark/>
          </w:tcPr>
          <w:p w14:paraId="2DA43F0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693</w:t>
            </w:r>
          </w:p>
        </w:tc>
        <w:tc>
          <w:tcPr>
            <w:tcW w:w="1240" w:type="dxa"/>
            <w:tcBorders>
              <w:top w:val="nil"/>
              <w:left w:val="nil"/>
              <w:bottom w:val="single" w:sz="8" w:space="0" w:color="auto"/>
              <w:right w:val="nil"/>
            </w:tcBorders>
            <w:shd w:val="clear" w:color="auto" w:fill="auto"/>
            <w:noWrap/>
            <w:vAlign w:val="center"/>
            <w:hideMark/>
          </w:tcPr>
          <w:p w14:paraId="111293F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530</w:t>
            </w:r>
          </w:p>
        </w:tc>
        <w:tc>
          <w:tcPr>
            <w:tcW w:w="1240" w:type="dxa"/>
            <w:tcBorders>
              <w:top w:val="nil"/>
              <w:left w:val="nil"/>
              <w:bottom w:val="single" w:sz="8" w:space="0" w:color="auto"/>
              <w:right w:val="nil"/>
            </w:tcBorders>
            <w:shd w:val="clear" w:color="auto" w:fill="auto"/>
            <w:noWrap/>
            <w:vAlign w:val="center"/>
            <w:hideMark/>
          </w:tcPr>
          <w:p w14:paraId="10C3027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163</w:t>
            </w:r>
          </w:p>
        </w:tc>
        <w:tc>
          <w:tcPr>
            <w:tcW w:w="1240" w:type="dxa"/>
            <w:tcBorders>
              <w:top w:val="nil"/>
              <w:left w:val="nil"/>
              <w:bottom w:val="single" w:sz="8" w:space="0" w:color="auto"/>
              <w:right w:val="nil"/>
            </w:tcBorders>
            <w:shd w:val="clear" w:color="auto" w:fill="auto"/>
            <w:noWrap/>
            <w:vAlign w:val="center"/>
            <w:hideMark/>
          </w:tcPr>
          <w:p w14:paraId="244318C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113.8</w:t>
            </w:r>
          </w:p>
        </w:tc>
        <w:tc>
          <w:tcPr>
            <w:tcW w:w="1240" w:type="dxa"/>
            <w:tcBorders>
              <w:top w:val="nil"/>
              <w:left w:val="nil"/>
              <w:bottom w:val="single" w:sz="8" w:space="0" w:color="auto"/>
              <w:right w:val="nil"/>
            </w:tcBorders>
            <w:shd w:val="clear" w:color="auto" w:fill="auto"/>
            <w:noWrap/>
            <w:vAlign w:val="center"/>
            <w:hideMark/>
          </w:tcPr>
          <w:p w14:paraId="3D1A59F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Medium</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"/>
              <w:id w:val="-2052922797"/>
              <w:placeholder>
                <w:docPart w:val="DefaultPlaceholder_-1854013440"/>
              </w:placeholder>
            </w:sdtPr>
            <w:sdtEndPr/>
            <w:sdtContent>
              <w:p w14:paraId="36F94F9D" w14:textId="370C4057"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sz w:val="24"/>
                    <w:szCs w:val="24"/>
                  </w:rPr>
                  <w:t>(Smith et al., 2014; Robert Thomas &amp; Fernandes, 1996)</w:t>
                </w:r>
              </w:p>
            </w:sdtContent>
          </w:sdt>
        </w:tc>
      </w:tr>
      <w:tr w:rsidR="008C7941" w:rsidRPr="00CD5483" w14:paraId="79667F1D"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056724B1" w14:textId="77777777" w:rsidR="008C7941" w:rsidRPr="00CD5483" w:rsidRDefault="008C7941" w:rsidP="00DD134A">
            <w:pPr>
              <w:spacing w:after="0" w:line="240" w:lineRule="auto"/>
              <w:rPr>
                <w:rFonts w:ascii="Times New Roman" w:eastAsia="Times New Roman" w:hAnsi="Times New Roman" w:cs="Times New Roman"/>
                <w:color w:val="000000"/>
                <w:sz w:val="24"/>
                <w:szCs w:val="24"/>
                <w:highlight w:val="yellow"/>
              </w:rPr>
            </w:pPr>
            <w:proofErr w:type="spellStart"/>
            <w:r w:rsidRPr="00CD5483">
              <w:rPr>
                <w:rFonts w:ascii="Times New Roman" w:eastAsia="Times New Roman" w:hAnsi="Times New Roman" w:cs="Times New Roman"/>
                <w:i/>
                <w:iCs/>
                <w:color w:val="000000"/>
                <w:sz w:val="24"/>
                <w:szCs w:val="24"/>
              </w:rPr>
              <w:lastRenderedPageBreak/>
              <w:t>Philodryas</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mattogrossensis</w:t>
            </w:r>
            <w:proofErr w:type="spellEnd"/>
            <w:r w:rsidRPr="00CD5483">
              <w:rPr>
                <w:rFonts w:ascii="Times New Roman" w:eastAsia="Times New Roman" w:hAnsi="Times New Roman" w:cs="Times New Roman"/>
                <w:color w:val="000000"/>
                <w:sz w:val="24"/>
                <w:szCs w:val="24"/>
              </w:rPr>
              <w:t>*</w:t>
            </w:r>
          </w:p>
        </w:tc>
        <w:tc>
          <w:tcPr>
            <w:tcW w:w="1240" w:type="dxa"/>
            <w:tcBorders>
              <w:top w:val="nil"/>
              <w:left w:val="nil"/>
              <w:bottom w:val="single" w:sz="8" w:space="0" w:color="auto"/>
              <w:right w:val="nil"/>
            </w:tcBorders>
            <w:shd w:val="clear" w:color="auto" w:fill="auto"/>
            <w:noWrap/>
            <w:vAlign w:val="center"/>
            <w:hideMark/>
          </w:tcPr>
          <w:p w14:paraId="60F75245"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Terrestrial</w:t>
            </w:r>
          </w:p>
        </w:tc>
        <w:tc>
          <w:tcPr>
            <w:tcW w:w="1240" w:type="dxa"/>
            <w:tcBorders>
              <w:top w:val="nil"/>
              <w:left w:val="nil"/>
              <w:bottom w:val="single" w:sz="8" w:space="0" w:color="auto"/>
              <w:right w:val="nil"/>
            </w:tcBorders>
            <w:shd w:val="clear" w:color="auto" w:fill="auto"/>
            <w:noWrap/>
            <w:vAlign w:val="center"/>
            <w:hideMark/>
          </w:tcPr>
          <w:p w14:paraId="0B1C1535"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1522</w:t>
            </w:r>
          </w:p>
        </w:tc>
        <w:tc>
          <w:tcPr>
            <w:tcW w:w="1240" w:type="dxa"/>
            <w:tcBorders>
              <w:top w:val="nil"/>
              <w:left w:val="nil"/>
              <w:bottom w:val="single" w:sz="8" w:space="0" w:color="auto"/>
              <w:right w:val="nil"/>
            </w:tcBorders>
            <w:shd w:val="clear" w:color="auto" w:fill="auto"/>
            <w:noWrap/>
            <w:vAlign w:val="center"/>
            <w:hideMark/>
          </w:tcPr>
          <w:p w14:paraId="4F665A8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1039</w:t>
            </w:r>
          </w:p>
        </w:tc>
        <w:tc>
          <w:tcPr>
            <w:tcW w:w="1240" w:type="dxa"/>
            <w:tcBorders>
              <w:top w:val="nil"/>
              <w:left w:val="nil"/>
              <w:bottom w:val="single" w:sz="8" w:space="0" w:color="auto"/>
              <w:right w:val="nil"/>
            </w:tcBorders>
            <w:shd w:val="clear" w:color="auto" w:fill="auto"/>
            <w:noWrap/>
            <w:vAlign w:val="center"/>
            <w:hideMark/>
          </w:tcPr>
          <w:p w14:paraId="24AD04A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483</w:t>
            </w:r>
          </w:p>
        </w:tc>
        <w:tc>
          <w:tcPr>
            <w:tcW w:w="1240" w:type="dxa"/>
            <w:tcBorders>
              <w:top w:val="nil"/>
              <w:left w:val="nil"/>
              <w:bottom w:val="single" w:sz="8" w:space="0" w:color="auto"/>
              <w:right w:val="nil"/>
            </w:tcBorders>
            <w:shd w:val="clear" w:color="auto" w:fill="auto"/>
            <w:noWrap/>
            <w:vAlign w:val="center"/>
            <w:hideMark/>
          </w:tcPr>
          <w:p w14:paraId="1C98594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471.6</w:t>
            </w:r>
          </w:p>
        </w:tc>
        <w:tc>
          <w:tcPr>
            <w:tcW w:w="1240" w:type="dxa"/>
            <w:tcBorders>
              <w:top w:val="nil"/>
              <w:left w:val="nil"/>
              <w:bottom w:val="single" w:sz="8" w:space="0" w:color="auto"/>
              <w:right w:val="nil"/>
            </w:tcBorders>
            <w:shd w:val="clear" w:color="auto" w:fill="auto"/>
            <w:noWrap/>
            <w:vAlign w:val="center"/>
            <w:hideMark/>
          </w:tcPr>
          <w:p w14:paraId="1BA6C8A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Large</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"/>
              <w:id w:val="-1917621443"/>
              <w:placeholder>
                <w:docPart w:val="DefaultPlaceholder_-1854013440"/>
              </w:placeholder>
            </w:sdtPr>
            <w:sdtEndPr/>
            <w:sdtContent>
              <w:p w14:paraId="686B59F2" w14:textId="4B5B4906"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hAnsi="Times New Roman" w:cs="Times New Roman"/>
                    <w:color w:val="000000"/>
                    <w:sz w:val="24"/>
                    <w:szCs w:val="24"/>
                  </w:rPr>
                  <w:t>(</w:t>
                </w:r>
                <w:proofErr w:type="spellStart"/>
                <w:r w:rsidRPr="00CD5483">
                  <w:rPr>
                    <w:rFonts w:ascii="Times New Roman" w:hAnsi="Times New Roman" w:cs="Times New Roman"/>
                    <w:color w:val="000000"/>
                    <w:sz w:val="24"/>
                    <w:szCs w:val="24"/>
                  </w:rPr>
                  <w:t>Cacciali</w:t>
                </w:r>
                <w:proofErr w:type="spellEnd"/>
                <w:r w:rsidRPr="00CD5483">
                  <w:rPr>
                    <w:rFonts w:ascii="Times New Roman" w:hAnsi="Times New Roman" w:cs="Times New Roman"/>
                    <w:color w:val="000000"/>
                    <w:sz w:val="24"/>
                    <w:szCs w:val="24"/>
                  </w:rPr>
                  <w:t xml:space="preserve"> et al., 2016; R. Thomas, 1976)</w:t>
                </w:r>
              </w:p>
            </w:sdtContent>
          </w:sdt>
        </w:tc>
      </w:tr>
      <w:tr w:rsidR="008C7941" w:rsidRPr="00CD5483" w14:paraId="7FAE8189"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6C277272" w14:textId="77777777" w:rsidR="008C7941" w:rsidRPr="00CD5483" w:rsidRDefault="008C7941" w:rsidP="00DD134A">
            <w:pPr>
              <w:spacing w:after="0" w:line="240" w:lineRule="auto"/>
              <w:rPr>
                <w:rFonts w:ascii="Times New Roman" w:eastAsia="Times New Roman" w:hAnsi="Times New Roman" w:cs="Times New Roman"/>
                <w:color w:val="000000"/>
                <w:sz w:val="24"/>
                <w:szCs w:val="24"/>
                <w:highlight w:val="yellow"/>
              </w:rPr>
            </w:pPr>
            <w:proofErr w:type="spellStart"/>
            <w:r w:rsidRPr="00CD5483">
              <w:rPr>
                <w:rFonts w:ascii="Times New Roman" w:eastAsia="Times New Roman" w:hAnsi="Times New Roman" w:cs="Times New Roman"/>
                <w:i/>
                <w:iCs/>
                <w:color w:val="000000"/>
                <w:sz w:val="24"/>
                <w:szCs w:val="24"/>
              </w:rPr>
              <w:t>Philodryas</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olfersii</w:t>
            </w:r>
            <w:proofErr w:type="spellEnd"/>
            <w:r w:rsidRPr="00CD5483">
              <w:rPr>
                <w:rFonts w:ascii="Times New Roman" w:eastAsia="Times New Roman" w:hAnsi="Times New Roman" w:cs="Times New Roman"/>
                <w:color w:val="000000"/>
                <w:sz w:val="24"/>
                <w:szCs w:val="24"/>
              </w:rPr>
              <w:t>*</w:t>
            </w:r>
          </w:p>
        </w:tc>
        <w:tc>
          <w:tcPr>
            <w:tcW w:w="1240" w:type="dxa"/>
            <w:tcBorders>
              <w:top w:val="nil"/>
              <w:left w:val="nil"/>
              <w:bottom w:val="single" w:sz="8" w:space="0" w:color="auto"/>
              <w:right w:val="nil"/>
            </w:tcBorders>
            <w:shd w:val="clear" w:color="auto" w:fill="auto"/>
            <w:noWrap/>
            <w:vAlign w:val="center"/>
            <w:hideMark/>
          </w:tcPr>
          <w:p w14:paraId="405E637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Semiarboreal</w:t>
            </w:r>
          </w:p>
        </w:tc>
        <w:tc>
          <w:tcPr>
            <w:tcW w:w="1240" w:type="dxa"/>
            <w:tcBorders>
              <w:top w:val="nil"/>
              <w:left w:val="nil"/>
              <w:bottom w:val="single" w:sz="8" w:space="0" w:color="auto"/>
              <w:right w:val="nil"/>
            </w:tcBorders>
            <w:shd w:val="clear" w:color="auto" w:fill="auto"/>
            <w:noWrap/>
            <w:vAlign w:val="center"/>
            <w:hideMark/>
          </w:tcPr>
          <w:p w14:paraId="0019D2C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1400</w:t>
            </w:r>
          </w:p>
        </w:tc>
        <w:tc>
          <w:tcPr>
            <w:tcW w:w="1240" w:type="dxa"/>
            <w:tcBorders>
              <w:top w:val="nil"/>
              <w:left w:val="nil"/>
              <w:bottom w:val="single" w:sz="8" w:space="0" w:color="auto"/>
              <w:right w:val="nil"/>
            </w:tcBorders>
            <w:shd w:val="clear" w:color="auto" w:fill="auto"/>
            <w:noWrap/>
            <w:vAlign w:val="center"/>
            <w:hideMark/>
          </w:tcPr>
          <w:p w14:paraId="79B7BEE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718</w:t>
            </w:r>
          </w:p>
        </w:tc>
        <w:tc>
          <w:tcPr>
            <w:tcW w:w="1240" w:type="dxa"/>
            <w:tcBorders>
              <w:top w:val="nil"/>
              <w:left w:val="nil"/>
              <w:bottom w:val="single" w:sz="8" w:space="0" w:color="auto"/>
              <w:right w:val="nil"/>
            </w:tcBorders>
            <w:shd w:val="clear" w:color="auto" w:fill="auto"/>
            <w:noWrap/>
            <w:vAlign w:val="center"/>
            <w:hideMark/>
          </w:tcPr>
          <w:p w14:paraId="1923C75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354</w:t>
            </w:r>
          </w:p>
        </w:tc>
        <w:tc>
          <w:tcPr>
            <w:tcW w:w="1240" w:type="dxa"/>
            <w:tcBorders>
              <w:top w:val="nil"/>
              <w:left w:val="nil"/>
              <w:bottom w:val="single" w:sz="8" w:space="0" w:color="auto"/>
              <w:right w:val="nil"/>
            </w:tcBorders>
            <w:shd w:val="clear" w:color="auto" w:fill="auto"/>
            <w:noWrap/>
            <w:vAlign w:val="center"/>
            <w:hideMark/>
          </w:tcPr>
          <w:p w14:paraId="0CA31BD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452.7</w:t>
            </w:r>
          </w:p>
        </w:tc>
        <w:tc>
          <w:tcPr>
            <w:tcW w:w="1240" w:type="dxa"/>
            <w:tcBorders>
              <w:top w:val="nil"/>
              <w:left w:val="nil"/>
              <w:bottom w:val="single" w:sz="8" w:space="0" w:color="auto"/>
              <w:right w:val="nil"/>
            </w:tcBorders>
            <w:shd w:val="clear" w:color="auto" w:fill="auto"/>
            <w:noWrap/>
            <w:vAlign w:val="center"/>
            <w:hideMark/>
          </w:tcPr>
          <w:p w14:paraId="6870BD2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Large</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"/>
              <w:id w:val="818547723"/>
              <w:placeholder>
                <w:docPart w:val="DefaultPlaceholder_-1854013440"/>
              </w:placeholder>
            </w:sdtPr>
            <w:sdtEndPr/>
            <w:sdtContent>
              <w:p w14:paraId="4815997F" w14:textId="3D66F38C"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sz w:val="24"/>
                    <w:szCs w:val="24"/>
                  </w:rPr>
                  <w:t>(</w:t>
                </w:r>
                <w:proofErr w:type="spellStart"/>
                <w:r w:rsidRPr="00CD5483">
                  <w:rPr>
                    <w:rFonts w:ascii="Times New Roman" w:eastAsia="Times New Roman" w:hAnsi="Times New Roman" w:cs="Times New Roman"/>
                    <w:sz w:val="24"/>
                    <w:szCs w:val="24"/>
                  </w:rPr>
                  <w:t>Carreira</w:t>
                </w:r>
                <w:proofErr w:type="spellEnd"/>
                <w:r w:rsidRPr="00CD5483">
                  <w:rPr>
                    <w:rFonts w:ascii="Times New Roman" w:eastAsia="Times New Roman" w:hAnsi="Times New Roman" w:cs="Times New Roman"/>
                    <w:sz w:val="24"/>
                    <w:szCs w:val="24"/>
                  </w:rPr>
                  <w:t xml:space="preserve"> et al., 2005; </w:t>
                </w:r>
                <w:proofErr w:type="spellStart"/>
                <w:r w:rsidRPr="00CD5483">
                  <w:rPr>
                    <w:rFonts w:ascii="Times New Roman" w:eastAsia="Times New Roman" w:hAnsi="Times New Roman" w:cs="Times New Roman"/>
                    <w:sz w:val="24"/>
                    <w:szCs w:val="24"/>
                  </w:rPr>
                  <w:t>Cei</w:t>
                </w:r>
                <w:proofErr w:type="spellEnd"/>
                <w:r w:rsidRPr="00CD5483">
                  <w:rPr>
                    <w:rFonts w:ascii="Times New Roman" w:eastAsia="Times New Roman" w:hAnsi="Times New Roman" w:cs="Times New Roman"/>
                    <w:sz w:val="24"/>
                    <w:szCs w:val="24"/>
                  </w:rPr>
                  <w:t xml:space="preserve">, 1993; A. </w:t>
                </w:r>
                <w:proofErr w:type="spellStart"/>
                <w:r w:rsidRPr="00CD5483">
                  <w:rPr>
                    <w:rFonts w:ascii="Times New Roman" w:eastAsia="Times New Roman" w:hAnsi="Times New Roman" w:cs="Times New Roman"/>
                    <w:sz w:val="24"/>
                    <w:szCs w:val="24"/>
                  </w:rPr>
                  <w:t>Giraudo</w:t>
                </w:r>
                <w:proofErr w:type="spellEnd"/>
                <w:r w:rsidRPr="00CD5483">
                  <w:rPr>
                    <w:rFonts w:ascii="Times New Roman" w:eastAsia="Times New Roman" w:hAnsi="Times New Roman" w:cs="Times New Roman"/>
                    <w:sz w:val="24"/>
                    <w:szCs w:val="24"/>
                  </w:rPr>
                  <w:t>, 2002; Hartmann &amp; Marques, 2005; R. Thomas, 1976)</w:t>
                </w:r>
              </w:p>
            </w:sdtContent>
          </w:sdt>
        </w:tc>
      </w:tr>
      <w:tr w:rsidR="008C7941" w:rsidRPr="00CD5483" w14:paraId="18969298"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64AC7441" w14:textId="77777777" w:rsidR="008C7941" w:rsidRPr="00CD5483" w:rsidRDefault="008C7941" w:rsidP="00DD134A">
            <w:pPr>
              <w:spacing w:after="0" w:line="240" w:lineRule="auto"/>
              <w:rPr>
                <w:rFonts w:ascii="Times New Roman" w:eastAsia="Times New Roman" w:hAnsi="Times New Roman" w:cs="Times New Roman"/>
                <w:color w:val="000000"/>
                <w:sz w:val="24"/>
                <w:szCs w:val="24"/>
              </w:rPr>
            </w:pPr>
            <w:proofErr w:type="spellStart"/>
            <w:r w:rsidRPr="00CD5483">
              <w:rPr>
                <w:rFonts w:ascii="Times New Roman" w:eastAsia="Times New Roman" w:hAnsi="Times New Roman" w:cs="Times New Roman"/>
                <w:i/>
                <w:iCs/>
                <w:color w:val="000000"/>
                <w:sz w:val="24"/>
                <w:szCs w:val="24"/>
              </w:rPr>
              <w:t>Philodryas</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patagoniensis</w:t>
            </w:r>
            <w:proofErr w:type="spellEnd"/>
            <w:r w:rsidRPr="00CD5483">
              <w:rPr>
                <w:rFonts w:ascii="Times New Roman" w:eastAsia="Times New Roman" w:hAnsi="Times New Roman" w:cs="Times New Roman"/>
                <w:color w:val="000000"/>
                <w:sz w:val="24"/>
                <w:szCs w:val="24"/>
              </w:rPr>
              <w:t>*</w:t>
            </w:r>
          </w:p>
        </w:tc>
        <w:tc>
          <w:tcPr>
            <w:tcW w:w="1240" w:type="dxa"/>
            <w:tcBorders>
              <w:top w:val="nil"/>
              <w:left w:val="nil"/>
              <w:bottom w:val="single" w:sz="8" w:space="0" w:color="auto"/>
              <w:right w:val="nil"/>
            </w:tcBorders>
            <w:shd w:val="clear" w:color="auto" w:fill="auto"/>
            <w:noWrap/>
            <w:vAlign w:val="center"/>
            <w:hideMark/>
          </w:tcPr>
          <w:p w14:paraId="46F4DBD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Terrestrial</w:t>
            </w:r>
          </w:p>
        </w:tc>
        <w:tc>
          <w:tcPr>
            <w:tcW w:w="1240" w:type="dxa"/>
            <w:tcBorders>
              <w:top w:val="nil"/>
              <w:left w:val="nil"/>
              <w:bottom w:val="single" w:sz="8" w:space="0" w:color="auto"/>
              <w:right w:val="nil"/>
            </w:tcBorders>
            <w:shd w:val="clear" w:color="auto" w:fill="auto"/>
            <w:noWrap/>
            <w:vAlign w:val="center"/>
            <w:hideMark/>
          </w:tcPr>
          <w:p w14:paraId="3AA1EAF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1500</w:t>
            </w:r>
          </w:p>
        </w:tc>
        <w:tc>
          <w:tcPr>
            <w:tcW w:w="1240" w:type="dxa"/>
            <w:tcBorders>
              <w:top w:val="nil"/>
              <w:left w:val="nil"/>
              <w:bottom w:val="single" w:sz="8" w:space="0" w:color="auto"/>
              <w:right w:val="nil"/>
            </w:tcBorders>
            <w:shd w:val="clear" w:color="auto" w:fill="auto"/>
            <w:noWrap/>
            <w:vAlign w:val="center"/>
            <w:hideMark/>
          </w:tcPr>
          <w:p w14:paraId="70BF0FB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860</w:t>
            </w:r>
          </w:p>
        </w:tc>
        <w:tc>
          <w:tcPr>
            <w:tcW w:w="1240" w:type="dxa"/>
            <w:tcBorders>
              <w:top w:val="nil"/>
              <w:left w:val="nil"/>
              <w:bottom w:val="single" w:sz="8" w:space="0" w:color="auto"/>
              <w:right w:val="nil"/>
            </w:tcBorders>
            <w:shd w:val="clear" w:color="auto" w:fill="auto"/>
            <w:noWrap/>
            <w:vAlign w:val="center"/>
            <w:hideMark/>
          </w:tcPr>
          <w:p w14:paraId="6CCADC75"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311</w:t>
            </w:r>
          </w:p>
        </w:tc>
        <w:tc>
          <w:tcPr>
            <w:tcW w:w="1240" w:type="dxa"/>
            <w:tcBorders>
              <w:top w:val="nil"/>
              <w:left w:val="nil"/>
              <w:bottom w:val="single" w:sz="8" w:space="0" w:color="auto"/>
              <w:right w:val="nil"/>
            </w:tcBorders>
            <w:shd w:val="clear" w:color="auto" w:fill="auto"/>
            <w:noWrap/>
            <w:vAlign w:val="center"/>
            <w:hideMark/>
          </w:tcPr>
          <w:p w14:paraId="3D7873C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512.5</w:t>
            </w:r>
          </w:p>
        </w:tc>
        <w:tc>
          <w:tcPr>
            <w:tcW w:w="1240" w:type="dxa"/>
            <w:tcBorders>
              <w:top w:val="nil"/>
              <w:left w:val="nil"/>
              <w:bottom w:val="single" w:sz="8" w:space="0" w:color="auto"/>
              <w:right w:val="nil"/>
            </w:tcBorders>
            <w:shd w:val="clear" w:color="auto" w:fill="auto"/>
            <w:noWrap/>
            <w:vAlign w:val="center"/>
            <w:hideMark/>
          </w:tcPr>
          <w:p w14:paraId="50FF970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Large</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YTYwZTRiMzEtZWM4Yy00OGIzLTk0NmEtYjBmYjgwNDM4M2E0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"/>
              <w:id w:val="-1267469625"/>
              <w:placeholder>
                <w:docPart w:val="DefaultPlaceholder_-1854013440"/>
              </w:placeholder>
            </w:sdtPr>
            <w:sdtEndPr/>
            <w:sdtContent>
              <w:p w14:paraId="7852B92B" w14:textId="6CAA056E"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sz w:val="24"/>
                    <w:szCs w:val="24"/>
                  </w:rPr>
                  <w:t>(</w:t>
                </w:r>
                <w:proofErr w:type="spellStart"/>
                <w:r w:rsidRPr="00CD5483">
                  <w:rPr>
                    <w:rFonts w:ascii="Times New Roman" w:eastAsia="Times New Roman" w:hAnsi="Times New Roman" w:cs="Times New Roman"/>
                    <w:sz w:val="24"/>
                    <w:szCs w:val="24"/>
                  </w:rPr>
                  <w:t>Cei</w:t>
                </w:r>
                <w:proofErr w:type="spellEnd"/>
                <w:r w:rsidRPr="00CD5483">
                  <w:rPr>
                    <w:rFonts w:ascii="Times New Roman" w:eastAsia="Times New Roman" w:hAnsi="Times New Roman" w:cs="Times New Roman"/>
                    <w:sz w:val="24"/>
                    <w:szCs w:val="24"/>
                  </w:rPr>
                  <w:t xml:space="preserve">, 1993; Hartmann &amp; Marques, 2005; López &amp; </w:t>
                </w:r>
                <w:proofErr w:type="spellStart"/>
                <w:r w:rsidRPr="00CD5483">
                  <w:rPr>
                    <w:rFonts w:ascii="Times New Roman" w:eastAsia="Times New Roman" w:hAnsi="Times New Roman" w:cs="Times New Roman"/>
                    <w:sz w:val="24"/>
                    <w:szCs w:val="24"/>
                  </w:rPr>
                  <w:t>Giraudo</w:t>
                </w:r>
                <w:proofErr w:type="spellEnd"/>
                <w:r w:rsidRPr="00CD5483">
                  <w:rPr>
                    <w:rFonts w:ascii="Times New Roman" w:eastAsia="Times New Roman" w:hAnsi="Times New Roman" w:cs="Times New Roman"/>
                    <w:sz w:val="24"/>
                    <w:szCs w:val="24"/>
                  </w:rPr>
                  <w:t>, 2008)</w:t>
                </w:r>
              </w:p>
            </w:sdtContent>
          </w:sdt>
        </w:tc>
      </w:tr>
      <w:tr w:rsidR="008C7941" w:rsidRPr="00CD5483" w14:paraId="2D974F24"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6382A151" w14:textId="77777777" w:rsidR="008C7941" w:rsidRPr="00CD5483" w:rsidRDefault="008C7941" w:rsidP="00DD134A">
            <w:pPr>
              <w:spacing w:after="0" w:line="240" w:lineRule="auto"/>
              <w:rPr>
                <w:rFonts w:ascii="Times New Roman" w:eastAsia="Times New Roman" w:hAnsi="Times New Roman" w:cs="Times New Roman"/>
                <w:color w:val="000000"/>
                <w:sz w:val="24"/>
                <w:szCs w:val="24"/>
              </w:rPr>
            </w:pPr>
            <w:proofErr w:type="spellStart"/>
            <w:r w:rsidRPr="00CD5483">
              <w:rPr>
                <w:rFonts w:ascii="Times New Roman" w:eastAsia="Times New Roman" w:hAnsi="Times New Roman" w:cs="Times New Roman"/>
                <w:i/>
                <w:iCs/>
                <w:color w:val="000000"/>
                <w:sz w:val="24"/>
                <w:szCs w:val="24"/>
              </w:rPr>
              <w:t>Philodryas</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psammophidea</w:t>
            </w:r>
            <w:proofErr w:type="spellEnd"/>
            <w:r w:rsidRPr="00CD5483">
              <w:rPr>
                <w:rFonts w:ascii="Times New Roman" w:eastAsia="Times New Roman" w:hAnsi="Times New Roman" w:cs="Times New Roman"/>
                <w:color w:val="000000"/>
                <w:sz w:val="24"/>
                <w:szCs w:val="24"/>
              </w:rPr>
              <w:t>*</w:t>
            </w:r>
          </w:p>
        </w:tc>
        <w:tc>
          <w:tcPr>
            <w:tcW w:w="1240" w:type="dxa"/>
            <w:tcBorders>
              <w:top w:val="nil"/>
              <w:left w:val="nil"/>
              <w:bottom w:val="single" w:sz="8" w:space="0" w:color="auto"/>
              <w:right w:val="nil"/>
            </w:tcBorders>
            <w:shd w:val="clear" w:color="auto" w:fill="auto"/>
            <w:noWrap/>
            <w:vAlign w:val="center"/>
            <w:hideMark/>
          </w:tcPr>
          <w:p w14:paraId="257380E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Terrestrial</w:t>
            </w:r>
          </w:p>
        </w:tc>
        <w:tc>
          <w:tcPr>
            <w:tcW w:w="1240" w:type="dxa"/>
            <w:tcBorders>
              <w:top w:val="nil"/>
              <w:left w:val="nil"/>
              <w:bottom w:val="single" w:sz="8" w:space="0" w:color="auto"/>
              <w:right w:val="nil"/>
            </w:tcBorders>
            <w:shd w:val="clear" w:color="auto" w:fill="auto"/>
            <w:noWrap/>
            <w:vAlign w:val="center"/>
            <w:hideMark/>
          </w:tcPr>
          <w:p w14:paraId="5B2628D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1285</w:t>
            </w:r>
          </w:p>
        </w:tc>
        <w:tc>
          <w:tcPr>
            <w:tcW w:w="1240" w:type="dxa"/>
            <w:tcBorders>
              <w:top w:val="nil"/>
              <w:left w:val="nil"/>
              <w:bottom w:val="single" w:sz="8" w:space="0" w:color="auto"/>
              <w:right w:val="nil"/>
            </w:tcBorders>
            <w:shd w:val="clear" w:color="auto" w:fill="auto"/>
            <w:noWrap/>
            <w:vAlign w:val="center"/>
            <w:hideMark/>
          </w:tcPr>
          <w:p w14:paraId="61FA908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1015</w:t>
            </w:r>
          </w:p>
        </w:tc>
        <w:tc>
          <w:tcPr>
            <w:tcW w:w="1240" w:type="dxa"/>
            <w:tcBorders>
              <w:top w:val="nil"/>
              <w:left w:val="nil"/>
              <w:bottom w:val="single" w:sz="8" w:space="0" w:color="auto"/>
              <w:right w:val="nil"/>
            </w:tcBorders>
            <w:shd w:val="clear" w:color="auto" w:fill="auto"/>
            <w:noWrap/>
            <w:vAlign w:val="center"/>
            <w:hideMark/>
          </w:tcPr>
          <w:p w14:paraId="6487A0F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270</w:t>
            </w:r>
          </w:p>
        </w:tc>
        <w:tc>
          <w:tcPr>
            <w:tcW w:w="1240" w:type="dxa"/>
            <w:tcBorders>
              <w:top w:val="nil"/>
              <w:left w:val="nil"/>
              <w:bottom w:val="single" w:sz="8" w:space="0" w:color="auto"/>
              <w:right w:val="nil"/>
            </w:tcBorders>
            <w:shd w:val="clear" w:color="auto" w:fill="auto"/>
            <w:noWrap/>
            <w:vAlign w:val="center"/>
            <w:hideMark/>
          </w:tcPr>
          <w:p w14:paraId="42375C0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168.7</w:t>
            </w:r>
          </w:p>
        </w:tc>
        <w:tc>
          <w:tcPr>
            <w:tcW w:w="1240" w:type="dxa"/>
            <w:tcBorders>
              <w:top w:val="nil"/>
              <w:left w:val="nil"/>
              <w:bottom w:val="single" w:sz="8" w:space="0" w:color="auto"/>
              <w:right w:val="nil"/>
            </w:tcBorders>
            <w:shd w:val="clear" w:color="auto" w:fill="auto"/>
            <w:noWrap/>
            <w:vAlign w:val="center"/>
            <w:hideMark/>
          </w:tcPr>
          <w:p w14:paraId="60D358A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Large</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"/>
              <w:id w:val="505029469"/>
              <w:placeholder>
                <w:docPart w:val="DefaultPlaceholder_-1854013440"/>
              </w:placeholder>
            </w:sdtPr>
            <w:sdtEndPr/>
            <w:sdtContent>
              <w:p w14:paraId="26FC06A2" w14:textId="050A8A5C"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hAnsi="Times New Roman" w:cs="Times New Roman"/>
                    <w:color w:val="000000"/>
                    <w:sz w:val="24"/>
                    <w:szCs w:val="24"/>
                  </w:rPr>
                  <w:t>(</w:t>
                </w:r>
                <w:proofErr w:type="spellStart"/>
                <w:r w:rsidRPr="00CD5483">
                  <w:rPr>
                    <w:rFonts w:ascii="Times New Roman" w:hAnsi="Times New Roman" w:cs="Times New Roman"/>
                    <w:color w:val="000000"/>
                    <w:sz w:val="24"/>
                    <w:szCs w:val="24"/>
                  </w:rPr>
                  <w:t>Cei</w:t>
                </w:r>
                <w:proofErr w:type="spellEnd"/>
                <w:r w:rsidRPr="00CD5483">
                  <w:rPr>
                    <w:rFonts w:ascii="Times New Roman" w:hAnsi="Times New Roman" w:cs="Times New Roman"/>
                    <w:color w:val="000000"/>
                    <w:sz w:val="24"/>
                    <w:szCs w:val="24"/>
                  </w:rPr>
                  <w:t xml:space="preserve">, 1993; </w:t>
                </w:r>
                <w:proofErr w:type="spellStart"/>
                <w:r w:rsidRPr="00CD5483">
                  <w:rPr>
                    <w:rFonts w:ascii="Times New Roman" w:hAnsi="Times New Roman" w:cs="Times New Roman"/>
                    <w:color w:val="000000"/>
                    <w:sz w:val="24"/>
                    <w:szCs w:val="24"/>
                  </w:rPr>
                  <w:t>Quinteros</w:t>
                </w:r>
                <w:proofErr w:type="spellEnd"/>
                <w:r w:rsidRPr="00CD5483">
                  <w:rPr>
                    <w:rFonts w:ascii="Times New Roman" w:hAnsi="Times New Roman" w:cs="Times New Roman"/>
                    <w:color w:val="000000"/>
                    <w:sz w:val="24"/>
                    <w:szCs w:val="24"/>
                  </w:rPr>
                  <w:t>-Muñoz et al., 2010; R. Thomas, 1976)</w:t>
                </w:r>
              </w:p>
            </w:sdtContent>
          </w:sdt>
        </w:tc>
      </w:tr>
      <w:tr w:rsidR="008C7941" w:rsidRPr="00CD5483" w14:paraId="6E3AA3F4"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20C3ED33"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Philodryas</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trilineata</w:t>
            </w:r>
            <w:proofErr w:type="spellEnd"/>
          </w:p>
        </w:tc>
        <w:tc>
          <w:tcPr>
            <w:tcW w:w="1240" w:type="dxa"/>
            <w:tcBorders>
              <w:top w:val="nil"/>
              <w:left w:val="nil"/>
              <w:bottom w:val="single" w:sz="8" w:space="0" w:color="auto"/>
              <w:right w:val="nil"/>
            </w:tcBorders>
            <w:shd w:val="clear" w:color="auto" w:fill="auto"/>
            <w:noWrap/>
            <w:vAlign w:val="center"/>
            <w:hideMark/>
          </w:tcPr>
          <w:p w14:paraId="176F7E3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Arboreal</w:t>
            </w:r>
          </w:p>
        </w:tc>
        <w:tc>
          <w:tcPr>
            <w:tcW w:w="1240" w:type="dxa"/>
            <w:tcBorders>
              <w:top w:val="nil"/>
              <w:left w:val="nil"/>
              <w:bottom w:val="single" w:sz="8" w:space="0" w:color="auto"/>
              <w:right w:val="nil"/>
            </w:tcBorders>
            <w:shd w:val="clear" w:color="auto" w:fill="auto"/>
            <w:noWrap/>
            <w:vAlign w:val="center"/>
            <w:hideMark/>
          </w:tcPr>
          <w:p w14:paraId="2B48EE4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1304</w:t>
            </w:r>
          </w:p>
        </w:tc>
        <w:tc>
          <w:tcPr>
            <w:tcW w:w="1240" w:type="dxa"/>
            <w:tcBorders>
              <w:top w:val="nil"/>
              <w:left w:val="nil"/>
              <w:bottom w:val="single" w:sz="8" w:space="0" w:color="auto"/>
              <w:right w:val="nil"/>
            </w:tcBorders>
            <w:shd w:val="clear" w:color="auto" w:fill="auto"/>
            <w:noWrap/>
            <w:vAlign w:val="center"/>
            <w:hideMark/>
          </w:tcPr>
          <w:p w14:paraId="27E9D06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908</w:t>
            </w:r>
          </w:p>
        </w:tc>
        <w:tc>
          <w:tcPr>
            <w:tcW w:w="1240" w:type="dxa"/>
            <w:tcBorders>
              <w:top w:val="nil"/>
              <w:left w:val="nil"/>
              <w:bottom w:val="single" w:sz="8" w:space="0" w:color="auto"/>
              <w:right w:val="nil"/>
            </w:tcBorders>
            <w:shd w:val="clear" w:color="auto" w:fill="auto"/>
            <w:noWrap/>
            <w:vAlign w:val="center"/>
            <w:hideMark/>
          </w:tcPr>
          <w:p w14:paraId="4FED5C4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396</w:t>
            </w:r>
          </w:p>
        </w:tc>
        <w:tc>
          <w:tcPr>
            <w:tcW w:w="1240" w:type="dxa"/>
            <w:tcBorders>
              <w:top w:val="nil"/>
              <w:left w:val="nil"/>
              <w:bottom w:val="single" w:sz="8" w:space="0" w:color="auto"/>
              <w:right w:val="nil"/>
            </w:tcBorders>
            <w:shd w:val="clear" w:color="auto" w:fill="auto"/>
            <w:noWrap/>
            <w:vAlign w:val="center"/>
            <w:hideMark/>
          </w:tcPr>
          <w:p w14:paraId="5FFB0875"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647.8</w:t>
            </w:r>
          </w:p>
        </w:tc>
        <w:tc>
          <w:tcPr>
            <w:tcW w:w="1240" w:type="dxa"/>
            <w:tcBorders>
              <w:top w:val="nil"/>
              <w:left w:val="nil"/>
              <w:bottom w:val="single" w:sz="8" w:space="0" w:color="auto"/>
              <w:right w:val="nil"/>
            </w:tcBorders>
            <w:shd w:val="clear" w:color="auto" w:fill="auto"/>
            <w:noWrap/>
            <w:vAlign w:val="center"/>
            <w:hideMark/>
          </w:tcPr>
          <w:p w14:paraId="3C804E7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Large</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1dLCJwcm9wZXJ0aWVzIjp7Im5vdGVJbmRleCI6MH0sImlzRWRpdGVkIjpmYWxzZSwibWFudWFsT3ZlcnJpZGUiOnsiY2l0ZXByb2NUZXh0IjoiKENlaSwgMTk5MzsgUi4gVGhvbWFzLCAxOTc2KSIsImlzTWFudWFsbHlPdmVycmlkZGVuIjpmYWxzZSwibWFudWFsT3ZlcnJpZGVUZXh0IjoiIn19"/>
              <w:id w:val="1650018532"/>
              <w:placeholder>
                <w:docPart w:val="DefaultPlaceholder_-1854013440"/>
              </w:placeholder>
            </w:sdtPr>
            <w:sdtEndPr/>
            <w:sdtContent>
              <w:p w14:paraId="214EFC88" w14:textId="72B82310"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hAnsi="Times New Roman" w:cs="Times New Roman"/>
                    <w:color w:val="000000"/>
                    <w:sz w:val="24"/>
                    <w:szCs w:val="24"/>
                  </w:rPr>
                  <w:t>(</w:t>
                </w:r>
                <w:proofErr w:type="spellStart"/>
                <w:r w:rsidRPr="00CD5483">
                  <w:rPr>
                    <w:rFonts w:ascii="Times New Roman" w:hAnsi="Times New Roman" w:cs="Times New Roman"/>
                    <w:color w:val="000000"/>
                    <w:sz w:val="24"/>
                    <w:szCs w:val="24"/>
                  </w:rPr>
                  <w:t>Cei</w:t>
                </w:r>
                <w:proofErr w:type="spellEnd"/>
                <w:r w:rsidRPr="00CD5483">
                  <w:rPr>
                    <w:rFonts w:ascii="Times New Roman" w:hAnsi="Times New Roman" w:cs="Times New Roman"/>
                    <w:color w:val="000000"/>
                    <w:sz w:val="24"/>
                    <w:szCs w:val="24"/>
                  </w:rPr>
                  <w:t>, 1993; R. Thomas, 1976)</w:t>
                </w:r>
              </w:p>
            </w:sdtContent>
          </w:sdt>
        </w:tc>
      </w:tr>
      <w:tr w:rsidR="008C7941" w:rsidRPr="00CD5483" w14:paraId="3EC43F42"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5AB0AA78"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Philodryas</w:t>
            </w:r>
            <w:proofErr w:type="spellEnd"/>
            <w:r w:rsidRPr="00CD5483">
              <w:rPr>
                <w:rFonts w:ascii="Times New Roman" w:eastAsia="Times New Roman" w:hAnsi="Times New Roman" w:cs="Times New Roman"/>
                <w:i/>
                <w:iCs/>
                <w:color w:val="000000"/>
                <w:sz w:val="24"/>
                <w:szCs w:val="24"/>
              </w:rPr>
              <w:t xml:space="preserve"> varia</w:t>
            </w:r>
          </w:p>
        </w:tc>
        <w:tc>
          <w:tcPr>
            <w:tcW w:w="1240" w:type="dxa"/>
            <w:tcBorders>
              <w:top w:val="nil"/>
              <w:left w:val="nil"/>
              <w:bottom w:val="single" w:sz="8" w:space="0" w:color="auto"/>
              <w:right w:val="nil"/>
            </w:tcBorders>
            <w:shd w:val="clear" w:color="auto" w:fill="auto"/>
            <w:noWrap/>
            <w:vAlign w:val="center"/>
            <w:hideMark/>
          </w:tcPr>
          <w:p w14:paraId="4688ADE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Arboreal</w:t>
            </w:r>
          </w:p>
        </w:tc>
        <w:tc>
          <w:tcPr>
            <w:tcW w:w="1240" w:type="dxa"/>
            <w:tcBorders>
              <w:top w:val="nil"/>
              <w:left w:val="nil"/>
              <w:bottom w:val="single" w:sz="8" w:space="0" w:color="auto"/>
              <w:right w:val="nil"/>
            </w:tcBorders>
            <w:shd w:val="clear" w:color="auto" w:fill="auto"/>
            <w:noWrap/>
            <w:vAlign w:val="center"/>
            <w:hideMark/>
          </w:tcPr>
          <w:p w14:paraId="0484A83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1151</w:t>
            </w:r>
          </w:p>
        </w:tc>
        <w:tc>
          <w:tcPr>
            <w:tcW w:w="1240" w:type="dxa"/>
            <w:tcBorders>
              <w:top w:val="nil"/>
              <w:left w:val="nil"/>
              <w:bottom w:val="single" w:sz="8" w:space="0" w:color="auto"/>
              <w:right w:val="nil"/>
            </w:tcBorders>
            <w:shd w:val="clear" w:color="auto" w:fill="auto"/>
            <w:noWrap/>
            <w:vAlign w:val="center"/>
            <w:hideMark/>
          </w:tcPr>
          <w:p w14:paraId="70357D3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861</w:t>
            </w:r>
          </w:p>
        </w:tc>
        <w:tc>
          <w:tcPr>
            <w:tcW w:w="1240" w:type="dxa"/>
            <w:tcBorders>
              <w:top w:val="nil"/>
              <w:left w:val="nil"/>
              <w:bottom w:val="single" w:sz="8" w:space="0" w:color="auto"/>
              <w:right w:val="nil"/>
            </w:tcBorders>
            <w:shd w:val="clear" w:color="auto" w:fill="auto"/>
            <w:noWrap/>
            <w:vAlign w:val="center"/>
            <w:hideMark/>
          </w:tcPr>
          <w:p w14:paraId="4F11E59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290</w:t>
            </w:r>
          </w:p>
        </w:tc>
        <w:tc>
          <w:tcPr>
            <w:tcW w:w="1240" w:type="dxa"/>
            <w:tcBorders>
              <w:top w:val="nil"/>
              <w:left w:val="nil"/>
              <w:bottom w:val="single" w:sz="8" w:space="0" w:color="auto"/>
              <w:right w:val="nil"/>
            </w:tcBorders>
            <w:shd w:val="clear" w:color="auto" w:fill="auto"/>
            <w:noWrap/>
            <w:vAlign w:val="center"/>
            <w:hideMark/>
          </w:tcPr>
          <w:p w14:paraId="7CA1FC0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361</w:t>
            </w:r>
          </w:p>
        </w:tc>
        <w:tc>
          <w:tcPr>
            <w:tcW w:w="1240" w:type="dxa"/>
            <w:tcBorders>
              <w:top w:val="nil"/>
              <w:left w:val="nil"/>
              <w:bottom w:val="single" w:sz="8" w:space="0" w:color="auto"/>
              <w:right w:val="nil"/>
            </w:tcBorders>
            <w:shd w:val="clear" w:color="auto" w:fill="auto"/>
            <w:noWrap/>
            <w:vAlign w:val="center"/>
            <w:hideMark/>
          </w:tcPr>
          <w:p w14:paraId="6D4E12B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Large</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1dLCJwcm9wZXJ0aWVzIjp7Im5vdGVJbmRleCI6MH0sImlzRWRpdGVkIjpmYWxzZSwibWFudWFsT3ZlcnJpZGUiOnsiY2l0ZXByb2NUZXh0IjoiKENlaSwgMTk5MzsgUi4gVGhvbWFzLCAxOTc2KSIsImlzTWFudWFsbHlPdmVycmlkZGVuIjpmYWxzZSwibWFudWFsT3ZlcnJpZGVUZXh0IjoiIn19"/>
              <w:id w:val="1255097195"/>
              <w:placeholder>
                <w:docPart w:val="DefaultPlaceholder_-1854013440"/>
              </w:placeholder>
            </w:sdtPr>
            <w:sdtEndPr/>
            <w:sdtContent>
              <w:p w14:paraId="67303092" w14:textId="6E2FD52D"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hAnsi="Times New Roman" w:cs="Times New Roman"/>
                    <w:color w:val="000000"/>
                    <w:sz w:val="24"/>
                    <w:szCs w:val="24"/>
                  </w:rPr>
                  <w:t>(</w:t>
                </w:r>
                <w:proofErr w:type="spellStart"/>
                <w:r w:rsidRPr="00CD5483">
                  <w:rPr>
                    <w:rFonts w:ascii="Times New Roman" w:hAnsi="Times New Roman" w:cs="Times New Roman"/>
                    <w:color w:val="000000"/>
                    <w:sz w:val="24"/>
                    <w:szCs w:val="24"/>
                  </w:rPr>
                  <w:t>Cei</w:t>
                </w:r>
                <w:proofErr w:type="spellEnd"/>
                <w:r w:rsidRPr="00CD5483">
                  <w:rPr>
                    <w:rFonts w:ascii="Times New Roman" w:hAnsi="Times New Roman" w:cs="Times New Roman"/>
                    <w:color w:val="000000"/>
                    <w:sz w:val="24"/>
                    <w:szCs w:val="24"/>
                  </w:rPr>
                  <w:t>, 1993; R. Thomas, 1976)</w:t>
                </w:r>
              </w:p>
            </w:sdtContent>
          </w:sdt>
        </w:tc>
      </w:tr>
      <w:tr w:rsidR="008C7941" w:rsidRPr="00CD5483" w14:paraId="00511DDB"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09BBA83D"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Phimophis</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guerini</w:t>
            </w:r>
            <w:proofErr w:type="spellEnd"/>
          </w:p>
        </w:tc>
        <w:tc>
          <w:tcPr>
            <w:tcW w:w="1240" w:type="dxa"/>
            <w:tcBorders>
              <w:top w:val="nil"/>
              <w:left w:val="nil"/>
              <w:bottom w:val="single" w:sz="8" w:space="0" w:color="auto"/>
              <w:right w:val="nil"/>
            </w:tcBorders>
            <w:shd w:val="clear" w:color="auto" w:fill="auto"/>
            <w:noWrap/>
            <w:vAlign w:val="center"/>
            <w:hideMark/>
          </w:tcPr>
          <w:p w14:paraId="7F31D6C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Terrestrial</w:t>
            </w:r>
          </w:p>
        </w:tc>
        <w:tc>
          <w:tcPr>
            <w:tcW w:w="1240" w:type="dxa"/>
            <w:tcBorders>
              <w:top w:val="nil"/>
              <w:left w:val="nil"/>
              <w:bottom w:val="single" w:sz="8" w:space="0" w:color="auto"/>
              <w:right w:val="nil"/>
            </w:tcBorders>
            <w:shd w:val="clear" w:color="auto" w:fill="auto"/>
            <w:noWrap/>
            <w:vAlign w:val="center"/>
            <w:hideMark/>
          </w:tcPr>
          <w:p w14:paraId="360A112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1161</w:t>
            </w:r>
          </w:p>
        </w:tc>
        <w:tc>
          <w:tcPr>
            <w:tcW w:w="1240" w:type="dxa"/>
            <w:tcBorders>
              <w:top w:val="nil"/>
              <w:left w:val="nil"/>
              <w:bottom w:val="single" w:sz="8" w:space="0" w:color="auto"/>
              <w:right w:val="nil"/>
            </w:tcBorders>
            <w:shd w:val="clear" w:color="auto" w:fill="auto"/>
            <w:noWrap/>
            <w:vAlign w:val="center"/>
            <w:hideMark/>
          </w:tcPr>
          <w:p w14:paraId="3B40ABC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965</w:t>
            </w:r>
          </w:p>
        </w:tc>
        <w:tc>
          <w:tcPr>
            <w:tcW w:w="1240" w:type="dxa"/>
            <w:tcBorders>
              <w:top w:val="nil"/>
              <w:left w:val="nil"/>
              <w:bottom w:val="single" w:sz="8" w:space="0" w:color="auto"/>
              <w:right w:val="nil"/>
            </w:tcBorders>
            <w:shd w:val="clear" w:color="auto" w:fill="auto"/>
            <w:noWrap/>
            <w:vAlign w:val="center"/>
            <w:hideMark/>
          </w:tcPr>
          <w:p w14:paraId="3B09F9D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196</w:t>
            </w:r>
          </w:p>
        </w:tc>
        <w:tc>
          <w:tcPr>
            <w:tcW w:w="1240" w:type="dxa"/>
            <w:tcBorders>
              <w:top w:val="nil"/>
              <w:left w:val="nil"/>
              <w:bottom w:val="single" w:sz="8" w:space="0" w:color="auto"/>
              <w:right w:val="nil"/>
            </w:tcBorders>
            <w:shd w:val="clear" w:color="auto" w:fill="auto"/>
            <w:noWrap/>
            <w:vAlign w:val="center"/>
            <w:hideMark/>
          </w:tcPr>
          <w:p w14:paraId="08C3323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320.2</w:t>
            </w:r>
          </w:p>
        </w:tc>
        <w:tc>
          <w:tcPr>
            <w:tcW w:w="1240" w:type="dxa"/>
            <w:tcBorders>
              <w:top w:val="nil"/>
              <w:left w:val="nil"/>
              <w:bottom w:val="single" w:sz="8" w:space="0" w:color="auto"/>
              <w:right w:val="nil"/>
            </w:tcBorders>
            <w:shd w:val="clear" w:color="auto" w:fill="auto"/>
            <w:noWrap/>
            <w:vAlign w:val="center"/>
            <w:hideMark/>
          </w:tcPr>
          <w:p w14:paraId="436ADBF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Medium</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ZDY4YzYyNTMtN2UyYS00YzA3LTgzOTMtYzc3ODBiYzIwYjJj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"/>
              <w:id w:val="294656672"/>
              <w:placeholder>
                <w:docPart w:val="DefaultPlaceholder_-1854013440"/>
              </w:placeholder>
            </w:sdtPr>
            <w:sdtEndPr/>
            <w:sdtContent>
              <w:p w14:paraId="7584BCEF" w14:textId="526116B4"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hAnsi="Times New Roman" w:cs="Times New Roman"/>
                    <w:color w:val="000000"/>
                    <w:sz w:val="24"/>
                    <w:szCs w:val="24"/>
                  </w:rPr>
                  <w:t>(</w:t>
                </w:r>
                <w:proofErr w:type="spellStart"/>
                <w:r w:rsidRPr="00CD5483">
                  <w:rPr>
                    <w:rFonts w:ascii="Times New Roman" w:hAnsi="Times New Roman" w:cs="Times New Roman"/>
                    <w:color w:val="000000"/>
                    <w:sz w:val="24"/>
                    <w:szCs w:val="24"/>
                  </w:rPr>
                  <w:t>Cei</w:t>
                </w:r>
                <w:proofErr w:type="spellEnd"/>
                <w:r w:rsidRPr="00CD5483">
                  <w:rPr>
                    <w:rFonts w:ascii="Times New Roman" w:hAnsi="Times New Roman" w:cs="Times New Roman"/>
                    <w:color w:val="000000"/>
                    <w:sz w:val="24"/>
                    <w:szCs w:val="24"/>
                  </w:rPr>
                  <w:t xml:space="preserve">, 1993; Filho et al., 2012; A. </w:t>
                </w:r>
                <w:proofErr w:type="spellStart"/>
                <w:r w:rsidRPr="00CD5483">
                  <w:rPr>
                    <w:rFonts w:ascii="Times New Roman" w:hAnsi="Times New Roman" w:cs="Times New Roman"/>
                    <w:color w:val="000000"/>
                    <w:sz w:val="24"/>
                    <w:szCs w:val="24"/>
                  </w:rPr>
                  <w:t>Giraudo</w:t>
                </w:r>
                <w:proofErr w:type="spellEnd"/>
                <w:r w:rsidRPr="00CD5483">
                  <w:rPr>
                    <w:rFonts w:ascii="Times New Roman" w:hAnsi="Times New Roman" w:cs="Times New Roman"/>
                    <w:color w:val="000000"/>
                    <w:sz w:val="24"/>
                    <w:szCs w:val="24"/>
                  </w:rPr>
                  <w:t>, 2002; O. A. V Marques et al., 2001)</w:t>
                </w:r>
              </w:p>
            </w:sdtContent>
          </w:sdt>
        </w:tc>
      </w:tr>
      <w:tr w:rsidR="008C7941" w:rsidRPr="00CD5483" w14:paraId="15DFE26D"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42F305F1"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pt-BR"/>
              </w:rPr>
            </w:pPr>
            <w:proofErr w:type="spellStart"/>
            <w:r w:rsidRPr="00CD5483">
              <w:rPr>
                <w:rFonts w:ascii="Times New Roman" w:eastAsia="Times New Roman" w:hAnsi="Times New Roman" w:cs="Times New Roman"/>
                <w:i/>
                <w:iCs/>
                <w:color w:val="000000"/>
                <w:sz w:val="24"/>
                <w:szCs w:val="24"/>
                <w:lang w:val="pt-BR"/>
              </w:rPr>
              <w:t>Phimophis</w:t>
            </w:r>
            <w:proofErr w:type="spellEnd"/>
            <w:r w:rsidRPr="00CD5483">
              <w:rPr>
                <w:rFonts w:ascii="Times New Roman" w:eastAsia="Times New Roman" w:hAnsi="Times New Roman" w:cs="Times New Roman"/>
                <w:i/>
                <w:iCs/>
                <w:color w:val="000000"/>
                <w:sz w:val="24"/>
                <w:szCs w:val="24"/>
                <w:lang w:val="pt-BR"/>
              </w:rPr>
              <w:t xml:space="preserve"> </w:t>
            </w:r>
            <w:proofErr w:type="spellStart"/>
            <w:r w:rsidRPr="00CD5483">
              <w:rPr>
                <w:rFonts w:ascii="Times New Roman" w:eastAsia="Times New Roman" w:hAnsi="Times New Roman" w:cs="Times New Roman"/>
                <w:i/>
                <w:iCs/>
                <w:color w:val="000000"/>
                <w:sz w:val="24"/>
                <w:szCs w:val="24"/>
                <w:lang w:val="pt-BR"/>
              </w:rPr>
              <w:t>vittatus</w:t>
            </w:r>
            <w:proofErr w:type="spellEnd"/>
          </w:p>
        </w:tc>
        <w:tc>
          <w:tcPr>
            <w:tcW w:w="1240" w:type="dxa"/>
            <w:tcBorders>
              <w:top w:val="nil"/>
              <w:left w:val="nil"/>
              <w:bottom w:val="single" w:sz="8" w:space="0" w:color="auto"/>
              <w:right w:val="nil"/>
            </w:tcBorders>
            <w:shd w:val="clear" w:color="auto" w:fill="auto"/>
            <w:noWrap/>
            <w:vAlign w:val="center"/>
            <w:hideMark/>
          </w:tcPr>
          <w:p w14:paraId="0037CEE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Semifossorial</w:t>
            </w:r>
            <w:proofErr w:type="spellEnd"/>
          </w:p>
        </w:tc>
        <w:tc>
          <w:tcPr>
            <w:tcW w:w="1240" w:type="dxa"/>
            <w:tcBorders>
              <w:top w:val="nil"/>
              <w:left w:val="nil"/>
              <w:bottom w:val="single" w:sz="8" w:space="0" w:color="auto"/>
              <w:right w:val="nil"/>
            </w:tcBorders>
            <w:shd w:val="clear" w:color="auto" w:fill="auto"/>
            <w:noWrap/>
            <w:vAlign w:val="center"/>
            <w:hideMark/>
          </w:tcPr>
          <w:p w14:paraId="7809992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700</w:t>
            </w:r>
          </w:p>
        </w:tc>
        <w:tc>
          <w:tcPr>
            <w:tcW w:w="1240" w:type="dxa"/>
            <w:tcBorders>
              <w:top w:val="nil"/>
              <w:left w:val="nil"/>
              <w:bottom w:val="single" w:sz="8" w:space="0" w:color="auto"/>
              <w:right w:val="nil"/>
            </w:tcBorders>
            <w:shd w:val="clear" w:color="auto" w:fill="auto"/>
            <w:noWrap/>
            <w:vAlign w:val="center"/>
            <w:hideMark/>
          </w:tcPr>
          <w:p w14:paraId="23449B0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600</w:t>
            </w:r>
          </w:p>
        </w:tc>
        <w:tc>
          <w:tcPr>
            <w:tcW w:w="1240" w:type="dxa"/>
            <w:tcBorders>
              <w:top w:val="nil"/>
              <w:left w:val="nil"/>
              <w:bottom w:val="single" w:sz="8" w:space="0" w:color="auto"/>
              <w:right w:val="nil"/>
            </w:tcBorders>
            <w:shd w:val="clear" w:color="auto" w:fill="auto"/>
            <w:noWrap/>
            <w:vAlign w:val="center"/>
            <w:hideMark/>
          </w:tcPr>
          <w:p w14:paraId="19FD009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100</w:t>
            </w:r>
          </w:p>
        </w:tc>
        <w:tc>
          <w:tcPr>
            <w:tcW w:w="1240" w:type="dxa"/>
            <w:tcBorders>
              <w:top w:val="nil"/>
              <w:left w:val="nil"/>
              <w:bottom w:val="single" w:sz="8" w:space="0" w:color="auto"/>
              <w:right w:val="nil"/>
            </w:tcBorders>
            <w:shd w:val="clear" w:color="auto" w:fill="auto"/>
            <w:noWrap/>
            <w:vAlign w:val="center"/>
            <w:hideMark/>
          </w:tcPr>
          <w:p w14:paraId="1A0C638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color w:val="000000"/>
                <w:sz w:val="24"/>
                <w:szCs w:val="24"/>
                <w:lang w:val="pt-BR"/>
              </w:rPr>
              <w:t>68.3</w:t>
            </w:r>
          </w:p>
        </w:tc>
        <w:tc>
          <w:tcPr>
            <w:tcW w:w="1240" w:type="dxa"/>
            <w:tcBorders>
              <w:top w:val="nil"/>
              <w:left w:val="nil"/>
              <w:bottom w:val="single" w:sz="8" w:space="0" w:color="auto"/>
              <w:right w:val="nil"/>
            </w:tcBorders>
            <w:shd w:val="clear" w:color="auto" w:fill="auto"/>
            <w:noWrap/>
            <w:vAlign w:val="center"/>
            <w:hideMark/>
          </w:tcPr>
          <w:p w14:paraId="6853984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pt-BR"/>
              </w:rPr>
            </w:pPr>
            <w:proofErr w:type="spellStart"/>
            <w:r w:rsidRPr="00CD5483">
              <w:rPr>
                <w:rFonts w:ascii="Times New Roman" w:eastAsia="Times New Roman" w:hAnsi="Times New Roman" w:cs="Times New Roman"/>
                <w:color w:val="000000"/>
                <w:sz w:val="24"/>
                <w:szCs w:val="24"/>
                <w:lang w:val="pt-BR"/>
              </w:rPr>
              <w:t>Medium</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NDBmNjdjM2MtZTI3Ni00YzBiLWEwYjMtYjExOTE1MDBlZjJm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"/>
              <w:id w:val="-1520239418"/>
              <w:placeholder>
                <w:docPart w:val="DefaultPlaceholder_-1854013440"/>
              </w:placeholder>
            </w:sdtPr>
            <w:sdtEndPr/>
            <w:sdtContent>
              <w:p w14:paraId="6A067C6A" w14:textId="30815FE3"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hAnsi="Times New Roman" w:cs="Times New Roman"/>
                    <w:color w:val="000000"/>
                    <w:sz w:val="24"/>
                    <w:szCs w:val="24"/>
                  </w:rPr>
                  <w:t>(</w:t>
                </w:r>
                <w:proofErr w:type="spellStart"/>
                <w:r w:rsidRPr="00CD5483">
                  <w:rPr>
                    <w:rFonts w:ascii="Times New Roman" w:hAnsi="Times New Roman" w:cs="Times New Roman"/>
                    <w:color w:val="000000"/>
                    <w:sz w:val="24"/>
                    <w:szCs w:val="24"/>
                  </w:rPr>
                  <w:t>Alencar</w:t>
                </w:r>
                <w:proofErr w:type="spellEnd"/>
                <w:r w:rsidRPr="00CD5483">
                  <w:rPr>
                    <w:rFonts w:ascii="Times New Roman" w:hAnsi="Times New Roman" w:cs="Times New Roman"/>
                    <w:color w:val="000000"/>
                    <w:sz w:val="24"/>
                    <w:szCs w:val="24"/>
                  </w:rPr>
                  <w:t xml:space="preserve"> et al., 2013; </w:t>
                </w:r>
                <w:proofErr w:type="spellStart"/>
                <w:r w:rsidRPr="00CD5483">
                  <w:rPr>
                    <w:rFonts w:ascii="Times New Roman" w:hAnsi="Times New Roman" w:cs="Times New Roman"/>
                    <w:color w:val="000000"/>
                    <w:sz w:val="24"/>
                    <w:szCs w:val="24"/>
                  </w:rPr>
                  <w:t>Cei</w:t>
                </w:r>
                <w:proofErr w:type="spellEnd"/>
                <w:r w:rsidRPr="00CD5483">
                  <w:rPr>
                    <w:rFonts w:ascii="Times New Roman" w:hAnsi="Times New Roman" w:cs="Times New Roman"/>
                    <w:color w:val="000000"/>
                    <w:sz w:val="24"/>
                    <w:szCs w:val="24"/>
                  </w:rPr>
                  <w:t>, 1993)</w:t>
                </w:r>
              </w:p>
            </w:sdtContent>
          </w:sdt>
        </w:tc>
      </w:tr>
      <w:tr w:rsidR="008C7941" w:rsidRPr="00574E45" w14:paraId="29B4F594"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48FE2300"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Pseudoboa</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coronata</w:t>
            </w:r>
            <w:proofErr w:type="spellEnd"/>
          </w:p>
        </w:tc>
        <w:tc>
          <w:tcPr>
            <w:tcW w:w="1240" w:type="dxa"/>
            <w:tcBorders>
              <w:top w:val="nil"/>
              <w:left w:val="nil"/>
              <w:bottom w:val="single" w:sz="8" w:space="0" w:color="auto"/>
              <w:right w:val="nil"/>
            </w:tcBorders>
            <w:shd w:val="clear" w:color="auto" w:fill="auto"/>
            <w:noWrap/>
            <w:vAlign w:val="center"/>
            <w:hideMark/>
          </w:tcPr>
          <w:p w14:paraId="589181B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Terrestrial</w:t>
            </w:r>
          </w:p>
        </w:tc>
        <w:tc>
          <w:tcPr>
            <w:tcW w:w="1240" w:type="dxa"/>
            <w:tcBorders>
              <w:top w:val="nil"/>
              <w:left w:val="nil"/>
              <w:bottom w:val="single" w:sz="8" w:space="0" w:color="auto"/>
              <w:right w:val="nil"/>
            </w:tcBorders>
            <w:shd w:val="clear" w:color="auto" w:fill="auto"/>
            <w:noWrap/>
            <w:vAlign w:val="center"/>
            <w:hideMark/>
          </w:tcPr>
          <w:p w14:paraId="6129B3E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723</w:t>
            </w:r>
          </w:p>
        </w:tc>
        <w:tc>
          <w:tcPr>
            <w:tcW w:w="1240" w:type="dxa"/>
            <w:tcBorders>
              <w:top w:val="nil"/>
              <w:left w:val="nil"/>
              <w:bottom w:val="single" w:sz="8" w:space="0" w:color="auto"/>
              <w:right w:val="nil"/>
            </w:tcBorders>
            <w:shd w:val="clear" w:color="auto" w:fill="auto"/>
            <w:noWrap/>
            <w:vAlign w:val="center"/>
            <w:hideMark/>
          </w:tcPr>
          <w:p w14:paraId="17E772C5"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644</w:t>
            </w:r>
          </w:p>
        </w:tc>
        <w:tc>
          <w:tcPr>
            <w:tcW w:w="1240" w:type="dxa"/>
            <w:tcBorders>
              <w:top w:val="nil"/>
              <w:left w:val="nil"/>
              <w:bottom w:val="single" w:sz="8" w:space="0" w:color="auto"/>
              <w:right w:val="nil"/>
            </w:tcBorders>
            <w:shd w:val="clear" w:color="auto" w:fill="auto"/>
            <w:noWrap/>
            <w:vAlign w:val="center"/>
            <w:hideMark/>
          </w:tcPr>
          <w:p w14:paraId="252ABED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179</w:t>
            </w:r>
          </w:p>
        </w:tc>
        <w:tc>
          <w:tcPr>
            <w:tcW w:w="1240" w:type="dxa"/>
            <w:tcBorders>
              <w:top w:val="nil"/>
              <w:left w:val="nil"/>
              <w:bottom w:val="single" w:sz="8" w:space="0" w:color="auto"/>
              <w:right w:val="nil"/>
            </w:tcBorders>
            <w:shd w:val="clear" w:color="auto" w:fill="auto"/>
            <w:noWrap/>
            <w:vAlign w:val="center"/>
            <w:hideMark/>
          </w:tcPr>
          <w:p w14:paraId="73E81EA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203.1</w:t>
            </w:r>
          </w:p>
        </w:tc>
        <w:tc>
          <w:tcPr>
            <w:tcW w:w="1240" w:type="dxa"/>
            <w:tcBorders>
              <w:top w:val="nil"/>
              <w:left w:val="nil"/>
              <w:bottom w:val="single" w:sz="8" w:space="0" w:color="auto"/>
              <w:right w:val="nil"/>
            </w:tcBorders>
            <w:shd w:val="clear" w:color="auto" w:fill="auto"/>
            <w:noWrap/>
            <w:vAlign w:val="center"/>
            <w:hideMark/>
          </w:tcPr>
          <w:p w14:paraId="2AEE24F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Medium</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"/>
              <w:id w:val="-2114578810"/>
              <w:placeholder>
                <w:docPart w:val="DefaultPlaceholder_-1854013440"/>
              </w:placeholder>
            </w:sdtPr>
            <w:sdtEndPr/>
            <w:sdtContent>
              <w:p w14:paraId="0D0C3E0B" w14:textId="0CE46195"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sz w:val="24"/>
                    <w:szCs w:val="24"/>
                    <w:lang w:val="pt-BR"/>
                  </w:rPr>
                  <w:t>(Alencar et al., 2013; Marcio Martins &amp; Oliveira, 1998)</w:t>
                </w:r>
              </w:p>
            </w:sdtContent>
          </w:sdt>
        </w:tc>
      </w:tr>
      <w:tr w:rsidR="008C7941" w:rsidRPr="00CD5483" w14:paraId="685AEB00"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1E3DF07B"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Pseudoboa</w:t>
            </w:r>
            <w:proofErr w:type="spellEnd"/>
            <w:r w:rsidRPr="00CD5483">
              <w:rPr>
                <w:rFonts w:ascii="Times New Roman" w:eastAsia="Times New Roman" w:hAnsi="Times New Roman" w:cs="Times New Roman"/>
                <w:i/>
                <w:iCs/>
                <w:color w:val="000000"/>
                <w:sz w:val="24"/>
                <w:szCs w:val="24"/>
              </w:rPr>
              <w:t xml:space="preserve"> nigra</w:t>
            </w:r>
          </w:p>
        </w:tc>
        <w:tc>
          <w:tcPr>
            <w:tcW w:w="1240" w:type="dxa"/>
            <w:tcBorders>
              <w:top w:val="nil"/>
              <w:left w:val="nil"/>
              <w:bottom w:val="single" w:sz="8" w:space="0" w:color="auto"/>
              <w:right w:val="nil"/>
            </w:tcBorders>
            <w:shd w:val="clear" w:color="auto" w:fill="auto"/>
            <w:noWrap/>
            <w:vAlign w:val="center"/>
            <w:hideMark/>
          </w:tcPr>
          <w:p w14:paraId="493F5DA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Terrestrial</w:t>
            </w:r>
          </w:p>
        </w:tc>
        <w:tc>
          <w:tcPr>
            <w:tcW w:w="1240" w:type="dxa"/>
            <w:tcBorders>
              <w:top w:val="nil"/>
              <w:left w:val="nil"/>
              <w:bottom w:val="single" w:sz="8" w:space="0" w:color="auto"/>
              <w:right w:val="nil"/>
            </w:tcBorders>
            <w:shd w:val="clear" w:color="auto" w:fill="auto"/>
            <w:noWrap/>
            <w:vAlign w:val="center"/>
            <w:hideMark/>
          </w:tcPr>
          <w:p w14:paraId="1EF78CC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1215</w:t>
            </w:r>
          </w:p>
        </w:tc>
        <w:tc>
          <w:tcPr>
            <w:tcW w:w="1240" w:type="dxa"/>
            <w:tcBorders>
              <w:top w:val="nil"/>
              <w:left w:val="nil"/>
              <w:bottom w:val="single" w:sz="8" w:space="0" w:color="auto"/>
              <w:right w:val="nil"/>
            </w:tcBorders>
            <w:shd w:val="clear" w:color="auto" w:fill="auto"/>
            <w:noWrap/>
            <w:vAlign w:val="center"/>
            <w:hideMark/>
          </w:tcPr>
          <w:p w14:paraId="19E09D5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930</w:t>
            </w:r>
          </w:p>
        </w:tc>
        <w:tc>
          <w:tcPr>
            <w:tcW w:w="1240" w:type="dxa"/>
            <w:tcBorders>
              <w:top w:val="nil"/>
              <w:left w:val="nil"/>
              <w:bottom w:val="single" w:sz="8" w:space="0" w:color="auto"/>
              <w:right w:val="nil"/>
            </w:tcBorders>
            <w:shd w:val="clear" w:color="auto" w:fill="auto"/>
            <w:noWrap/>
            <w:vAlign w:val="center"/>
            <w:hideMark/>
          </w:tcPr>
          <w:p w14:paraId="5900CD6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285</w:t>
            </w:r>
          </w:p>
        </w:tc>
        <w:tc>
          <w:tcPr>
            <w:tcW w:w="1240" w:type="dxa"/>
            <w:tcBorders>
              <w:top w:val="nil"/>
              <w:left w:val="nil"/>
              <w:bottom w:val="single" w:sz="8" w:space="0" w:color="auto"/>
              <w:right w:val="nil"/>
            </w:tcBorders>
            <w:shd w:val="clear" w:color="auto" w:fill="auto"/>
            <w:noWrap/>
            <w:vAlign w:val="center"/>
            <w:hideMark/>
          </w:tcPr>
          <w:p w14:paraId="0ED598A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527.1</w:t>
            </w:r>
          </w:p>
        </w:tc>
        <w:tc>
          <w:tcPr>
            <w:tcW w:w="1240" w:type="dxa"/>
            <w:tcBorders>
              <w:top w:val="nil"/>
              <w:left w:val="nil"/>
              <w:bottom w:val="single" w:sz="8" w:space="0" w:color="auto"/>
              <w:right w:val="nil"/>
            </w:tcBorders>
            <w:shd w:val="clear" w:color="auto" w:fill="auto"/>
            <w:noWrap/>
            <w:vAlign w:val="center"/>
            <w:hideMark/>
          </w:tcPr>
          <w:p w14:paraId="334D1DA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Medium</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NzE4ZmQ2YTgtYTY0OS00MTlkLWEwNDUtYmNjMDljNTczNDI4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"/>
              <w:id w:val="1792091299"/>
              <w:placeholder>
                <w:docPart w:val="DefaultPlaceholder_-1854013440"/>
              </w:placeholder>
            </w:sdtPr>
            <w:sdtEndPr/>
            <w:sdtContent>
              <w:p w14:paraId="307735E2" w14:textId="423F7237"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hAnsi="Times New Roman" w:cs="Times New Roman"/>
                    <w:color w:val="000000"/>
                    <w:sz w:val="24"/>
                    <w:szCs w:val="24"/>
                  </w:rPr>
                  <w:t>(</w:t>
                </w:r>
                <w:proofErr w:type="spellStart"/>
                <w:r w:rsidRPr="00CD5483">
                  <w:rPr>
                    <w:rFonts w:ascii="Times New Roman" w:hAnsi="Times New Roman" w:cs="Times New Roman"/>
                    <w:color w:val="000000"/>
                    <w:sz w:val="24"/>
                    <w:szCs w:val="24"/>
                  </w:rPr>
                  <w:t>Cacciali</w:t>
                </w:r>
                <w:proofErr w:type="spellEnd"/>
                <w:r w:rsidRPr="00CD5483">
                  <w:rPr>
                    <w:rFonts w:ascii="Times New Roman" w:hAnsi="Times New Roman" w:cs="Times New Roman"/>
                    <w:color w:val="000000"/>
                    <w:sz w:val="24"/>
                    <w:szCs w:val="24"/>
                  </w:rPr>
                  <w:t xml:space="preserve">, 2009; </w:t>
                </w:r>
                <w:proofErr w:type="spellStart"/>
                <w:r w:rsidRPr="00CD5483">
                  <w:rPr>
                    <w:rFonts w:ascii="Times New Roman" w:hAnsi="Times New Roman" w:cs="Times New Roman"/>
                    <w:color w:val="000000"/>
                    <w:sz w:val="24"/>
                    <w:szCs w:val="24"/>
                  </w:rPr>
                  <w:t>Cei</w:t>
                </w:r>
                <w:proofErr w:type="spellEnd"/>
                <w:r w:rsidRPr="00CD5483">
                  <w:rPr>
                    <w:rFonts w:ascii="Times New Roman" w:hAnsi="Times New Roman" w:cs="Times New Roman"/>
                    <w:color w:val="000000"/>
                    <w:sz w:val="24"/>
                    <w:szCs w:val="24"/>
                  </w:rPr>
                  <w:t xml:space="preserve">, 1993; De Paula </w:t>
                </w:r>
                <w:proofErr w:type="spellStart"/>
                <w:r w:rsidRPr="00CD5483">
                  <w:rPr>
                    <w:rFonts w:ascii="Times New Roman" w:hAnsi="Times New Roman" w:cs="Times New Roman"/>
                    <w:color w:val="000000"/>
                    <w:sz w:val="24"/>
                    <w:szCs w:val="24"/>
                  </w:rPr>
                  <w:t>Orofno</w:t>
                </w:r>
                <w:proofErr w:type="spellEnd"/>
                <w:r w:rsidRPr="00CD5483">
                  <w:rPr>
                    <w:rFonts w:ascii="Times New Roman" w:hAnsi="Times New Roman" w:cs="Times New Roman"/>
                    <w:color w:val="000000"/>
                    <w:sz w:val="24"/>
                    <w:szCs w:val="24"/>
                  </w:rPr>
                  <w:t xml:space="preserve"> et al., 2010; A. </w:t>
                </w:r>
                <w:proofErr w:type="spellStart"/>
                <w:r w:rsidRPr="00CD5483">
                  <w:rPr>
                    <w:rFonts w:ascii="Times New Roman" w:hAnsi="Times New Roman" w:cs="Times New Roman"/>
                    <w:color w:val="000000"/>
                    <w:sz w:val="24"/>
                    <w:szCs w:val="24"/>
                  </w:rPr>
                  <w:t>Giraudo</w:t>
                </w:r>
                <w:proofErr w:type="spellEnd"/>
                <w:r w:rsidRPr="00CD5483">
                  <w:rPr>
                    <w:rFonts w:ascii="Times New Roman" w:hAnsi="Times New Roman" w:cs="Times New Roman"/>
                    <w:color w:val="000000"/>
                    <w:sz w:val="24"/>
                    <w:szCs w:val="24"/>
                  </w:rPr>
                  <w:t>, 2002)</w:t>
                </w:r>
              </w:p>
            </w:sdtContent>
          </w:sdt>
        </w:tc>
      </w:tr>
      <w:tr w:rsidR="008C7941" w:rsidRPr="00574E45" w14:paraId="7B668625"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02F65F48"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Pseudoeryx</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plicatilis</w:t>
            </w:r>
            <w:proofErr w:type="spellEnd"/>
          </w:p>
        </w:tc>
        <w:tc>
          <w:tcPr>
            <w:tcW w:w="1240" w:type="dxa"/>
            <w:tcBorders>
              <w:top w:val="nil"/>
              <w:left w:val="nil"/>
              <w:bottom w:val="single" w:sz="8" w:space="0" w:color="auto"/>
              <w:right w:val="nil"/>
            </w:tcBorders>
            <w:shd w:val="clear" w:color="auto" w:fill="auto"/>
            <w:noWrap/>
            <w:vAlign w:val="center"/>
            <w:hideMark/>
          </w:tcPr>
          <w:p w14:paraId="40B1FF6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Aquatic</w:t>
            </w:r>
          </w:p>
        </w:tc>
        <w:tc>
          <w:tcPr>
            <w:tcW w:w="1240" w:type="dxa"/>
            <w:tcBorders>
              <w:top w:val="nil"/>
              <w:left w:val="nil"/>
              <w:bottom w:val="single" w:sz="8" w:space="0" w:color="auto"/>
              <w:right w:val="nil"/>
            </w:tcBorders>
            <w:shd w:val="clear" w:color="auto" w:fill="auto"/>
            <w:noWrap/>
            <w:vAlign w:val="center"/>
            <w:hideMark/>
          </w:tcPr>
          <w:p w14:paraId="07A11A9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826</w:t>
            </w:r>
          </w:p>
        </w:tc>
        <w:tc>
          <w:tcPr>
            <w:tcW w:w="1240" w:type="dxa"/>
            <w:tcBorders>
              <w:top w:val="nil"/>
              <w:left w:val="nil"/>
              <w:bottom w:val="single" w:sz="8" w:space="0" w:color="auto"/>
              <w:right w:val="nil"/>
            </w:tcBorders>
            <w:shd w:val="clear" w:color="auto" w:fill="auto"/>
            <w:noWrap/>
            <w:vAlign w:val="center"/>
            <w:hideMark/>
          </w:tcPr>
          <w:p w14:paraId="4A861ED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655</w:t>
            </w:r>
          </w:p>
        </w:tc>
        <w:tc>
          <w:tcPr>
            <w:tcW w:w="1240" w:type="dxa"/>
            <w:tcBorders>
              <w:top w:val="nil"/>
              <w:left w:val="nil"/>
              <w:bottom w:val="single" w:sz="8" w:space="0" w:color="auto"/>
              <w:right w:val="nil"/>
            </w:tcBorders>
            <w:shd w:val="clear" w:color="auto" w:fill="auto"/>
            <w:noWrap/>
            <w:vAlign w:val="center"/>
            <w:hideMark/>
          </w:tcPr>
          <w:p w14:paraId="165943D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171</w:t>
            </w:r>
          </w:p>
        </w:tc>
        <w:tc>
          <w:tcPr>
            <w:tcW w:w="1240" w:type="dxa"/>
            <w:tcBorders>
              <w:top w:val="nil"/>
              <w:left w:val="nil"/>
              <w:bottom w:val="single" w:sz="8" w:space="0" w:color="auto"/>
              <w:right w:val="nil"/>
            </w:tcBorders>
            <w:shd w:val="clear" w:color="auto" w:fill="auto"/>
            <w:noWrap/>
            <w:vAlign w:val="center"/>
            <w:hideMark/>
          </w:tcPr>
          <w:p w14:paraId="798B877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200.2</w:t>
            </w:r>
          </w:p>
        </w:tc>
        <w:tc>
          <w:tcPr>
            <w:tcW w:w="1240" w:type="dxa"/>
            <w:tcBorders>
              <w:top w:val="nil"/>
              <w:left w:val="nil"/>
              <w:bottom w:val="single" w:sz="8" w:space="0" w:color="auto"/>
              <w:right w:val="nil"/>
            </w:tcBorders>
            <w:shd w:val="clear" w:color="auto" w:fill="auto"/>
            <w:noWrap/>
            <w:vAlign w:val="center"/>
            <w:hideMark/>
          </w:tcPr>
          <w:p w14:paraId="78D982B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Small</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YTMzMDc1ZWUtYThmMy00NjZmLTg5OTMtNzQ4MWMyYjQ2MDVl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"/>
              <w:id w:val="-101734697"/>
              <w:placeholder>
                <w:docPart w:val="DefaultPlaceholder_-1854013440"/>
              </w:placeholder>
            </w:sdtPr>
            <w:sdtEndPr/>
            <w:sdtContent>
              <w:p w14:paraId="4B78FBF3" w14:textId="282ED239"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sz w:val="24"/>
                    <w:szCs w:val="24"/>
                    <w:lang w:val="es-PY"/>
                  </w:rPr>
                  <w:t xml:space="preserve">(Cabral &amp; Caballero, 2012; </w:t>
                </w:r>
                <w:proofErr w:type="spellStart"/>
                <w:r w:rsidRPr="00CD5483">
                  <w:rPr>
                    <w:rFonts w:ascii="Times New Roman" w:eastAsia="Times New Roman" w:hAnsi="Times New Roman" w:cs="Times New Roman"/>
                    <w:sz w:val="24"/>
                    <w:szCs w:val="24"/>
                    <w:lang w:val="es-PY"/>
                  </w:rPr>
                  <w:t>Cei</w:t>
                </w:r>
                <w:proofErr w:type="spellEnd"/>
                <w:r w:rsidRPr="00CD5483">
                  <w:rPr>
                    <w:rFonts w:ascii="Times New Roman" w:eastAsia="Times New Roman" w:hAnsi="Times New Roman" w:cs="Times New Roman"/>
                    <w:sz w:val="24"/>
                    <w:szCs w:val="24"/>
                    <w:lang w:val="es-PY"/>
                  </w:rPr>
                  <w:t xml:space="preserve">, 1993; </w:t>
                </w:r>
                <w:proofErr w:type="spellStart"/>
                <w:r w:rsidRPr="00CD5483">
                  <w:rPr>
                    <w:rFonts w:ascii="Times New Roman" w:eastAsia="Times New Roman" w:hAnsi="Times New Roman" w:cs="Times New Roman"/>
                    <w:sz w:val="24"/>
                    <w:szCs w:val="24"/>
                    <w:lang w:val="es-PY"/>
                  </w:rPr>
                  <w:t>Scartozzoni</w:t>
                </w:r>
                <w:proofErr w:type="spellEnd"/>
                <w:r w:rsidRPr="00CD5483">
                  <w:rPr>
                    <w:rFonts w:ascii="Times New Roman" w:eastAsia="Times New Roman" w:hAnsi="Times New Roman" w:cs="Times New Roman"/>
                    <w:sz w:val="24"/>
                    <w:szCs w:val="24"/>
                    <w:lang w:val="es-PY"/>
                  </w:rPr>
                  <w:t xml:space="preserve"> et al., 2010)</w:t>
                </w:r>
              </w:p>
            </w:sdtContent>
          </w:sdt>
        </w:tc>
      </w:tr>
      <w:tr w:rsidR="008C7941" w:rsidRPr="00CD5483" w14:paraId="4E5D3B27"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273536B9"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Pseudotomodon</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trigonatus</w:t>
            </w:r>
            <w:proofErr w:type="spellEnd"/>
          </w:p>
        </w:tc>
        <w:tc>
          <w:tcPr>
            <w:tcW w:w="1240" w:type="dxa"/>
            <w:tcBorders>
              <w:top w:val="nil"/>
              <w:left w:val="nil"/>
              <w:bottom w:val="single" w:sz="8" w:space="0" w:color="auto"/>
              <w:right w:val="nil"/>
            </w:tcBorders>
            <w:shd w:val="clear" w:color="auto" w:fill="auto"/>
            <w:noWrap/>
            <w:vAlign w:val="center"/>
            <w:hideMark/>
          </w:tcPr>
          <w:p w14:paraId="3F8125A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Terrestrial</w:t>
            </w:r>
          </w:p>
        </w:tc>
        <w:tc>
          <w:tcPr>
            <w:tcW w:w="1240" w:type="dxa"/>
            <w:tcBorders>
              <w:top w:val="nil"/>
              <w:left w:val="nil"/>
              <w:bottom w:val="single" w:sz="8" w:space="0" w:color="auto"/>
              <w:right w:val="nil"/>
            </w:tcBorders>
            <w:shd w:val="clear" w:color="auto" w:fill="auto"/>
            <w:noWrap/>
            <w:vAlign w:val="center"/>
            <w:hideMark/>
          </w:tcPr>
          <w:p w14:paraId="588E7EB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400</w:t>
            </w:r>
          </w:p>
        </w:tc>
        <w:tc>
          <w:tcPr>
            <w:tcW w:w="1240" w:type="dxa"/>
            <w:tcBorders>
              <w:top w:val="nil"/>
              <w:left w:val="nil"/>
              <w:bottom w:val="single" w:sz="8" w:space="0" w:color="auto"/>
              <w:right w:val="nil"/>
            </w:tcBorders>
            <w:shd w:val="clear" w:color="auto" w:fill="auto"/>
            <w:noWrap/>
            <w:vAlign w:val="center"/>
            <w:hideMark/>
          </w:tcPr>
          <w:p w14:paraId="6D9F0BE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355</w:t>
            </w:r>
          </w:p>
        </w:tc>
        <w:tc>
          <w:tcPr>
            <w:tcW w:w="1240" w:type="dxa"/>
            <w:tcBorders>
              <w:top w:val="nil"/>
              <w:left w:val="nil"/>
              <w:bottom w:val="single" w:sz="8" w:space="0" w:color="auto"/>
              <w:right w:val="nil"/>
            </w:tcBorders>
            <w:shd w:val="clear" w:color="auto" w:fill="auto"/>
            <w:noWrap/>
            <w:vAlign w:val="center"/>
            <w:hideMark/>
          </w:tcPr>
          <w:p w14:paraId="0998F205"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45</w:t>
            </w:r>
          </w:p>
        </w:tc>
        <w:tc>
          <w:tcPr>
            <w:tcW w:w="1240" w:type="dxa"/>
            <w:tcBorders>
              <w:top w:val="nil"/>
              <w:left w:val="nil"/>
              <w:bottom w:val="single" w:sz="8" w:space="0" w:color="auto"/>
              <w:right w:val="nil"/>
            </w:tcBorders>
            <w:shd w:val="clear" w:color="auto" w:fill="auto"/>
            <w:noWrap/>
            <w:vAlign w:val="center"/>
            <w:hideMark/>
          </w:tcPr>
          <w:p w14:paraId="4B894D6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22.3</w:t>
            </w:r>
          </w:p>
        </w:tc>
        <w:tc>
          <w:tcPr>
            <w:tcW w:w="1240" w:type="dxa"/>
            <w:tcBorders>
              <w:top w:val="nil"/>
              <w:left w:val="nil"/>
              <w:bottom w:val="single" w:sz="8" w:space="0" w:color="auto"/>
              <w:right w:val="nil"/>
            </w:tcBorders>
            <w:shd w:val="clear" w:color="auto" w:fill="auto"/>
            <w:noWrap/>
            <w:vAlign w:val="center"/>
            <w:hideMark/>
          </w:tcPr>
          <w:p w14:paraId="6D6B7355"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Medium</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ZTk1ZDRiMzktNTQ0Ny00YmQyLWJmYjMtYTM0MWRiNmQyY2Ri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"/>
              <w:id w:val="-1511287763"/>
              <w:placeholder>
                <w:docPart w:val="DefaultPlaceholder_-1854013440"/>
              </w:placeholder>
            </w:sdtPr>
            <w:sdtEndPr/>
            <w:sdtContent>
              <w:p w14:paraId="4E347AF0" w14:textId="0E50BD1A"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sz w:val="24"/>
                    <w:szCs w:val="24"/>
                  </w:rPr>
                  <w:t>(</w:t>
                </w:r>
                <w:proofErr w:type="spellStart"/>
                <w:r w:rsidRPr="00CD5483">
                  <w:rPr>
                    <w:rFonts w:ascii="Times New Roman" w:eastAsia="Times New Roman" w:hAnsi="Times New Roman" w:cs="Times New Roman"/>
                    <w:sz w:val="24"/>
                    <w:szCs w:val="24"/>
                  </w:rPr>
                  <w:t>Cei</w:t>
                </w:r>
                <w:proofErr w:type="spellEnd"/>
                <w:r w:rsidRPr="00CD5483">
                  <w:rPr>
                    <w:rFonts w:ascii="Times New Roman" w:eastAsia="Times New Roman" w:hAnsi="Times New Roman" w:cs="Times New Roman"/>
                    <w:sz w:val="24"/>
                    <w:szCs w:val="24"/>
                  </w:rPr>
                  <w:t>, 1993; M. B. Harvey &amp; Muñoz, 2004)</w:t>
                </w:r>
              </w:p>
            </w:sdtContent>
          </w:sdt>
        </w:tc>
      </w:tr>
      <w:tr w:rsidR="008C7941" w:rsidRPr="00CD5483" w14:paraId="269C59A4"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69B32B92"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Psomophis</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genimaculatus</w:t>
            </w:r>
            <w:proofErr w:type="spellEnd"/>
          </w:p>
        </w:tc>
        <w:tc>
          <w:tcPr>
            <w:tcW w:w="1240" w:type="dxa"/>
            <w:tcBorders>
              <w:top w:val="nil"/>
              <w:left w:val="nil"/>
              <w:bottom w:val="single" w:sz="8" w:space="0" w:color="auto"/>
              <w:right w:val="nil"/>
            </w:tcBorders>
            <w:shd w:val="clear" w:color="auto" w:fill="auto"/>
            <w:noWrap/>
            <w:vAlign w:val="center"/>
            <w:hideMark/>
          </w:tcPr>
          <w:p w14:paraId="199B692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Terrestrial</w:t>
            </w:r>
          </w:p>
        </w:tc>
        <w:tc>
          <w:tcPr>
            <w:tcW w:w="1240" w:type="dxa"/>
            <w:tcBorders>
              <w:top w:val="nil"/>
              <w:left w:val="nil"/>
              <w:bottom w:val="single" w:sz="8" w:space="0" w:color="auto"/>
              <w:right w:val="nil"/>
            </w:tcBorders>
            <w:shd w:val="clear" w:color="auto" w:fill="auto"/>
            <w:noWrap/>
            <w:vAlign w:val="center"/>
            <w:hideMark/>
          </w:tcPr>
          <w:p w14:paraId="7A1E440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387</w:t>
            </w:r>
          </w:p>
        </w:tc>
        <w:tc>
          <w:tcPr>
            <w:tcW w:w="1240" w:type="dxa"/>
            <w:tcBorders>
              <w:top w:val="nil"/>
              <w:left w:val="nil"/>
              <w:bottom w:val="single" w:sz="8" w:space="0" w:color="auto"/>
              <w:right w:val="nil"/>
            </w:tcBorders>
            <w:shd w:val="clear" w:color="auto" w:fill="auto"/>
            <w:noWrap/>
            <w:vAlign w:val="center"/>
            <w:hideMark/>
          </w:tcPr>
          <w:p w14:paraId="76249D3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302</w:t>
            </w:r>
          </w:p>
        </w:tc>
        <w:tc>
          <w:tcPr>
            <w:tcW w:w="1240" w:type="dxa"/>
            <w:tcBorders>
              <w:top w:val="nil"/>
              <w:left w:val="nil"/>
              <w:bottom w:val="single" w:sz="8" w:space="0" w:color="auto"/>
              <w:right w:val="nil"/>
            </w:tcBorders>
            <w:shd w:val="clear" w:color="auto" w:fill="auto"/>
            <w:noWrap/>
            <w:vAlign w:val="center"/>
            <w:hideMark/>
          </w:tcPr>
          <w:p w14:paraId="75B0AE6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85</w:t>
            </w:r>
          </w:p>
        </w:tc>
        <w:tc>
          <w:tcPr>
            <w:tcW w:w="1240" w:type="dxa"/>
            <w:tcBorders>
              <w:top w:val="nil"/>
              <w:left w:val="nil"/>
              <w:bottom w:val="single" w:sz="8" w:space="0" w:color="auto"/>
              <w:right w:val="nil"/>
            </w:tcBorders>
            <w:shd w:val="clear" w:color="auto" w:fill="auto"/>
            <w:noWrap/>
            <w:vAlign w:val="center"/>
            <w:hideMark/>
          </w:tcPr>
          <w:p w14:paraId="1620B59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22.3</w:t>
            </w:r>
          </w:p>
        </w:tc>
        <w:tc>
          <w:tcPr>
            <w:tcW w:w="1240" w:type="dxa"/>
            <w:tcBorders>
              <w:top w:val="nil"/>
              <w:left w:val="nil"/>
              <w:bottom w:val="single" w:sz="8" w:space="0" w:color="auto"/>
              <w:right w:val="nil"/>
            </w:tcBorders>
            <w:shd w:val="clear" w:color="auto" w:fill="auto"/>
            <w:noWrap/>
            <w:vAlign w:val="center"/>
            <w:hideMark/>
          </w:tcPr>
          <w:p w14:paraId="7FE4010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Large</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"/>
              <w:id w:val="1101685265"/>
              <w:placeholder>
                <w:docPart w:val="DefaultPlaceholder_-1854013440"/>
              </w:placeholder>
            </w:sdtPr>
            <w:sdtEndPr/>
            <w:sdtContent>
              <w:p w14:paraId="690958B0" w14:textId="7F90B692"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hAnsi="Times New Roman" w:cs="Times New Roman"/>
                    <w:color w:val="000000"/>
                    <w:sz w:val="24"/>
                    <w:szCs w:val="24"/>
                  </w:rPr>
                  <w:t xml:space="preserve">(O. Marques et al., 2015, 2005; S. </w:t>
                </w:r>
                <w:proofErr w:type="spellStart"/>
                <w:r w:rsidRPr="00CD5483">
                  <w:rPr>
                    <w:rFonts w:ascii="Times New Roman" w:hAnsi="Times New Roman" w:cs="Times New Roman"/>
                    <w:color w:val="000000"/>
                    <w:sz w:val="24"/>
                    <w:szCs w:val="24"/>
                  </w:rPr>
                  <w:t>Nenda</w:t>
                </w:r>
                <w:proofErr w:type="spellEnd"/>
                <w:r w:rsidRPr="00CD5483">
                  <w:rPr>
                    <w:rFonts w:ascii="Times New Roman" w:hAnsi="Times New Roman" w:cs="Times New Roman"/>
                    <w:color w:val="000000"/>
                    <w:sz w:val="24"/>
                    <w:szCs w:val="24"/>
                  </w:rPr>
                  <w:t>, 2007)</w:t>
                </w:r>
              </w:p>
            </w:sdtContent>
          </w:sdt>
        </w:tc>
      </w:tr>
      <w:tr w:rsidR="008C7941" w:rsidRPr="00574E45" w14:paraId="1282B7D7"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5727AC2A"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Psomophis</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obtusus</w:t>
            </w:r>
            <w:proofErr w:type="spellEnd"/>
          </w:p>
        </w:tc>
        <w:tc>
          <w:tcPr>
            <w:tcW w:w="1240" w:type="dxa"/>
            <w:tcBorders>
              <w:top w:val="nil"/>
              <w:left w:val="nil"/>
              <w:bottom w:val="single" w:sz="8" w:space="0" w:color="auto"/>
              <w:right w:val="nil"/>
            </w:tcBorders>
            <w:shd w:val="clear" w:color="auto" w:fill="auto"/>
            <w:noWrap/>
            <w:vAlign w:val="center"/>
            <w:hideMark/>
          </w:tcPr>
          <w:p w14:paraId="28049AF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Terrestrial</w:t>
            </w:r>
          </w:p>
        </w:tc>
        <w:tc>
          <w:tcPr>
            <w:tcW w:w="1240" w:type="dxa"/>
            <w:tcBorders>
              <w:top w:val="nil"/>
              <w:left w:val="nil"/>
              <w:bottom w:val="single" w:sz="8" w:space="0" w:color="auto"/>
              <w:right w:val="nil"/>
            </w:tcBorders>
            <w:shd w:val="clear" w:color="auto" w:fill="auto"/>
            <w:noWrap/>
            <w:vAlign w:val="center"/>
            <w:hideMark/>
          </w:tcPr>
          <w:p w14:paraId="53B9585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359</w:t>
            </w:r>
          </w:p>
        </w:tc>
        <w:tc>
          <w:tcPr>
            <w:tcW w:w="1240" w:type="dxa"/>
            <w:tcBorders>
              <w:top w:val="nil"/>
              <w:left w:val="nil"/>
              <w:bottom w:val="single" w:sz="8" w:space="0" w:color="auto"/>
              <w:right w:val="nil"/>
            </w:tcBorders>
            <w:shd w:val="clear" w:color="auto" w:fill="auto"/>
            <w:noWrap/>
            <w:vAlign w:val="center"/>
            <w:hideMark/>
          </w:tcPr>
          <w:p w14:paraId="087F937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300</w:t>
            </w:r>
          </w:p>
        </w:tc>
        <w:tc>
          <w:tcPr>
            <w:tcW w:w="1240" w:type="dxa"/>
            <w:tcBorders>
              <w:top w:val="nil"/>
              <w:left w:val="nil"/>
              <w:bottom w:val="single" w:sz="8" w:space="0" w:color="auto"/>
              <w:right w:val="nil"/>
            </w:tcBorders>
            <w:shd w:val="clear" w:color="auto" w:fill="auto"/>
            <w:noWrap/>
            <w:vAlign w:val="center"/>
            <w:hideMark/>
          </w:tcPr>
          <w:p w14:paraId="2149387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95</w:t>
            </w:r>
          </w:p>
        </w:tc>
        <w:tc>
          <w:tcPr>
            <w:tcW w:w="1240" w:type="dxa"/>
            <w:tcBorders>
              <w:top w:val="nil"/>
              <w:left w:val="nil"/>
              <w:bottom w:val="single" w:sz="8" w:space="0" w:color="auto"/>
              <w:right w:val="nil"/>
            </w:tcBorders>
            <w:shd w:val="clear" w:color="auto" w:fill="auto"/>
            <w:noWrap/>
            <w:vAlign w:val="center"/>
            <w:hideMark/>
          </w:tcPr>
          <w:p w14:paraId="1107E6D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22.9</w:t>
            </w:r>
          </w:p>
        </w:tc>
        <w:tc>
          <w:tcPr>
            <w:tcW w:w="1240" w:type="dxa"/>
            <w:tcBorders>
              <w:top w:val="nil"/>
              <w:left w:val="nil"/>
              <w:bottom w:val="single" w:sz="8" w:space="0" w:color="auto"/>
              <w:right w:val="nil"/>
            </w:tcBorders>
            <w:shd w:val="clear" w:color="auto" w:fill="auto"/>
            <w:noWrap/>
            <w:vAlign w:val="center"/>
            <w:hideMark/>
          </w:tcPr>
          <w:p w14:paraId="773006D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Large</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YWMyZGQ0OWEtNzlhZi00NzNiLTg0N2YtMWYwNWFiYTFkMjMw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"/>
              <w:id w:val="532624585"/>
              <w:placeholder>
                <w:docPart w:val="DefaultPlaceholder_-1854013440"/>
              </w:placeholder>
            </w:sdtPr>
            <w:sdtEndPr/>
            <w:sdtContent>
              <w:p w14:paraId="08828706" w14:textId="46C75819"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hAnsi="Times New Roman" w:cs="Times New Roman"/>
                    <w:color w:val="000000"/>
                    <w:sz w:val="24"/>
                    <w:szCs w:val="24"/>
                    <w:lang w:val="pt-BR"/>
                  </w:rPr>
                  <w:t>(</w:t>
                </w:r>
                <w:proofErr w:type="spellStart"/>
                <w:r w:rsidRPr="00CD5483">
                  <w:rPr>
                    <w:rFonts w:ascii="Times New Roman" w:hAnsi="Times New Roman" w:cs="Times New Roman"/>
                    <w:color w:val="000000"/>
                    <w:sz w:val="24"/>
                    <w:szCs w:val="24"/>
                    <w:lang w:val="pt-BR"/>
                  </w:rPr>
                  <w:t>Cei</w:t>
                </w:r>
                <w:proofErr w:type="spellEnd"/>
                <w:r w:rsidRPr="00CD5483">
                  <w:rPr>
                    <w:rFonts w:ascii="Times New Roman" w:hAnsi="Times New Roman" w:cs="Times New Roman"/>
                    <w:color w:val="000000"/>
                    <w:sz w:val="24"/>
                    <w:szCs w:val="24"/>
                    <w:lang w:val="pt-BR"/>
                  </w:rPr>
                  <w:t>, 1993; O. Marques et al., 2015)</w:t>
                </w:r>
              </w:p>
            </w:sdtContent>
          </w:sdt>
        </w:tc>
      </w:tr>
      <w:tr w:rsidR="008C7941" w:rsidRPr="00CD5483" w14:paraId="1EB0F47D"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3BD37199"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r w:rsidRPr="00CD5483">
              <w:rPr>
                <w:rFonts w:ascii="Times New Roman" w:eastAsia="Times New Roman" w:hAnsi="Times New Roman" w:cs="Times New Roman"/>
                <w:i/>
                <w:iCs/>
                <w:color w:val="000000"/>
                <w:sz w:val="24"/>
                <w:szCs w:val="24"/>
              </w:rPr>
              <w:t xml:space="preserve">Rena </w:t>
            </w:r>
            <w:proofErr w:type="spellStart"/>
            <w:r w:rsidRPr="00CD5483">
              <w:rPr>
                <w:rFonts w:ascii="Times New Roman" w:eastAsia="Times New Roman" w:hAnsi="Times New Roman" w:cs="Times New Roman"/>
                <w:i/>
                <w:iCs/>
                <w:color w:val="000000"/>
                <w:sz w:val="24"/>
                <w:szCs w:val="24"/>
              </w:rPr>
              <w:t>unguirostris</w:t>
            </w:r>
            <w:proofErr w:type="spellEnd"/>
          </w:p>
        </w:tc>
        <w:tc>
          <w:tcPr>
            <w:tcW w:w="1240" w:type="dxa"/>
            <w:tcBorders>
              <w:top w:val="nil"/>
              <w:left w:val="nil"/>
              <w:bottom w:val="single" w:sz="8" w:space="0" w:color="auto"/>
              <w:right w:val="nil"/>
            </w:tcBorders>
            <w:shd w:val="clear" w:color="auto" w:fill="auto"/>
            <w:noWrap/>
            <w:vAlign w:val="center"/>
            <w:hideMark/>
          </w:tcPr>
          <w:p w14:paraId="39B9C0C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Fossorial</w:t>
            </w:r>
          </w:p>
        </w:tc>
        <w:tc>
          <w:tcPr>
            <w:tcW w:w="1240" w:type="dxa"/>
            <w:tcBorders>
              <w:top w:val="nil"/>
              <w:left w:val="nil"/>
              <w:bottom w:val="single" w:sz="8" w:space="0" w:color="auto"/>
              <w:right w:val="nil"/>
            </w:tcBorders>
            <w:shd w:val="clear" w:color="auto" w:fill="auto"/>
            <w:noWrap/>
            <w:vAlign w:val="center"/>
            <w:hideMark/>
          </w:tcPr>
          <w:p w14:paraId="2625E6C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103</w:t>
            </w:r>
          </w:p>
        </w:tc>
        <w:tc>
          <w:tcPr>
            <w:tcW w:w="1240" w:type="dxa"/>
            <w:tcBorders>
              <w:top w:val="nil"/>
              <w:left w:val="nil"/>
              <w:bottom w:val="single" w:sz="8" w:space="0" w:color="auto"/>
              <w:right w:val="nil"/>
            </w:tcBorders>
            <w:shd w:val="clear" w:color="auto" w:fill="auto"/>
            <w:noWrap/>
            <w:vAlign w:val="center"/>
            <w:hideMark/>
          </w:tcPr>
          <w:p w14:paraId="1713B25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101</w:t>
            </w:r>
          </w:p>
        </w:tc>
        <w:tc>
          <w:tcPr>
            <w:tcW w:w="1240" w:type="dxa"/>
            <w:tcBorders>
              <w:top w:val="nil"/>
              <w:left w:val="nil"/>
              <w:bottom w:val="single" w:sz="8" w:space="0" w:color="auto"/>
              <w:right w:val="nil"/>
            </w:tcBorders>
            <w:shd w:val="clear" w:color="auto" w:fill="auto"/>
            <w:noWrap/>
            <w:vAlign w:val="center"/>
            <w:hideMark/>
          </w:tcPr>
          <w:p w14:paraId="69ACAC95"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2</w:t>
            </w:r>
          </w:p>
        </w:tc>
        <w:tc>
          <w:tcPr>
            <w:tcW w:w="1240" w:type="dxa"/>
            <w:tcBorders>
              <w:top w:val="nil"/>
              <w:left w:val="nil"/>
              <w:bottom w:val="single" w:sz="8" w:space="0" w:color="auto"/>
              <w:right w:val="nil"/>
            </w:tcBorders>
            <w:shd w:val="clear" w:color="auto" w:fill="auto"/>
            <w:noWrap/>
            <w:vAlign w:val="center"/>
            <w:hideMark/>
          </w:tcPr>
          <w:p w14:paraId="2065C43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2</w:t>
            </w:r>
          </w:p>
        </w:tc>
        <w:tc>
          <w:tcPr>
            <w:tcW w:w="1240" w:type="dxa"/>
            <w:tcBorders>
              <w:top w:val="nil"/>
              <w:left w:val="nil"/>
              <w:bottom w:val="single" w:sz="8" w:space="0" w:color="auto"/>
              <w:right w:val="nil"/>
            </w:tcBorders>
            <w:shd w:val="clear" w:color="auto" w:fill="auto"/>
            <w:noWrap/>
            <w:vAlign w:val="center"/>
            <w:hideMark/>
          </w:tcPr>
          <w:p w14:paraId="7B24738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Small</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"/>
              <w:id w:val="-946849037"/>
              <w:placeholder>
                <w:docPart w:val="DefaultPlaceholder_-1854013440"/>
              </w:placeholder>
            </w:sdtPr>
            <w:sdtEndPr/>
            <w:sdtContent>
              <w:p w14:paraId="406FDE53" w14:textId="2BEBCD12"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hAnsi="Times New Roman" w:cs="Times New Roman"/>
                    <w:color w:val="000000"/>
                    <w:sz w:val="24"/>
                    <w:szCs w:val="24"/>
                  </w:rPr>
                  <w:t>(</w:t>
                </w:r>
                <w:proofErr w:type="spellStart"/>
                <w:r w:rsidRPr="00CD5483">
                  <w:rPr>
                    <w:rFonts w:ascii="Times New Roman" w:hAnsi="Times New Roman" w:cs="Times New Roman"/>
                    <w:color w:val="000000"/>
                    <w:sz w:val="24"/>
                    <w:szCs w:val="24"/>
                  </w:rPr>
                  <w:t>Cei</w:t>
                </w:r>
                <w:proofErr w:type="spellEnd"/>
                <w:r w:rsidRPr="00CD5483">
                  <w:rPr>
                    <w:rFonts w:ascii="Times New Roman" w:hAnsi="Times New Roman" w:cs="Times New Roman"/>
                    <w:color w:val="000000"/>
                    <w:sz w:val="24"/>
                    <w:szCs w:val="24"/>
                  </w:rPr>
                  <w:t>, 1993; Laurent, 1984; Pinto et al., 2010)</w:t>
                </w:r>
              </w:p>
            </w:sdtContent>
          </w:sdt>
        </w:tc>
      </w:tr>
      <w:tr w:rsidR="008C7941" w:rsidRPr="00574E45" w14:paraId="7CF04038"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05A02D31"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Simophis</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rhinostoma</w:t>
            </w:r>
            <w:proofErr w:type="spellEnd"/>
          </w:p>
        </w:tc>
        <w:tc>
          <w:tcPr>
            <w:tcW w:w="1240" w:type="dxa"/>
            <w:tcBorders>
              <w:top w:val="nil"/>
              <w:left w:val="nil"/>
              <w:bottom w:val="single" w:sz="8" w:space="0" w:color="auto"/>
              <w:right w:val="nil"/>
            </w:tcBorders>
            <w:shd w:val="clear" w:color="auto" w:fill="auto"/>
            <w:noWrap/>
            <w:vAlign w:val="center"/>
            <w:hideMark/>
          </w:tcPr>
          <w:p w14:paraId="6CF252B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Terrestrial</w:t>
            </w:r>
          </w:p>
        </w:tc>
        <w:tc>
          <w:tcPr>
            <w:tcW w:w="1240" w:type="dxa"/>
            <w:tcBorders>
              <w:top w:val="nil"/>
              <w:left w:val="nil"/>
              <w:bottom w:val="single" w:sz="8" w:space="0" w:color="auto"/>
              <w:right w:val="nil"/>
            </w:tcBorders>
            <w:shd w:val="clear" w:color="auto" w:fill="auto"/>
            <w:noWrap/>
            <w:vAlign w:val="center"/>
            <w:hideMark/>
          </w:tcPr>
          <w:p w14:paraId="275D27B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887</w:t>
            </w:r>
          </w:p>
        </w:tc>
        <w:tc>
          <w:tcPr>
            <w:tcW w:w="1240" w:type="dxa"/>
            <w:tcBorders>
              <w:top w:val="nil"/>
              <w:left w:val="nil"/>
              <w:bottom w:val="single" w:sz="8" w:space="0" w:color="auto"/>
              <w:right w:val="nil"/>
            </w:tcBorders>
            <w:shd w:val="clear" w:color="auto" w:fill="auto"/>
            <w:noWrap/>
            <w:vAlign w:val="center"/>
            <w:hideMark/>
          </w:tcPr>
          <w:p w14:paraId="3BC9E935"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691</w:t>
            </w:r>
          </w:p>
        </w:tc>
        <w:tc>
          <w:tcPr>
            <w:tcW w:w="1240" w:type="dxa"/>
            <w:tcBorders>
              <w:top w:val="nil"/>
              <w:left w:val="nil"/>
              <w:bottom w:val="single" w:sz="8" w:space="0" w:color="auto"/>
              <w:right w:val="nil"/>
            </w:tcBorders>
            <w:shd w:val="clear" w:color="auto" w:fill="auto"/>
            <w:noWrap/>
            <w:vAlign w:val="center"/>
            <w:hideMark/>
          </w:tcPr>
          <w:p w14:paraId="4C04598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196</w:t>
            </w:r>
          </w:p>
        </w:tc>
        <w:tc>
          <w:tcPr>
            <w:tcW w:w="1240" w:type="dxa"/>
            <w:tcBorders>
              <w:top w:val="nil"/>
              <w:left w:val="nil"/>
              <w:bottom w:val="single" w:sz="8" w:space="0" w:color="auto"/>
              <w:right w:val="nil"/>
            </w:tcBorders>
            <w:shd w:val="clear" w:color="auto" w:fill="auto"/>
            <w:noWrap/>
            <w:vAlign w:val="center"/>
            <w:hideMark/>
          </w:tcPr>
          <w:p w14:paraId="5DEBE15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112.3</w:t>
            </w:r>
          </w:p>
        </w:tc>
        <w:tc>
          <w:tcPr>
            <w:tcW w:w="1240" w:type="dxa"/>
            <w:tcBorders>
              <w:top w:val="nil"/>
              <w:left w:val="nil"/>
              <w:bottom w:val="single" w:sz="8" w:space="0" w:color="auto"/>
              <w:right w:val="nil"/>
            </w:tcBorders>
            <w:shd w:val="clear" w:color="auto" w:fill="auto"/>
            <w:noWrap/>
            <w:vAlign w:val="center"/>
            <w:hideMark/>
          </w:tcPr>
          <w:p w14:paraId="3D2FC6A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Medium</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"/>
              <w:id w:val="1528060399"/>
              <w:placeholder>
                <w:docPart w:val="DefaultPlaceholder_-1854013440"/>
              </w:placeholder>
            </w:sdtPr>
            <w:sdtEndPr/>
            <w:sdtContent>
              <w:p w14:paraId="6CE3DF09" w14:textId="0B801AC9"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hAnsi="Times New Roman" w:cs="Times New Roman"/>
                    <w:color w:val="000000"/>
                    <w:sz w:val="24"/>
                    <w:szCs w:val="24"/>
                    <w:lang w:val="es-PY"/>
                  </w:rPr>
                  <w:t>(</w:t>
                </w:r>
                <w:proofErr w:type="spellStart"/>
                <w:r w:rsidRPr="00CD5483">
                  <w:rPr>
                    <w:rFonts w:ascii="Times New Roman" w:hAnsi="Times New Roman" w:cs="Times New Roman"/>
                    <w:color w:val="000000"/>
                    <w:sz w:val="24"/>
                    <w:szCs w:val="24"/>
                    <w:lang w:val="es-PY"/>
                  </w:rPr>
                  <w:t>Cacciali</w:t>
                </w:r>
                <w:proofErr w:type="spellEnd"/>
                <w:r w:rsidRPr="00CD5483">
                  <w:rPr>
                    <w:rFonts w:ascii="Times New Roman" w:hAnsi="Times New Roman" w:cs="Times New Roman"/>
                    <w:color w:val="000000"/>
                    <w:sz w:val="24"/>
                    <w:szCs w:val="24"/>
                    <w:lang w:val="es-PY"/>
                  </w:rPr>
                  <w:t xml:space="preserve"> et al., 2009; O. Marques et al., 2005)</w:t>
                </w:r>
              </w:p>
            </w:sdtContent>
          </w:sdt>
        </w:tc>
      </w:tr>
      <w:tr w:rsidR="008C7941" w:rsidRPr="00CD5483" w14:paraId="5F136449"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27DCB089"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lastRenderedPageBreak/>
              <w:t>Siphlophis</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compressus</w:t>
            </w:r>
            <w:proofErr w:type="spellEnd"/>
          </w:p>
        </w:tc>
        <w:tc>
          <w:tcPr>
            <w:tcW w:w="1240" w:type="dxa"/>
            <w:tcBorders>
              <w:top w:val="nil"/>
              <w:left w:val="nil"/>
              <w:bottom w:val="single" w:sz="8" w:space="0" w:color="auto"/>
              <w:right w:val="nil"/>
            </w:tcBorders>
            <w:shd w:val="clear" w:color="auto" w:fill="auto"/>
            <w:noWrap/>
            <w:vAlign w:val="center"/>
            <w:hideMark/>
          </w:tcPr>
          <w:p w14:paraId="586D4BE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Arboreal</w:t>
            </w:r>
          </w:p>
        </w:tc>
        <w:tc>
          <w:tcPr>
            <w:tcW w:w="1240" w:type="dxa"/>
            <w:tcBorders>
              <w:top w:val="nil"/>
              <w:left w:val="nil"/>
              <w:bottom w:val="single" w:sz="8" w:space="0" w:color="auto"/>
              <w:right w:val="nil"/>
            </w:tcBorders>
            <w:shd w:val="clear" w:color="auto" w:fill="auto"/>
            <w:noWrap/>
            <w:vAlign w:val="center"/>
            <w:hideMark/>
          </w:tcPr>
          <w:p w14:paraId="7406292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1420</w:t>
            </w:r>
          </w:p>
        </w:tc>
        <w:tc>
          <w:tcPr>
            <w:tcW w:w="1240" w:type="dxa"/>
            <w:tcBorders>
              <w:top w:val="nil"/>
              <w:left w:val="nil"/>
              <w:bottom w:val="single" w:sz="8" w:space="0" w:color="auto"/>
              <w:right w:val="nil"/>
            </w:tcBorders>
            <w:shd w:val="clear" w:color="auto" w:fill="auto"/>
            <w:noWrap/>
            <w:vAlign w:val="center"/>
            <w:hideMark/>
          </w:tcPr>
          <w:p w14:paraId="2B665CA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1136</w:t>
            </w:r>
          </w:p>
        </w:tc>
        <w:tc>
          <w:tcPr>
            <w:tcW w:w="1240" w:type="dxa"/>
            <w:tcBorders>
              <w:top w:val="nil"/>
              <w:left w:val="nil"/>
              <w:bottom w:val="single" w:sz="8" w:space="0" w:color="auto"/>
              <w:right w:val="nil"/>
            </w:tcBorders>
            <w:shd w:val="clear" w:color="auto" w:fill="auto"/>
            <w:noWrap/>
            <w:vAlign w:val="center"/>
            <w:hideMark/>
          </w:tcPr>
          <w:p w14:paraId="10FDE45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284</w:t>
            </w:r>
          </w:p>
        </w:tc>
        <w:tc>
          <w:tcPr>
            <w:tcW w:w="1240" w:type="dxa"/>
            <w:tcBorders>
              <w:top w:val="nil"/>
              <w:left w:val="nil"/>
              <w:bottom w:val="single" w:sz="8" w:space="0" w:color="auto"/>
              <w:right w:val="nil"/>
            </w:tcBorders>
            <w:shd w:val="clear" w:color="auto" w:fill="auto"/>
            <w:noWrap/>
            <w:vAlign w:val="center"/>
            <w:hideMark/>
          </w:tcPr>
          <w:p w14:paraId="772CA2E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418.5</w:t>
            </w:r>
          </w:p>
        </w:tc>
        <w:tc>
          <w:tcPr>
            <w:tcW w:w="1240" w:type="dxa"/>
            <w:tcBorders>
              <w:top w:val="nil"/>
              <w:left w:val="nil"/>
              <w:bottom w:val="single" w:sz="8" w:space="0" w:color="auto"/>
              <w:right w:val="nil"/>
            </w:tcBorders>
            <w:shd w:val="clear" w:color="auto" w:fill="auto"/>
            <w:noWrap/>
            <w:vAlign w:val="center"/>
            <w:hideMark/>
          </w:tcPr>
          <w:p w14:paraId="06719F6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Large</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"/>
              <w:id w:val="222728398"/>
              <w:placeholder>
                <w:docPart w:val="DefaultPlaceholder_-1854013440"/>
              </w:placeholder>
            </w:sdtPr>
            <w:sdtEndPr/>
            <w:sdtContent>
              <w:p w14:paraId="4FFE0505" w14:textId="2B95C7AB"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hAnsi="Times New Roman" w:cs="Times New Roman"/>
                    <w:color w:val="000000"/>
                    <w:sz w:val="24"/>
                    <w:szCs w:val="24"/>
                  </w:rPr>
                  <w:t>(Guedes et al., 2011; Sheehy et al., 2014)</w:t>
                </w:r>
              </w:p>
            </w:sdtContent>
          </w:sdt>
        </w:tc>
      </w:tr>
      <w:tr w:rsidR="008C7941" w:rsidRPr="00574E45" w14:paraId="352A4473"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05FB2BB3"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Siphlophis</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worontzowi</w:t>
            </w:r>
            <w:proofErr w:type="spellEnd"/>
          </w:p>
        </w:tc>
        <w:tc>
          <w:tcPr>
            <w:tcW w:w="1240" w:type="dxa"/>
            <w:tcBorders>
              <w:top w:val="nil"/>
              <w:left w:val="nil"/>
              <w:bottom w:val="single" w:sz="8" w:space="0" w:color="auto"/>
              <w:right w:val="nil"/>
            </w:tcBorders>
            <w:shd w:val="clear" w:color="auto" w:fill="auto"/>
            <w:noWrap/>
            <w:vAlign w:val="center"/>
            <w:hideMark/>
          </w:tcPr>
          <w:p w14:paraId="0FC82A1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Arboreal</w:t>
            </w:r>
          </w:p>
        </w:tc>
        <w:tc>
          <w:tcPr>
            <w:tcW w:w="1240" w:type="dxa"/>
            <w:tcBorders>
              <w:top w:val="nil"/>
              <w:left w:val="nil"/>
              <w:bottom w:val="single" w:sz="8" w:space="0" w:color="auto"/>
              <w:right w:val="nil"/>
            </w:tcBorders>
            <w:shd w:val="clear" w:color="auto" w:fill="auto"/>
            <w:noWrap/>
            <w:vAlign w:val="center"/>
            <w:hideMark/>
          </w:tcPr>
          <w:p w14:paraId="0D02EFA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1107</w:t>
            </w:r>
          </w:p>
        </w:tc>
        <w:tc>
          <w:tcPr>
            <w:tcW w:w="1240" w:type="dxa"/>
            <w:tcBorders>
              <w:top w:val="nil"/>
              <w:left w:val="nil"/>
              <w:bottom w:val="single" w:sz="8" w:space="0" w:color="auto"/>
              <w:right w:val="nil"/>
            </w:tcBorders>
            <w:shd w:val="clear" w:color="auto" w:fill="auto"/>
            <w:noWrap/>
            <w:vAlign w:val="center"/>
            <w:hideMark/>
          </w:tcPr>
          <w:p w14:paraId="44B0777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885</w:t>
            </w:r>
          </w:p>
        </w:tc>
        <w:tc>
          <w:tcPr>
            <w:tcW w:w="1240" w:type="dxa"/>
            <w:tcBorders>
              <w:top w:val="nil"/>
              <w:left w:val="nil"/>
              <w:bottom w:val="single" w:sz="8" w:space="0" w:color="auto"/>
              <w:right w:val="nil"/>
            </w:tcBorders>
            <w:shd w:val="clear" w:color="auto" w:fill="auto"/>
            <w:noWrap/>
            <w:vAlign w:val="center"/>
            <w:hideMark/>
          </w:tcPr>
          <w:p w14:paraId="40E4DB7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222</w:t>
            </w:r>
          </w:p>
        </w:tc>
        <w:tc>
          <w:tcPr>
            <w:tcW w:w="1240" w:type="dxa"/>
            <w:tcBorders>
              <w:top w:val="nil"/>
              <w:left w:val="nil"/>
              <w:bottom w:val="single" w:sz="8" w:space="0" w:color="auto"/>
              <w:right w:val="nil"/>
            </w:tcBorders>
            <w:shd w:val="clear" w:color="auto" w:fill="auto"/>
            <w:noWrap/>
            <w:vAlign w:val="center"/>
            <w:hideMark/>
          </w:tcPr>
          <w:p w14:paraId="26C5258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137.4</w:t>
            </w:r>
          </w:p>
        </w:tc>
        <w:tc>
          <w:tcPr>
            <w:tcW w:w="1240" w:type="dxa"/>
            <w:tcBorders>
              <w:top w:val="nil"/>
              <w:left w:val="nil"/>
              <w:bottom w:val="single" w:sz="8" w:space="0" w:color="auto"/>
              <w:right w:val="nil"/>
            </w:tcBorders>
            <w:shd w:val="clear" w:color="auto" w:fill="auto"/>
            <w:noWrap/>
            <w:vAlign w:val="center"/>
            <w:hideMark/>
          </w:tcPr>
          <w:p w14:paraId="743D5AB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Large</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"/>
              <w:id w:val="976338083"/>
              <w:placeholder>
                <w:docPart w:val="DefaultPlaceholder_-1854013440"/>
              </w:placeholder>
            </w:sdtPr>
            <w:sdtEndPr/>
            <w:sdtContent>
              <w:p w14:paraId="70CE4B43" w14:textId="011D1849"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hAnsi="Times New Roman" w:cs="Times New Roman"/>
                    <w:color w:val="000000"/>
                    <w:sz w:val="24"/>
                    <w:szCs w:val="24"/>
                    <w:lang w:val="es-PY"/>
                  </w:rPr>
                  <w:t xml:space="preserve">(Henrique </w:t>
                </w:r>
                <w:proofErr w:type="spellStart"/>
                <w:r w:rsidRPr="00CD5483">
                  <w:rPr>
                    <w:rFonts w:ascii="Times New Roman" w:hAnsi="Times New Roman" w:cs="Times New Roman"/>
                    <w:color w:val="000000"/>
                    <w:sz w:val="24"/>
                    <w:szCs w:val="24"/>
                    <w:lang w:val="es-PY"/>
                  </w:rPr>
                  <w:t>Caldeira</w:t>
                </w:r>
                <w:proofErr w:type="spellEnd"/>
                <w:r w:rsidRPr="00CD5483">
                  <w:rPr>
                    <w:rFonts w:ascii="Times New Roman" w:hAnsi="Times New Roman" w:cs="Times New Roman"/>
                    <w:color w:val="000000"/>
                    <w:sz w:val="24"/>
                    <w:szCs w:val="24"/>
                    <w:lang w:val="es-PY"/>
                  </w:rPr>
                  <w:t xml:space="preserve"> Costa et al., 2010; </w:t>
                </w:r>
                <w:proofErr w:type="spellStart"/>
                <w:r w:rsidRPr="00CD5483">
                  <w:rPr>
                    <w:rFonts w:ascii="Times New Roman" w:hAnsi="Times New Roman" w:cs="Times New Roman"/>
                    <w:color w:val="000000"/>
                    <w:sz w:val="24"/>
                    <w:szCs w:val="24"/>
                    <w:lang w:val="es-PY"/>
                  </w:rPr>
                  <w:t>Dal</w:t>
                </w:r>
                <w:proofErr w:type="spellEnd"/>
                <w:r w:rsidRPr="00CD5483">
                  <w:rPr>
                    <w:rFonts w:ascii="Times New Roman" w:hAnsi="Times New Roman" w:cs="Times New Roman"/>
                    <w:color w:val="000000"/>
                    <w:sz w:val="24"/>
                    <w:szCs w:val="24"/>
                    <w:lang w:val="es-PY"/>
                  </w:rPr>
                  <w:t xml:space="preserve"> </w:t>
                </w:r>
                <w:proofErr w:type="spellStart"/>
                <w:r w:rsidRPr="00CD5483">
                  <w:rPr>
                    <w:rFonts w:ascii="Times New Roman" w:hAnsi="Times New Roman" w:cs="Times New Roman"/>
                    <w:color w:val="000000"/>
                    <w:sz w:val="24"/>
                    <w:szCs w:val="24"/>
                    <w:lang w:val="es-PY"/>
                  </w:rPr>
                  <w:t>Vechio</w:t>
                </w:r>
                <w:proofErr w:type="spellEnd"/>
                <w:r w:rsidRPr="00CD5483">
                  <w:rPr>
                    <w:rFonts w:ascii="Times New Roman" w:hAnsi="Times New Roman" w:cs="Times New Roman"/>
                    <w:color w:val="000000"/>
                    <w:sz w:val="24"/>
                    <w:szCs w:val="24"/>
                    <w:lang w:val="es-PY"/>
                  </w:rPr>
                  <w:t xml:space="preserve"> et al., 2015; Prudente et al., 2017)</w:t>
                </w:r>
              </w:p>
            </w:sdtContent>
          </w:sdt>
        </w:tc>
      </w:tr>
      <w:tr w:rsidR="008C7941" w:rsidRPr="00574E45" w14:paraId="15A25B05"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3190B40A"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es-PY"/>
              </w:rPr>
            </w:pPr>
            <w:proofErr w:type="spellStart"/>
            <w:r w:rsidRPr="00CD5483">
              <w:rPr>
                <w:rFonts w:ascii="Times New Roman" w:eastAsia="Times New Roman" w:hAnsi="Times New Roman" w:cs="Times New Roman"/>
                <w:i/>
                <w:iCs/>
                <w:color w:val="000000"/>
                <w:sz w:val="24"/>
                <w:szCs w:val="24"/>
                <w:lang w:val="es-PY"/>
              </w:rPr>
              <w:t>Spilotes</w:t>
            </w:r>
            <w:proofErr w:type="spellEnd"/>
            <w:r w:rsidRPr="00CD5483">
              <w:rPr>
                <w:rFonts w:ascii="Times New Roman" w:eastAsia="Times New Roman" w:hAnsi="Times New Roman" w:cs="Times New Roman"/>
                <w:i/>
                <w:iCs/>
                <w:color w:val="000000"/>
                <w:sz w:val="24"/>
                <w:szCs w:val="24"/>
                <w:lang w:val="es-PY"/>
              </w:rPr>
              <w:t xml:space="preserve"> </w:t>
            </w:r>
            <w:proofErr w:type="spellStart"/>
            <w:r w:rsidRPr="00CD5483">
              <w:rPr>
                <w:rFonts w:ascii="Times New Roman" w:eastAsia="Times New Roman" w:hAnsi="Times New Roman" w:cs="Times New Roman"/>
                <w:i/>
                <w:iCs/>
                <w:color w:val="000000"/>
                <w:sz w:val="24"/>
                <w:szCs w:val="24"/>
                <w:lang w:val="es-PY"/>
              </w:rPr>
              <w:t>pullatus</w:t>
            </w:r>
            <w:proofErr w:type="spellEnd"/>
          </w:p>
        </w:tc>
        <w:tc>
          <w:tcPr>
            <w:tcW w:w="1240" w:type="dxa"/>
            <w:tcBorders>
              <w:top w:val="nil"/>
              <w:left w:val="nil"/>
              <w:bottom w:val="single" w:sz="8" w:space="0" w:color="auto"/>
              <w:right w:val="nil"/>
            </w:tcBorders>
            <w:shd w:val="clear" w:color="auto" w:fill="auto"/>
            <w:noWrap/>
            <w:vAlign w:val="center"/>
            <w:hideMark/>
          </w:tcPr>
          <w:p w14:paraId="1757A95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proofErr w:type="spellStart"/>
            <w:r w:rsidRPr="00CD5483">
              <w:rPr>
                <w:rFonts w:ascii="Times New Roman" w:eastAsia="Times New Roman" w:hAnsi="Times New Roman" w:cs="Times New Roman"/>
                <w:color w:val="000000"/>
                <w:sz w:val="24"/>
                <w:szCs w:val="24"/>
                <w:lang w:val="es-PY"/>
              </w:rPr>
              <w:t>Arboreal</w:t>
            </w:r>
            <w:proofErr w:type="spellEnd"/>
          </w:p>
        </w:tc>
        <w:tc>
          <w:tcPr>
            <w:tcW w:w="1240" w:type="dxa"/>
            <w:tcBorders>
              <w:top w:val="nil"/>
              <w:left w:val="nil"/>
              <w:bottom w:val="single" w:sz="8" w:space="0" w:color="auto"/>
              <w:right w:val="nil"/>
            </w:tcBorders>
            <w:shd w:val="clear" w:color="auto" w:fill="auto"/>
            <w:noWrap/>
            <w:vAlign w:val="center"/>
            <w:hideMark/>
          </w:tcPr>
          <w:p w14:paraId="19075F6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2100</w:t>
            </w:r>
          </w:p>
        </w:tc>
        <w:tc>
          <w:tcPr>
            <w:tcW w:w="1240" w:type="dxa"/>
            <w:tcBorders>
              <w:top w:val="nil"/>
              <w:left w:val="nil"/>
              <w:bottom w:val="single" w:sz="8" w:space="0" w:color="auto"/>
              <w:right w:val="nil"/>
            </w:tcBorders>
            <w:shd w:val="clear" w:color="auto" w:fill="auto"/>
            <w:noWrap/>
            <w:vAlign w:val="center"/>
            <w:hideMark/>
          </w:tcPr>
          <w:p w14:paraId="4AE4614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1200</w:t>
            </w:r>
          </w:p>
        </w:tc>
        <w:tc>
          <w:tcPr>
            <w:tcW w:w="1240" w:type="dxa"/>
            <w:tcBorders>
              <w:top w:val="nil"/>
              <w:left w:val="nil"/>
              <w:bottom w:val="single" w:sz="8" w:space="0" w:color="auto"/>
              <w:right w:val="nil"/>
            </w:tcBorders>
            <w:shd w:val="clear" w:color="auto" w:fill="auto"/>
            <w:noWrap/>
            <w:vAlign w:val="center"/>
            <w:hideMark/>
          </w:tcPr>
          <w:p w14:paraId="3675306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900</w:t>
            </w:r>
          </w:p>
        </w:tc>
        <w:tc>
          <w:tcPr>
            <w:tcW w:w="1240" w:type="dxa"/>
            <w:tcBorders>
              <w:top w:val="nil"/>
              <w:left w:val="nil"/>
              <w:bottom w:val="single" w:sz="8" w:space="0" w:color="auto"/>
              <w:right w:val="nil"/>
            </w:tcBorders>
            <w:shd w:val="clear" w:color="auto" w:fill="auto"/>
            <w:noWrap/>
            <w:vAlign w:val="center"/>
            <w:hideMark/>
          </w:tcPr>
          <w:p w14:paraId="48CF5F3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3030.1</w:t>
            </w:r>
          </w:p>
        </w:tc>
        <w:tc>
          <w:tcPr>
            <w:tcW w:w="1240" w:type="dxa"/>
            <w:tcBorders>
              <w:top w:val="nil"/>
              <w:left w:val="nil"/>
              <w:bottom w:val="single" w:sz="8" w:space="0" w:color="auto"/>
              <w:right w:val="nil"/>
            </w:tcBorders>
            <w:shd w:val="clear" w:color="auto" w:fill="auto"/>
            <w:noWrap/>
            <w:vAlign w:val="center"/>
            <w:hideMark/>
          </w:tcPr>
          <w:p w14:paraId="5684EC3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Medium</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"/>
              <w:id w:val="719949389"/>
              <w:placeholder>
                <w:docPart w:val="DefaultPlaceholder_-1854013440"/>
              </w:placeholder>
            </w:sdtPr>
            <w:sdtEndPr/>
            <w:sdtContent>
              <w:p w14:paraId="4465EF83" w14:textId="3E4ACC6F"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hAnsi="Times New Roman" w:cs="Times New Roman"/>
                    <w:color w:val="000000"/>
                    <w:sz w:val="24"/>
                    <w:szCs w:val="24"/>
                    <w:lang w:val="es-PY"/>
                  </w:rPr>
                  <w:t>(</w:t>
                </w:r>
                <w:proofErr w:type="spellStart"/>
                <w:r w:rsidRPr="00CD5483">
                  <w:rPr>
                    <w:rFonts w:ascii="Times New Roman" w:hAnsi="Times New Roman" w:cs="Times New Roman"/>
                    <w:color w:val="000000"/>
                    <w:sz w:val="24"/>
                    <w:szCs w:val="24"/>
                    <w:lang w:val="es-PY"/>
                  </w:rPr>
                  <w:t>Cei</w:t>
                </w:r>
                <w:proofErr w:type="spellEnd"/>
                <w:r w:rsidRPr="00CD5483">
                  <w:rPr>
                    <w:rFonts w:ascii="Times New Roman" w:hAnsi="Times New Roman" w:cs="Times New Roman"/>
                    <w:color w:val="000000"/>
                    <w:sz w:val="24"/>
                    <w:szCs w:val="24"/>
                    <w:lang w:val="es-PY"/>
                  </w:rPr>
                  <w:t xml:space="preserve">, 1993; A. </w:t>
                </w:r>
                <w:proofErr w:type="spellStart"/>
                <w:r w:rsidRPr="00CD5483">
                  <w:rPr>
                    <w:rFonts w:ascii="Times New Roman" w:hAnsi="Times New Roman" w:cs="Times New Roman"/>
                    <w:color w:val="000000"/>
                    <w:sz w:val="24"/>
                    <w:szCs w:val="24"/>
                    <w:lang w:val="es-PY"/>
                  </w:rPr>
                  <w:t>Giraudo</w:t>
                </w:r>
                <w:proofErr w:type="spellEnd"/>
                <w:r w:rsidRPr="00CD5483">
                  <w:rPr>
                    <w:rFonts w:ascii="Times New Roman" w:hAnsi="Times New Roman" w:cs="Times New Roman"/>
                    <w:color w:val="000000"/>
                    <w:sz w:val="24"/>
                    <w:szCs w:val="24"/>
                    <w:lang w:val="es-PY"/>
                  </w:rPr>
                  <w:t xml:space="preserve">, 2002; </w:t>
                </w:r>
                <w:proofErr w:type="spellStart"/>
                <w:r w:rsidRPr="00CD5483">
                  <w:rPr>
                    <w:rFonts w:ascii="Times New Roman" w:hAnsi="Times New Roman" w:cs="Times New Roman"/>
                    <w:color w:val="000000"/>
                    <w:sz w:val="24"/>
                    <w:szCs w:val="24"/>
                    <w:lang w:val="es-PY"/>
                  </w:rPr>
                  <w:t>Hauzman</w:t>
                </w:r>
                <w:proofErr w:type="spellEnd"/>
                <w:r w:rsidRPr="00CD5483">
                  <w:rPr>
                    <w:rFonts w:ascii="Times New Roman" w:hAnsi="Times New Roman" w:cs="Times New Roman"/>
                    <w:color w:val="000000"/>
                    <w:sz w:val="24"/>
                    <w:szCs w:val="24"/>
                    <w:lang w:val="es-PY"/>
                  </w:rPr>
                  <w:t xml:space="preserve"> et al., 2005)</w:t>
                </w:r>
              </w:p>
            </w:sdtContent>
          </w:sdt>
        </w:tc>
      </w:tr>
      <w:tr w:rsidR="008C7941" w:rsidRPr="00CD5483" w14:paraId="54682041"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108A8DE9"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Taeniophallus</w:t>
            </w:r>
            <w:proofErr w:type="spellEnd"/>
            <w:r w:rsidRPr="00CD5483">
              <w:rPr>
                <w:rFonts w:ascii="Times New Roman" w:eastAsia="Times New Roman" w:hAnsi="Times New Roman" w:cs="Times New Roman"/>
                <w:i/>
                <w:iCs/>
                <w:color w:val="000000"/>
                <w:sz w:val="24"/>
                <w:szCs w:val="24"/>
              </w:rPr>
              <w:t xml:space="preserve"> occipitalis</w:t>
            </w:r>
          </w:p>
        </w:tc>
        <w:tc>
          <w:tcPr>
            <w:tcW w:w="1240" w:type="dxa"/>
            <w:tcBorders>
              <w:top w:val="nil"/>
              <w:left w:val="nil"/>
              <w:bottom w:val="single" w:sz="8" w:space="0" w:color="auto"/>
              <w:right w:val="nil"/>
            </w:tcBorders>
            <w:shd w:val="clear" w:color="auto" w:fill="auto"/>
            <w:noWrap/>
            <w:vAlign w:val="center"/>
            <w:hideMark/>
          </w:tcPr>
          <w:p w14:paraId="2E72D4E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Terrestrial</w:t>
            </w:r>
          </w:p>
        </w:tc>
        <w:tc>
          <w:tcPr>
            <w:tcW w:w="1240" w:type="dxa"/>
            <w:tcBorders>
              <w:top w:val="nil"/>
              <w:left w:val="nil"/>
              <w:bottom w:val="single" w:sz="8" w:space="0" w:color="auto"/>
              <w:right w:val="nil"/>
            </w:tcBorders>
            <w:shd w:val="clear" w:color="auto" w:fill="auto"/>
            <w:noWrap/>
            <w:vAlign w:val="center"/>
            <w:hideMark/>
          </w:tcPr>
          <w:p w14:paraId="065D55D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504</w:t>
            </w:r>
          </w:p>
        </w:tc>
        <w:tc>
          <w:tcPr>
            <w:tcW w:w="1240" w:type="dxa"/>
            <w:tcBorders>
              <w:top w:val="nil"/>
              <w:left w:val="nil"/>
              <w:bottom w:val="single" w:sz="8" w:space="0" w:color="auto"/>
              <w:right w:val="nil"/>
            </w:tcBorders>
            <w:shd w:val="clear" w:color="auto" w:fill="auto"/>
            <w:noWrap/>
            <w:vAlign w:val="center"/>
            <w:hideMark/>
          </w:tcPr>
          <w:p w14:paraId="45B1EE7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379</w:t>
            </w:r>
          </w:p>
        </w:tc>
        <w:tc>
          <w:tcPr>
            <w:tcW w:w="1240" w:type="dxa"/>
            <w:tcBorders>
              <w:top w:val="nil"/>
              <w:left w:val="nil"/>
              <w:bottom w:val="single" w:sz="8" w:space="0" w:color="auto"/>
              <w:right w:val="nil"/>
            </w:tcBorders>
            <w:shd w:val="clear" w:color="auto" w:fill="auto"/>
            <w:noWrap/>
            <w:vAlign w:val="center"/>
            <w:hideMark/>
          </w:tcPr>
          <w:p w14:paraId="5617411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125</w:t>
            </w:r>
          </w:p>
        </w:tc>
        <w:tc>
          <w:tcPr>
            <w:tcW w:w="1240" w:type="dxa"/>
            <w:tcBorders>
              <w:top w:val="nil"/>
              <w:left w:val="nil"/>
              <w:bottom w:val="single" w:sz="8" w:space="0" w:color="auto"/>
              <w:right w:val="nil"/>
            </w:tcBorders>
            <w:shd w:val="clear" w:color="auto" w:fill="auto"/>
            <w:noWrap/>
            <w:vAlign w:val="center"/>
            <w:hideMark/>
          </w:tcPr>
          <w:p w14:paraId="552A2AF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40.5</w:t>
            </w:r>
          </w:p>
        </w:tc>
        <w:tc>
          <w:tcPr>
            <w:tcW w:w="1240" w:type="dxa"/>
            <w:tcBorders>
              <w:top w:val="nil"/>
              <w:left w:val="nil"/>
              <w:bottom w:val="single" w:sz="8" w:space="0" w:color="auto"/>
              <w:right w:val="nil"/>
            </w:tcBorders>
            <w:shd w:val="clear" w:color="auto" w:fill="auto"/>
            <w:noWrap/>
            <w:vAlign w:val="center"/>
            <w:hideMark/>
          </w:tcPr>
          <w:p w14:paraId="4DBE098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Large</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"/>
              <w:id w:val="295413528"/>
              <w:placeholder>
                <w:docPart w:val="DefaultPlaceholder_-1854013440"/>
              </w:placeholder>
            </w:sdtPr>
            <w:sdtEndPr/>
            <w:sdtContent>
              <w:p w14:paraId="0E7FB5A4" w14:textId="463658C1"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sz w:val="24"/>
                    <w:szCs w:val="24"/>
                  </w:rPr>
                  <w:t xml:space="preserve">(C. Myers &amp; </w:t>
                </w:r>
                <w:proofErr w:type="spellStart"/>
                <w:r w:rsidRPr="00CD5483">
                  <w:rPr>
                    <w:rFonts w:ascii="Times New Roman" w:eastAsia="Times New Roman" w:hAnsi="Times New Roman" w:cs="Times New Roman"/>
                    <w:sz w:val="24"/>
                    <w:szCs w:val="24"/>
                  </w:rPr>
                  <w:t>Cadle</w:t>
                </w:r>
                <w:proofErr w:type="spellEnd"/>
                <w:r w:rsidRPr="00CD5483">
                  <w:rPr>
                    <w:rFonts w:ascii="Times New Roman" w:eastAsia="Times New Roman" w:hAnsi="Times New Roman" w:cs="Times New Roman"/>
                    <w:sz w:val="24"/>
                    <w:szCs w:val="24"/>
                  </w:rPr>
                  <w:t>, 1994; C. W. Myers, 1974)</w:t>
                </w:r>
              </w:p>
            </w:sdtContent>
          </w:sdt>
        </w:tc>
      </w:tr>
      <w:tr w:rsidR="008C7941" w:rsidRPr="00CD5483" w14:paraId="691F9111"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39AA48FC"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Taeniophallus</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poecilopogon</w:t>
            </w:r>
            <w:proofErr w:type="spellEnd"/>
          </w:p>
        </w:tc>
        <w:tc>
          <w:tcPr>
            <w:tcW w:w="1240" w:type="dxa"/>
            <w:tcBorders>
              <w:top w:val="nil"/>
              <w:left w:val="nil"/>
              <w:bottom w:val="single" w:sz="8" w:space="0" w:color="auto"/>
              <w:right w:val="nil"/>
            </w:tcBorders>
            <w:shd w:val="clear" w:color="auto" w:fill="auto"/>
            <w:noWrap/>
            <w:vAlign w:val="center"/>
            <w:hideMark/>
          </w:tcPr>
          <w:p w14:paraId="54BED08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Terrestrial</w:t>
            </w:r>
          </w:p>
        </w:tc>
        <w:tc>
          <w:tcPr>
            <w:tcW w:w="1240" w:type="dxa"/>
            <w:tcBorders>
              <w:top w:val="nil"/>
              <w:left w:val="nil"/>
              <w:bottom w:val="single" w:sz="8" w:space="0" w:color="auto"/>
              <w:right w:val="nil"/>
            </w:tcBorders>
            <w:shd w:val="clear" w:color="auto" w:fill="auto"/>
            <w:noWrap/>
            <w:vAlign w:val="center"/>
            <w:hideMark/>
          </w:tcPr>
          <w:p w14:paraId="3753855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390</w:t>
            </w:r>
          </w:p>
        </w:tc>
        <w:tc>
          <w:tcPr>
            <w:tcW w:w="1240" w:type="dxa"/>
            <w:tcBorders>
              <w:top w:val="nil"/>
              <w:left w:val="nil"/>
              <w:bottom w:val="single" w:sz="8" w:space="0" w:color="auto"/>
              <w:right w:val="nil"/>
            </w:tcBorders>
            <w:shd w:val="clear" w:color="auto" w:fill="auto"/>
            <w:noWrap/>
            <w:vAlign w:val="center"/>
            <w:hideMark/>
          </w:tcPr>
          <w:p w14:paraId="1A30405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278</w:t>
            </w:r>
          </w:p>
        </w:tc>
        <w:tc>
          <w:tcPr>
            <w:tcW w:w="1240" w:type="dxa"/>
            <w:tcBorders>
              <w:top w:val="nil"/>
              <w:left w:val="nil"/>
              <w:bottom w:val="single" w:sz="8" w:space="0" w:color="auto"/>
              <w:right w:val="nil"/>
            </w:tcBorders>
            <w:shd w:val="clear" w:color="auto" w:fill="auto"/>
            <w:noWrap/>
            <w:vAlign w:val="center"/>
            <w:hideMark/>
          </w:tcPr>
          <w:p w14:paraId="48201CB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112</w:t>
            </w:r>
          </w:p>
        </w:tc>
        <w:tc>
          <w:tcPr>
            <w:tcW w:w="1240" w:type="dxa"/>
            <w:tcBorders>
              <w:top w:val="nil"/>
              <w:left w:val="nil"/>
              <w:bottom w:val="single" w:sz="8" w:space="0" w:color="auto"/>
              <w:right w:val="nil"/>
            </w:tcBorders>
            <w:shd w:val="clear" w:color="auto" w:fill="auto"/>
            <w:noWrap/>
            <w:vAlign w:val="center"/>
            <w:hideMark/>
          </w:tcPr>
          <w:p w14:paraId="12FBA38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21.4</w:t>
            </w:r>
          </w:p>
        </w:tc>
        <w:tc>
          <w:tcPr>
            <w:tcW w:w="1240" w:type="dxa"/>
            <w:tcBorders>
              <w:top w:val="nil"/>
              <w:left w:val="nil"/>
              <w:bottom w:val="single" w:sz="8" w:space="0" w:color="auto"/>
              <w:right w:val="nil"/>
            </w:tcBorders>
            <w:shd w:val="clear" w:color="auto" w:fill="auto"/>
            <w:noWrap/>
            <w:vAlign w:val="center"/>
            <w:hideMark/>
          </w:tcPr>
          <w:p w14:paraId="5ABC56B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Large</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"/>
              <w:id w:val="2017954427"/>
              <w:placeholder>
                <w:docPart w:val="DefaultPlaceholder_-1854013440"/>
              </w:placeholder>
            </w:sdtPr>
            <w:sdtEndPr/>
            <w:sdtContent>
              <w:p w14:paraId="065795EE" w14:textId="70B42727"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sz w:val="24"/>
                    <w:szCs w:val="24"/>
                  </w:rPr>
                  <w:t>(</w:t>
                </w:r>
                <w:proofErr w:type="spellStart"/>
                <w:r w:rsidRPr="00CD5483">
                  <w:rPr>
                    <w:rFonts w:ascii="Times New Roman" w:eastAsia="Times New Roman" w:hAnsi="Times New Roman" w:cs="Times New Roman"/>
                    <w:sz w:val="24"/>
                    <w:szCs w:val="24"/>
                  </w:rPr>
                  <w:t>Carreira</w:t>
                </w:r>
                <w:proofErr w:type="spellEnd"/>
                <w:r w:rsidRPr="00CD5483">
                  <w:rPr>
                    <w:rFonts w:ascii="Times New Roman" w:eastAsia="Times New Roman" w:hAnsi="Times New Roman" w:cs="Times New Roman"/>
                    <w:sz w:val="24"/>
                    <w:szCs w:val="24"/>
                  </w:rPr>
                  <w:t xml:space="preserve"> et al., 2005; </w:t>
                </w:r>
                <w:proofErr w:type="spellStart"/>
                <w:r w:rsidRPr="00CD5483">
                  <w:rPr>
                    <w:rFonts w:ascii="Times New Roman" w:eastAsia="Times New Roman" w:hAnsi="Times New Roman" w:cs="Times New Roman"/>
                    <w:sz w:val="24"/>
                    <w:szCs w:val="24"/>
                  </w:rPr>
                  <w:t>Cei</w:t>
                </w:r>
                <w:proofErr w:type="spellEnd"/>
                <w:r w:rsidRPr="00CD5483">
                  <w:rPr>
                    <w:rFonts w:ascii="Times New Roman" w:eastAsia="Times New Roman" w:hAnsi="Times New Roman" w:cs="Times New Roman"/>
                    <w:sz w:val="24"/>
                    <w:szCs w:val="24"/>
                  </w:rPr>
                  <w:t xml:space="preserve">, 1993; C. Myers &amp; </w:t>
                </w:r>
                <w:proofErr w:type="spellStart"/>
                <w:r w:rsidRPr="00CD5483">
                  <w:rPr>
                    <w:rFonts w:ascii="Times New Roman" w:eastAsia="Times New Roman" w:hAnsi="Times New Roman" w:cs="Times New Roman"/>
                    <w:sz w:val="24"/>
                    <w:szCs w:val="24"/>
                  </w:rPr>
                  <w:t>Cadle</w:t>
                </w:r>
                <w:proofErr w:type="spellEnd"/>
                <w:r w:rsidRPr="00CD5483">
                  <w:rPr>
                    <w:rFonts w:ascii="Times New Roman" w:eastAsia="Times New Roman" w:hAnsi="Times New Roman" w:cs="Times New Roman"/>
                    <w:sz w:val="24"/>
                    <w:szCs w:val="24"/>
                  </w:rPr>
                  <w:t>, 1994; C. W. Myers, 1974)</w:t>
                </w:r>
              </w:p>
            </w:sdtContent>
          </w:sdt>
        </w:tc>
      </w:tr>
      <w:tr w:rsidR="008C7941" w:rsidRPr="00574E45" w14:paraId="3C4B89CE" w14:textId="77777777" w:rsidTr="00DD134A">
        <w:trPr>
          <w:trHeight w:val="876"/>
        </w:trPr>
        <w:tc>
          <w:tcPr>
            <w:tcW w:w="2603" w:type="dxa"/>
            <w:tcBorders>
              <w:top w:val="nil"/>
              <w:left w:val="nil"/>
              <w:bottom w:val="single" w:sz="8" w:space="0" w:color="auto"/>
              <w:right w:val="nil"/>
            </w:tcBorders>
            <w:shd w:val="clear" w:color="auto" w:fill="auto"/>
            <w:noWrap/>
            <w:vAlign w:val="center"/>
            <w:hideMark/>
          </w:tcPr>
          <w:p w14:paraId="7B0D2F8F"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Tantilla</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melanocephala</w:t>
            </w:r>
            <w:proofErr w:type="spellEnd"/>
          </w:p>
        </w:tc>
        <w:tc>
          <w:tcPr>
            <w:tcW w:w="1240" w:type="dxa"/>
            <w:tcBorders>
              <w:top w:val="nil"/>
              <w:left w:val="nil"/>
              <w:bottom w:val="single" w:sz="8" w:space="0" w:color="auto"/>
              <w:right w:val="nil"/>
            </w:tcBorders>
            <w:shd w:val="clear" w:color="auto" w:fill="auto"/>
            <w:noWrap/>
            <w:vAlign w:val="center"/>
            <w:hideMark/>
          </w:tcPr>
          <w:p w14:paraId="43E680D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proofErr w:type="spellStart"/>
            <w:r w:rsidRPr="00CD5483">
              <w:rPr>
                <w:rFonts w:ascii="Times New Roman" w:eastAsia="Times New Roman" w:hAnsi="Times New Roman" w:cs="Times New Roman"/>
                <w:color w:val="000000"/>
                <w:sz w:val="24"/>
                <w:szCs w:val="24"/>
              </w:rPr>
              <w:t>Semifossorial</w:t>
            </w:r>
            <w:proofErr w:type="spellEnd"/>
          </w:p>
        </w:tc>
        <w:tc>
          <w:tcPr>
            <w:tcW w:w="1240" w:type="dxa"/>
            <w:tcBorders>
              <w:top w:val="nil"/>
              <w:left w:val="nil"/>
              <w:bottom w:val="single" w:sz="8" w:space="0" w:color="auto"/>
              <w:right w:val="nil"/>
            </w:tcBorders>
            <w:shd w:val="clear" w:color="auto" w:fill="auto"/>
            <w:noWrap/>
            <w:vAlign w:val="center"/>
            <w:hideMark/>
          </w:tcPr>
          <w:p w14:paraId="7CEA076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370</w:t>
            </w:r>
          </w:p>
        </w:tc>
        <w:tc>
          <w:tcPr>
            <w:tcW w:w="1240" w:type="dxa"/>
            <w:tcBorders>
              <w:top w:val="nil"/>
              <w:left w:val="nil"/>
              <w:bottom w:val="single" w:sz="8" w:space="0" w:color="auto"/>
              <w:right w:val="nil"/>
            </w:tcBorders>
            <w:shd w:val="clear" w:color="auto" w:fill="auto"/>
            <w:noWrap/>
            <w:vAlign w:val="center"/>
            <w:hideMark/>
          </w:tcPr>
          <w:p w14:paraId="392BF7C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290</w:t>
            </w:r>
          </w:p>
        </w:tc>
        <w:tc>
          <w:tcPr>
            <w:tcW w:w="1240" w:type="dxa"/>
            <w:tcBorders>
              <w:top w:val="nil"/>
              <w:left w:val="nil"/>
              <w:bottom w:val="single" w:sz="8" w:space="0" w:color="auto"/>
              <w:right w:val="nil"/>
            </w:tcBorders>
            <w:shd w:val="clear" w:color="auto" w:fill="auto"/>
            <w:noWrap/>
            <w:vAlign w:val="center"/>
            <w:hideMark/>
          </w:tcPr>
          <w:p w14:paraId="66CE629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80</w:t>
            </w:r>
          </w:p>
        </w:tc>
        <w:tc>
          <w:tcPr>
            <w:tcW w:w="1240" w:type="dxa"/>
            <w:tcBorders>
              <w:top w:val="nil"/>
              <w:left w:val="nil"/>
              <w:bottom w:val="single" w:sz="8" w:space="0" w:color="auto"/>
              <w:right w:val="nil"/>
            </w:tcBorders>
            <w:shd w:val="clear" w:color="auto" w:fill="auto"/>
            <w:noWrap/>
            <w:vAlign w:val="center"/>
            <w:hideMark/>
          </w:tcPr>
          <w:p w14:paraId="16A9230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15.4</w:t>
            </w:r>
          </w:p>
        </w:tc>
        <w:tc>
          <w:tcPr>
            <w:tcW w:w="1240" w:type="dxa"/>
            <w:tcBorders>
              <w:top w:val="nil"/>
              <w:left w:val="nil"/>
              <w:bottom w:val="single" w:sz="8" w:space="0" w:color="auto"/>
              <w:right w:val="nil"/>
            </w:tcBorders>
            <w:shd w:val="clear" w:color="auto" w:fill="auto"/>
            <w:noWrap/>
            <w:vAlign w:val="center"/>
            <w:hideMark/>
          </w:tcPr>
          <w:p w14:paraId="71B0C9A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Medium</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"/>
              <w:id w:val="-1943835330"/>
              <w:placeholder>
                <w:docPart w:val="DefaultPlaceholder_-1854013440"/>
              </w:placeholder>
            </w:sdtPr>
            <w:sdtEndPr/>
            <w:sdtContent>
              <w:p w14:paraId="263437C0" w14:textId="599C9286"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sz w:val="24"/>
                    <w:szCs w:val="24"/>
                    <w:lang w:val="es-PY"/>
                  </w:rPr>
                  <w:t xml:space="preserve">(Burgos </w:t>
                </w:r>
                <w:proofErr w:type="spellStart"/>
                <w:r w:rsidRPr="00CD5483">
                  <w:rPr>
                    <w:rFonts w:ascii="Times New Roman" w:eastAsia="Times New Roman" w:hAnsi="Times New Roman" w:cs="Times New Roman"/>
                    <w:sz w:val="24"/>
                    <w:szCs w:val="24"/>
                    <w:lang w:val="es-PY"/>
                  </w:rPr>
                  <w:t>Gallardo</w:t>
                </w:r>
                <w:proofErr w:type="spellEnd"/>
                <w:r w:rsidRPr="00CD5483">
                  <w:rPr>
                    <w:rFonts w:ascii="Times New Roman" w:eastAsia="Times New Roman" w:hAnsi="Times New Roman" w:cs="Times New Roman"/>
                    <w:sz w:val="24"/>
                    <w:szCs w:val="24"/>
                    <w:lang w:val="es-PY"/>
                  </w:rPr>
                  <w:t xml:space="preserve"> et al., 2012; </w:t>
                </w:r>
                <w:proofErr w:type="spellStart"/>
                <w:r w:rsidRPr="00CD5483">
                  <w:rPr>
                    <w:rFonts w:ascii="Times New Roman" w:eastAsia="Times New Roman" w:hAnsi="Times New Roman" w:cs="Times New Roman"/>
                    <w:sz w:val="24"/>
                    <w:szCs w:val="24"/>
                    <w:lang w:val="es-PY"/>
                  </w:rPr>
                  <w:t>Cei</w:t>
                </w:r>
                <w:proofErr w:type="spellEnd"/>
                <w:r w:rsidRPr="00CD5483">
                  <w:rPr>
                    <w:rFonts w:ascii="Times New Roman" w:eastAsia="Times New Roman" w:hAnsi="Times New Roman" w:cs="Times New Roman"/>
                    <w:sz w:val="24"/>
                    <w:szCs w:val="24"/>
                    <w:lang w:val="es-PY"/>
                  </w:rPr>
                  <w:t xml:space="preserve">, 1993; </w:t>
                </w:r>
                <w:proofErr w:type="spellStart"/>
                <w:r w:rsidRPr="00CD5483">
                  <w:rPr>
                    <w:rFonts w:ascii="Times New Roman" w:eastAsia="Times New Roman" w:hAnsi="Times New Roman" w:cs="Times New Roman"/>
                    <w:sz w:val="24"/>
                    <w:szCs w:val="24"/>
                    <w:lang w:val="es-PY"/>
                  </w:rPr>
                  <w:t>Sawaya</w:t>
                </w:r>
                <w:proofErr w:type="spellEnd"/>
                <w:r w:rsidRPr="00CD5483">
                  <w:rPr>
                    <w:rFonts w:ascii="Times New Roman" w:eastAsia="Times New Roman" w:hAnsi="Times New Roman" w:cs="Times New Roman"/>
                    <w:sz w:val="24"/>
                    <w:szCs w:val="24"/>
                    <w:lang w:val="es-PY"/>
                  </w:rPr>
                  <w:t xml:space="preserve"> &amp; </w:t>
                </w:r>
                <w:proofErr w:type="spellStart"/>
                <w:r w:rsidRPr="00CD5483">
                  <w:rPr>
                    <w:rFonts w:ascii="Times New Roman" w:eastAsia="Times New Roman" w:hAnsi="Times New Roman" w:cs="Times New Roman"/>
                    <w:sz w:val="24"/>
                    <w:szCs w:val="24"/>
                    <w:lang w:val="es-PY"/>
                  </w:rPr>
                  <w:t>Sazima</w:t>
                </w:r>
                <w:proofErr w:type="spellEnd"/>
                <w:r w:rsidRPr="00CD5483">
                  <w:rPr>
                    <w:rFonts w:ascii="Times New Roman" w:eastAsia="Times New Roman" w:hAnsi="Times New Roman" w:cs="Times New Roman"/>
                    <w:sz w:val="24"/>
                    <w:szCs w:val="24"/>
                    <w:lang w:val="es-PY"/>
                  </w:rPr>
                  <w:t>, 2003; Wilson, 1999)</w:t>
                </w:r>
              </w:p>
            </w:sdtContent>
          </w:sdt>
        </w:tc>
      </w:tr>
      <w:tr w:rsidR="008C7941" w:rsidRPr="00574E45" w14:paraId="573C8DFD"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38F2817F"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Thamnodynastes</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chaquensis</w:t>
            </w:r>
            <w:proofErr w:type="spellEnd"/>
          </w:p>
        </w:tc>
        <w:tc>
          <w:tcPr>
            <w:tcW w:w="1240" w:type="dxa"/>
            <w:tcBorders>
              <w:top w:val="nil"/>
              <w:left w:val="nil"/>
              <w:bottom w:val="single" w:sz="8" w:space="0" w:color="auto"/>
              <w:right w:val="nil"/>
            </w:tcBorders>
            <w:shd w:val="clear" w:color="auto" w:fill="auto"/>
            <w:noWrap/>
            <w:vAlign w:val="center"/>
            <w:hideMark/>
          </w:tcPr>
          <w:p w14:paraId="4A5EC0E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Terrestrial</w:t>
            </w:r>
          </w:p>
        </w:tc>
        <w:tc>
          <w:tcPr>
            <w:tcW w:w="1240" w:type="dxa"/>
            <w:tcBorders>
              <w:top w:val="nil"/>
              <w:left w:val="nil"/>
              <w:bottom w:val="single" w:sz="8" w:space="0" w:color="auto"/>
              <w:right w:val="nil"/>
            </w:tcBorders>
            <w:shd w:val="clear" w:color="auto" w:fill="auto"/>
            <w:noWrap/>
            <w:vAlign w:val="center"/>
            <w:hideMark/>
          </w:tcPr>
          <w:p w14:paraId="301C0B2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793</w:t>
            </w:r>
          </w:p>
        </w:tc>
        <w:tc>
          <w:tcPr>
            <w:tcW w:w="1240" w:type="dxa"/>
            <w:tcBorders>
              <w:top w:val="nil"/>
              <w:left w:val="nil"/>
              <w:bottom w:val="single" w:sz="8" w:space="0" w:color="auto"/>
              <w:right w:val="nil"/>
            </w:tcBorders>
            <w:shd w:val="clear" w:color="auto" w:fill="auto"/>
            <w:noWrap/>
            <w:vAlign w:val="center"/>
            <w:hideMark/>
          </w:tcPr>
          <w:p w14:paraId="3EE3D25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619</w:t>
            </w:r>
          </w:p>
        </w:tc>
        <w:tc>
          <w:tcPr>
            <w:tcW w:w="1240" w:type="dxa"/>
            <w:tcBorders>
              <w:top w:val="nil"/>
              <w:left w:val="nil"/>
              <w:bottom w:val="single" w:sz="8" w:space="0" w:color="auto"/>
              <w:right w:val="nil"/>
            </w:tcBorders>
            <w:shd w:val="clear" w:color="auto" w:fill="auto"/>
            <w:noWrap/>
            <w:vAlign w:val="center"/>
            <w:hideMark/>
          </w:tcPr>
          <w:p w14:paraId="45086BC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174</w:t>
            </w:r>
          </w:p>
        </w:tc>
        <w:tc>
          <w:tcPr>
            <w:tcW w:w="1240" w:type="dxa"/>
            <w:tcBorders>
              <w:top w:val="nil"/>
              <w:left w:val="nil"/>
              <w:bottom w:val="single" w:sz="8" w:space="0" w:color="auto"/>
              <w:right w:val="nil"/>
            </w:tcBorders>
            <w:shd w:val="clear" w:color="auto" w:fill="auto"/>
            <w:noWrap/>
            <w:vAlign w:val="center"/>
            <w:hideMark/>
          </w:tcPr>
          <w:p w14:paraId="6F1AAE6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95.8</w:t>
            </w:r>
          </w:p>
        </w:tc>
        <w:tc>
          <w:tcPr>
            <w:tcW w:w="1240" w:type="dxa"/>
            <w:tcBorders>
              <w:top w:val="nil"/>
              <w:left w:val="nil"/>
              <w:bottom w:val="single" w:sz="8" w:space="0" w:color="auto"/>
              <w:right w:val="nil"/>
            </w:tcBorders>
            <w:shd w:val="clear" w:color="auto" w:fill="auto"/>
            <w:noWrap/>
            <w:vAlign w:val="center"/>
            <w:hideMark/>
          </w:tcPr>
          <w:p w14:paraId="6DA1260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Large</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"/>
              <w:id w:val="1427616226"/>
              <w:placeholder>
                <w:docPart w:val="DefaultPlaceholder_-1854013440"/>
              </w:placeholder>
            </w:sdtPr>
            <w:sdtEndPr/>
            <w:sdtContent>
              <w:p w14:paraId="5A3C52AD" w14:textId="1125063E"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sz w:val="24"/>
                    <w:szCs w:val="24"/>
                    <w:lang w:val="es-PY"/>
                  </w:rPr>
                  <w:t xml:space="preserve">(J. R. Bailey et al., 2005; Bellini et al., 2014; </w:t>
                </w:r>
                <w:proofErr w:type="spellStart"/>
                <w:r w:rsidRPr="00CD5483">
                  <w:rPr>
                    <w:rFonts w:ascii="Times New Roman" w:eastAsia="Times New Roman" w:hAnsi="Times New Roman" w:cs="Times New Roman"/>
                    <w:sz w:val="24"/>
                    <w:szCs w:val="24"/>
                    <w:lang w:val="es-PY"/>
                  </w:rPr>
                  <w:t>Bergna</w:t>
                </w:r>
                <w:proofErr w:type="spellEnd"/>
                <w:r w:rsidRPr="00CD5483">
                  <w:rPr>
                    <w:rFonts w:ascii="Times New Roman" w:eastAsia="Times New Roman" w:hAnsi="Times New Roman" w:cs="Times New Roman"/>
                    <w:sz w:val="24"/>
                    <w:szCs w:val="24"/>
                    <w:lang w:val="es-PY"/>
                  </w:rPr>
                  <w:t xml:space="preserve"> &amp; </w:t>
                </w:r>
                <w:proofErr w:type="spellStart"/>
                <w:r w:rsidRPr="00CD5483">
                  <w:rPr>
                    <w:rFonts w:ascii="Times New Roman" w:eastAsia="Times New Roman" w:hAnsi="Times New Roman" w:cs="Times New Roman"/>
                    <w:sz w:val="24"/>
                    <w:szCs w:val="24"/>
                    <w:lang w:val="es-PY"/>
                  </w:rPr>
                  <w:t>Alvarez</w:t>
                </w:r>
                <w:proofErr w:type="spellEnd"/>
                <w:r w:rsidRPr="00CD5483">
                  <w:rPr>
                    <w:rFonts w:ascii="Times New Roman" w:eastAsia="Times New Roman" w:hAnsi="Times New Roman" w:cs="Times New Roman"/>
                    <w:sz w:val="24"/>
                    <w:szCs w:val="24"/>
                    <w:lang w:val="es-PY"/>
                  </w:rPr>
                  <w:t>, 1993)</w:t>
                </w:r>
              </w:p>
            </w:sdtContent>
          </w:sdt>
        </w:tc>
      </w:tr>
      <w:tr w:rsidR="008C7941" w:rsidRPr="00574E45" w14:paraId="0B873A65"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49200644"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Thamnodynastes</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hypoconia</w:t>
            </w:r>
            <w:proofErr w:type="spellEnd"/>
          </w:p>
        </w:tc>
        <w:tc>
          <w:tcPr>
            <w:tcW w:w="1240" w:type="dxa"/>
            <w:tcBorders>
              <w:top w:val="nil"/>
              <w:left w:val="nil"/>
              <w:bottom w:val="single" w:sz="8" w:space="0" w:color="auto"/>
              <w:right w:val="nil"/>
            </w:tcBorders>
            <w:shd w:val="clear" w:color="auto" w:fill="auto"/>
            <w:noWrap/>
            <w:vAlign w:val="center"/>
            <w:hideMark/>
          </w:tcPr>
          <w:p w14:paraId="6C9D32F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Aquatic</w:t>
            </w:r>
          </w:p>
        </w:tc>
        <w:tc>
          <w:tcPr>
            <w:tcW w:w="1240" w:type="dxa"/>
            <w:tcBorders>
              <w:top w:val="nil"/>
              <w:left w:val="nil"/>
              <w:bottom w:val="single" w:sz="8" w:space="0" w:color="auto"/>
              <w:right w:val="nil"/>
            </w:tcBorders>
            <w:shd w:val="clear" w:color="auto" w:fill="auto"/>
            <w:noWrap/>
            <w:vAlign w:val="center"/>
            <w:hideMark/>
          </w:tcPr>
          <w:p w14:paraId="65BA47B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730</w:t>
            </w:r>
          </w:p>
        </w:tc>
        <w:tc>
          <w:tcPr>
            <w:tcW w:w="1240" w:type="dxa"/>
            <w:tcBorders>
              <w:top w:val="nil"/>
              <w:left w:val="nil"/>
              <w:bottom w:val="single" w:sz="8" w:space="0" w:color="auto"/>
              <w:right w:val="nil"/>
            </w:tcBorders>
            <w:shd w:val="clear" w:color="auto" w:fill="auto"/>
            <w:noWrap/>
            <w:vAlign w:val="center"/>
            <w:hideMark/>
          </w:tcPr>
          <w:p w14:paraId="365EF51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537</w:t>
            </w:r>
          </w:p>
        </w:tc>
        <w:tc>
          <w:tcPr>
            <w:tcW w:w="1240" w:type="dxa"/>
            <w:tcBorders>
              <w:top w:val="nil"/>
              <w:left w:val="nil"/>
              <w:bottom w:val="single" w:sz="8" w:space="0" w:color="auto"/>
              <w:right w:val="nil"/>
            </w:tcBorders>
            <w:shd w:val="clear" w:color="auto" w:fill="auto"/>
            <w:noWrap/>
            <w:vAlign w:val="center"/>
            <w:hideMark/>
          </w:tcPr>
          <w:p w14:paraId="73EDBF4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193</w:t>
            </w:r>
          </w:p>
        </w:tc>
        <w:tc>
          <w:tcPr>
            <w:tcW w:w="1240" w:type="dxa"/>
            <w:tcBorders>
              <w:top w:val="nil"/>
              <w:left w:val="nil"/>
              <w:bottom w:val="single" w:sz="8" w:space="0" w:color="auto"/>
              <w:right w:val="nil"/>
            </w:tcBorders>
            <w:shd w:val="clear" w:color="auto" w:fill="auto"/>
            <w:noWrap/>
            <w:vAlign w:val="center"/>
            <w:hideMark/>
          </w:tcPr>
          <w:p w14:paraId="02D123E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56.6</w:t>
            </w:r>
          </w:p>
        </w:tc>
        <w:tc>
          <w:tcPr>
            <w:tcW w:w="1240" w:type="dxa"/>
            <w:tcBorders>
              <w:top w:val="nil"/>
              <w:left w:val="nil"/>
              <w:bottom w:val="single" w:sz="8" w:space="0" w:color="auto"/>
              <w:right w:val="nil"/>
            </w:tcBorders>
            <w:shd w:val="clear" w:color="auto" w:fill="auto"/>
            <w:noWrap/>
            <w:vAlign w:val="center"/>
            <w:hideMark/>
          </w:tcPr>
          <w:p w14:paraId="2C5A0AB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Large</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"/>
              <w:id w:val="-2132000046"/>
              <w:placeholder>
                <w:docPart w:val="DefaultPlaceholder_-1854013440"/>
              </w:placeholder>
            </w:sdtPr>
            <w:sdtEndPr/>
            <w:sdtContent>
              <w:p w14:paraId="1558D244" w14:textId="7A0FFB3F"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hAnsi="Times New Roman" w:cs="Times New Roman"/>
                    <w:color w:val="000000"/>
                    <w:sz w:val="24"/>
                    <w:szCs w:val="24"/>
                    <w:lang w:val="es-PY"/>
                  </w:rPr>
                  <w:t>(J. R. Bailey et al., 2005; Bellini et al., 2014; F. L. Franco et al., 2003)</w:t>
                </w:r>
              </w:p>
            </w:sdtContent>
          </w:sdt>
        </w:tc>
      </w:tr>
      <w:tr w:rsidR="008C7941" w:rsidRPr="00574E45" w14:paraId="2DC6E526"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5DD7F74D"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lang w:val="es-PY"/>
              </w:rPr>
            </w:pPr>
            <w:proofErr w:type="spellStart"/>
            <w:r w:rsidRPr="00CD5483">
              <w:rPr>
                <w:rFonts w:ascii="Times New Roman" w:eastAsia="Times New Roman" w:hAnsi="Times New Roman" w:cs="Times New Roman"/>
                <w:i/>
                <w:iCs/>
                <w:color w:val="000000"/>
                <w:sz w:val="24"/>
                <w:szCs w:val="24"/>
                <w:lang w:val="es-PY"/>
              </w:rPr>
              <w:t>Thamnodynastes</w:t>
            </w:r>
            <w:proofErr w:type="spellEnd"/>
            <w:r w:rsidRPr="00CD5483">
              <w:rPr>
                <w:rFonts w:ascii="Times New Roman" w:eastAsia="Times New Roman" w:hAnsi="Times New Roman" w:cs="Times New Roman"/>
                <w:i/>
                <w:iCs/>
                <w:color w:val="000000"/>
                <w:sz w:val="24"/>
                <w:szCs w:val="24"/>
                <w:lang w:val="es-PY"/>
              </w:rPr>
              <w:t xml:space="preserve"> </w:t>
            </w:r>
            <w:proofErr w:type="spellStart"/>
            <w:r w:rsidRPr="00CD5483">
              <w:rPr>
                <w:rFonts w:ascii="Times New Roman" w:eastAsia="Times New Roman" w:hAnsi="Times New Roman" w:cs="Times New Roman"/>
                <w:i/>
                <w:iCs/>
                <w:color w:val="000000"/>
                <w:sz w:val="24"/>
                <w:szCs w:val="24"/>
                <w:lang w:val="es-PY"/>
              </w:rPr>
              <w:t>lanei</w:t>
            </w:r>
            <w:proofErr w:type="spellEnd"/>
          </w:p>
        </w:tc>
        <w:tc>
          <w:tcPr>
            <w:tcW w:w="1240" w:type="dxa"/>
            <w:tcBorders>
              <w:top w:val="nil"/>
              <w:left w:val="nil"/>
              <w:bottom w:val="single" w:sz="8" w:space="0" w:color="auto"/>
              <w:right w:val="nil"/>
            </w:tcBorders>
            <w:shd w:val="clear" w:color="auto" w:fill="auto"/>
            <w:noWrap/>
            <w:vAlign w:val="center"/>
            <w:hideMark/>
          </w:tcPr>
          <w:p w14:paraId="4137312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proofErr w:type="spellStart"/>
            <w:r w:rsidRPr="00CD5483">
              <w:rPr>
                <w:rFonts w:ascii="Times New Roman" w:eastAsia="Times New Roman" w:hAnsi="Times New Roman" w:cs="Times New Roman"/>
                <w:color w:val="000000"/>
                <w:sz w:val="24"/>
                <w:szCs w:val="24"/>
                <w:lang w:val="es-PY"/>
              </w:rPr>
              <w:t>Terrestrial</w:t>
            </w:r>
            <w:proofErr w:type="spellEnd"/>
          </w:p>
        </w:tc>
        <w:tc>
          <w:tcPr>
            <w:tcW w:w="1240" w:type="dxa"/>
            <w:tcBorders>
              <w:top w:val="nil"/>
              <w:left w:val="nil"/>
              <w:bottom w:val="single" w:sz="8" w:space="0" w:color="auto"/>
              <w:right w:val="nil"/>
            </w:tcBorders>
            <w:shd w:val="clear" w:color="auto" w:fill="auto"/>
            <w:noWrap/>
            <w:vAlign w:val="center"/>
            <w:hideMark/>
          </w:tcPr>
          <w:p w14:paraId="7D66238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648</w:t>
            </w:r>
          </w:p>
        </w:tc>
        <w:tc>
          <w:tcPr>
            <w:tcW w:w="1240" w:type="dxa"/>
            <w:tcBorders>
              <w:top w:val="nil"/>
              <w:left w:val="nil"/>
              <w:bottom w:val="single" w:sz="8" w:space="0" w:color="auto"/>
              <w:right w:val="nil"/>
            </w:tcBorders>
            <w:shd w:val="clear" w:color="auto" w:fill="auto"/>
            <w:noWrap/>
            <w:vAlign w:val="center"/>
            <w:hideMark/>
          </w:tcPr>
          <w:p w14:paraId="526EA56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479</w:t>
            </w:r>
          </w:p>
        </w:tc>
        <w:tc>
          <w:tcPr>
            <w:tcW w:w="1240" w:type="dxa"/>
            <w:tcBorders>
              <w:top w:val="nil"/>
              <w:left w:val="nil"/>
              <w:bottom w:val="single" w:sz="8" w:space="0" w:color="auto"/>
              <w:right w:val="nil"/>
            </w:tcBorders>
            <w:shd w:val="clear" w:color="auto" w:fill="auto"/>
            <w:noWrap/>
            <w:vAlign w:val="center"/>
            <w:hideMark/>
          </w:tcPr>
          <w:p w14:paraId="79CC177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169</w:t>
            </w:r>
          </w:p>
        </w:tc>
        <w:tc>
          <w:tcPr>
            <w:tcW w:w="1240" w:type="dxa"/>
            <w:tcBorders>
              <w:top w:val="nil"/>
              <w:left w:val="nil"/>
              <w:bottom w:val="single" w:sz="8" w:space="0" w:color="auto"/>
              <w:right w:val="nil"/>
            </w:tcBorders>
            <w:shd w:val="clear" w:color="auto" w:fill="auto"/>
            <w:noWrap/>
            <w:vAlign w:val="center"/>
            <w:hideMark/>
          </w:tcPr>
          <w:p w14:paraId="25AE03A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r w:rsidRPr="00CD5483">
              <w:rPr>
                <w:rFonts w:ascii="Times New Roman" w:eastAsia="Times New Roman" w:hAnsi="Times New Roman" w:cs="Times New Roman"/>
                <w:color w:val="000000"/>
                <w:sz w:val="24"/>
                <w:szCs w:val="24"/>
                <w:lang w:val="es-PY"/>
              </w:rPr>
              <w:t>56.1</w:t>
            </w:r>
          </w:p>
        </w:tc>
        <w:tc>
          <w:tcPr>
            <w:tcW w:w="1240" w:type="dxa"/>
            <w:tcBorders>
              <w:top w:val="nil"/>
              <w:left w:val="nil"/>
              <w:bottom w:val="single" w:sz="8" w:space="0" w:color="auto"/>
              <w:right w:val="nil"/>
            </w:tcBorders>
            <w:shd w:val="clear" w:color="auto" w:fill="auto"/>
            <w:noWrap/>
            <w:vAlign w:val="center"/>
            <w:hideMark/>
          </w:tcPr>
          <w:p w14:paraId="1FCF179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lang w:val="es-PY"/>
              </w:rPr>
            </w:pPr>
            <w:proofErr w:type="spellStart"/>
            <w:r w:rsidRPr="00CD5483">
              <w:rPr>
                <w:rFonts w:ascii="Times New Roman" w:eastAsia="Times New Roman" w:hAnsi="Times New Roman" w:cs="Times New Roman"/>
                <w:color w:val="000000"/>
                <w:sz w:val="24"/>
                <w:szCs w:val="24"/>
                <w:lang w:val="es-PY"/>
              </w:rPr>
              <w:t>Large</w:t>
            </w:r>
            <w:proofErr w:type="spellEnd"/>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"/>
              <w:id w:val="-1976831290"/>
              <w:placeholder>
                <w:docPart w:val="DefaultPlaceholder_-1854013440"/>
              </w:placeholder>
            </w:sdtPr>
            <w:sdtEndPr/>
            <w:sdtContent>
              <w:p w14:paraId="66C8508B" w14:textId="4ECB9CE5"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hAnsi="Times New Roman" w:cs="Times New Roman"/>
                    <w:color w:val="000000"/>
                    <w:sz w:val="24"/>
                    <w:szCs w:val="24"/>
                    <w:lang w:val="es-PY"/>
                  </w:rPr>
                  <w:t>(J. R. Bailey et al., 2005)</w:t>
                </w:r>
              </w:p>
            </w:sdtContent>
          </w:sdt>
        </w:tc>
      </w:tr>
      <w:tr w:rsidR="008C7941" w:rsidRPr="00574E45" w14:paraId="2C1E12EF"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4251B7EC"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Thamnodynastes</w:t>
            </w:r>
            <w:proofErr w:type="spellEnd"/>
            <w:r w:rsidRPr="00CD5483">
              <w:rPr>
                <w:rFonts w:ascii="Times New Roman" w:eastAsia="Times New Roman" w:hAnsi="Times New Roman" w:cs="Times New Roman"/>
                <w:i/>
                <w:iCs/>
                <w:color w:val="000000"/>
                <w:sz w:val="24"/>
                <w:szCs w:val="24"/>
              </w:rPr>
              <w:t xml:space="preserve"> pallidus</w:t>
            </w:r>
          </w:p>
        </w:tc>
        <w:tc>
          <w:tcPr>
            <w:tcW w:w="1240" w:type="dxa"/>
            <w:tcBorders>
              <w:top w:val="nil"/>
              <w:left w:val="nil"/>
              <w:bottom w:val="single" w:sz="8" w:space="0" w:color="auto"/>
              <w:right w:val="nil"/>
            </w:tcBorders>
            <w:shd w:val="clear" w:color="auto" w:fill="auto"/>
            <w:noWrap/>
            <w:vAlign w:val="center"/>
            <w:hideMark/>
          </w:tcPr>
          <w:p w14:paraId="5409BFC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Terrestrial</w:t>
            </w:r>
          </w:p>
        </w:tc>
        <w:tc>
          <w:tcPr>
            <w:tcW w:w="1240" w:type="dxa"/>
            <w:tcBorders>
              <w:top w:val="nil"/>
              <w:left w:val="nil"/>
              <w:bottom w:val="single" w:sz="8" w:space="0" w:color="auto"/>
              <w:right w:val="nil"/>
            </w:tcBorders>
            <w:shd w:val="clear" w:color="auto" w:fill="auto"/>
            <w:noWrap/>
            <w:vAlign w:val="center"/>
            <w:hideMark/>
          </w:tcPr>
          <w:p w14:paraId="150E6C5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764</w:t>
            </w:r>
          </w:p>
        </w:tc>
        <w:tc>
          <w:tcPr>
            <w:tcW w:w="1240" w:type="dxa"/>
            <w:tcBorders>
              <w:top w:val="nil"/>
              <w:left w:val="nil"/>
              <w:bottom w:val="single" w:sz="8" w:space="0" w:color="auto"/>
              <w:right w:val="nil"/>
            </w:tcBorders>
            <w:shd w:val="clear" w:color="auto" w:fill="auto"/>
            <w:noWrap/>
            <w:vAlign w:val="center"/>
            <w:hideMark/>
          </w:tcPr>
          <w:p w14:paraId="655E160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600</w:t>
            </w:r>
          </w:p>
        </w:tc>
        <w:tc>
          <w:tcPr>
            <w:tcW w:w="1240" w:type="dxa"/>
            <w:tcBorders>
              <w:top w:val="nil"/>
              <w:left w:val="nil"/>
              <w:bottom w:val="single" w:sz="8" w:space="0" w:color="auto"/>
              <w:right w:val="nil"/>
            </w:tcBorders>
            <w:shd w:val="clear" w:color="auto" w:fill="auto"/>
            <w:noWrap/>
            <w:vAlign w:val="center"/>
            <w:hideMark/>
          </w:tcPr>
          <w:p w14:paraId="6580B42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164</w:t>
            </w:r>
          </w:p>
        </w:tc>
        <w:tc>
          <w:tcPr>
            <w:tcW w:w="1240" w:type="dxa"/>
            <w:tcBorders>
              <w:top w:val="nil"/>
              <w:left w:val="nil"/>
              <w:bottom w:val="single" w:sz="8" w:space="0" w:color="auto"/>
              <w:right w:val="nil"/>
            </w:tcBorders>
            <w:shd w:val="clear" w:color="auto" w:fill="auto"/>
            <w:noWrap/>
            <w:vAlign w:val="center"/>
            <w:hideMark/>
          </w:tcPr>
          <w:p w14:paraId="158C4EA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22.3</w:t>
            </w:r>
          </w:p>
        </w:tc>
        <w:tc>
          <w:tcPr>
            <w:tcW w:w="1240" w:type="dxa"/>
            <w:tcBorders>
              <w:top w:val="nil"/>
              <w:left w:val="nil"/>
              <w:bottom w:val="single" w:sz="8" w:space="0" w:color="auto"/>
              <w:right w:val="nil"/>
            </w:tcBorders>
            <w:shd w:val="clear" w:color="auto" w:fill="auto"/>
            <w:noWrap/>
            <w:vAlign w:val="center"/>
            <w:hideMark/>
          </w:tcPr>
          <w:p w14:paraId="42B23AA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Large</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"/>
              <w:id w:val="2069988060"/>
              <w:placeholder>
                <w:docPart w:val="DefaultPlaceholder_-1854013440"/>
              </w:placeholder>
            </w:sdtPr>
            <w:sdtEndPr/>
            <w:sdtContent>
              <w:p w14:paraId="4A8003C9" w14:textId="370791C6"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hAnsi="Times New Roman" w:cs="Times New Roman"/>
                    <w:color w:val="000000"/>
                    <w:sz w:val="24"/>
                    <w:szCs w:val="24"/>
                    <w:lang w:val="es-PY"/>
                  </w:rPr>
                  <w:t>(J. R. Bailey et al., 2005; Bellini et al., 2014)</w:t>
                </w:r>
              </w:p>
            </w:sdtContent>
          </w:sdt>
        </w:tc>
      </w:tr>
      <w:tr w:rsidR="008C7941" w:rsidRPr="00574E45" w14:paraId="2844B593"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18C9174B"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Thamnodynastes</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strigatus</w:t>
            </w:r>
            <w:proofErr w:type="spellEnd"/>
          </w:p>
        </w:tc>
        <w:tc>
          <w:tcPr>
            <w:tcW w:w="1240" w:type="dxa"/>
            <w:tcBorders>
              <w:top w:val="nil"/>
              <w:left w:val="nil"/>
              <w:bottom w:val="single" w:sz="8" w:space="0" w:color="auto"/>
              <w:right w:val="nil"/>
            </w:tcBorders>
            <w:shd w:val="clear" w:color="auto" w:fill="auto"/>
            <w:noWrap/>
            <w:vAlign w:val="center"/>
            <w:hideMark/>
          </w:tcPr>
          <w:p w14:paraId="758F621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Semiarboreal</w:t>
            </w:r>
          </w:p>
        </w:tc>
        <w:tc>
          <w:tcPr>
            <w:tcW w:w="1240" w:type="dxa"/>
            <w:tcBorders>
              <w:top w:val="nil"/>
              <w:left w:val="nil"/>
              <w:bottom w:val="single" w:sz="8" w:space="0" w:color="auto"/>
              <w:right w:val="nil"/>
            </w:tcBorders>
            <w:shd w:val="clear" w:color="auto" w:fill="auto"/>
            <w:noWrap/>
            <w:vAlign w:val="center"/>
            <w:hideMark/>
          </w:tcPr>
          <w:p w14:paraId="18B4433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860</w:t>
            </w:r>
          </w:p>
        </w:tc>
        <w:tc>
          <w:tcPr>
            <w:tcW w:w="1240" w:type="dxa"/>
            <w:tcBorders>
              <w:top w:val="nil"/>
              <w:left w:val="nil"/>
              <w:bottom w:val="single" w:sz="8" w:space="0" w:color="auto"/>
              <w:right w:val="nil"/>
            </w:tcBorders>
            <w:shd w:val="clear" w:color="auto" w:fill="auto"/>
            <w:noWrap/>
            <w:vAlign w:val="center"/>
            <w:hideMark/>
          </w:tcPr>
          <w:p w14:paraId="5683438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640</w:t>
            </w:r>
          </w:p>
        </w:tc>
        <w:tc>
          <w:tcPr>
            <w:tcW w:w="1240" w:type="dxa"/>
            <w:tcBorders>
              <w:top w:val="nil"/>
              <w:left w:val="nil"/>
              <w:bottom w:val="single" w:sz="8" w:space="0" w:color="auto"/>
              <w:right w:val="nil"/>
            </w:tcBorders>
            <w:shd w:val="clear" w:color="auto" w:fill="auto"/>
            <w:noWrap/>
            <w:vAlign w:val="center"/>
            <w:hideMark/>
          </w:tcPr>
          <w:p w14:paraId="04C1CAB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220</w:t>
            </w:r>
          </w:p>
        </w:tc>
        <w:tc>
          <w:tcPr>
            <w:tcW w:w="1240" w:type="dxa"/>
            <w:tcBorders>
              <w:top w:val="nil"/>
              <w:left w:val="nil"/>
              <w:bottom w:val="single" w:sz="8" w:space="0" w:color="auto"/>
              <w:right w:val="nil"/>
            </w:tcBorders>
            <w:shd w:val="clear" w:color="auto" w:fill="auto"/>
            <w:noWrap/>
            <w:vAlign w:val="center"/>
            <w:hideMark/>
          </w:tcPr>
          <w:p w14:paraId="198A84F5"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95.8</w:t>
            </w:r>
          </w:p>
        </w:tc>
        <w:tc>
          <w:tcPr>
            <w:tcW w:w="1240" w:type="dxa"/>
            <w:tcBorders>
              <w:top w:val="nil"/>
              <w:left w:val="nil"/>
              <w:bottom w:val="single" w:sz="8" w:space="0" w:color="auto"/>
              <w:right w:val="nil"/>
            </w:tcBorders>
            <w:shd w:val="clear" w:color="auto" w:fill="auto"/>
            <w:noWrap/>
            <w:vAlign w:val="center"/>
            <w:hideMark/>
          </w:tcPr>
          <w:p w14:paraId="721B608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Large</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ODYxM2NmYjctYjg1ZS00MGI0LWJkZGMtMjY3MzgzNjA1OWRi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"/>
              <w:id w:val="-1849787905"/>
              <w:placeholder>
                <w:docPart w:val="DefaultPlaceholder_-1854013440"/>
              </w:placeholder>
            </w:sdtPr>
            <w:sdtEndPr/>
            <w:sdtContent>
              <w:p w14:paraId="1F5202DE" w14:textId="73118BB8"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hAnsi="Times New Roman" w:cs="Times New Roman"/>
                    <w:color w:val="000000"/>
                    <w:sz w:val="24"/>
                    <w:szCs w:val="24"/>
                    <w:lang w:val="es-PY"/>
                  </w:rPr>
                  <w:t xml:space="preserve">(J. R. Bailey et al., 2005; Bellini et al., 2014; </w:t>
                </w:r>
                <w:proofErr w:type="spellStart"/>
                <w:r w:rsidRPr="00CD5483">
                  <w:rPr>
                    <w:rFonts w:ascii="Times New Roman" w:hAnsi="Times New Roman" w:cs="Times New Roman"/>
                    <w:color w:val="000000"/>
                    <w:sz w:val="24"/>
                    <w:szCs w:val="24"/>
                    <w:lang w:val="es-PY"/>
                  </w:rPr>
                  <w:t>Cei</w:t>
                </w:r>
                <w:proofErr w:type="spellEnd"/>
                <w:r w:rsidRPr="00CD5483">
                  <w:rPr>
                    <w:rFonts w:ascii="Times New Roman" w:hAnsi="Times New Roman" w:cs="Times New Roman"/>
                    <w:color w:val="000000"/>
                    <w:sz w:val="24"/>
                    <w:szCs w:val="24"/>
                    <w:lang w:val="es-PY"/>
                  </w:rPr>
                  <w:t>, 1993)</w:t>
                </w:r>
              </w:p>
            </w:sdtContent>
          </w:sdt>
        </w:tc>
      </w:tr>
      <w:tr w:rsidR="008C7941" w:rsidRPr="00CD5483" w14:paraId="6042129B"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6EF68158"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Tomodon</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dorsatum</w:t>
            </w:r>
            <w:proofErr w:type="spellEnd"/>
          </w:p>
        </w:tc>
        <w:tc>
          <w:tcPr>
            <w:tcW w:w="1240" w:type="dxa"/>
            <w:tcBorders>
              <w:top w:val="nil"/>
              <w:left w:val="nil"/>
              <w:bottom w:val="single" w:sz="8" w:space="0" w:color="auto"/>
              <w:right w:val="nil"/>
            </w:tcBorders>
            <w:shd w:val="clear" w:color="auto" w:fill="auto"/>
            <w:noWrap/>
            <w:vAlign w:val="center"/>
            <w:hideMark/>
          </w:tcPr>
          <w:p w14:paraId="01CD0EF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Terrestrial</w:t>
            </w:r>
          </w:p>
        </w:tc>
        <w:tc>
          <w:tcPr>
            <w:tcW w:w="1240" w:type="dxa"/>
            <w:tcBorders>
              <w:top w:val="nil"/>
              <w:left w:val="nil"/>
              <w:bottom w:val="single" w:sz="8" w:space="0" w:color="auto"/>
              <w:right w:val="nil"/>
            </w:tcBorders>
            <w:shd w:val="clear" w:color="auto" w:fill="auto"/>
            <w:noWrap/>
            <w:vAlign w:val="center"/>
            <w:hideMark/>
          </w:tcPr>
          <w:p w14:paraId="32C41FA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707</w:t>
            </w:r>
          </w:p>
        </w:tc>
        <w:tc>
          <w:tcPr>
            <w:tcW w:w="1240" w:type="dxa"/>
            <w:tcBorders>
              <w:top w:val="nil"/>
              <w:left w:val="nil"/>
              <w:bottom w:val="single" w:sz="8" w:space="0" w:color="auto"/>
              <w:right w:val="nil"/>
            </w:tcBorders>
            <w:shd w:val="clear" w:color="auto" w:fill="auto"/>
            <w:noWrap/>
            <w:vAlign w:val="center"/>
            <w:hideMark/>
          </w:tcPr>
          <w:p w14:paraId="28FE2DA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532</w:t>
            </w:r>
          </w:p>
        </w:tc>
        <w:tc>
          <w:tcPr>
            <w:tcW w:w="1240" w:type="dxa"/>
            <w:tcBorders>
              <w:top w:val="nil"/>
              <w:left w:val="nil"/>
              <w:bottom w:val="single" w:sz="8" w:space="0" w:color="auto"/>
              <w:right w:val="nil"/>
            </w:tcBorders>
            <w:shd w:val="clear" w:color="auto" w:fill="auto"/>
            <w:noWrap/>
            <w:vAlign w:val="center"/>
            <w:hideMark/>
          </w:tcPr>
          <w:p w14:paraId="3A2AE33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175</w:t>
            </w:r>
          </w:p>
        </w:tc>
        <w:tc>
          <w:tcPr>
            <w:tcW w:w="1240" w:type="dxa"/>
            <w:tcBorders>
              <w:top w:val="nil"/>
              <w:left w:val="nil"/>
              <w:bottom w:val="single" w:sz="8" w:space="0" w:color="auto"/>
              <w:right w:val="nil"/>
            </w:tcBorders>
            <w:shd w:val="clear" w:color="auto" w:fill="auto"/>
            <w:noWrap/>
            <w:vAlign w:val="center"/>
            <w:hideMark/>
          </w:tcPr>
          <w:p w14:paraId="1A5BBCF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94.7</w:t>
            </w:r>
          </w:p>
        </w:tc>
        <w:tc>
          <w:tcPr>
            <w:tcW w:w="1240" w:type="dxa"/>
            <w:tcBorders>
              <w:top w:val="nil"/>
              <w:left w:val="nil"/>
              <w:bottom w:val="single" w:sz="8" w:space="0" w:color="auto"/>
              <w:right w:val="nil"/>
            </w:tcBorders>
            <w:shd w:val="clear" w:color="auto" w:fill="auto"/>
            <w:noWrap/>
            <w:vAlign w:val="center"/>
            <w:hideMark/>
          </w:tcPr>
          <w:p w14:paraId="4C6D904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Medium</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OTAwYmM4NGEtYjI4Mi00ZTNiLThiMTItZDcyMzJhYzVmZDQ0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"/>
              <w:id w:val="1885214472"/>
              <w:placeholder>
                <w:docPart w:val="DefaultPlaceholder_-1854013440"/>
              </w:placeholder>
            </w:sdtPr>
            <w:sdtEndPr/>
            <w:sdtContent>
              <w:p w14:paraId="22458668" w14:textId="2B0B22E6"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sz w:val="24"/>
                    <w:szCs w:val="24"/>
                  </w:rPr>
                  <w:t>(</w:t>
                </w:r>
                <w:proofErr w:type="spellStart"/>
                <w:r w:rsidRPr="00CD5483">
                  <w:rPr>
                    <w:rFonts w:ascii="Times New Roman" w:eastAsia="Times New Roman" w:hAnsi="Times New Roman" w:cs="Times New Roman"/>
                    <w:sz w:val="24"/>
                    <w:szCs w:val="24"/>
                  </w:rPr>
                  <w:t>Bizerra</w:t>
                </w:r>
                <w:proofErr w:type="spellEnd"/>
                <w:r w:rsidRPr="00CD5483">
                  <w:rPr>
                    <w:rFonts w:ascii="Times New Roman" w:eastAsia="Times New Roman" w:hAnsi="Times New Roman" w:cs="Times New Roman"/>
                    <w:sz w:val="24"/>
                    <w:szCs w:val="24"/>
                  </w:rPr>
                  <w:t xml:space="preserve"> et al., 2005; </w:t>
                </w:r>
                <w:proofErr w:type="spellStart"/>
                <w:r w:rsidRPr="00CD5483">
                  <w:rPr>
                    <w:rFonts w:ascii="Times New Roman" w:eastAsia="Times New Roman" w:hAnsi="Times New Roman" w:cs="Times New Roman"/>
                    <w:sz w:val="24"/>
                    <w:szCs w:val="24"/>
                  </w:rPr>
                  <w:t>Cei</w:t>
                </w:r>
                <w:proofErr w:type="spellEnd"/>
                <w:r w:rsidRPr="00CD5483">
                  <w:rPr>
                    <w:rFonts w:ascii="Times New Roman" w:eastAsia="Times New Roman" w:hAnsi="Times New Roman" w:cs="Times New Roman"/>
                    <w:sz w:val="24"/>
                    <w:szCs w:val="24"/>
                  </w:rPr>
                  <w:t>, 1993; M. B. Harvey &amp; Muñoz, 2004)</w:t>
                </w:r>
              </w:p>
            </w:sdtContent>
          </w:sdt>
        </w:tc>
      </w:tr>
      <w:tr w:rsidR="008C7941" w:rsidRPr="00CD5483" w14:paraId="2E6E8386"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61D0A171"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Tomodon</w:t>
            </w:r>
            <w:proofErr w:type="spellEnd"/>
            <w:r w:rsidRPr="00CD5483">
              <w:rPr>
                <w:rFonts w:ascii="Times New Roman" w:eastAsia="Times New Roman" w:hAnsi="Times New Roman" w:cs="Times New Roman"/>
                <w:i/>
                <w:iCs/>
                <w:color w:val="000000"/>
                <w:sz w:val="24"/>
                <w:szCs w:val="24"/>
              </w:rPr>
              <w:t xml:space="preserve"> ocellatus</w:t>
            </w:r>
          </w:p>
        </w:tc>
        <w:tc>
          <w:tcPr>
            <w:tcW w:w="1240" w:type="dxa"/>
            <w:tcBorders>
              <w:top w:val="nil"/>
              <w:left w:val="nil"/>
              <w:bottom w:val="single" w:sz="8" w:space="0" w:color="auto"/>
              <w:right w:val="nil"/>
            </w:tcBorders>
            <w:shd w:val="clear" w:color="auto" w:fill="auto"/>
            <w:noWrap/>
            <w:vAlign w:val="center"/>
            <w:hideMark/>
          </w:tcPr>
          <w:p w14:paraId="1BCE63C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Terrestrial</w:t>
            </w:r>
          </w:p>
        </w:tc>
        <w:tc>
          <w:tcPr>
            <w:tcW w:w="1240" w:type="dxa"/>
            <w:tcBorders>
              <w:top w:val="nil"/>
              <w:left w:val="nil"/>
              <w:bottom w:val="single" w:sz="8" w:space="0" w:color="auto"/>
              <w:right w:val="nil"/>
            </w:tcBorders>
            <w:shd w:val="clear" w:color="auto" w:fill="auto"/>
            <w:noWrap/>
            <w:vAlign w:val="center"/>
            <w:hideMark/>
          </w:tcPr>
          <w:p w14:paraId="57D6F9E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377</w:t>
            </w:r>
          </w:p>
        </w:tc>
        <w:tc>
          <w:tcPr>
            <w:tcW w:w="1240" w:type="dxa"/>
            <w:tcBorders>
              <w:top w:val="nil"/>
              <w:left w:val="nil"/>
              <w:bottom w:val="single" w:sz="8" w:space="0" w:color="auto"/>
              <w:right w:val="nil"/>
            </w:tcBorders>
            <w:shd w:val="clear" w:color="auto" w:fill="auto"/>
            <w:noWrap/>
            <w:vAlign w:val="center"/>
            <w:hideMark/>
          </w:tcPr>
          <w:p w14:paraId="6D3DCB4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334</w:t>
            </w:r>
          </w:p>
        </w:tc>
        <w:tc>
          <w:tcPr>
            <w:tcW w:w="1240" w:type="dxa"/>
            <w:tcBorders>
              <w:top w:val="nil"/>
              <w:left w:val="nil"/>
              <w:bottom w:val="single" w:sz="8" w:space="0" w:color="auto"/>
              <w:right w:val="nil"/>
            </w:tcBorders>
            <w:shd w:val="clear" w:color="auto" w:fill="auto"/>
            <w:noWrap/>
            <w:vAlign w:val="center"/>
            <w:hideMark/>
          </w:tcPr>
          <w:p w14:paraId="76ABB9F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43</w:t>
            </w:r>
          </w:p>
        </w:tc>
        <w:tc>
          <w:tcPr>
            <w:tcW w:w="1240" w:type="dxa"/>
            <w:tcBorders>
              <w:top w:val="nil"/>
              <w:left w:val="nil"/>
              <w:bottom w:val="single" w:sz="8" w:space="0" w:color="auto"/>
              <w:right w:val="nil"/>
            </w:tcBorders>
            <w:shd w:val="clear" w:color="auto" w:fill="auto"/>
            <w:noWrap/>
            <w:vAlign w:val="center"/>
            <w:hideMark/>
          </w:tcPr>
          <w:p w14:paraId="3509C625"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35.3</w:t>
            </w:r>
          </w:p>
        </w:tc>
        <w:tc>
          <w:tcPr>
            <w:tcW w:w="1240" w:type="dxa"/>
            <w:tcBorders>
              <w:top w:val="nil"/>
              <w:left w:val="nil"/>
              <w:bottom w:val="single" w:sz="8" w:space="0" w:color="auto"/>
              <w:right w:val="nil"/>
            </w:tcBorders>
            <w:shd w:val="clear" w:color="auto" w:fill="auto"/>
            <w:noWrap/>
            <w:vAlign w:val="center"/>
            <w:hideMark/>
          </w:tcPr>
          <w:p w14:paraId="530340B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Medium</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ZTMwZmYxODItY2UxZC00OTVmLWI2YzktMGQwMTkxMTUzMzIy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"/>
              <w:id w:val="-1548836182"/>
              <w:placeholder>
                <w:docPart w:val="DefaultPlaceholder_-1854013440"/>
              </w:placeholder>
            </w:sdtPr>
            <w:sdtEndPr/>
            <w:sdtContent>
              <w:p w14:paraId="3ED5E2E7" w14:textId="3AEC887B"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sz w:val="24"/>
                    <w:szCs w:val="24"/>
                  </w:rPr>
                  <w:t>(</w:t>
                </w:r>
                <w:proofErr w:type="spellStart"/>
                <w:r w:rsidRPr="00CD5483">
                  <w:rPr>
                    <w:rFonts w:ascii="Times New Roman" w:eastAsia="Times New Roman" w:hAnsi="Times New Roman" w:cs="Times New Roman"/>
                    <w:sz w:val="24"/>
                    <w:szCs w:val="24"/>
                  </w:rPr>
                  <w:t>Cei</w:t>
                </w:r>
                <w:proofErr w:type="spellEnd"/>
                <w:r w:rsidRPr="00CD5483">
                  <w:rPr>
                    <w:rFonts w:ascii="Times New Roman" w:eastAsia="Times New Roman" w:hAnsi="Times New Roman" w:cs="Times New Roman"/>
                    <w:sz w:val="24"/>
                    <w:szCs w:val="24"/>
                  </w:rPr>
                  <w:t>, 1993; M. B. Harvey &amp; Muñoz, 2004)</w:t>
                </w:r>
              </w:p>
            </w:sdtContent>
          </w:sdt>
        </w:tc>
      </w:tr>
      <w:tr w:rsidR="008C7941" w:rsidRPr="00CD5483" w14:paraId="2A5AEE13"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60B869B8"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Tomodon</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orestes</w:t>
            </w:r>
            <w:proofErr w:type="spellEnd"/>
          </w:p>
        </w:tc>
        <w:tc>
          <w:tcPr>
            <w:tcW w:w="1240" w:type="dxa"/>
            <w:tcBorders>
              <w:top w:val="nil"/>
              <w:left w:val="nil"/>
              <w:bottom w:val="single" w:sz="8" w:space="0" w:color="auto"/>
              <w:right w:val="nil"/>
            </w:tcBorders>
            <w:shd w:val="clear" w:color="auto" w:fill="auto"/>
            <w:noWrap/>
            <w:vAlign w:val="center"/>
            <w:hideMark/>
          </w:tcPr>
          <w:p w14:paraId="1DBCA0F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Terrestrial</w:t>
            </w:r>
          </w:p>
        </w:tc>
        <w:tc>
          <w:tcPr>
            <w:tcW w:w="1240" w:type="dxa"/>
            <w:tcBorders>
              <w:top w:val="nil"/>
              <w:left w:val="nil"/>
              <w:bottom w:val="single" w:sz="8" w:space="0" w:color="auto"/>
              <w:right w:val="nil"/>
            </w:tcBorders>
            <w:shd w:val="clear" w:color="auto" w:fill="auto"/>
            <w:noWrap/>
            <w:vAlign w:val="center"/>
            <w:hideMark/>
          </w:tcPr>
          <w:p w14:paraId="68781DD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515</w:t>
            </w:r>
          </w:p>
        </w:tc>
        <w:tc>
          <w:tcPr>
            <w:tcW w:w="1240" w:type="dxa"/>
            <w:tcBorders>
              <w:top w:val="nil"/>
              <w:left w:val="nil"/>
              <w:bottom w:val="single" w:sz="8" w:space="0" w:color="auto"/>
              <w:right w:val="nil"/>
            </w:tcBorders>
            <w:shd w:val="clear" w:color="auto" w:fill="auto"/>
            <w:noWrap/>
            <w:vAlign w:val="center"/>
            <w:hideMark/>
          </w:tcPr>
          <w:p w14:paraId="631E83F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448</w:t>
            </w:r>
          </w:p>
        </w:tc>
        <w:tc>
          <w:tcPr>
            <w:tcW w:w="1240" w:type="dxa"/>
            <w:tcBorders>
              <w:top w:val="nil"/>
              <w:left w:val="nil"/>
              <w:bottom w:val="single" w:sz="8" w:space="0" w:color="auto"/>
              <w:right w:val="nil"/>
            </w:tcBorders>
            <w:shd w:val="clear" w:color="auto" w:fill="auto"/>
            <w:noWrap/>
            <w:vAlign w:val="center"/>
            <w:hideMark/>
          </w:tcPr>
          <w:p w14:paraId="24B9B56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67</w:t>
            </w:r>
          </w:p>
        </w:tc>
        <w:tc>
          <w:tcPr>
            <w:tcW w:w="1240" w:type="dxa"/>
            <w:tcBorders>
              <w:top w:val="nil"/>
              <w:left w:val="nil"/>
              <w:bottom w:val="single" w:sz="8" w:space="0" w:color="auto"/>
              <w:right w:val="nil"/>
            </w:tcBorders>
            <w:shd w:val="clear" w:color="auto" w:fill="auto"/>
            <w:noWrap/>
            <w:vAlign w:val="center"/>
            <w:hideMark/>
          </w:tcPr>
          <w:p w14:paraId="037046D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31.3</w:t>
            </w:r>
          </w:p>
        </w:tc>
        <w:tc>
          <w:tcPr>
            <w:tcW w:w="1240" w:type="dxa"/>
            <w:tcBorders>
              <w:top w:val="nil"/>
              <w:left w:val="nil"/>
              <w:bottom w:val="single" w:sz="8" w:space="0" w:color="auto"/>
              <w:right w:val="nil"/>
            </w:tcBorders>
            <w:shd w:val="clear" w:color="auto" w:fill="auto"/>
            <w:noWrap/>
            <w:vAlign w:val="center"/>
            <w:hideMark/>
          </w:tcPr>
          <w:p w14:paraId="055AA8E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Medium</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"/>
              <w:id w:val="1846590416"/>
              <w:placeholder>
                <w:docPart w:val="DefaultPlaceholder_-1854013440"/>
              </w:placeholder>
            </w:sdtPr>
            <w:sdtEndPr/>
            <w:sdtContent>
              <w:p w14:paraId="020F91D9" w14:textId="11E1EA80"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sz w:val="24"/>
                    <w:szCs w:val="24"/>
                  </w:rPr>
                  <w:t>(M. B. Harvey &amp; Muñoz, 2004)</w:t>
                </w:r>
              </w:p>
            </w:sdtContent>
          </w:sdt>
        </w:tc>
      </w:tr>
      <w:tr w:rsidR="008C7941" w:rsidRPr="00CD5483" w14:paraId="23A4A74B"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7D6C2A3D"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lastRenderedPageBreak/>
              <w:t>Xenodon</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dorbignyi</w:t>
            </w:r>
            <w:proofErr w:type="spellEnd"/>
          </w:p>
        </w:tc>
        <w:tc>
          <w:tcPr>
            <w:tcW w:w="1240" w:type="dxa"/>
            <w:tcBorders>
              <w:top w:val="nil"/>
              <w:left w:val="nil"/>
              <w:bottom w:val="single" w:sz="8" w:space="0" w:color="auto"/>
              <w:right w:val="nil"/>
            </w:tcBorders>
            <w:shd w:val="clear" w:color="auto" w:fill="auto"/>
            <w:noWrap/>
            <w:vAlign w:val="center"/>
            <w:hideMark/>
          </w:tcPr>
          <w:p w14:paraId="399D671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proofErr w:type="spellStart"/>
            <w:r w:rsidRPr="00CD5483">
              <w:rPr>
                <w:rFonts w:ascii="Times New Roman" w:eastAsia="Times New Roman" w:hAnsi="Times New Roman" w:cs="Times New Roman"/>
                <w:color w:val="000000"/>
                <w:sz w:val="24"/>
                <w:szCs w:val="24"/>
              </w:rPr>
              <w:t>Semifossorial</w:t>
            </w:r>
            <w:proofErr w:type="spellEnd"/>
          </w:p>
        </w:tc>
        <w:tc>
          <w:tcPr>
            <w:tcW w:w="1240" w:type="dxa"/>
            <w:tcBorders>
              <w:top w:val="nil"/>
              <w:left w:val="nil"/>
              <w:bottom w:val="single" w:sz="8" w:space="0" w:color="auto"/>
              <w:right w:val="nil"/>
            </w:tcBorders>
            <w:shd w:val="clear" w:color="auto" w:fill="auto"/>
            <w:noWrap/>
            <w:vAlign w:val="center"/>
            <w:hideMark/>
          </w:tcPr>
          <w:p w14:paraId="66898E3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443</w:t>
            </w:r>
          </w:p>
        </w:tc>
        <w:tc>
          <w:tcPr>
            <w:tcW w:w="1240" w:type="dxa"/>
            <w:tcBorders>
              <w:top w:val="nil"/>
              <w:left w:val="nil"/>
              <w:bottom w:val="single" w:sz="8" w:space="0" w:color="auto"/>
              <w:right w:val="nil"/>
            </w:tcBorders>
            <w:shd w:val="clear" w:color="auto" w:fill="auto"/>
            <w:noWrap/>
            <w:vAlign w:val="center"/>
            <w:hideMark/>
          </w:tcPr>
          <w:p w14:paraId="462297A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372</w:t>
            </w:r>
          </w:p>
        </w:tc>
        <w:tc>
          <w:tcPr>
            <w:tcW w:w="1240" w:type="dxa"/>
            <w:tcBorders>
              <w:top w:val="nil"/>
              <w:left w:val="nil"/>
              <w:bottom w:val="single" w:sz="8" w:space="0" w:color="auto"/>
              <w:right w:val="nil"/>
            </w:tcBorders>
            <w:shd w:val="clear" w:color="auto" w:fill="auto"/>
            <w:noWrap/>
            <w:vAlign w:val="center"/>
            <w:hideMark/>
          </w:tcPr>
          <w:p w14:paraId="38216F5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71</w:t>
            </w:r>
          </w:p>
        </w:tc>
        <w:tc>
          <w:tcPr>
            <w:tcW w:w="1240" w:type="dxa"/>
            <w:tcBorders>
              <w:top w:val="nil"/>
              <w:left w:val="nil"/>
              <w:bottom w:val="single" w:sz="8" w:space="0" w:color="auto"/>
              <w:right w:val="nil"/>
            </w:tcBorders>
            <w:shd w:val="clear" w:color="auto" w:fill="auto"/>
            <w:noWrap/>
            <w:vAlign w:val="center"/>
            <w:hideMark/>
          </w:tcPr>
          <w:p w14:paraId="75B9058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95.8</w:t>
            </w:r>
          </w:p>
        </w:tc>
        <w:tc>
          <w:tcPr>
            <w:tcW w:w="1240" w:type="dxa"/>
            <w:tcBorders>
              <w:top w:val="nil"/>
              <w:left w:val="nil"/>
              <w:bottom w:val="single" w:sz="8" w:space="0" w:color="auto"/>
              <w:right w:val="nil"/>
            </w:tcBorders>
            <w:shd w:val="clear" w:color="auto" w:fill="auto"/>
            <w:noWrap/>
            <w:vAlign w:val="center"/>
            <w:hideMark/>
          </w:tcPr>
          <w:p w14:paraId="5615798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Medium</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"/>
              <w:id w:val="1140157673"/>
              <w:placeholder>
                <w:docPart w:val="DefaultPlaceholder_-1854013440"/>
              </w:placeholder>
            </w:sdtPr>
            <w:sdtEndPr/>
            <w:sdtContent>
              <w:p w14:paraId="10E45BDB" w14:textId="3CD6A69C"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sz w:val="24"/>
                    <w:szCs w:val="24"/>
                  </w:rPr>
                  <w:t>(</w:t>
                </w:r>
                <w:proofErr w:type="spellStart"/>
                <w:r w:rsidRPr="00CD5483">
                  <w:rPr>
                    <w:rFonts w:ascii="Times New Roman" w:eastAsia="Times New Roman" w:hAnsi="Times New Roman" w:cs="Times New Roman"/>
                    <w:sz w:val="24"/>
                    <w:szCs w:val="24"/>
                  </w:rPr>
                  <w:t>Carreira</w:t>
                </w:r>
                <w:proofErr w:type="spellEnd"/>
                <w:r w:rsidRPr="00CD5483">
                  <w:rPr>
                    <w:rFonts w:ascii="Times New Roman" w:eastAsia="Times New Roman" w:hAnsi="Times New Roman" w:cs="Times New Roman"/>
                    <w:sz w:val="24"/>
                    <w:szCs w:val="24"/>
                  </w:rPr>
                  <w:t xml:space="preserve"> et al., 2005; </w:t>
                </w:r>
                <w:proofErr w:type="spellStart"/>
                <w:r w:rsidRPr="00CD5483">
                  <w:rPr>
                    <w:rFonts w:ascii="Times New Roman" w:eastAsia="Times New Roman" w:hAnsi="Times New Roman" w:cs="Times New Roman"/>
                    <w:sz w:val="24"/>
                    <w:szCs w:val="24"/>
                  </w:rPr>
                  <w:t>Cei</w:t>
                </w:r>
                <w:proofErr w:type="spellEnd"/>
                <w:r w:rsidRPr="00CD5483">
                  <w:rPr>
                    <w:rFonts w:ascii="Times New Roman" w:eastAsia="Times New Roman" w:hAnsi="Times New Roman" w:cs="Times New Roman"/>
                    <w:sz w:val="24"/>
                    <w:szCs w:val="24"/>
                  </w:rPr>
                  <w:t xml:space="preserve">, 1993; S. J. </w:t>
                </w:r>
                <w:proofErr w:type="spellStart"/>
                <w:r w:rsidRPr="00CD5483">
                  <w:rPr>
                    <w:rFonts w:ascii="Times New Roman" w:eastAsia="Times New Roman" w:hAnsi="Times New Roman" w:cs="Times New Roman"/>
                    <w:sz w:val="24"/>
                    <w:szCs w:val="24"/>
                  </w:rPr>
                  <w:t>Nenda</w:t>
                </w:r>
                <w:proofErr w:type="spellEnd"/>
                <w:r w:rsidRPr="00CD5483">
                  <w:rPr>
                    <w:rFonts w:ascii="Times New Roman" w:eastAsia="Times New Roman" w:hAnsi="Times New Roman" w:cs="Times New Roman"/>
                    <w:sz w:val="24"/>
                    <w:szCs w:val="24"/>
                  </w:rPr>
                  <w:t xml:space="preserve"> &amp; </w:t>
                </w:r>
                <w:proofErr w:type="spellStart"/>
                <w:r w:rsidRPr="00CD5483">
                  <w:rPr>
                    <w:rFonts w:ascii="Times New Roman" w:eastAsia="Times New Roman" w:hAnsi="Times New Roman" w:cs="Times New Roman"/>
                    <w:sz w:val="24"/>
                    <w:szCs w:val="24"/>
                  </w:rPr>
                  <w:t>Cacivio</w:t>
                </w:r>
                <w:proofErr w:type="spellEnd"/>
                <w:r w:rsidRPr="00CD5483">
                  <w:rPr>
                    <w:rFonts w:ascii="Times New Roman" w:eastAsia="Times New Roman" w:hAnsi="Times New Roman" w:cs="Times New Roman"/>
                    <w:sz w:val="24"/>
                    <w:szCs w:val="24"/>
                  </w:rPr>
                  <w:t xml:space="preserve">, 2007; </w:t>
                </w:r>
                <w:proofErr w:type="spellStart"/>
                <w:r w:rsidRPr="00CD5483">
                  <w:rPr>
                    <w:rFonts w:ascii="Times New Roman" w:eastAsia="Times New Roman" w:hAnsi="Times New Roman" w:cs="Times New Roman"/>
                    <w:sz w:val="24"/>
                    <w:szCs w:val="24"/>
                  </w:rPr>
                  <w:t>Tozetti</w:t>
                </w:r>
                <w:proofErr w:type="spellEnd"/>
                <w:r w:rsidRPr="00CD5483">
                  <w:rPr>
                    <w:rFonts w:ascii="Times New Roman" w:eastAsia="Times New Roman" w:hAnsi="Times New Roman" w:cs="Times New Roman"/>
                    <w:sz w:val="24"/>
                    <w:szCs w:val="24"/>
                  </w:rPr>
                  <w:t xml:space="preserve"> et al., 2009; </w:t>
                </w:r>
                <w:proofErr w:type="spellStart"/>
                <w:r w:rsidRPr="00CD5483">
                  <w:rPr>
                    <w:rFonts w:ascii="Times New Roman" w:eastAsia="Times New Roman" w:hAnsi="Times New Roman" w:cs="Times New Roman"/>
                    <w:sz w:val="24"/>
                    <w:szCs w:val="24"/>
                  </w:rPr>
                  <w:t>Yanosky</w:t>
                </w:r>
                <w:proofErr w:type="spellEnd"/>
                <w:r w:rsidRPr="00CD5483">
                  <w:rPr>
                    <w:rFonts w:ascii="Times New Roman" w:eastAsia="Times New Roman" w:hAnsi="Times New Roman" w:cs="Times New Roman"/>
                    <w:sz w:val="24"/>
                    <w:szCs w:val="24"/>
                  </w:rPr>
                  <w:t xml:space="preserve"> &amp; </w:t>
                </w:r>
                <w:proofErr w:type="spellStart"/>
                <w:r w:rsidRPr="00CD5483">
                  <w:rPr>
                    <w:rFonts w:ascii="Times New Roman" w:eastAsia="Times New Roman" w:hAnsi="Times New Roman" w:cs="Times New Roman"/>
                    <w:sz w:val="24"/>
                    <w:szCs w:val="24"/>
                  </w:rPr>
                  <w:t>Chani</w:t>
                </w:r>
                <w:proofErr w:type="spellEnd"/>
                <w:r w:rsidRPr="00CD5483">
                  <w:rPr>
                    <w:rFonts w:ascii="Times New Roman" w:eastAsia="Times New Roman" w:hAnsi="Times New Roman" w:cs="Times New Roman"/>
                    <w:sz w:val="24"/>
                    <w:szCs w:val="24"/>
                  </w:rPr>
                  <w:t>, 1988)</w:t>
                </w:r>
              </w:p>
            </w:sdtContent>
          </w:sdt>
        </w:tc>
      </w:tr>
      <w:tr w:rsidR="008C7941" w:rsidRPr="00CD5483" w14:paraId="2AA10BD7"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7EB2ADB3"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Xenodon</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histricus</w:t>
            </w:r>
            <w:proofErr w:type="spellEnd"/>
          </w:p>
        </w:tc>
        <w:tc>
          <w:tcPr>
            <w:tcW w:w="1240" w:type="dxa"/>
            <w:tcBorders>
              <w:top w:val="nil"/>
              <w:left w:val="nil"/>
              <w:bottom w:val="single" w:sz="8" w:space="0" w:color="auto"/>
              <w:right w:val="nil"/>
            </w:tcBorders>
            <w:shd w:val="clear" w:color="auto" w:fill="auto"/>
            <w:noWrap/>
            <w:vAlign w:val="center"/>
            <w:hideMark/>
          </w:tcPr>
          <w:p w14:paraId="27BEBAD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proofErr w:type="spellStart"/>
            <w:r w:rsidRPr="00CD5483">
              <w:rPr>
                <w:rFonts w:ascii="Times New Roman" w:eastAsia="Times New Roman" w:hAnsi="Times New Roman" w:cs="Times New Roman"/>
                <w:color w:val="000000"/>
                <w:sz w:val="24"/>
                <w:szCs w:val="24"/>
              </w:rPr>
              <w:t>Semifossorial</w:t>
            </w:r>
            <w:proofErr w:type="spellEnd"/>
          </w:p>
        </w:tc>
        <w:tc>
          <w:tcPr>
            <w:tcW w:w="1240" w:type="dxa"/>
            <w:tcBorders>
              <w:top w:val="nil"/>
              <w:left w:val="nil"/>
              <w:bottom w:val="single" w:sz="8" w:space="0" w:color="auto"/>
              <w:right w:val="nil"/>
            </w:tcBorders>
            <w:shd w:val="clear" w:color="auto" w:fill="auto"/>
            <w:noWrap/>
            <w:vAlign w:val="center"/>
            <w:hideMark/>
          </w:tcPr>
          <w:p w14:paraId="5B12AC0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333</w:t>
            </w:r>
          </w:p>
        </w:tc>
        <w:tc>
          <w:tcPr>
            <w:tcW w:w="1240" w:type="dxa"/>
            <w:tcBorders>
              <w:top w:val="nil"/>
              <w:left w:val="nil"/>
              <w:bottom w:val="single" w:sz="8" w:space="0" w:color="auto"/>
              <w:right w:val="nil"/>
            </w:tcBorders>
            <w:shd w:val="clear" w:color="auto" w:fill="auto"/>
            <w:noWrap/>
            <w:vAlign w:val="center"/>
            <w:hideMark/>
          </w:tcPr>
          <w:p w14:paraId="765EBE9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282</w:t>
            </w:r>
          </w:p>
        </w:tc>
        <w:tc>
          <w:tcPr>
            <w:tcW w:w="1240" w:type="dxa"/>
            <w:tcBorders>
              <w:top w:val="nil"/>
              <w:left w:val="nil"/>
              <w:bottom w:val="single" w:sz="8" w:space="0" w:color="auto"/>
              <w:right w:val="nil"/>
            </w:tcBorders>
            <w:shd w:val="clear" w:color="auto" w:fill="auto"/>
            <w:noWrap/>
            <w:vAlign w:val="center"/>
            <w:hideMark/>
          </w:tcPr>
          <w:p w14:paraId="2BC39C13"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51</w:t>
            </w:r>
          </w:p>
        </w:tc>
        <w:tc>
          <w:tcPr>
            <w:tcW w:w="1240" w:type="dxa"/>
            <w:tcBorders>
              <w:top w:val="nil"/>
              <w:left w:val="nil"/>
              <w:bottom w:val="single" w:sz="8" w:space="0" w:color="auto"/>
              <w:right w:val="nil"/>
            </w:tcBorders>
            <w:shd w:val="clear" w:color="auto" w:fill="auto"/>
            <w:noWrap/>
            <w:vAlign w:val="center"/>
            <w:hideMark/>
          </w:tcPr>
          <w:p w14:paraId="0A47554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11.3</w:t>
            </w:r>
          </w:p>
        </w:tc>
        <w:tc>
          <w:tcPr>
            <w:tcW w:w="1240" w:type="dxa"/>
            <w:tcBorders>
              <w:top w:val="nil"/>
              <w:left w:val="nil"/>
              <w:bottom w:val="single" w:sz="8" w:space="0" w:color="auto"/>
              <w:right w:val="nil"/>
            </w:tcBorders>
            <w:shd w:val="clear" w:color="auto" w:fill="auto"/>
            <w:noWrap/>
            <w:vAlign w:val="center"/>
            <w:hideMark/>
          </w:tcPr>
          <w:p w14:paraId="6DA040F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Medium</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NGUyOTA5MTItZDk4Ny00MWE2LTk3MjUtZDYwNGYyYWJlYjk4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"/>
              <w:id w:val="501085769"/>
              <w:placeholder>
                <w:docPart w:val="DefaultPlaceholder_-1854013440"/>
              </w:placeholder>
            </w:sdtPr>
            <w:sdtEndPr/>
            <w:sdtContent>
              <w:p w14:paraId="37EA17D5" w14:textId="12D0EF18"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hAnsi="Times New Roman" w:cs="Times New Roman"/>
                    <w:color w:val="000000"/>
                    <w:sz w:val="24"/>
                    <w:szCs w:val="24"/>
                  </w:rPr>
                  <w:t xml:space="preserve">(Alves et al., 2013; </w:t>
                </w:r>
                <w:proofErr w:type="spellStart"/>
                <w:r w:rsidRPr="00CD5483">
                  <w:rPr>
                    <w:rFonts w:ascii="Times New Roman" w:hAnsi="Times New Roman" w:cs="Times New Roman"/>
                    <w:color w:val="000000"/>
                    <w:sz w:val="24"/>
                    <w:szCs w:val="24"/>
                  </w:rPr>
                  <w:t>Carreira</w:t>
                </w:r>
                <w:proofErr w:type="spellEnd"/>
                <w:r w:rsidRPr="00CD5483">
                  <w:rPr>
                    <w:rFonts w:ascii="Times New Roman" w:hAnsi="Times New Roman" w:cs="Times New Roman"/>
                    <w:color w:val="000000"/>
                    <w:sz w:val="24"/>
                    <w:szCs w:val="24"/>
                  </w:rPr>
                  <w:t xml:space="preserve"> et al., 2005; </w:t>
                </w:r>
                <w:proofErr w:type="spellStart"/>
                <w:r w:rsidRPr="00CD5483">
                  <w:rPr>
                    <w:rFonts w:ascii="Times New Roman" w:hAnsi="Times New Roman" w:cs="Times New Roman"/>
                    <w:color w:val="000000"/>
                    <w:sz w:val="24"/>
                    <w:szCs w:val="24"/>
                  </w:rPr>
                  <w:t>Cei</w:t>
                </w:r>
                <w:proofErr w:type="spellEnd"/>
                <w:r w:rsidRPr="00CD5483">
                  <w:rPr>
                    <w:rFonts w:ascii="Times New Roman" w:hAnsi="Times New Roman" w:cs="Times New Roman"/>
                    <w:color w:val="000000"/>
                    <w:sz w:val="24"/>
                    <w:szCs w:val="24"/>
                  </w:rPr>
                  <w:t>, 1993)</w:t>
                </w:r>
              </w:p>
            </w:sdtContent>
          </w:sdt>
        </w:tc>
      </w:tr>
      <w:tr w:rsidR="008C7941" w:rsidRPr="00CD5483" w14:paraId="0FDFCEDE"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7F4FF930" w14:textId="77777777" w:rsidR="008C7941" w:rsidRPr="00CD5483" w:rsidRDefault="008C7941" w:rsidP="00DD134A">
            <w:pPr>
              <w:spacing w:after="0" w:line="240" w:lineRule="auto"/>
              <w:rPr>
                <w:rFonts w:ascii="Times New Roman" w:eastAsia="Times New Roman" w:hAnsi="Times New Roman" w:cs="Times New Roman"/>
                <w:color w:val="000000"/>
                <w:sz w:val="24"/>
                <w:szCs w:val="24"/>
              </w:rPr>
            </w:pPr>
            <w:proofErr w:type="spellStart"/>
            <w:r w:rsidRPr="00CD5483">
              <w:rPr>
                <w:rFonts w:ascii="Times New Roman" w:eastAsia="Times New Roman" w:hAnsi="Times New Roman" w:cs="Times New Roman"/>
                <w:i/>
                <w:iCs/>
                <w:color w:val="000000"/>
                <w:sz w:val="24"/>
                <w:szCs w:val="24"/>
              </w:rPr>
              <w:t>Xenodon</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matogrossensis</w:t>
            </w:r>
            <w:proofErr w:type="spellEnd"/>
            <w:r w:rsidRPr="00CD5483">
              <w:rPr>
                <w:rFonts w:ascii="Times New Roman" w:eastAsia="Times New Roman" w:hAnsi="Times New Roman" w:cs="Times New Roman"/>
                <w:color w:val="000000"/>
                <w:sz w:val="24"/>
                <w:szCs w:val="24"/>
              </w:rPr>
              <w:t>*</w:t>
            </w:r>
          </w:p>
        </w:tc>
        <w:tc>
          <w:tcPr>
            <w:tcW w:w="1240" w:type="dxa"/>
            <w:tcBorders>
              <w:top w:val="nil"/>
              <w:left w:val="nil"/>
              <w:bottom w:val="single" w:sz="8" w:space="0" w:color="auto"/>
              <w:right w:val="nil"/>
            </w:tcBorders>
            <w:shd w:val="clear" w:color="auto" w:fill="auto"/>
            <w:noWrap/>
            <w:vAlign w:val="center"/>
            <w:hideMark/>
          </w:tcPr>
          <w:p w14:paraId="3A17AE95"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proofErr w:type="spellStart"/>
            <w:r w:rsidRPr="00CD5483">
              <w:rPr>
                <w:rFonts w:ascii="Times New Roman" w:eastAsia="Times New Roman" w:hAnsi="Times New Roman" w:cs="Times New Roman"/>
                <w:color w:val="000000"/>
                <w:sz w:val="24"/>
                <w:szCs w:val="24"/>
              </w:rPr>
              <w:t>Semifossorial</w:t>
            </w:r>
            <w:proofErr w:type="spellEnd"/>
          </w:p>
        </w:tc>
        <w:tc>
          <w:tcPr>
            <w:tcW w:w="1240" w:type="dxa"/>
            <w:tcBorders>
              <w:top w:val="nil"/>
              <w:left w:val="nil"/>
              <w:bottom w:val="single" w:sz="8" w:space="0" w:color="auto"/>
              <w:right w:val="nil"/>
            </w:tcBorders>
            <w:shd w:val="clear" w:color="auto" w:fill="auto"/>
            <w:noWrap/>
            <w:vAlign w:val="center"/>
            <w:hideMark/>
          </w:tcPr>
          <w:p w14:paraId="3991659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462</w:t>
            </w:r>
          </w:p>
        </w:tc>
        <w:tc>
          <w:tcPr>
            <w:tcW w:w="1240" w:type="dxa"/>
            <w:tcBorders>
              <w:top w:val="nil"/>
              <w:left w:val="nil"/>
              <w:bottom w:val="single" w:sz="8" w:space="0" w:color="auto"/>
              <w:right w:val="nil"/>
            </w:tcBorders>
            <w:shd w:val="clear" w:color="auto" w:fill="auto"/>
            <w:noWrap/>
            <w:vAlign w:val="center"/>
            <w:hideMark/>
          </w:tcPr>
          <w:p w14:paraId="19F42FE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395</w:t>
            </w:r>
          </w:p>
        </w:tc>
        <w:tc>
          <w:tcPr>
            <w:tcW w:w="1240" w:type="dxa"/>
            <w:tcBorders>
              <w:top w:val="nil"/>
              <w:left w:val="nil"/>
              <w:bottom w:val="single" w:sz="8" w:space="0" w:color="auto"/>
              <w:right w:val="nil"/>
            </w:tcBorders>
            <w:shd w:val="clear" w:color="auto" w:fill="auto"/>
            <w:noWrap/>
            <w:vAlign w:val="center"/>
            <w:hideMark/>
          </w:tcPr>
          <w:p w14:paraId="47DF3C3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67</w:t>
            </w:r>
          </w:p>
        </w:tc>
        <w:tc>
          <w:tcPr>
            <w:tcW w:w="1240" w:type="dxa"/>
            <w:tcBorders>
              <w:top w:val="nil"/>
              <w:left w:val="nil"/>
              <w:bottom w:val="single" w:sz="8" w:space="0" w:color="auto"/>
              <w:right w:val="nil"/>
            </w:tcBorders>
            <w:shd w:val="clear" w:color="auto" w:fill="auto"/>
            <w:noWrap/>
            <w:vAlign w:val="center"/>
            <w:hideMark/>
          </w:tcPr>
          <w:p w14:paraId="5A14D3E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21.1</w:t>
            </w:r>
          </w:p>
        </w:tc>
        <w:tc>
          <w:tcPr>
            <w:tcW w:w="1240" w:type="dxa"/>
            <w:tcBorders>
              <w:top w:val="nil"/>
              <w:left w:val="nil"/>
              <w:bottom w:val="single" w:sz="8" w:space="0" w:color="auto"/>
              <w:right w:val="nil"/>
            </w:tcBorders>
            <w:shd w:val="clear" w:color="auto" w:fill="auto"/>
            <w:noWrap/>
            <w:vAlign w:val="center"/>
            <w:hideMark/>
          </w:tcPr>
          <w:p w14:paraId="6C12364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Medium</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"/>
              <w:id w:val="-256379222"/>
              <w:placeholder>
                <w:docPart w:val="DefaultPlaceholder_-1854013440"/>
              </w:placeholder>
            </w:sdtPr>
            <w:sdtEndPr/>
            <w:sdtContent>
              <w:p w14:paraId="11B9618B" w14:textId="11D5A683"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hAnsi="Times New Roman" w:cs="Times New Roman"/>
                    <w:color w:val="000000"/>
                    <w:sz w:val="24"/>
                    <w:szCs w:val="24"/>
                  </w:rPr>
                  <w:t>(Cabral et al., 2020)</w:t>
                </w:r>
              </w:p>
            </w:sdtContent>
          </w:sdt>
        </w:tc>
      </w:tr>
      <w:tr w:rsidR="008C7941" w:rsidRPr="00574E45" w14:paraId="71B6696A"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180FC510"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Xenodon</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merremi</w:t>
            </w:r>
            <w:proofErr w:type="spellEnd"/>
          </w:p>
        </w:tc>
        <w:tc>
          <w:tcPr>
            <w:tcW w:w="1240" w:type="dxa"/>
            <w:tcBorders>
              <w:top w:val="nil"/>
              <w:left w:val="nil"/>
              <w:bottom w:val="single" w:sz="8" w:space="0" w:color="auto"/>
              <w:right w:val="nil"/>
            </w:tcBorders>
            <w:shd w:val="clear" w:color="auto" w:fill="auto"/>
            <w:noWrap/>
            <w:vAlign w:val="center"/>
            <w:hideMark/>
          </w:tcPr>
          <w:p w14:paraId="3007A2F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Terrestrial</w:t>
            </w:r>
          </w:p>
        </w:tc>
        <w:tc>
          <w:tcPr>
            <w:tcW w:w="1240" w:type="dxa"/>
            <w:tcBorders>
              <w:top w:val="nil"/>
              <w:left w:val="nil"/>
              <w:bottom w:val="single" w:sz="8" w:space="0" w:color="auto"/>
              <w:right w:val="nil"/>
            </w:tcBorders>
            <w:shd w:val="clear" w:color="auto" w:fill="auto"/>
            <w:noWrap/>
            <w:vAlign w:val="center"/>
            <w:hideMark/>
          </w:tcPr>
          <w:p w14:paraId="3002F73B"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783</w:t>
            </w:r>
          </w:p>
        </w:tc>
        <w:tc>
          <w:tcPr>
            <w:tcW w:w="1240" w:type="dxa"/>
            <w:tcBorders>
              <w:top w:val="nil"/>
              <w:left w:val="nil"/>
              <w:bottom w:val="single" w:sz="8" w:space="0" w:color="auto"/>
              <w:right w:val="nil"/>
            </w:tcBorders>
            <w:shd w:val="clear" w:color="auto" w:fill="auto"/>
            <w:noWrap/>
            <w:vAlign w:val="center"/>
            <w:hideMark/>
          </w:tcPr>
          <w:p w14:paraId="7CD359B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656</w:t>
            </w:r>
          </w:p>
        </w:tc>
        <w:tc>
          <w:tcPr>
            <w:tcW w:w="1240" w:type="dxa"/>
            <w:tcBorders>
              <w:top w:val="nil"/>
              <w:left w:val="nil"/>
              <w:bottom w:val="single" w:sz="8" w:space="0" w:color="auto"/>
              <w:right w:val="nil"/>
            </w:tcBorders>
            <w:shd w:val="clear" w:color="auto" w:fill="auto"/>
            <w:noWrap/>
            <w:vAlign w:val="center"/>
            <w:hideMark/>
          </w:tcPr>
          <w:p w14:paraId="5324AB2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127</w:t>
            </w:r>
          </w:p>
        </w:tc>
        <w:tc>
          <w:tcPr>
            <w:tcW w:w="1240" w:type="dxa"/>
            <w:tcBorders>
              <w:top w:val="nil"/>
              <w:left w:val="nil"/>
              <w:bottom w:val="single" w:sz="8" w:space="0" w:color="auto"/>
              <w:right w:val="nil"/>
            </w:tcBorders>
            <w:shd w:val="clear" w:color="auto" w:fill="auto"/>
            <w:noWrap/>
            <w:vAlign w:val="center"/>
            <w:hideMark/>
          </w:tcPr>
          <w:p w14:paraId="40C7A91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168.7</w:t>
            </w:r>
          </w:p>
        </w:tc>
        <w:tc>
          <w:tcPr>
            <w:tcW w:w="1240" w:type="dxa"/>
            <w:tcBorders>
              <w:top w:val="nil"/>
              <w:left w:val="nil"/>
              <w:bottom w:val="single" w:sz="8" w:space="0" w:color="auto"/>
              <w:right w:val="nil"/>
            </w:tcBorders>
            <w:shd w:val="clear" w:color="auto" w:fill="auto"/>
            <w:noWrap/>
            <w:vAlign w:val="center"/>
            <w:hideMark/>
          </w:tcPr>
          <w:p w14:paraId="46AF166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Medium</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"/>
              <w:id w:val="1829249364"/>
              <w:placeholder>
                <w:docPart w:val="DefaultPlaceholder_-1854013440"/>
              </w:placeholder>
            </w:sdtPr>
            <w:sdtEndPr/>
            <w:sdtContent>
              <w:p w14:paraId="45FC0E1E" w14:textId="63642DB9"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hAnsi="Times New Roman" w:cs="Times New Roman"/>
                    <w:color w:val="000000"/>
                    <w:sz w:val="24"/>
                    <w:szCs w:val="24"/>
                    <w:lang w:val="pt-BR"/>
                  </w:rPr>
                  <w:t>(</w:t>
                </w:r>
                <w:proofErr w:type="spellStart"/>
                <w:r w:rsidRPr="00CD5483">
                  <w:rPr>
                    <w:rFonts w:ascii="Times New Roman" w:hAnsi="Times New Roman" w:cs="Times New Roman"/>
                    <w:color w:val="000000"/>
                    <w:sz w:val="24"/>
                    <w:szCs w:val="24"/>
                    <w:lang w:val="pt-BR"/>
                  </w:rPr>
                  <w:t>Cacciali</w:t>
                </w:r>
                <w:proofErr w:type="spellEnd"/>
                <w:r w:rsidRPr="00CD5483">
                  <w:rPr>
                    <w:rFonts w:ascii="Times New Roman" w:hAnsi="Times New Roman" w:cs="Times New Roman"/>
                    <w:color w:val="000000"/>
                    <w:sz w:val="24"/>
                    <w:szCs w:val="24"/>
                    <w:lang w:val="pt-BR"/>
                  </w:rPr>
                  <w:t xml:space="preserve">, 2010; </w:t>
                </w:r>
                <w:proofErr w:type="spellStart"/>
                <w:r w:rsidRPr="00CD5483">
                  <w:rPr>
                    <w:rFonts w:ascii="Times New Roman" w:hAnsi="Times New Roman" w:cs="Times New Roman"/>
                    <w:color w:val="000000"/>
                    <w:sz w:val="24"/>
                    <w:szCs w:val="24"/>
                    <w:lang w:val="pt-BR"/>
                  </w:rPr>
                  <w:t>Pizzatto</w:t>
                </w:r>
                <w:proofErr w:type="spellEnd"/>
                <w:r w:rsidRPr="00CD5483">
                  <w:rPr>
                    <w:rFonts w:ascii="Times New Roman" w:hAnsi="Times New Roman" w:cs="Times New Roman"/>
                    <w:color w:val="000000"/>
                    <w:sz w:val="24"/>
                    <w:szCs w:val="24"/>
                    <w:lang w:val="pt-BR"/>
                  </w:rPr>
                  <w:t>, Jordão, et al., 2008)</w:t>
                </w:r>
              </w:p>
            </w:sdtContent>
          </w:sdt>
        </w:tc>
      </w:tr>
      <w:tr w:rsidR="008C7941" w:rsidRPr="00574E45" w14:paraId="3F005649"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7DF70383" w14:textId="77777777" w:rsidR="008C7941" w:rsidRPr="00CD5483" w:rsidRDefault="008C7941" w:rsidP="00DD134A">
            <w:pPr>
              <w:spacing w:after="0" w:line="240" w:lineRule="auto"/>
              <w:rPr>
                <w:rFonts w:ascii="Times New Roman" w:eastAsia="Times New Roman" w:hAnsi="Times New Roman" w:cs="Times New Roman"/>
                <w:color w:val="000000"/>
                <w:sz w:val="24"/>
                <w:szCs w:val="24"/>
              </w:rPr>
            </w:pPr>
            <w:proofErr w:type="spellStart"/>
            <w:r w:rsidRPr="00CD5483">
              <w:rPr>
                <w:rFonts w:ascii="Times New Roman" w:eastAsia="Times New Roman" w:hAnsi="Times New Roman" w:cs="Times New Roman"/>
                <w:i/>
                <w:iCs/>
                <w:color w:val="000000"/>
                <w:sz w:val="24"/>
                <w:szCs w:val="24"/>
              </w:rPr>
              <w:t>Xenodon</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pulcher</w:t>
            </w:r>
            <w:proofErr w:type="spellEnd"/>
            <w:r w:rsidRPr="00CD5483">
              <w:rPr>
                <w:rFonts w:ascii="Times New Roman" w:eastAsia="Times New Roman" w:hAnsi="Times New Roman" w:cs="Times New Roman"/>
                <w:color w:val="000000"/>
                <w:sz w:val="24"/>
                <w:szCs w:val="24"/>
              </w:rPr>
              <w:t>*</w:t>
            </w:r>
          </w:p>
        </w:tc>
        <w:tc>
          <w:tcPr>
            <w:tcW w:w="1240" w:type="dxa"/>
            <w:tcBorders>
              <w:top w:val="nil"/>
              <w:left w:val="nil"/>
              <w:bottom w:val="single" w:sz="8" w:space="0" w:color="auto"/>
              <w:right w:val="nil"/>
            </w:tcBorders>
            <w:shd w:val="clear" w:color="auto" w:fill="auto"/>
            <w:noWrap/>
            <w:vAlign w:val="center"/>
            <w:hideMark/>
          </w:tcPr>
          <w:p w14:paraId="084EAA1C"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proofErr w:type="spellStart"/>
            <w:r w:rsidRPr="00CD5483">
              <w:rPr>
                <w:rFonts w:ascii="Times New Roman" w:eastAsia="Times New Roman" w:hAnsi="Times New Roman" w:cs="Times New Roman"/>
                <w:color w:val="000000"/>
                <w:sz w:val="24"/>
                <w:szCs w:val="24"/>
              </w:rPr>
              <w:t>Semifossorial</w:t>
            </w:r>
            <w:proofErr w:type="spellEnd"/>
          </w:p>
        </w:tc>
        <w:tc>
          <w:tcPr>
            <w:tcW w:w="1240" w:type="dxa"/>
            <w:tcBorders>
              <w:top w:val="nil"/>
              <w:left w:val="nil"/>
              <w:bottom w:val="single" w:sz="8" w:space="0" w:color="auto"/>
              <w:right w:val="nil"/>
            </w:tcBorders>
            <w:shd w:val="clear" w:color="auto" w:fill="auto"/>
            <w:noWrap/>
            <w:vAlign w:val="center"/>
            <w:hideMark/>
          </w:tcPr>
          <w:p w14:paraId="4CE0AED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510</w:t>
            </w:r>
          </w:p>
        </w:tc>
        <w:tc>
          <w:tcPr>
            <w:tcW w:w="1240" w:type="dxa"/>
            <w:tcBorders>
              <w:top w:val="nil"/>
              <w:left w:val="nil"/>
              <w:bottom w:val="single" w:sz="8" w:space="0" w:color="auto"/>
              <w:right w:val="nil"/>
            </w:tcBorders>
            <w:shd w:val="clear" w:color="auto" w:fill="auto"/>
            <w:noWrap/>
            <w:vAlign w:val="center"/>
            <w:hideMark/>
          </w:tcPr>
          <w:p w14:paraId="62A0508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440</w:t>
            </w:r>
          </w:p>
        </w:tc>
        <w:tc>
          <w:tcPr>
            <w:tcW w:w="1240" w:type="dxa"/>
            <w:tcBorders>
              <w:top w:val="nil"/>
              <w:left w:val="nil"/>
              <w:bottom w:val="single" w:sz="8" w:space="0" w:color="auto"/>
              <w:right w:val="nil"/>
            </w:tcBorders>
            <w:shd w:val="clear" w:color="auto" w:fill="auto"/>
            <w:noWrap/>
            <w:vAlign w:val="center"/>
            <w:hideMark/>
          </w:tcPr>
          <w:p w14:paraId="3B3F71B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70</w:t>
            </w:r>
          </w:p>
        </w:tc>
        <w:tc>
          <w:tcPr>
            <w:tcW w:w="1240" w:type="dxa"/>
            <w:tcBorders>
              <w:top w:val="nil"/>
              <w:left w:val="nil"/>
              <w:bottom w:val="single" w:sz="8" w:space="0" w:color="auto"/>
              <w:right w:val="nil"/>
            </w:tcBorders>
            <w:shd w:val="clear" w:color="auto" w:fill="auto"/>
            <w:noWrap/>
            <w:vAlign w:val="center"/>
            <w:hideMark/>
          </w:tcPr>
          <w:p w14:paraId="0BFA455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68.3</w:t>
            </w:r>
          </w:p>
        </w:tc>
        <w:tc>
          <w:tcPr>
            <w:tcW w:w="1240" w:type="dxa"/>
            <w:tcBorders>
              <w:top w:val="nil"/>
              <w:left w:val="nil"/>
              <w:bottom w:val="single" w:sz="8" w:space="0" w:color="auto"/>
              <w:right w:val="nil"/>
            </w:tcBorders>
            <w:shd w:val="clear" w:color="auto" w:fill="auto"/>
            <w:noWrap/>
            <w:vAlign w:val="center"/>
            <w:hideMark/>
          </w:tcPr>
          <w:p w14:paraId="1B41BAA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Medium</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sz w:val="24"/>
                <w:szCs w:val="24"/>
              </w:rPr>
              <w:tag w:val="MENDELEY_CITATION_v3_eyJjaXRhdGlvbklEIjoiTUVOREVMRVlfQ0lUQVRJT05fNzQxYmVlNTAtMWI3MS00N2IwLTk1MTItNDkxY2Q3M2Y4MGRk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"/>
              <w:id w:val="1590116274"/>
              <w:placeholder>
                <w:docPart w:val="DefaultPlaceholder_-1854013440"/>
              </w:placeholder>
            </w:sdtPr>
            <w:sdtEndPr/>
            <w:sdtContent>
              <w:p w14:paraId="43A228B4" w14:textId="527E8242" w:rsidR="008C7941" w:rsidRPr="00CD5483" w:rsidRDefault="00AD5205" w:rsidP="00DD134A">
                <w:pPr>
                  <w:spacing w:after="0" w:line="240" w:lineRule="auto"/>
                  <w:rPr>
                    <w:rFonts w:ascii="Times New Roman" w:eastAsia="Times New Roman" w:hAnsi="Times New Roman" w:cs="Times New Roman"/>
                    <w:color w:val="000000"/>
                    <w:sz w:val="24"/>
                    <w:szCs w:val="24"/>
                    <w:lang w:val="pt-BR"/>
                  </w:rPr>
                </w:pPr>
                <w:r w:rsidRPr="00CD5483">
                  <w:rPr>
                    <w:rFonts w:ascii="Times New Roman" w:eastAsia="Times New Roman" w:hAnsi="Times New Roman" w:cs="Times New Roman"/>
                    <w:sz w:val="24"/>
                    <w:szCs w:val="24"/>
                    <w:lang w:val="pt-BR"/>
                  </w:rPr>
                  <w:t>(</w:t>
                </w:r>
                <w:proofErr w:type="spellStart"/>
                <w:r w:rsidRPr="00CD5483">
                  <w:rPr>
                    <w:rFonts w:ascii="Times New Roman" w:eastAsia="Times New Roman" w:hAnsi="Times New Roman" w:cs="Times New Roman"/>
                    <w:sz w:val="24"/>
                    <w:szCs w:val="24"/>
                    <w:lang w:val="pt-BR"/>
                  </w:rPr>
                  <w:t>Cei</w:t>
                </w:r>
                <w:proofErr w:type="spellEnd"/>
                <w:r w:rsidRPr="00CD5483">
                  <w:rPr>
                    <w:rFonts w:ascii="Times New Roman" w:eastAsia="Times New Roman" w:hAnsi="Times New Roman" w:cs="Times New Roman"/>
                    <w:sz w:val="24"/>
                    <w:szCs w:val="24"/>
                    <w:lang w:val="pt-BR"/>
                  </w:rPr>
                  <w:t xml:space="preserve">, 1993; S. J. </w:t>
                </w:r>
                <w:proofErr w:type="spellStart"/>
                <w:r w:rsidRPr="00CD5483">
                  <w:rPr>
                    <w:rFonts w:ascii="Times New Roman" w:eastAsia="Times New Roman" w:hAnsi="Times New Roman" w:cs="Times New Roman"/>
                    <w:sz w:val="24"/>
                    <w:szCs w:val="24"/>
                    <w:lang w:val="pt-BR"/>
                  </w:rPr>
                  <w:t>Nenda</w:t>
                </w:r>
                <w:proofErr w:type="spellEnd"/>
                <w:r w:rsidRPr="00CD5483">
                  <w:rPr>
                    <w:rFonts w:ascii="Times New Roman" w:eastAsia="Times New Roman" w:hAnsi="Times New Roman" w:cs="Times New Roman"/>
                    <w:sz w:val="24"/>
                    <w:szCs w:val="24"/>
                    <w:lang w:val="pt-BR"/>
                  </w:rPr>
                  <w:t xml:space="preserve"> &amp; </w:t>
                </w:r>
                <w:proofErr w:type="spellStart"/>
                <w:r w:rsidRPr="00CD5483">
                  <w:rPr>
                    <w:rFonts w:ascii="Times New Roman" w:eastAsia="Times New Roman" w:hAnsi="Times New Roman" w:cs="Times New Roman"/>
                    <w:sz w:val="24"/>
                    <w:szCs w:val="24"/>
                    <w:lang w:val="pt-BR"/>
                  </w:rPr>
                  <w:t>Cacivio</w:t>
                </w:r>
                <w:proofErr w:type="spellEnd"/>
                <w:r w:rsidRPr="00CD5483">
                  <w:rPr>
                    <w:rFonts w:ascii="Times New Roman" w:eastAsia="Times New Roman" w:hAnsi="Times New Roman" w:cs="Times New Roman"/>
                    <w:sz w:val="24"/>
                    <w:szCs w:val="24"/>
                    <w:lang w:val="pt-BR"/>
                  </w:rPr>
                  <w:t xml:space="preserve">, 2007; G. </w:t>
                </w:r>
                <w:proofErr w:type="spellStart"/>
                <w:r w:rsidRPr="00CD5483">
                  <w:rPr>
                    <w:rFonts w:ascii="Times New Roman" w:eastAsia="Times New Roman" w:hAnsi="Times New Roman" w:cs="Times New Roman"/>
                    <w:sz w:val="24"/>
                    <w:szCs w:val="24"/>
                    <w:lang w:val="pt-BR"/>
                  </w:rPr>
                  <w:t>Scrocchi</w:t>
                </w:r>
                <w:proofErr w:type="spellEnd"/>
                <w:r w:rsidRPr="00CD5483">
                  <w:rPr>
                    <w:rFonts w:ascii="Times New Roman" w:eastAsia="Times New Roman" w:hAnsi="Times New Roman" w:cs="Times New Roman"/>
                    <w:sz w:val="24"/>
                    <w:szCs w:val="24"/>
                    <w:lang w:val="pt-BR"/>
                  </w:rPr>
                  <w:t xml:space="preserve"> &amp; Cruz, 1993)</w:t>
                </w:r>
              </w:p>
            </w:sdtContent>
          </w:sdt>
        </w:tc>
      </w:tr>
      <w:tr w:rsidR="008C7941" w:rsidRPr="00574E45" w14:paraId="6A350879"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0AFB00A5"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Xenodon</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semicinctus</w:t>
            </w:r>
            <w:proofErr w:type="spellEnd"/>
          </w:p>
        </w:tc>
        <w:tc>
          <w:tcPr>
            <w:tcW w:w="1240" w:type="dxa"/>
            <w:tcBorders>
              <w:top w:val="nil"/>
              <w:left w:val="nil"/>
              <w:bottom w:val="single" w:sz="8" w:space="0" w:color="auto"/>
              <w:right w:val="nil"/>
            </w:tcBorders>
            <w:shd w:val="clear" w:color="auto" w:fill="auto"/>
            <w:noWrap/>
            <w:vAlign w:val="center"/>
            <w:hideMark/>
          </w:tcPr>
          <w:p w14:paraId="5A54706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proofErr w:type="spellStart"/>
            <w:r w:rsidRPr="00CD5483">
              <w:rPr>
                <w:rFonts w:ascii="Times New Roman" w:eastAsia="Times New Roman" w:hAnsi="Times New Roman" w:cs="Times New Roman"/>
                <w:color w:val="000000"/>
                <w:sz w:val="24"/>
                <w:szCs w:val="24"/>
              </w:rPr>
              <w:t>Semifossorial</w:t>
            </w:r>
            <w:proofErr w:type="spellEnd"/>
          </w:p>
        </w:tc>
        <w:tc>
          <w:tcPr>
            <w:tcW w:w="1240" w:type="dxa"/>
            <w:tcBorders>
              <w:top w:val="nil"/>
              <w:left w:val="nil"/>
              <w:bottom w:val="single" w:sz="8" w:space="0" w:color="auto"/>
              <w:right w:val="nil"/>
            </w:tcBorders>
            <w:shd w:val="clear" w:color="auto" w:fill="auto"/>
            <w:noWrap/>
            <w:vAlign w:val="center"/>
            <w:hideMark/>
          </w:tcPr>
          <w:p w14:paraId="74696E5E"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412</w:t>
            </w:r>
          </w:p>
        </w:tc>
        <w:tc>
          <w:tcPr>
            <w:tcW w:w="1240" w:type="dxa"/>
            <w:tcBorders>
              <w:top w:val="nil"/>
              <w:left w:val="nil"/>
              <w:bottom w:val="single" w:sz="8" w:space="0" w:color="auto"/>
              <w:right w:val="nil"/>
            </w:tcBorders>
            <w:shd w:val="clear" w:color="auto" w:fill="auto"/>
            <w:noWrap/>
            <w:vAlign w:val="center"/>
            <w:hideMark/>
          </w:tcPr>
          <w:p w14:paraId="0BBC008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366</w:t>
            </w:r>
          </w:p>
        </w:tc>
        <w:tc>
          <w:tcPr>
            <w:tcW w:w="1240" w:type="dxa"/>
            <w:tcBorders>
              <w:top w:val="nil"/>
              <w:left w:val="nil"/>
              <w:bottom w:val="single" w:sz="8" w:space="0" w:color="auto"/>
              <w:right w:val="nil"/>
            </w:tcBorders>
            <w:shd w:val="clear" w:color="auto" w:fill="auto"/>
            <w:noWrap/>
            <w:vAlign w:val="center"/>
            <w:hideMark/>
          </w:tcPr>
          <w:p w14:paraId="466C7EE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46</w:t>
            </w:r>
          </w:p>
        </w:tc>
        <w:tc>
          <w:tcPr>
            <w:tcW w:w="1240" w:type="dxa"/>
            <w:tcBorders>
              <w:top w:val="nil"/>
              <w:left w:val="nil"/>
              <w:bottom w:val="single" w:sz="8" w:space="0" w:color="auto"/>
              <w:right w:val="nil"/>
            </w:tcBorders>
            <w:shd w:val="clear" w:color="auto" w:fill="auto"/>
            <w:noWrap/>
            <w:vAlign w:val="center"/>
            <w:hideMark/>
          </w:tcPr>
          <w:p w14:paraId="4B4C36A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46.2</w:t>
            </w:r>
          </w:p>
        </w:tc>
        <w:tc>
          <w:tcPr>
            <w:tcW w:w="1240" w:type="dxa"/>
            <w:tcBorders>
              <w:top w:val="nil"/>
              <w:left w:val="nil"/>
              <w:bottom w:val="single" w:sz="8" w:space="0" w:color="auto"/>
              <w:right w:val="nil"/>
            </w:tcBorders>
            <w:shd w:val="clear" w:color="auto" w:fill="auto"/>
            <w:noWrap/>
            <w:vAlign w:val="center"/>
            <w:hideMark/>
          </w:tcPr>
          <w:p w14:paraId="45DAB33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Medium</w:t>
            </w:r>
          </w:p>
        </w:tc>
        <w:tc>
          <w:tcPr>
            <w:tcW w:w="4017" w:type="dxa"/>
            <w:tcBorders>
              <w:top w:val="nil"/>
              <w:left w:val="nil"/>
              <w:bottom w:val="single" w:sz="8" w:space="0" w:color="auto"/>
              <w:right w:val="nil"/>
            </w:tcBorders>
            <w:shd w:val="clear" w:color="auto" w:fill="auto"/>
            <w:vAlign w:val="center"/>
            <w:hideMark/>
          </w:tcPr>
          <w:p w14:paraId="7219FE13" w14:textId="31EF2393" w:rsidR="008C7941" w:rsidRPr="00CD5483" w:rsidRDefault="0080472A" w:rsidP="00DD134A">
            <w:pPr>
              <w:spacing w:after="0" w:line="240" w:lineRule="auto"/>
              <w:rPr>
                <w:rFonts w:ascii="Times New Roman" w:eastAsia="Times New Roman" w:hAnsi="Times New Roman" w:cs="Times New Roman"/>
                <w:color w:val="000000"/>
                <w:sz w:val="24"/>
                <w:szCs w:val="24"/>
                <w:lang w:val="pt-BR"/>
              </w:rPr>
            </w:pPr>
            <w:sdt>
              <w:sdtPr>
                <w:rPr>
                  <w:rFonts w:ascii="Times New Roman" w:hAnsi="Times New Roman" w:cs="Times New Roman"/>
                  <w:sz w:val="24"/>
                  <w:szCs w:val="24"/>
                </w:rPr>
                <w:tag w:val="MENDELEY_CITATION_v3_eyJjaXRhdGlvbklEIjoiTUVOREVMRVlfQ0lUQVRJT05fMTI3MDNhMzMtNDNkYi00YmY3LThmOGItMGQyYWU0ZTUwOWU0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"/>
                <w:id w:val="-444850507"/>
                <w:placeholder>
                  <w:docPart w:val="DefaultPlaceholder_-1854013440"/>
                </w:placeholder>
              </w:sdtPr>
              <w:sdtEndPr/>
              <w:sdtContent>
                <w:r w:rsidR="00AD5205" w:rsidRPr="00CD5483">
                  <w:rPr>
                    <w:rFonts w:ascii="Times New Roman" w:eastAsia="Times New Roman" w:hAnsi="Times New Roman" w:cs="Times New Roman"/>
                    <w:sz w:val="24"/>
                    <w:szCs w:val="24"/>
                    <w:lang w:val="pt-BR"/>
                  </w:rPr>
                  <w:t>(</w:t>
                </w:r>
                <w:proofErr w:type="spellStart"/>
                <w:r w:rsidR="00AD5205" w:rsidRPr="00CD5483">
                  <w:rPr>
                    <w:rFonts w:ascii="Times New Roman" w:eastAsia="Times New Roman" w:hAnsi="Times New Roman" w:cs="Times New Roman"/>
                    <w:sz w:val="24"/>
                    <w:szCs w:val="24"/>
                    <w:lang w:val="pt-BR"/>
                  </w:rPr>
                  <w:t>Cei</w:t>
                </w:r>
                <w:proofErr w:type="spellEnd"/>
                <w:r w:rsidR="00AD5205" w:rsidRPr="00CD5483">
                  <w:rPr>
                    <w:rFonts w:ascii="Times New Roman" w:eastAsia="Times New Roman" w:hAnsi="Times New Roman" w:cs="Times New Roman"/>
                    <w:sz w:val="24"/>
                    <w:szCs w:val="24"/>
                    <w:lang w:val="pt-BR"/>
                  </w:rPr>
                  <w:t xml:space="preserve">, 1993; S. J. </w:t>
                </w:r>
                <w:proofErr w:type="spellStart"/>
                <w:r w:rsidR="00AD5205" w:rsidRPr="00CD5483">
                  <w:rPr>
                    <w:rFonts w:ascii="Times New Roman" w:eastAsia="Times New Roman" w:hAnsi="Times New Roman" w:cs="Times New Roman"/>
                    <w:sz w:val="24"/>
                    <w:szCs w:val="24"/>
                    <w:lang w:val="pt-BR"/>
                  </w:rPr>
                  <w:t>Nenda</w:t>
                </w:r>
                <w:proofErr w:type="spellEnd"/>
                <w:r w:rsidR="00AD5205" w:rsidRPr="00CD5483">
                  <w:rPr>
                    <w:rFonts w:ascii="Times New Roman" w:eastAsia="Times New Roman" w:hAnsi="Times New Roman" w:cs="Times New Roman"/>
                    <w:sz w:val="24"/>
                    <w:szCs w:val="24"/>
                    <w:lang w:val="pt-BR"/>
                  </w:rPr>
                  <w:t xml:space="preserve"> &amp; </w:t>
                </w:r>
                <w:proofErr w:type="spellStart"/>
                <w:r w:rsidR="00AD5205" w:rsidRPr="00CD5483">
                  <w:rPr>
                    <w:rFonts w:ascii="Times New Roman" w:eastAsia="Times New Roman" w:hAnsi="Times New Roman" w:cs="Times New Roman"/>
                    <w:sz w:val="24"/>
                    <w:szCs w:val="24"/>
                    <w:lang w:val="pt-BR"/>
                  </w:rPr>
                  <w:t>Cacivio</w:t>
                </w:r>
                <w:proofErr w:type="spellEnd"/>
                <w:r w:rsidR="00AD5205" w:rsidRPr="00CD5483">
                  <w:rPr>
                    <w:rFonts w:ascii="Times New Roman" w:eastAsia="Times New Roman" w:hAnsi="Times New Roman" w:cs="Times New Roman"/>
                    <w:sz w:val="24"/>
                    <w:szCs w:val="24"/>
                    <w:lang w:val="pt-BR"/>
                  </w:rPr>
                  <w:t xml:space="preserve">, 2007; G. </w:t>
                </w:r>
                <w:proofErr w:type="spellStart"/>
                <w:r w:rsidR="00AD5205" w:rsidRPr="00CD5483">
                  <w:rPr>
                    <w:rFonts w:ascii="Times New Roman" w:eastAsia="Times New Roman" w:hAnsi="Times New Roman" w:cs="Times New Roman"/>
                    <w:sz w:val="24"/>
                    <w:szCs w:val="24"/>
                    <w:lang w:val="pt-BR"/>
                  </w:rPr>
                  <w:t>Scrocchi</w:t>
                </w:r>
                <w:proofErr w:type="spellEnd"/>
                <w:r w:rsidR="00AD5205" w:rsidRPr="00CD5483">
                  <w:rPr>
                    <w:rFonts w:ascii="Times New Roman" w:eastAsia="Times New Roman" w:hAnsi="Times New Roman" w:cs="Times New Roman"/>
                    <w:sz w:val="24"/>
                    <w:szCs w:val="24"/>
                    <w:lang w:val="pt-BR"/>
                  </w:rPr>
                  <w:t xml:space="preserve"> &amp; Cruz, 1993)</w:t>
                </w:r>
              </w:sdtContent>
            </w:sdt>
            <w:r w:rsidR="008C7941" w:rsidRPr="00CD5483">
              <w:rPr>
                <w:rFonts w:ascii="Times New Roman" w:eastAsia="Times New Roman" w:hAnsi="Times New Roman" w:cs="Times New Roman"/>
                <w:color w:val="000000"/>
                <w:sz w:val="24"/>
                <w:szCs w:val="24"/>
                <w:lang w:val="pt-BR"/>
              </w:rPr>
              <w:t xml:space="preserve"> </w:t>
            </w:r>
          </w:p>
        </w:tc>
      </w:tr>
      <w:tr w:rsidR="008C7941" w:rsidRPr="00CD5483" w14:paraId="0D041AF5" w14:textId="77777777" w:rsidTr="00DD134A">
        <w:trPr>
          <w:trHeight w:val="300"/>
        </w:trPr>
        <w:tc>
          <w:tcPr>
            <w:tcW w:w="2603" w:type="dxa"/>
            <w:tcBorders>
              <w:top w:val="nil"/>
              <w:left w:val="nil"/>
              <w:bottom w:val="single" w:sz="8" w:space="0" w:color="auto"/>
              <w:right w:val="nil"/>
            </w:tcBorders>
            <w:shd w:val="clear" w:color="auto" w:fill="auto"/>
            <w:noWrap/>
            <w:vAlign w:val="center"/>
            <w:hideMark/>
          </w:tcPr>
          <w:p w14:paraId="0F93079D"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Xenodon</w:t>
            </w:r>
            <w:proofErr w:type="spellEnd"/>
            <w:r w:rsidRPr="00CD5483">
              <w:rPr>
                <w:rFonts w:ascii="Times New Roman" w:eastAsia="Times New Roman" w:hAnsi="Times New Roman" w:cs="Times New Roman"/>
                <w:i/>
                <w:iCs/>
                <w:color w:val="000000"/>
                <w:sz w:val="24"/>
                <w:szCs w:val="24"/>
              </w:rPr>
              <w:t xml:space="preserve"> </w:t>
            </w:r>
            <w:proofErr w:type="spellStart"/>
            <w:r w:rsidRPr="00CD5483">
              <w:rPr>
                <w:rFonts w:ascii="Times New Roman" w:eastAsia="Times New Roman" w:hAnsi="Times New Roman" w:cs="Times New Roman"/>
                <w:i/>
                <w:iCs/>
                <w:color w:val="000000"/>
                <w:sz w:val="24"/>
                <w:szCs w:val="24"/>
              </w:rPr>
              <w:t>severus</w:t>
            </w:r>
            <w:proofErr w:type="spellEnd"/>
          </w:p>
        </w:tc>
        <w:tc>
          <w:tcPr>
            <w:tcW w:w="1240" w:type="dxa"/>
            <w:tcBorders>
              <w:top w:val="nil"/>
              <w:left w:val="nil"/>
              <w:bottom w:val="single" w:sz="8" w:space="0" w:color="auto"/>
              <w:right w:val="nil"/>
            </w:tcBorders>
            <w:shd w:val="clear" w:color="auto" w:fill="auto"/>
            <w:noWrap/>
            <w:vAlign w:val="center"/>
            <w:hideMark/>
          </w:tcPr>
          <w:p w14:paraId="1697DCF7"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Terrestrial</w:t>
            </w:r>
          </w:p>
        </w:tc>
        <w:tc>
          <w:tcPr>
            <w:tcW w:w="1240" w:type="dxa"/>
            <w:tcBorders>
              <w:top w:val="nil"/>
              <w:left w:val="nil"/>
              <w:bottom w:val="single" w:sz="8" w:space="0" w:color="auto"/>
              <w:right w:val="nil"/>
            </w:tcBorders>
            <w:shd w:val="clear" w:color="auto" w:fill="auto"/>
            <w:noWrap/>
            <w:vAlign w:val="center"/>
            <w:hideMark/>
          </w:tcPr>
          <w:p w14:paraId="5B04BBC8"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1000</w:t>
            </w:r>
          </w:p>
        </w:tc>
        <w:tc>
          <w:tcPr>
            <w:tcW w:w="1240" w:type="dxa"/>
            <w:tcBorders>
              <w:top w:val="nil"/>
              <w:left w:val="nil"/>
              <w:bottom w:val="single" w:sz="8" w:space="0" w:color="auto"/>
              <w:right w:val="nil"/>
            </w:tcBorders>
            <w:shd w:val="clear" w:color="auto" w:fill="auto"/>
            <w:noWrap/>
            <w:vAlign w:val="center"/>
            <w:hideMark/>
          </w:tcPr>
          <w:p w14:paraId="5FA4CF81"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840</w:t>
            </w:r>
          </w:p>
        </w:tc>
        <w:tc>
          <w:tcPr>
            <w:tcW w:w="1240" w:type="dxa"/>
            <w:tcBorders>
              <w:top w:val="nil"/>
              <w:left w:val="nil"/>
              <w:bottom w:val="single" w:sz="8" w:space="0" w:color="auto"/>
              <w:right w:val="nil"/>
            </w:tcBorders>
            <w:shd w:val="clear" w:color="auto" w:fill="auto"/>
            <w:noWrap/>
            <w:vAlign w:val="center"/>
            <w:hideMark/>
          </w:tcPr>
          <w:p w14:paraId="50B97EA0"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160</w:t>
            </w:r>
          </w:p>
        </w:tc>
        <w:tc>
          <w:tcPr>
            <w:tcW w:w="1240" w:type="dxa"/>
            <w:tcBorders>
              <w:top w:val="nil"/>
              <w:left w:val="nil"/>
              <w:bottom w:val="single" w:sz="8" w:space="0" w:color="auto"/>
              <w:right w:val="nil"/>
            </w:tcBorders>
            <w:shd w:val="clear" w:color="auto" w:fill="auto"/>
            <w:noWrap/>
            <w:vAlign w:val="center"/>
            <w:hideMark/>
          </w:tcPr>
          <w:p w14:paraId="773B9624"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978.2</w:t>
            </w:r>
          </w:p>
        </w:tc>
        <w:tc>
          <w:tcPr>
            <w:tcW w:w="1240" w:type="dxa"/>
            <w:tcBorders>
              <w:top w:val="nil"/>
              <w:left w:val="nil"/>
              <w:bottom w:val="single" w:sz="8" w:space="0" w:color="auto"/>
              <w:right w:val="nil"/>
            </w:tcBorders>
            <w:shd w:val="clear" w:color="auto" w:fill="auto"/>
            <w:noWrap/>
            <w:vAlign w:val="center"/>
            <w:hideMark/>
          </w:tcPr>
          <w:p w14:paraId="43FBD0FF"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Medium</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"/>
              <w:id w:val="-1839918143"/>
              <w:placeholder>
                <w:docPart w:val="DefaultPlaceholder_-1854013440"/>
              </w:placeholder>
            </w:sdtPr>
            <w:sdtEndPr/>
            <w:sdtContent>
              <w:p w14:paraId="2E8DB276" w14:textId="452BE345" w:rsidR="008C7941" w:rsidRPr="00CD5483" w:rsidRDefault="00AD5205" w:rsidP="00DD134A">
                <w:pPr>
                  <w:spacing w:after="0" w:line="240" w:lineRule="auto"/>
                  <w:rPr>
                    <w:rFonts w:ascii="Times New Roman" w:eastAsia="Times New Roman" w:hAnsi="Times New Roman" w:cs="Times New Roman"/>
                    <w:color w:val="000000"/>
                    <w:sz w:val="24"/>
                    <w:szCs w:val="24"/>
                  </w:rPr>
                </w:pPr>
                <w:r w:rsidRPr="00CD5483">
                  <w:rPr>
                    <w:rFonts w:ascii="Times New Roman" w:hAnsi="Times New Roman" w:cs="Times New Roman"/>
                    <w:color w:val="000000"/>
                    <w:sz w:val="24"/>
                    <w:szCs w:val="24"/>
                  </w:rPr>
                  <w:t>(</w:t>
                </w:r>
                <w:proofErr w:type="spellStart"/>
                <w:r w:rsidRPr="00CD5483">
                  <w:rPr>
                    <w:rFonts w:ascii="Times New Roman" w:hAnsi="Times New Roman" w:cs="Times New Roman"/>
                    <w:color w:val="000000"/>
                    <w:sz w:val="24"/>
                    <w:szCs w:val="24"/>
                  </w:rPr>
                  <w:t>Chippaux</w:t>
                </w:r>
                <w:proofErr w:type="spellEnd"/>
                <w:r w:rsidRPr="00CD5483">
                  <w:rPr>
                    <w:rFonts w:ascii="Times New Roman" w:hAnsi="Times New Roman" w:cs="Times New Roman"/>
                    <w:color w:val="000000"/>
                    <w:sz w:val="24"/>
                    <w:szCs w:val="24"/>
                  </w:rPr>
                  <w:t>, 1986; Kahn, 2010; M. V. Silva et al., 2006)</w:t>
                </w:r>
              </w:p>
            </w:sdtContent>
          </w:sdt>
        </w:tc>
      </w:tr>
      <w:tr w:rsidR="008C7941" w:rsidRPr="00CD5483" w14:paraId="6B079F41" w14:textId="77777777" w:rsidTr="00DD134A">
        <w:trPr>
          <w:trHeight w:val="588"/>
        </w:trPr>
        <w:tc>
          <w:tcPr>
            <w:tcW w:w="2603" w:type="dxa"/>
            <w:tcBorders>
              <w:top w:val="nil"/>
              <w:left w:val="nil"/>
              <w:bottom w:val="single" w:sz="8" w:space="0" w:color="auto"/>
              <w:right w:val="nil"/>
            </w:tcBorders>
            <w:shd w:val="clear" w:color="auto" w:fill="auto"/>
            <w:noWrap/>
            <w:vAlign w:val="center"/>
            <w:hideMark/>
          </w:tcPr>
          <w:p w14:paraId="718AE46B" w14:textId="77777777" w:rsidR="008C7941" w:rsidRPr="00CD5483" w:rsidRDefault="008C7941" w:rsidP="00DD134A">
            <w:pPr>
              <w:spacing w:after="0" w:line="240" w:lineRule="auto"/>
              <w:rPr>
                <w:rFonts w:ascii="Times New Roman" w:eastAsia="Times New Roman" w:hAnsi="Times New Roman" w:cs="Times New Roman"/>
                <w:i/>
                <w:iCs/>
                <w:color w:val="000000"/>
                <w:sz w:val="24"/>
                <w:szCs w:val="24"/>
              </w:rPr>
            </w:pPr>
            <w:proofErr w:type="spellStart"/>
            <w:r w:rsidRPr="00CD5483">
              <w:rPr>
                <w:rFonts w:ascii="Times New Roman" w:eastAsia="Times New Roman" w:hAnsi="Times New Roman" w:cs="Times New Roman"/>
                <w:i/>
                <w:iCs/>
                <w:color w:val="000000"/>
                <w:sz w:val="24"/>
                <w:szCs w:val="24"/>
              </w:rPr>
              <w:t>Xenopholis</w:t>
            </w:r>
            <w:proofErr w:type="spellEnd"/>
            <w:r w:rsidRPr="00CD5483">
              <w:rPr>
                <w:rFonts w:ascii="Times New Roman" w:eastAsia="Times New Roman" w:hAnsi="Times New Roman" w:cs="Times New Roman"/>
                <w:i/>
                <w:iCs/>
                <w:color w:val="000000"/>
                <w:sz w:val="24"/>
                <w:szCs w:val="24"/>
              </w:rPr>
              <w:t xml:space="preserve"> undulatus</w:t>
            </w:r>
          </w:p>
        </w:tc>
        <w:tc>
          <w:tcPr>
            <w:tcW w:w="1240" w:type="dxa"/>
            <w:tcBorders>
              <w:top w:val="nil"/>
              <w:left w:val="nil"/>
              <w:bottom w:val="single" w:sz="8" w:space="0" w:color="auto"/>
              <w:right w:val="nil"/>
            </w:tcBorders>
            <w:shd w:val="clear" w:color="auto" w:fill="auto"/>
            <w:noWrap/>
            <w:vAlign w:val="center"/>
            <w:hideMark/>
          </w:tcPr>
          <w:p w14:paraId="7869DEA5"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Terrestrial</w:t>
            </w:r>
          </w:p>
        </w:tc>
        <w:tc>
          <w:tcPr>
            <w:tcW w:w="1240" w:type="dxa"/>
            <w:tcBorders>
              <w:top w:val="nil"/>
              <w:left w:val="nil"/>
              <w:bottom w:val="single" w:sz="8" w:space="0" w:color="auto"/>
              <w:right w:val="nil"/>
            </w:tcBorders>
            <w:shd w:val="clear" w:color="auto" w:fill="auto"/>
            <w:noWrap/>
            <w:vAlign w:val="center"/>
            <w:hideMark/>
          </w:tcPr>
          <w:p w14:paraId="108F50DD"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465</w:t>
            </w:r>
          </w:p>
        </w:tc>
        <w:tc>
          <w:tcPr>
            <w:tcW w:w="1240" w:type="dxa"/>
            <w:tcBorders>
              <w:top w:val="nil"/>
              <w:left w:val="nil"/>
              <w:bottom w:val="single" w:sz="8" w:space="0" w:color="auto"/>
              <w:right w:val="nil"/>
            </w:tcBorders>
            <w:shd w:val="clear" w:color="auto" w:fill="auto"/>
            <w:noWrap/>
            <w:vAlign w:val="center"/>
            <w:hideMark/>
          </w:tcPr>
          <w:p w14:paraId="651DD792"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395</w:t>
            </w:r>
          </w:p>
        </w:tc>
        <w:tc>
          <w:tcPr>
            <w:tcW w:w="1240" w:type="dxa"/>
            <w:tcBorders>
              <w:top w:val="nil"/>
              <w:left w:val="nil"/>
              <w:bottom w:val="single" w:sz="8" w:space="0" w:color="auto"/>
              <w:right w:val="nil"/>
            </w:tcBorders>
            <w:shd w:val="clear" w:color="auto" w:fill="auto"/>
            <w:noWrap/>
            <w:vAlign w:val="center"/>
            <w:hideMark/>
          </w:tcPr>
          <w:p w14:paraId="44E3D91A"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70</w:t>
            </w:r>
          </w:p>
        </w:tc>
        <w:tc>
          <w:tcPr>
            <w:tcW w:w="1240" w:type="dxa"/>
            <w:tcBorders>
              <w:top w:val="nil"/>
              <w:left w:val="nil"/>
              <w:bottom w:val="single" w:sz="8" w:space="0" w:color="auto"/>
              <w:right w:val="nil"/>
            </w:tcBorders>
            <w:shd w:val="clear" w:color="auto" w:fill="auto"/>
            <w:noWrap/>
            <w:vAlign w:val="center"/>
            <w:hideMark/>
          </w:tcPr>
          <w:p w14:paraId="740C84D9"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24.2</w:t>
            </w:r>
          </w:p>
        </w:tc>
        <w:tc>
          <w:tcPr>
            <w:tcW w:w="1240" w:type="dxa"/>
            <w:tcBorders>
              <w:top w:val="nil"/>
              <w:left w:val="nil"/>
              <w:bottom w:val="single" w:sz="8" w:space="0" w:color="auto"/>
              <w:right w:val="nil"/>
            </w:tcBorders>
            <w:shd w:val="clear" w:color="auto" w:fill="auto"/>
            <w:noWrap/>
            <w:vAlign w:val="center"/>
            <w:hideMark/>
          </w:tcPr>
          <w:p w14:paraId="1F5160D6" w14:textId="77777777" w:rsidR="008C7941" w:rsidRPr="00CD5483" w:rsidRDefault="008C7941" w:rsidP="00133AF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Medium</w:t>
            </w:r>
          </w:p>
        </w:tc>
        <w:tc>
          <w:tcPr>
            <w:tcW w:w="4017" w:type="dxa"/>
            <w:tcBorders>
              <w:top w:val="nil"/>
              <w:left w:val="nil"/>
              <w:bottom w:val="single" w:sz="8" w:space="0" w:color="auto"/>
              <w:right w:val="nil"/>
            </w:tcBorders>
            <w:shd w:val="clear" w:color="auto" w:fill="auto"/>
            <w:vAlign w:val="center"/>
            <w:hideMark/>
          </w:tcPr>
          <w:sdt>
            <w:sdtPr>
              <w:rPr>
                <w:rFonts w:ascii="Times New Roman" w:hAnsi="Times New Roman" w:cs="Times New Roman"/>
                <w:color w:val="000000"/>
                <w:sz w:val="24"/>
                <w:szCs w:val="24"/>
              </w:rPr>
              <w:tag w:val="MENDELEY_CITATION_v3_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"/>
              <w:id w:val="-892429790"/>
              <w:placeholder>
                <w:docPart w:val="DefaultPlaceholder_-1854013440"/>
              </w:placeholder>
            </w:sdtPr>
            <w:sdtEndPr/>
            <w:sdtContent>
              <w:p w14:paraId="0FFCA9B8" w14:textId="08FE3B47" w:rsidR="008C7941" w:rsidRPr="00CD5483" w:rsidRDefault="00AD5205" w:rsidP="00DD134A">
                <w:pPr>
                  <w:spacing w:after="0" w:line="240" w:lineRule="auto"/>
                  <w:rPr>
                    <w:rFonts w:ascii="Times New Roman" w:eastAsia="Times New Roman" w:hAnsi="Times New Roman" w:cs="Times New Roman"/>
                    <w:color w:val="000000"/>
                    <w:sz w:val="24"/>
                    <w:szCs w:val="24"/>
                    <w:lang w:val="es-PY"/>
                  </w:rPr>
                </w:pPr>
                <w:r w:rsidRPr="00CD5483">
                  <w:rPr>
                    <w:rFonts w:ascii="Times New Roman" w:hAnsi="Times New Roman" w:cs="Times New Roman"/>
                    <w:color w:val="000000"/>
                    <w:sz w:val="24"/>
                    <w:szCs w:val="24"/>
                  </w:rPr>
                  <w:t xml:space="preserve">(Henrique </w:t>
                </w:r>
                <w:proofErr w:type="spellStart"/>
                <w:r w:rsidRPr="00CD5483">
                  <w:rPr>
                    <w:rFonts w:ascii="Times New Roman" w:hAnsi="Times New Roman" w:cs="Times New Roman"/>
                    <w:color w:val="000000"/>
                    <w:sz w:val="24"/>
                    <w:szCs w:val="24"/>
                  </w:rPr>
                  <w:t>Caldeira</w:t>
                </w:r>
                <w:proofErr w:type="spellEnd"/>
                <w:r w:rsidRPr="00CD5483">
                  <w:rPr>
                    <w:rFonts w:ascii="Times New Roman" w:hAnsi="Times New Roman" w:cs="Times New Roman"/>
                    <w:color w:val="000000"/>
                    <w:sz w:val="24"/>
                    <w:szCs w:val="24"/>
                  </w:rPr>
                  <w:t xml:space="preserve"> Costa et al., 2013; Gomes et al., 2020; Jansen et al., 2009)</w:t>
                </w:r>
              </w:p>
            </w:sdtContent>
          </w:sdt>
        </w:tc>
      </w:tr>
    </w:tbl>
    <w:p w14:paraId="1E756F49" w14:textId="77777777" w:rsidR="008C7941" w:rsidRPr="00CD5483" w:rsidRDefault="008C7941">
      <w:pPr>
        <w:rPr>
          <w:rFonts w:ascii="Times New Roman" w:hAnsi="Times New Roman" w:cs="Times New Roman"/>
          <w:sz w:val="24"/>
          <w:szCs w:val="24"/>
          <w:lang w:val="es-PY"/>
        </w:rPr>
      </w:pPr>
    </w:p>
    <w:sdt>
      <w:sdtPr>
        <w:rPr>
          <w:rFonts w:ascii="Times New Roman" w:hAnsi="Times New Roman" w:cs="Times New Roman"/>
          <w:sz w:val="24"/>
          <w:szCs w:val="24"/>
        </w:rPr>
        <w:tag w:val="MENDELEY_BIBLIOGRAPHY"/>
        <w:id w:val="1743682692"/>
        <w:placeholder>
          <w:docPart w:val="DefaultPlaceholder_-1854013440"/>
        </w:placeholder>
      </w:sdtPr>
      <w:sdtEndPr/>
      <w:sdtContent>
        <w:p w14:paraId="69E709BF" w14:textId="77777777" w:rsidR="00AD5205" w:rsidRPr="00CD5483" w:rsidRDefault="00AD5205">
          <w:pPr>
            <w:autoSpaceDE w:val="0"/>
            <w:autoSpaceDN w:val="0"/>
            <w:ind w:hanging="480"/>
            <w:divId w:val="1090008953"/>
            <w:rPr>
              <w:rFonts w:ascii="Times New Roman" w:eastAsia="Times New Roman" w:hAnsi="Times New Roman" w:cs="Times New Roman"/>
              <w:sz w:val="24"/>
              <w:szCs w:val="24"/>
              <w:lang w:val="pt-BR"/>
            </w:rPr>
          </w:pPr>
          <w:proofErr w:type="spellStart"/>
          <w:r w:rsidRPr="00CD5483">
            <w:rPr>
              <w:rFonts w:ascii="Times New Roman" w:eastAsia="Times New Roman" w:hAnsi="Times New Roman" w:cs="Times New Roman"/>
              <w:sz w:val="24"/>
              <w:szCs w:val="24"/>
            </w:rPr>
            <w:t>Adalsteinsson</w:t>
          </w:r>
          <w:proofErr w:type="spellEnd"/>
          <w:r w:rsidRPr="00CD5483">
            <w:rPr>
              <w:rFonts w:ascii="Times New Roman" w:eastAsia="Times New Roman" w:hAnsi="Times New Roman" w:cs="Times New Roman"/>
              <w:sz w:val="24"/>
              <w:szCs w:val="24"/>
            </w:rPr>
            <w:t xml:space="preserve">, S. A., Branch, W. R., </w:t>
          </w:r>
          <w:proofErr w:type="spellStart"/>
          <w:r w:rsidRPr="00CD5483">
            <w:rPr>
              <w:rFonts w:ascii="Times New Roman" w:eastAsia="Times New Roman" w:hAnsi="Times New Roman" w:cs="Times New Roman"/>
              <w:sz w:val="24"/>
              <w:szCs w:val="24"/>
            </w:rPr>
            <w:t>Trape</w:t>
          </w:r>
          <w:proofErr w:type="spellEnd"/>
          <w:r w:rsidRPr="00CD5483">
            <w:rPr>
              <w:rFonts w:ascii="Times New Roman" w:eastAsia="Times New Roman" w:hAnsi="Times New Roman" w:cs="Times New Roman"/>
              <w:sz w:val="24"/>
              <w:szCs w:val="24"/>
            </w:rPr>
            <w:t xml:space="preserve">, S., </w:t>
          </w:r>
          <w:proofErr w:type="spellStart"/>
          <w:r w:rsidRPr="00CD5483">
            <w:rPr>
              <w:rFonts w:ascii="Times New Roman" w:eastAsia="Times New Roman" w:hAnsi="Times New Roman" w:cs="Times New Roman"/>
              <w:sz w:val="24"/>
              <w:szCs w:val="24"/>
            </w:rPr>
            <w:t>Vitt</w:t>
          </w:r>
          <w:proofErr w:type="spellEnd"/>
          <w:r w:rsidRPr="00CD5483">
            <w:rPr>
              <w:rFonts w:ascii="Times New Roman" w:eastAsia="Times New Roman" w:hAnsi="Times New Roman" w:cs="Times New Roman"/>
              <w:sz w:val="24"/>
              <w:szCs w:val="24"/>
            </w:rPr>
            <w:t xml:space="preserve">, L. J., &amp; Hedges, S. B. (2009). Molecular phylogeny, classification, and biogeography of snakes of the family </w:t>
          </w:r>
          <w:proofErr w:type="spellStart"/>
          <w:r w:rsidRPr="00CD5483">
            <w:rPr>
              <w:rFonts w:ascii="Times New Roman" w:eastAsia="Times New Roman" w:hAnsi="Times New Roman" w:cs="Times New Roman"/>
              <w:sz w:val="24"/>
              <w:szCs w:val="24"/>
            </w:rPr>
            <w:t>Leptotyphlopidae</w:t>
          </w:r>
          <w:proofErr w:type="spellEnd"/>
          <w:r w:rsidRPr="00CD5483">
            <w:rPr>
              <w:rFonts w:ascii="Times New Roman" w:eastAsia="Times New Roman" w:hAnsi="Times New Roman" w:cs="Times New Roman"/>
              <w:sz w:val="24"/>
              <w:szCs w:val="24"/>
            </w:rPr>
            <w:t xml:space="preserve"> (Reptilia, Squamata). </w:t>
          </w:r>
          <w:proofErr w:type="spellStart"/>
          <w:r w:rsidRPr="00CD5483">
            <w:rPr>
              <w:rFonts w:ascii="Times New Roman" w:eastAsia="Times New Roman" w:hAnsi="Times New Roman" w:cs="Times New Roman"/>
              <w:i/>
              <w:iCs/>
              <w:sz w:val="24"/>
              <w:szCs w:val="24"/>
              <w:lang w:val="pt-BR"/>
            </w:rPr>
            <w:t>Zootaxa</w:t>
          </w:r>
          <w:proofErr w:type="spellEnd"/>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50</w:t>
          </w:r>
          <w:r w:rsidRPr="00CD5483">
            <w:rPr>
              <w:rFonts w:ascii="Times New Roman" w:eastAsia="Times New Roman" w:hAnsi="Times New Roman" w:cs="Times New Roman"/>
              <w:sz w:val="24"/>
              <w:szCs w:val="24"/>
              <w:lang w:val="pt-BR"/>
            </w:rPr>
            <w:t>(2244), 1–50. https://doi.org/10.11646/zootaxa.2244.1.1</w:t>
          </w:r>
        </w:p>
        <w:p w14:paraId="5F6DD634" w14:textId="77777777" w:rsidR="00AD5205" w:rsidRPr="00CD5483" w:rsidRDefault="00AD5205">
          <w:pPr>
            <w:autoSpaceDE w:val="0"/>
            <w:autoSpaceDN w:val="0"/>
            <w:ind w:hanging="480"/>
            <w:divId w:val="1213496391"/>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lang w:val="pt-BR"/>
            </w:rPr>
            <w:t xml:space="preserve">Alencar, L. R. V., Gaiarsa, M. P., &amp; Martins, M. (2013). </w:t>
          </w:r>
          <w:r w:rsidRPr="00CD5483">
            <w:rPr>
              <w:rFonts w:ascii="Times New Roman" w:eastAsia="Times New Roman" w:hAnsi="Times New Roman" w:cs="Times New Roman"/>
              <w:sz w:val="24"/>
              <w:szCs w:val="24"/>
            </w:rPr>
            <w:t xml:space="preserve">The Evolution of Diet and Microhabitat use in </w:t>
          </w:r>
          <w:proofErr w:type="spellStart"/>
          <w:r w:rsidRPr="00CD5483">
            <w:rPr>
              <w:rFonts w:ascii="Times New Roman" w:eastAsia="Times New Roman" w:hAnsi="Times New Roman" w:cs="Times New Roman"/>
              <w:sz w:val="24"/>
              <w:szCs w:val="24"/>
            </w:rPr>
            <w:t>Pseudoboine</w:t>
          </w:r>
          <w:proofErr w:type="spellEnd"/>
          <w:r w:rsidRPr="00CD5483">
            <w:rPr>
              <w:rFonts w:ascii="Times New Roman" w:eastAsia="Times New Roman" w:hAnsi="Times New Roman" w:cs="Times New Roman"/>
              <w:sz w:val="24"/>
              <w:szCs w:val="24"/>
            </w:rPr>
            <w:t xml:space="preserve"> Snakes. </w:t>
          </w:r>
          <w:r w:rsidRPr="00CD5483">
            <w:rPr>
              <w:rFonts w:ascii="Times New Roman" w:eastAsia="Times New Roman" w:hAnsi="Times New Roman" w:cs="Times New Roman"/>
              <w:i/>
              <w:iCs/>
              <w:sz w:val="24"/>
              <w:szCs w:val="24"/>
            </w:rPr>
            <w:t>South American Journal of Herpetology</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8</w:t>
          </w:r>
          <w:r w:rsidRPr="00CD5483">
            <w:rPr>
              <w:rFonts w:ascii="Times New Roman" w:eastAsia="Times New Roman" w:hAnsi="Times New Roman" w:cs="Times New Roman"/>
              <w:sz w:val="24"/>
              <w:szCs w:val="24"/>
            </w:rPr>
            <w:t>(1), 60–66. https://doi.org/10.2994/sajh-d-13-00005.1</w:t>
          </w:r>
        </w:p>
        <w:p w14:paraId="13BF5F5C" w14:textId="77777777" w:rsidR="00AD5205" w:rsidRPr="00CD5483" w:rsidRDefault="00AD5205">
          <w:pPr>
            <w:autoSpaceDE w:val="0"/>
            <w:autoSpaceDN w:val="0"/>
            <w:ind w:hanging="480"/>
            <w:divId w:val="1395741960"/>
            <w:rPr>
              <w:rFonts w:ascii="Times New Roman" w:eastAsia="Times New Roman" w:hAnsi="Times New Roman" w:cs="Times New Roman"/>
              <w:sz w:val="24"/>
              <w:szCs w:val="24"/>
              <w:lang w:val="pt-BR"/>
            </w:rPr>
          </w:pPr>
          <w:r w:rsidRPr="00CD5483">
            <w:rPr>
              <w:rFonts w:ascii="Times New Roman" w:eastAsia="Times New Roman" w:hAnsi="Times New Roman" w:cs="Times New Roman"/>
              <w:sz w:val="24"/>
              <w:szCs w:val="24"/>
              <w:lang w:val="pt-BR"/>
            </w:rPr>
            <w:t xml:space="preserve">Almeida, P. C., Feitosa, D. T., Passos, P., &amp; Prudente, A. L. C. (2014). </w:t>
          </w:r>
          <w:r w:rsidRPr="00CD5483">
            <w:rPr>
              <w:rFonts w:ascii="Times New Roman" w:eastAsia="Times New Roman" w:hAnsi="Times New Roman" w:cs="Times New Roman"/>
              <w:sz w:val="24"/>
              <w:szCs w:val="24"/>
            </w:rPr>
            <w:t xml:space="preserve">Morphological variation and taxonomy of </w:t>
          </w:r>
          <w:proofErr w:type="spellStart"/>
          <w:r w:rsidRPr="00CD5483">
            <w:rPr>
              <w:rFonts w:ascii="Times New Roman" w:eastAsia="Times New Roman" w:hAnsi="Times New Roman" w:cs="Times New Roman"/>
              <w:sz w:val="24"/>
              <w:szCs w:val="24"/>
            </w:rPr>
            <w:t>Atractus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latifrons</w:t>
          </w:r>
          <w:proofErr w:type="spellEnd"/>
          <w:r w:rsidRPr="00CD5483">
            <w:rPr>
              <w:rFonts w:ascii="Times New Roman" w:eastAsia="Times New Roman" w:hAnsi="Times New Roman" w:cs="Times New Roman"/>
              <w:sz w:val="24"/>
              <w:szCs w:val="24"/>
            </w:rPr>
            <w:t xml:space="preserve"> (Günther, 1868) (Serpentes: </w:t>
          </w:r>
          <w:proofErr w:type="spellStart"/>
          <w:r w:rsidRPr="00CD5483">
            <w:rPr>
              <w:rFonts w:ascii="Times New Roman" w:eastAsia="Times New Roman" w:hAnsi="Times New Roman" w:cs="Times New Roman"/>
              <w:sz w:val="24"/>
              <w:szCs w:val="24"/>
            </w:rPr>
            <w:t>Dipsadidae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i/>
              <w:iCs/>
              <w:sz w:val="24"/>
              <w:szCs w:val="24"/>
              <w:lang w:val="pt-BR"/>
            </w:rPr>
            <w:t>Zootaxa</w:t>
          </w:r>
          <w:proofErr w:type="spellEnd"/>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3860</w:t>
          </w:r>
          <w:r w:rsidRPr="00CD5483">
            <w:rPr>
              <w:rFonts w:ascii="Times New Roman" w:eastAsia="Times New Roman" w:hAnsi="Times New Roman" w:cs="Times New Roman"/>
              <w:sz w:val="24"/>
              <w:szCs w:val="24"/>
              <w:lang w:val="pt-BR"/>
            </w:rPr>
            <w:t>(1), 64–80. https://doi.org/10.11646/zootaxa.3860.1.3</w:t>
          </w:r>
        </w:p>
        <w:p w14:paraId="2FBA176D" w14:textId="77777777" w:rsidR="00AD5205" w:rsidRPr="00CD5483" w:rsidRDefault="00AD5205">
          <w:pPr>
            <w:autoSpaceDE w:val="0"/>
            <w:autoSpaceDN w:val="0"/>
            <w:ind w:hanging="480"/>
            <w:divId w:val="1189292197"/>
            <w:rPr>
              <w:rFonts w:ascii="Times New Roman" w:eastAsia="Times New Roman" w:hAnsi="Times New Roman" w:cs="Times New Roman"/>
              <w:sz w:val="24"/>
              <w:szCs w:val="24"/>
              <w:lang w:val="pt-BR"/>
            </w:rPr>
          </w:pPr>
          <w:r w:rsidRPr="00CD5483">
            <w:rPr>
              <w:rFonts w:ascii="Times New Roman" w:eastAsia="Times New Roman" w:hAnsi="Times New Roman" w:cs="Times New Roman"/>
              <w:sz w:val="24"/>
              <w:szCs w:val="24"/>
              <w:lang w:val="pt-BR"/>
            </w:rPr>
            <w:lastRenderedPageBreak/>
            <w:t xml:space="preserve">Almeida-Santos, S. M., &amp; Marques, O. A. V. (2002). </w:t>
          </w:r>
          <w:r w:rsidRPr="00CD5483">
            <w:rPr>
              <w:rFonts w:ascii="Times New Roman" w:eastAsia="Times New Roman" w:hAnsi="Times New Roman" w:cs="Times New Roman"/>
              <w:sz w:val="24"/>
              <w:szCs w:val="24"/>
            </w:rPr>
            <w:t xml:space="preserve">Male-male ritual combat in the colubrid snake </w:t>
          </w:r>
          <w:proofErr w:type="spellStart"/>
          <w:r w:rsidRPr="00CD5483">
            <w:rPr>
              <w:rFonts w:ascii="Times New Roman" w:eastAsia="Times New Roman" w:hAnsi="Times New Roman" w:cs="Times New Roman"/>
              <w:sz w:val="24"/>
              <w:szCs w:val="24"/>
            </w:rPr>
            <w:t>Chironius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bicarinatus</w:t>
          </w:r>
          <w:proofErr w:type="spellEnd"/>
          <w:r w:rsidRPr="00CD5483">
            <w:rPr>
              <w:rFonts w:ascii="Times New Roman" w:eastAsia="Times New Roman" w:hAnsi="Times New Roman" w:cs="Times New Roman"/>
              <w:sz w:val="24"/>
              <w:szCs w:val="24"/>
            </w:rPr>
            <w:t xml:space="preserve"> from the Atlantic Forest, southeastern Brazil. </w:t>
          </w:r>
          <w:proofErr w:type="spellStart"/>
          <w:r w:rsidRPr="00CD5483">
            <w:rPr>
              <w:rFonts w:ascii="Times New Roman" w:eastAsia="Times New Roman" w:hAnsi="Times New Roman" w:cs="Times New Roman"/>
              <w:i/>
              <w:iCs/>
              <w:sz w:val="24"/>
              <w:szCs w:val="24"/>
              <w:lang w:val="pt-BR"/>
            </w:rPr>
            <w:t>Amphibia</w:t>
          </w:r>
          <w:proofErr w:type="spellEnd"/>
          <w:r w:rsidRPr="00CD5483">
            <w:rPr>
              <w:rFonts w:ascii="Times New Roman" w:eastAsia="Times New Roman" w:hAnsi="Times New Roman" w:cs="Times New Roman"/>
              <w:i/>
              <w:iCs/>
              <w:sz w:val="24"/>
              <w:szCs w:val="24"/>
              <w:lang w:val="pt-BR"/>
            </w:rPr>
            <w:t xml:space="preserve"> </w:t>
          </w:r>
          <w:proofErr w:type="spellStart"/>
          <w:r w:rsidRPr="00CD5483">
            <w:rPr>
              <w:rFonts w:ascii="Times New Roman" w:eastAsia="Times New Roman" w:hAnsi="Times New Roman" w:cs="Times New Roman"/>
              <w:i/>
              <w:iCs/>
              <w:sz w:val="24"/>
              <w:szCs w:val="24"/>
              <w:lang w:val="pt-BR"/>
            </w:rPr>
            <w:t>Reptilia</w:t>
          </w:r>
          <w:proofErr w:type="spellEnd"/>
          <w:r w:rsidRPr="00CD5483">
            <w:rPr>
              <w:rFonts w:ascii="Times New Roman" w:eastAsia="Times New Roman" w:hAnsi="Times New Roman" w:cs="Times New Roman"/>
              <w:sz w:val="24"/>
              <w:szCs w:val="24"/>
              <w:lang w:val="pt-BR"/>
            </w:rPr>
            <w:t>, Vol. 23, pp. 528–533.</w:t>
          </w:r>
        </w:p>
        <w:p w14:paraId="1121839F" w14:textId="77777777" w:rsidR="00AD5205" w:rsidRPr="00CD5483" w:rsidRDefault="00AD5205">
          <w:pPr>
            <w:autoSpaceDE w:val="0"/>
            <w:autoSpaceDN w:val="0"/>
            <w:ind w:hanging="480"/>
            <w:divId w:val="1283418147"/>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lang w:val="pt-BR"/>
            </w:rPr>
            <w:t xml:space="preserve">Alves, S. </w:t>
          </w:r>
          <w:proofErr w:type="spellStart"/>
          <w:r w:rsidRPr="00CD5483">
            <w:rPr>
              <w:rFonts w:ascii="Times New Roman" w:eastAsia="Times New Roman" w:hAnsi="Times New Roman" w:cs="Times New Roman"/>
              <w:sz w:val="24"/>
              <w:szCs w:val="24"/>
              <w:lang w:val="pt-BR"/>
            </w:rPr>
            <w:t>da</w:t>
          </w:r>
          <w:proofErr w:type="spellEnd"/>
          <w:r w:rsidRPr="00CD5483">
            <w:rPr>
              <w:rFonts w:ascii="Times New Roman" w:eastAsia="Times New Roman" w:hAnsi="Times New Roman" w:cs="Times New Roman"/>
              <w:sz w:val="24"/>
              <w:szCs w:val="24"/>
              <w:lang w:val="pt-BR"/>
            </w:rPr>
            <w:t xml:space="preserve"> S., Bolzan, A. M. R., do Santos, T. G., </w:t>
          </w:r>
          <w:proofErr w:type="spellStart"/>
          <w:r w:rsidRPr="00CD5483">
            <w:rPr>
              <w:rFonts w:ascii="Times New Roman" w:eastAsia="Times New Roman" w:hAnsi="Times New Roman" w:cs="Times New Roman"/>
              <w:sz w:val="24"/>
              <w:szCs w:val="24"/>
              <w:lang w:val="pt-BR"/>
            </w:rPr>
            <w:t>Gressler</w:t>
          </w:r>
          <w:proofErr w:type="spellEnd"/>
          <w:r w:rsidRPr="00CD5483">
            <w:rPr>
              <w:rFonts w:ascii="Times New Roman" w:eastAsia="Times New Roman" w:hAnsi="Times New Roman" w:cs="Times New Roman"/>
              <w:sz w:val="24"/>
              <w:szCs w:val="24"/>
              <w:lang w:val="pt-BR"/>
            </w:rPr>
            <w:t xml:space="preserve">, D. T., &amp; </w:t>
          </w:r>
          <w:proofErr w:type="spellStart"/>
          <w:r w:rsidRPr="00CD5483">
            <w:rPr>
              <w:rFonts w:ascii="Times New Roman" w:eastAsia="Times New Roman" w:hAnsi="Times New Roman" w:cs="Times New Roman"/>
              <w:sz w:val="24"/>
              <w:szCs w:val="24"/>
              <w:lang w:val="pt-BR"/>
            </w:rPr>
            <w:t>Cechin</w:t>
          </w:r>
          <w:proofErr w:type="spellEnd"/>
          <w:r w:rsidRPr="00CD5483">
            <w:rPr>
              <w:rFonts w:ascii="Times New Roman" w:eastAsia="Times New Roman" w:hAnsi="Times New Roman" w:cs="Times New Roman"/>
              <w:sz w:val="24"/>
              <w:szCs w:val="24"/>
              <w:lang w:val="pt-BR"/>
            </w:rPr>
            <w:t xml:space="preserve">, S. Z. (2013). </w:t>
          </w:r>
          <w:r w:rsidRPr="00CD5483">
            <w:rPr>
              <w:rFonts w:ascii="Times New Roman" w:eastAsia="Times New Roman" w:hAnsi="Times New Roman" w:cs="Times New Roman"/>
              <w:sz w:val="24"/>
              <w:szCs w:val="24"/>
            </w:rPr>
            <w:t xml:space="preserve">Rediscovery, distribution extension and defensive </w:t>
          </w:r>
          <w:proofErr w:type="spellStart"/>
          <w:r w:rsidRPr="00CD5483">
            <w:rPr>
              <w:rFonts w:ascii="Times New Roman" w:eastAsia="Times New Roman" w:hAnsi="Times New Roman" w:cs="Times New Roman"/>
              <w:sz w:val="24"/>
              <w:szCs w:val="24"/>
            </w:rPr>
            <w:t>behaviour</w:t>
          </w:r>
          <w:proofErr w:type="spellEnd"/>
          <w:r w:rsidRPr="00CD5483">
            <w:rPr>
              <w:rFonts w:ascii="Times New Roman" w:eastAsia="Times New Roman" w:hAnsi="Times New Roman" w:cs="Times New Roman"/>
              <w:sz w:val="24"/>
              <w:szCs w:val="24"/>
            </w:rPr>
            <w:t xml:space="preserve"> of </w:t>
          </w:r>
          <w:proofErr w:type="spellStart"/>
          <w:r w:rsidRPr="00CD5483">
            <w:rPr>
              <w:rFonts w:ascii="Times New Roman" w:eastAsia="Times New Roman" w:hAnsi="Times New Roman" w:cs="Times New Roman"/>
              <w:sz w:val="24"/>
              <w:szCs w:val="24"/>
            </w:rPr>
            <w:t>Xenodon</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histricus</w:t>
          </w:r>
          <w:proofErr w:type="spellEnd"/>
          <w:r w:rsidRPr="00CD5483">
            <w:rPr>
              <w:rFonts w:ascii="Times New Roman" w:eastAsia="Times New Roman" w:hAnsi="Times New Roman" w:cs="Times New Roman"/>
              <w:sz w:val="24"/>
              <w:szCs w:val="24"/>
            </w:rPr>
            <w:t xml:space="preserve"> (Squamata: Serpentes) in the state of Rio Grande do Sul, Brazil. </w:t>
          </w:r>
          <w:r w:rsidRPr="00CD5483">
            <w:rPr>
              <w:rFonts w:ascii="Times New Roman" w:eastAsia="Times New Roman" w:hAnsi="Times New Roman" w:cs="Times New Roman"/>
              <w:i/>
              <w:iCs/>
              <w:sz w:val="24"/>
              <w:szCs w:val="24"/>
            </w:rPr>
            <w:t>Salamandra</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49</w:t>
          </w:r>
          <w:r w:rsidRPr="00CD5483">
            <w:rPr>
              <w:rFonts w:ascii="Times New Roman" w:eastAsia="Times New Roman" w:hAnsi="Times New Roman" w:cs="Times New Roman"/>
              <w:sz w:val="24"/>
              <w:szCs w:val="24"/>
            </w:rPr>
            <w:t>(4), 219–222.</w:t>
          </w:r>
        </w:p>
        <w:p w14:paraId="4DC32821" w14:textId="77777777" w:rsidR="00AD5205" w:rsidRPr="00CD5483" w:rsidRDefault="00AD5205">
          <w:pPr>
            <w:autoSpaceDE w:val="0"/>
            <w:autoSpaceDN w:val="0"/>
            <w:ind w:hanging="480"/>
            <w:divId w:val="581792680"/>
            <w:rPr>
              <w:rFonts w:ascii="Times New Roman" w:eastAsia="Times New Roman" w:hAnsi="Times New Roman" w:cs="Times New Roman"/>
              <w:sz w:val="24"/>
              <w:szCs w:val="24"/>
            </w:rPr>
          </w:pPr>
          <w:r w:rsidRPr="00560DF3">
            <w:rPr>
              <w:rFonts w:ascii="Times New Roman" w:eastAsia="Times New Roman" w:hAnsi="Times New Roman" w:cs="Times New Roman"/>
              <w:sz w:val="24"/>
              <w:szCs w:val="24"/>
            </w:rPr>
            <w:t xml:space="preserve">Andrade, H., Costa, S., Santos, M., &amp; Dias, E. (2020). </w:t>
          </w:r>
          <w:r w:rsidRPr="00CD5483">
            <w:rPr>
              <w:rFonts w:ascii="Times New Roman" w:eastAsia="Times New Roman" w:hAnsi="Times New Roman" w:cs="Times New Roman"/>
              <w:sz w:val="24"/>
              <w:szCs w:val="24"/>
            </w:rPr>
            <w:t xml:space="preserve">Diet review of </w:t>
          </w:r>
          <w:proofErr w:type="spellStart"/>
          <w:r w:rsidRPr="00CD5483">
            <w:rPr>
              <w:rFonts w:ascii="Times New Roman" w:eastAsia="Times New Roman" w:hAnsi="Times New Roman" w:cs="Times New Roman"/>
              <w:sz w:val="24"/>
              <w:szCs w:val="24"/>
            </w:rPr>
            <w:t>Erythrolamprus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poecilogyrus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Wied</w:t>
          </w:r>
          <w:proofErr w:type="spellEnd"/>
          <w:r w:rsidRPr="00CD5483">
            <w:rPr>
              <w:rFonts w:ascii="Times New Roman" w:eastAsia="Times New Roman" w:hAnsi="Times New Roman" w:cs="Times New Roman"/>
              <w:sz w:val="24"/>
              <w:szCs w:val="24"/>
            </w:rPr>
            <w:t xml:space="preserve">-Neuwied, 1825) (Serpentes: </w:t>
          </w:r>
          <w:proofErr w:type="spellStart"/>
          <w:r w:rsidRPr="00CD5483">
            <w:rPr>
              <w:rFonts w:ascii="Times New Roman" w:eastAsia="Times New Roman" w:hAnsi="Times New Roman" w:cs="Times New Roman"/>
              <w:sz w:val="24"/>
              <w:szCs w:val="24"/>
            </w:rPr>
            <w:t>Dipsadidae</w:t>
          </w:r>
          <w:proofErr w:type="spellEnd"/>
          <w:r w:rsidRPr="00CD5483">
            <w:rPr>
              <w:rFonts w:ascii="Times New Roman" w:eastAsia="Times New Roman" w:hAnsi="Times New Roman" w:cs="Times New Roman"/>
              <w:sz w:val="24"/>
              <w:szCs w:val="24"/>
            </w:rPr>
            <w:t xml:space="preserve">), and first record of </w:t>
          </w:r>
          <w:proofErr w:type="spellStart"/>
          <w:r w:rsidRPr="00CD5483">
            <w:rPr>
              <w:rFonts w:ascii="Times New Roman" w:eastAsia="Times New Roman" w:hAnsi="Times New Roman" w:cs="Times New Roman"/>
              <w:sz w:val="24"/>
              <w:szCs w:val="24"/>
            </w:rPr>
            <w:t>Dermatonotus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muelleri</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Boettger</w:t>
          </w:r>
          <w:proofErr w:type="spellEnd"/>
          <w:r w:rsidRPr="00CD5483">
            <w:rPr>
              <w:rFonts w:ascii="Times New Roman" w:eastAsia="Times New Roman" w:hAnsi="Times New Roman" w:cs="Times New Roman"/>
              <w:sz w:val="24"/>
              <w:szCs w:val="24"/>
            </w:rPr>
            <w:t xml:space="preserve">, 1885) (Anura: </w:t>
          </w:r>
          <w:proofErr w:type="spellStart"/>
          <w:r w:rsidRPr="00CD5483">
            <w:rPr>
              <w:rFonts w:ascii="Times New Roman" w:eastAsia="Times New Roman" w:hAnsi="Times New Roman" w:cs="Times New Roman"/>
              <w:sz w:val="24"/>
              <w:szCs w:val="24"/>
            </w:rPr>
            <w:t>Microhylidae</w:t>
          </w:r>
          <w:proofErr w:type="spellEnd"/>
          <w:r w:rsidRPr="00CD5483">
            <w:rPr>
              <w:rFonts w:ascii="Times New Roman" w:eastAsia="Times New Roman" w:hAnsi="Times New Roman" w:cs="Times New Roman"/>
              <w:sz w:val="24"/>
              <w:szCs w:val="24"/>
            </w:rPr>
            <w:t xml:space="preserve">) as a prey item in Sergipe State, northeastern Brazil. </w:t>
          </w:r>
          <w:r w:rsidRPr="00CD5483">
            <w:rPr>
              <w:rFonts w:ascii="Times New Roman" w:eastAsia="Times New Roman" w:hAnsi="Times New Roman" w:cs="Times New Roman"/>
              <w:i/>
              <w:iCs/>
              <w:sz w:val="24"/>
              <w:szCs w:val="24"/>
            </w:rPr>
            <w:t>Herpetology Notes</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13</w:t>
          </w:r>
          <w:r w:rsidRPr="00CD5483">
            <w:rPr>
              <w:rFonts w:ascii="Times New Roman" w:eastAsia="Times New Roman" w:hAnsi="Times New Roman" w:cs="Times New Roman"/>
              <w:sz w:val="24"/>
              <w:szCs w:val="24"/>
            </w:rPr>
            <w:t>, 10651068.</w:t>
          </w:r>
        </w:p>
        <w:p w14:paraId="52E74AC3" w14:textId="77777777" w:rsidR="00AD5205" w:rsidRPr="00CD5483" w:rsidRDefault="00AD5205">
          <w:pPr>
            <w:autoSpaceDE w:val="0"/>
            <w:autoSpaceDN w:val="0"/>
            <w:ind w:hanging="480"/>
            <w:divId w:val="756250786"/>
            <w:rPr>
              <w:rFonts w:ascii="Times New Roman" w:eastAsia="Times New Roman" w:hAnsi="Times New Roman" w:cs="Times New Roman"/>
              <w:sz w:val="24"/>
              <w:szCs w:val="24"/>
              <w:lang w:val="pt-BR"/>
            </w:rPr>
          </w:pPr>
          <w:proofErr w:type="spellStart"/>
          <w:r w:rsidRPr="00CD5483">
            <w:rPr>
              <w:rFonts w:ascii="Times New Roman" w:eastAsia="Times New Roman" w:hAnsi="Times New Roman" w:cs="Times New Roman"/>
              <w:sz w:val="24"/>
              <w:szCs w:val="24"/>
            </w:rPr>
            <w:t>Ascenso</w:t>
          </w:r>
          <w:proofErr w:type="spellEnd"/>
          <w:r w:rsidRPr="00CD5483">
            <w:rPr>
              <w:rFonts w:ascii="Times New Roman" w:eastAsia="Times New Roman" w:hAnsi="Times New Roman" w:cs="Times New Roman"/>
              <w:sz w:val="24"/>
              <w:szCs w:val="24"/>
            </w:rPr>
            <w:t xml:space="preserve">, A. C., Costa, J. C. L., &amp; Prudente, A. L. C. (2019). Taxonomic revision of the </w:t>
          </w:r>
          <w:proofErr w:type="spellStart"/>
          <w:r w:rsidRPr="00CD5483">
            <w:rPr>
              <w:rFonts w:ascii="Times New Roman" w:eastAsia="Times New Roman" w:hAnsi="Times New Roman" w:cs="Times New Roman"/>
              <w:sz w:val="24"/>
              <w:szCs w:val="24"/>
            </w:rPr>
            <w:t>Erythrolamprus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reginae</w:t>
          </w:r>
          <w:proofErr w:type="spellEnd"/>
          <w:r w:rsidRPr="00CD5483">
            <w:rPr>
              <w:rFonts w:ascii="Times New Roman" w:eastAsia="Times New Roman" w:hAnsi="Times New Roman" w:cs="Times New Roman"/>
              <w:sz w:val="24"/>
              <w:szCs w:val="24"/>
            </w:rPr>
            <w:t xml:space="preserve"> species group, with description of a new species from Guiana Shield (Serpentes: </w:t>
          </w:r>
          <w:proofErr w:type="spellStart"/>
          <w:r w:rsidRPr="00CD5483">
            <w:rPr>
              <w:rFonts w:ascii="Times New Roman" w:eastAsia="Times New Roman" w:hAnsi="Times New Roman" w:cs="Times New Roman"/>
              <w:sz w:val="24"/>
              <w:szCs w:val="24"/>
            </w:rPr>
            <w:t>Xenodontinae</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sz w:val="24"/>
              <w:szCs w:val="24"/>
              <w:lang w:val="pt-BR"/>
            </w:rPr>
            <w:t xml:space="preserve">In </w:t>
          </w:r>
          <w:proofErr w:type="spellStart"/>
          <w:r w:rsidRPr="00CD5483">
            <w:rPr>
              <w:rFonts w:ascii="Times New Roman" w:eastAsia="Times New Roman" w:hAnsi="Times New Roman" w:cs="Times New Roman"/>
              <w:i/>
              <w:iCs/>
              <w:sz w:val="24"/>
              <w:szCs w:val="24"/>
              <w:lang w:val="pt-BR"/>
            </w:rPr>
            <w:t>Zootaxa</w:t>
          </w:r>
          <w:proofErr w:type="spellEnd"/>
          <w:r w:rsidRPr="00CD5483">
            <w:rPr>
              <w:rFonts w:ascii="Times New Roman" w:eastAsia="Times New Roman" w:hAnsi="Times New Roman" w:cs="Times New Roman"/>
              <w:sz w:val="24"/>
              <w:szCs w:val="24"/>
              <w:lang w:val="pt-BR"/>
            </w:rPr>
            <w:t xml:space="preserve"> (Vol. 4586). https://doi.org/10.11646/zootaxa.4586.1.3</w:t>
          </w:r>
        </w:p>
        <w:p w14:paraId="0E2BED57" w14:textId="77777777" w:rsidR="00AD5205" w:rsidRPr="00CD5483" w:rsidRDefault="00AD5205">
          <w:pPr>
            <w:autoSpaceDE w:val="0"/>
            <w:autoSpaceDN w:val="0"/>
            <w:ind w:hanging="480"/>
            <w:divId w:val="110445084"/>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lang w:val="pt-BR"/>
            </w:rPr>
            <w:t xml:space="preserve">Avila, R. W., Ferreira, V. L., &amp; Souza, V. B. (2006). </w:t>
          </w:r>
          <w:r w:rsidRPr="00CD5483">
            <w:rPr>
              <w:rFonts w:ascii="Times New Roman" w:eastAsia="Times New Roman" w:hAnsi="Times New Roman" w:cs="Times New Roman"/>
              <w:sz w:val="24"/>
              <w:szCs w:val="24"/>
            </w:rPr>
            <w:t xml:space="preserve">Biology of the </w:t>
          </w:r>
          <w:proofErr w:type="spellStart"/>
          <w:r w:rsidRPr="00CD5483">
            <w:rPr>
              <w:rFonts w:ascii="Times New Roman" w:eastAsia="Times New Roman" w:hAnsi="Times New Roman" w:cs="Times New Roman"/>
              <w:sz w:val="24"/>
              <w:szCs w:val="24"/>
            </w:rPr>
            <w:t>blindsnake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Typhlops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brongersmianus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Typhlopidae</w:t>
          </w:r>
          <w:proofErr w:type="spellEnd"/>
          <w:r w:rsidRPr="00CD5483">
            <w:rPr>
              <w:rFonts w:ascii="Times New Roman" w:eastAsia="Times New Roman" w:hAnsi="Times New Roman" w:cs="Times New Roman"/>
              <w:sz w:val="24"/>
              <w:szCs w:val="24"/>
            </w:rPr>
            <w:t xml:space="preserve">) in a semideciduous forest from Central Brazil. </w:t>
          </w:r>
          <w:r w:rsidRPr="00CD5483">
            <w:rPr>
              <w:rFonts w:ascii="Times New Roman" w:eastAsia="Times New Roman" w:hAnsi="Times New Roman" w:cs="Times New Roman"/>
              <w:i/>
              <w:iCs/>
              <w:sz w:val="24"/>
              <w:szCs w:val="24"/>
            </w:rPr>
            <w:t>Herpetological Journal</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16</w:t>
          </w:r>
          <w:r w:rsidRPr="00CD5483">
            <w:rPr>
              <w:rFonts w:ascii="Times New Roman" w:eastAsia="Times New Roman" w:hAnsi="Times New Roman" w:cs="Times New Roman"/>
              <w:sz w:val="24"/>
              <w:szCs w:val="24"/>
            </w:rPr>
            <w:t>(4), 403–405.</w:t>
          </w:r>
        </w:p>
        <w:p w14:paraId="463CD58F" w14:textId="77777777" w:rsidR="00AD5205" w:rsidRPr="00CD5483" w:rsidRDefault="00AD5205">
          <w:pPr>
            <w:autoSpaceDE w:val="0"/>
            <w:autoSpaceDN w:val="0"/>
            <w:ind w:hanging="480"/>
            <w:divId w:val="1192449133"/>
            <w:rPr>
              <w:rFonts w:ascii="Times New Roman" w:eastAsia="Times New Roman" w:hAnsi="Times New Roman" w:cs="Times New Roman"/>
              <w:sz w:val="24"/>
              <w:szCs w:val="24"/>
              <w:lang w:val="pt-BR"/>
            </w:rPr>
          </w:pPr>
          <w:r w:rsidRPr="00CD5483">
            <w:rPr>
              <w:rFonts w:ascii="Times New Roman" w:eastAsia="Times New Roman" w:hAnsi="Times New Roman" w:cs="Times New Roman"/>
              <w:sz w:val="24"/>
              <w:szCs w:val="24"/>
            </w:rPr>
            <w:t xml:space="preserve">Ávila, R. W., &amp; </w:t>
          </w:r>
          <w:proofErr w:type="spellStart"/>
          <w:r w:rsidRPr="00CD5483">
            <w:rPr>
              <w:rFonts w:ascii="Times New Roman" w:eastAsia="Times New Roman" w:hAnsi="Times New Roman" w:cs="Times New Roman"/>
              <w:sz w:val="24"/>
              <w:szCs w:val="24"/>
            </w:rPr>
            <w:t>Morais</w:t>
          </w:r>
          <w:proofErr w:type="spellEnd"/>
          <w:r w:rsidRPr="00CD5483">
            <w:rPr>
              <w:rFonts w:ascii="Times New Roman" w:eastAsia="Times New Roman" w:hAnsi="Times New Roman" w:cs="Times New Roman"/>
              <w:sz w:val="24"/>
              <w:szCs w:val="24"/>
            </w:rPr>
            <w:t xml:space="preserve">, D. H. (2007). Notes on the ecology of the colubrid snake </w:t>
          </w:r>
          <w:proofErr w:type="spellStart"/>
          <w:r w:rsidRPr="00CD5483">
            <w:rPr>
              <w:rFonts w:ascii="Times New Roman" w:eastAsia="Times New Roman" w:hAnsi="Times New Roman" w:cs="Times New Roman"/>
              <w:sz w:val="24"/>
              <w:szCs w:val="24"/>
            </w:rPr>
            <w:t>Leptodeira</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annulata</w:t>
          </w:r>
          <w:proofErr w:type="spellEnd"/>
          <w:r w:rsidRPr="00CD5483">
            <w:rPr>
              <w:rFonts w:ascii="Times New Roman" w:eastAsia="Times New Roman" w:hAnsi="Times New Roman" w:cs="Times New Roman"/>
              <w:sz w:val="24"/>
              <w:szCs w:val="24"/>
            </w:rPr>
            <w:t xml:space="preserve"> in the Pantanal, Brazil. </w:t>
          </w:r>
          <w:proofErr w:type="spellStart"/>
          <w:r w:rsidRPr="00CD5483">
            <w:rPr>
              <w:rFonts w:ascii="Times New Roman" w:eastAsia="Times New Roman" w:hAnsi="Times New Roman" w:cs="Times New Roman"/>
              <w:i/>
              <w:iCs/>
              <w:sz w:val="24"/>
              <w:szCs w:val="24"/>
              <w:lang w:val="pt-BR"/>
            </w:rPr>
            <w:t>Herpetological</w:t>
          </w:r>
          <w:proofErr w:type="spellEnd"/>
          <w:r w:rsidRPr="00CD5483">
            <w:rPr>
              <w:rFonts w:ascii="Times New Roman" w:eastAsia="Times New Roman" w:hAnsi="Times New Roman" w:cs="Times New Roman"/>
              <w:i/>
              <w:iCs/>
              <w:sz w:val="24"/>
              <w:szCs w:val="24"/>
              <w:lang w:val="pt-BR"/>
            </w:rPr>
            <w:t xml:space="preserve"> Review</w:t>
          </w:r>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38</w:t>
          </w:r>
          <w:r w:rsidRPr="00CD5483">
            <w:rPr>
              <w:rFonts w:ascii="Times New Roman" w:eastAsia="Times New Roman" w:hAnsi="Times New Roman" w:cs="Times New Roman"/>
              <w:sz w:val="24"/>
              <w:szCs w:val="24"/>
              <w:lang w:val="pt-BR"/>
            </w:rPr>
            <w:t>(3), 278–280.</w:t>
          </w:r>
        </w:p>
        <w:p w14:paraId="26D99635" w14:textId="77777777" w:rsidR="00AD5205" w:rsidRPr="00CD5483" w:rsidRDefault="00AD5205">
          <w:pPr>
            <w:autoSpaceDE w:val="0"/>
            <w:autoSpaceDN w:val="0"/>
            <w:ind w:hanging="480"/>
            <w:divId w:val="40981814"/>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lang w:val="pt-BR"/>
            </w:rPr>
            <w:t>Bailey</w:t>
          </w:r>
          <w:proofErr w:type="spellEnd"/>
          <w:r w:rsidRPr="00CD5483">
            <w:rPr>
              <w:rFonts w:ascii="Times New Roman" w:eastAsia="Times New Roman" w:hAnsi="Times New Roman" w:cs="Times New Roman"/>
              <w:sz w:val="24"/>
              <w:szCs w:val="24"/>
              <w:lang w:val="pt-BR"/>
            </w:rPr>
            <w:t xml:space="preserve">, J. R., Thomas, R. A., &amp; da Silva, N. J. (2005). </w:t>
          </w:r>
          <w:r w:rsidRPr="00CD5483">
            <w:rPr>
              <w:rFonts w:ascii="Times New Roman" w:eastAsia="Times New Roman" w:hAnsi="Times New Roman" w:cs="Times New Roman"/>
              <w:sz w:val="24"/>
              <w:szCs w:val="24"/>
            </w:rPr>
            <w:t xml:space="preserve">A revision of the South American snake genus </w:t>
          </w:r>
          <w:proofErr w:type="spellStart"/>
          <w:r w:rsidRPr="00CD5483">
            <w:rPr>
              <w:rFonts w:ascii="Times New Roman" w:eastAsia="Times New Roman" w:hAnsi="Times New Roman" w:cs="Times New Roman"/>
              <w:sz w:val="24"/>
              <w:szCs w:val="24"/>
            </w:rPr>
            <w:t>Thamnodynastes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Wagler</w:t>
          </w:r>
          <w:proofErr w:type="spellEnd"/>
          <w:r w:rsidRPr="00CD5483">
            <w:rPr>
              <w:rFonts w:ascii="Times New Roman" w:eastAsia="Times New Roman" w:hAnsi="Times New Roman" w:cs="Times New Roman"/>
              <w:sz w:val="24"/>
              <w:szCs w:val="24"/>
            </w:rPr>
            <w:t xml:space="preserve">, 1830 (Serpentes,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Tachymenini</w:t>
          </w:r>
          <w:proofErr w:type="spellEnd"/>
          <w:r w:rsidRPr="00CD5483">
            <w:rPr>
              <w:rFonts w:ascii="Times New Roman" w:eastAsia="Times New Roman" w:hAnsi="Times New Roman" w:cs="Times New Roman"/>
              <w:sz w:val="24"/>
              <w:szCs w:val="24"/>
            </w:rPr>
            <w:t xml:space="preserve">). I. Two new species of </w:t>
          </w:r>
          <w:proofErr w:type="spellStart"/>
          <w:r w:rsidRPr="00CD5483">
            <w:rPr>
              <w:rFonts w:ascii="Times New Roman" w:eastAsia="Times New Roman" w:hAnsi="Times New Roman" w:cs="Times New Roman"/>
              <w:sz w:val="24"/>
              <w:szCs w:val="24"/>
            </w:rPr>
            <w:t>Thamnodynastes</w:t>
          </w:r>
          <w:proofErr w:type="spellEnd"/>
          <w:r w:rsidRPr="00CD5483">
            <w:rPr>
              <w:rFonts w:ascii="Times New Roman" w:eastAsia="Times New Roman" w:hAnsi="Times New Roman" w:cs="Times New Roman"/>
              <w:sz w:val="24"/>
              <w:szCs w:val="24"/>
            </w:rPr>
            <w:t xml:space="preserve"> from Central Brazil and adjacent areas, with a redefinition of and neotype designation for </w:t>
          </w:r>
          <w:proofErr w:type="spellStart"/>
          <w:r w:rsidRPr="00CD5483">
            <w:rPr>
              <w:rFonts w:ascii="Times New Roman" w:eastAsia="Times New Roman" w:hAnsi="Times New Roman" w:cs="Times New Roman"/>
              <w:sz w:val="24"/>
              <w:szCs w:val="24"/>
            </w:rPr>
            <w:t>Thamnodynastes</w:t>
          </w:r>
          <w:proofErr w:type="spellEnd"/>
          <w:r w:rsidRPr="00CD5483">
            <w:rPr>
              <w:rFonts w:ascii="Times New Roman" w:eastAsia="Times New Roman" w:hAnsi="Times New Roman" w:cs="Times New Roman"/>
              <w:sz w:val="24"/>
              <w:szCs w:val="24"/>
            </w:rPr>
            <w:t xml:space="preserve"> p. </w:t>
          </w:r>
          <w:proofErr w:type="spellStart"/>
          <w:r w:rsidRPr="00CD5483">
            <w:rPr>
              <w:rFonts w:ascii="Times New Roman" w:eastAsia="Times New Roman" w:hAnsi="Times New Roman" w:cs="Times New Roman"/>
              <w:i/>
              <w:iCs/>
              <w:sz w:val="24"/>
              <w:szCs w:val="24"/>
            </w:rPr>
            <w:t>Phyllomedusa</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4</w:t>
          </w:r>
          <w:r w:rsidRPr="00CD5483">
            <w:rPr>
              <w:rFonts w:ascii="Times New Roman" w:eastAsia="Times New Roman" w:hAnsi="Times New Roman" w:cs="Times New Roman"/>
              <w:sz w:val="24"/>
              <w:szCs w:val="24"/>
            </w:rPr>
            <w:t>(2), 83–101. https://doi.org/10.11606/issn.2316-9079.v4i2p83-101</w:t>
          </w:r>
        </w:p>
        <w:p w14:paraId="04643F22" w14:textId="77777777" w:rsidR="00AD5205" w:rsidRPr="00CD5483" w:rsidRDefault="00AD5205">
          <w:pPr>
            <w:autoSpaceDE w:val="0"/>
            <w:autoSpaceDN w:val="0"/>
            <w:ind w:hanging="480"/>
            <w:divId w:val="477109633"/>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Bailey, R. J. (1955). The snakes of the genus </w:t>
          </w:r>
          <w:proofErr w:type="spellStart"/>
          <w:r w:rsidRPr="00CD5483">
            <w:rPr>
              <w:rFonts w:ascii="Times New Roman" w:eastAsia="Times New Roman" w:hAnsi="Times New Roman" w:cs="Times New Roman"/>
              <w:sz w:val="24"/>
              <w:szCs w:val="24"/>
            </w:rPr>
            <w:t>Chironius</w:t>
          </w:r>
          <w:proofErr w:type="spellEnd"/>
          <w:r w:rsidRPr="00CD5483">
            <w:rPr>
              <w:rFonts w:ascii="Times New Roman" w:eastAsia="Times New Roman" w:hAnsi="Times New Roman" w:cs="Times New Roman"/>
              <w:sz w:val="24"/>
              <w:szCs w:val="24"/>
            </w:rPr>
            <w:t xml:space="preserve"> in southeastern South America. </w:t>
          </w:r>
          <w:r w:rsidRPr="00CD5483">
            <w:rPr>
              <w:rFonts w:ascii="Times New Roman" w:eastAsia="Times New Roman" w:hAnsi="Times New Roman" w:cs="Times New Roman"/>
              <w:i/>
              <w:iCs/>
              <w:sz w:val="24"/>
              <w:szCs w:val="24"/>
            </w:rPr>
            <w:t>Occasional Papers of the Museum of Zoology, University of Michigan</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571</w:t>
          </w:r>
          <w:r w:rsidRPr="00CD5483">
            <w:rPr>
              <w:rFonts w:ascii="Times New Roman" w:eastAsia="Times New Roman" w:hAnsi="Times New Roman" w:cs="Times New Roman"/>
              <w:sz w:val="24"/>
              <w:szCs w:val="24"/>
            </w:rPr>
            <w:t>(571), 1–21. https://doi.org/10.1038/469481a</w:t>
          </w:r>
        </w:p>
        <w:p w14:paraId="14D6A098" w14:textId="77777777" w:rsidR="00AD5205" w:rsidRPr="00CD5483" w:rsidRDefault="00AD5205">
          <w:pPr>
            <w:autoSpaceDE w:val="0"/>
            <w:autoSpaceDN w:val="0"/>
            <w:ind w:hanging="480"/>
            <w:divId w:val="1931280696"/>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rPr>
            <w:t>Balestrin</w:t>
          </w:r>
          <w:proofErr w:type="spellEnd"/>
          <w:r w:rsidRPr="00CD5483">
            <w:rPr>
              <w:rFonts w:ascii="Times New Roman" w:eastAsia="Times New Roman" w:hAnsi="Times New Roman" w:cs="Times New Roman"/>
              <w:sz w:val="24"/>
              <w:szCs w:val="24"/>
            </w:rPr>
            <w:t xml:space="preserve">, R. L., &amp; Di-Bernardo, M. (2005). Reproductive biology of </w:t>
          </w:r>
          <w:proofErr w:type="spellStart"/>
          <w:r w:rsidRPr="00CD5483">
            <w:rPr>
              <w:rFonts w:ascii="Times New Roman" w:eastAsia="Times New Roman" w:hAnsi="Times New Roman" w:cs="Times New Roman"/>
              <w:sz w:val="24"/>
              <w:szCs w:val="24"/>
            </w:rPr>
            <w:t>Atractus</w:t>
          </w:r>
          <w:proofErr w:type="spellEnd"/>
          <w:r w:rsidRPr="00CD5483">
            <w:rPr>
              <w:rFonts w:ascii="Times New Roman" w:eastAsia="Times New Roman" w:hAnsi="Times New Roman" w:cs="Times New Roman"/>
              <w:sz w:val="24"/>
              <w:szCs w:val="24"/>
            </w:rPr>
            <w:t xml:space="preserve"> reticulatus (Boulenger, 1885) (Serpentes,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in southern Brazil. </w:t>
          </w:r>
          <w:r w:rsidRPr="00CD5483">
            <w:rPr>
              <w:rFonts w:ascii="Times New Roman" w:eastAsia="Times New Roman" w:hAnsi="Times New Roman" w:cs="Times New Roman"/>
              <w:i/>
              <w:iCs/>
              <w:sz w:val="24"/>
              <w:szCs w:val="24"/>
            </w:rPr>
            <w:t>Herpetological Journal</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15</w:t>
          </w:r>
          <w:r w:rsidRPr="00CD5483">
            <w:rPr>
              <w:rFonts w:ascii="Times New Roman" w:eastAsia="Times New Roman" w:hAnsi="Times New Roman" w:cs="Times New Roman"/>
              <w:sz w:val="24"/>
              <w:szCs w:val="24"/>
            </w:rPr>
            <w:t>(3), 195–199.</w:t>
          </w:r>
        </w:p>
        <w:p w14:paraId="08DBA543" w14:textId="77777777" w:rsidR="00AD5205" w:rsidRPr="00CD5483" w:rsidRDefault="00AD5205">
          <w:pPr>
            <w:autoSpaceDE w:val="0"/>
            <w:autoSpaceDN w:val="0"/>
            <w:ind w:hanging="480"/>
            <w:divId w:val="931087021"/>
            <w:rPr>
              <w:rFonts w:ascii="Times New Roman" w:eastAsia="Times New Roman" w:hAnsi="Times New Roman" w:cs="Times New Roman"/>
              <w:sz w:val="24"/>
              <w:szCs w:val="24"/>
              <w:lang w:val="es-PY"/>
            </w:rPr>
          </w:pPr>
          <w:r w:rsidRPr="00CD5483">
            <w:rPr>
              <w:rFonts w:ascii="Times New Roman" w:eastAsia="Times New Roman" w:hAnsi="Times New Roman" w:cs="Times New Roman"/>
              <w:sz w:val="24"/>
              <w:szCs w:val="24"/>
            </w:rPr>
            <w:t xml:space="preserve">Bellini, G. P., </w:t>
          </w:r>
          <w:proofErr w:type="spellStart"/>
          <w:r w:rsidRPr="00CD5483">
            <w:rPr>
              <w:rFonts w:ascii="Times New Roman" w:eastAsia="Times New Roman" w:hAnsi="Times New Roman" w:cs="Times New Roman"/>
              <w:sz w:val="24"/>
              <w:szCs w:val="24"/>
            </w:rPr>
            <w:t>Giraudo</w:t>
          </w:r>
          <w:proofErr w:type="spellEnd"/>
          <w:r w:rsidRPr="00CD5483">
            <w:rPr>
              <w:rFonts w:ascii="Times New Roman" w:eastAsia="Times New Roman" w:hAnsi="Times New Roman" w:cs="Times New Roman"/>
              <w:sz w:val="24"/>
              <w:szCs w:val="24"/>
            </w:rPr>
            <w:t xml:space="preserve">, A. R., &amp; </w:t>
          </w:r>
          <w:proofErr w:type="spellStart"/>
          <w:r w:rsidRPr="00CD5483">
            <w:rPr>
              <w:rFonts w:ascii="Times New Roman" w:eastAsia="Times New Roman" w:hAnsi="Times New Roman" w:cs="Times New Roman"/>
              <w:sz w:val="24"/>
              <w:szCs w:val="24"/>
            </w:rPr>
            <w:t>Arzamendia</w:t>
          </w:r>
          <w:proofErr w:type="spellEnd"/>
          <w:r w:rsidRPr="00CD5483">
            <w:rPr>
              <w:rFonts w:ascii="Times New Roman" w:eastAsia="Times New Roman" w:hAnsi="Times New Roman" w:cs="Times New Roman"/>
              <w:sz w:val="24"/>
              <w:szCs w:val="24"/>
            </w:rPr>
            <w:t xml:space="preserve">, V. (2014). Comparative ecology of three species of </w:t>
          </w:r>
          <w:proofErr w:type="spellStart"/>
          <w:r w:rsidRPr="00CD5483">
            <w:rPr>
              <w:rFonts w:ascii="Times New Roman" w:eastAsia="Times New Roman" w:hAnsi="Times New Roman" w:cs="Times New Roman"/>
              <w:sz w:val="24"/>
              <w:szCs w:val="24"/>
            </w:rPr>
            <w:t>Thamnodynastes</w:t>
          </w:r>
          <w:proofErr w:type="spellEnd"/>
          <w:r w:rsidRPr="00CD5483">
            <w:rPr>
              <w:rFonts w:ascii="Times New Roman" w:eastAsia="Times New Roman" w:hAnsi="Times New Roman" w:cs="Times New Roman"/>
              <w:sz w:val="24"/>
              <w:szCs w:val="24"/>
            </w:rPr>
            <w:t xml:space="preserve"> (Serpentes, </w:t>
          </w:r>
          <w:proofErr w:type="spellStart"/>
          <w:r w:rsidRPr="00CD5483">
            <w:rPr>
              <w:rFonts w:ascii="Times New Roman" w:eastAsia="Times New Roman" w:hAnsi="Times New Roman" w:cs="Times New Roman"/>
              <w:sz w:val="24"/>
              <w:szCs w:val="24"/>
            </w:rPr>
            <w:t>Dipsadidae</w:t>
          </w:r>
          <w:proofErr w:type="spellEnd"/>
          <w:r w:rsidRPr="00CD5483">
            <w:rPr>
              <w:rFonts w:ascii="Times New Roman" w:eastAsia="Times New Roman" w:hAnsi="Times New Roman" w:cs="Times New Roman"/>
              <w:sz w:val="24"/>
              <w:szCs w:val="24"/>
            </w:rPr>
            <w:t xml:space="preserve">) in subtropical-temperate South America. </w:t>
          </w:r>
          <w:proofErr w:type="spellStart"/>
          <w:r w:rsidRPr="00CD5483">
            <w:rPr>
              <w:rFonts w:ascii="Times New Roman" w:eastAsia="Times New Roman" w:hAnsi="Times New Roman" w:cs="Times New Roman"/>
              <w:i/>
              <w:iCs/>
              <w:sz w:val="24"/>
              <w:szCs w:val="24"/>
              <w:lang w:val="es-PY"/>
            </w:rPr>
            <w:t>Herpetological</w:t>
          </w:r>
          <w:proofErr w:type="spellEnd"/>
          <w:r w:rsidRPr="00CD5483">
            <w:rPr>
              <w:rFonts w:ascii="Times New Roman" w:eastAsia="Times New Roman" w:hAnsi="Times New Roman" w:cs="Times New Roman"/>
              <w:i/>
              <w:iCs/>
              <w:sz w:val="24"/>
              <w:szCs w:val="24"/>
              <w:lang w:val="es-PY"/>
            </w:rPr>
            <w:t xml:space="preserve"> </w:t>
          </w:r>
          <w:proofErr w:type="spellStart"/>
          <w:r w:rsidRPr="00CD5483">
            <w:rPr>
              <w:rFonts w:ascii="Times New Roman" w:eastAsia="Times New Roman" w:hAnsi="Times New Roman" w:cs="Times New Roman"/>
              <w:i/>
              <w:iCs/>
              <w:sz w:val="24"/>
              <w:szCs w:val="24"/>
              <w:lang w:val="es-PY"/>
            </w:rPr>
            <w:t>Journal</w:t>
          </w:r>
          <w:proofErr w:type="spellEnd"/>
          <w:r w:rsidRPr="00CD5483">
            <w:rPr>
              <w:rFonts w:ascii="Times New Roman" w:eastAsia="Times New Roman" w:hAnsi="Times New Roman" w:cs="Times New Roman"/>
              <w:sz w:val="24"/>
              <w:szCs w:val="24"/>
              <w:lang w:val="es-PY"/>
            </w:rPr>
            <w:t xml:space="preserve">, </w:t>
          </w:r>
          <w:r w:rsidRPr="00CD5483">
            <w:rPr>
              <w:rFonts w:ascii="Times New Roman" w:eastAsia="Times New Roman" w:hAnsi="Times New Roman" w:cs="Times New Roman"/>
              <w:i/>
              <w:iCs/>
              <w:sz w:val="24"/>
              <w:szCs w:val="24"/>
              <w:lang w:val="es-PY"/>
            </w:rPr>
            <w:t>24</w:t>
          </w:r>
          <w:r w:rsidRPr="00CD5483">
            <w:rPr>
              <w:rFonts w:ascii="Times New Roman" w:eastAsia="Times New Roman" w:hAnsi="Times New Roman" w:cs="Times New Roman"/>
              <w:sz w:val="24"/>
              <w:szCs w:val="24"/>
              <w:lang w:val="es-PY"/>
            </w:rPr>
            <w:t>(2), 87–96.</w:t>
          </w:r>
        </w:p>
        <w:p w14:paraId="6D5FBE19" w14:textId="77777777" w:rsidR="00AD5205" w:rsidRPr="00CD5483" w:rsidRDefault="00AD5205">
          <w:pPr>
            <w:autoSpaceDE w:val="0"/>
            <w:autoSpaceDN w:val="0"/>
            <w:ind w:hanging="480"/>
            <w:divId w:val="2001034400"/>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lang w:val="es-PY"/>
            </w:rPr>
            <w:lastRenderedPageBreak/>
            <w:t>Bergna</w:t>
          </w:r>
          <w:proofErr w:type="spellEnd"/>
          <w:r w:rsidRPr="00CD5483">
            <w:rPr>
              <w:rFonts w:ascii="Times New Roman" w:eastAsia="Times New Roman" w:hAnsi="Times New Roman" w:cs="Times New Roman"/>
              <w:sz w:val="24"/>
              <w:szCs w:val="24"/>
              <w:lang w:val="es-PY"/>
            </w:rPr>
            <w:t xml:space="preserve">, S., &amp; </w:t>
          </w:r>
          <w:proofErr w:type="spellStart"/>
          <w:r w:rsidRPr="00CD5483">
            <w:rPr>
              <w:rFonts w:ascii="Times New Roman" w:eastAsia="Times New Roman" w:hAnsi="Times New Roman" w:cs="Times New Roman"/>
              <w:sz w:val="24"/>
              <w:szCs w:val="24"/>
              <w:lang w:val="es-PY"/>
            </w:rPr>
            <w:t>Alvarez</w:t>
          </w:r>
          <w:proofErr w:type="spellEnd"/>
          <w:r w:rsidRPr="00CD5483">
            <w:rPr>
              <w:rFonts w:ascii="Times New Roman" w:eastAsia="Times New Roman" w:hAnsi="Times New Roman" w:cs="Times New Roman"/>
              <w:sz w:val="24"/>
              <w:szCs w:val="24"/>
              <w:lang w:val="es-PY"/>
            </w:rPr>
            <w:t xml:space="preserve">, B. (1993). Descripción de una nueva especie de </w:t>
          </w:r>
          <w:proofErr w:type="spellStart"/>
          <w:r w:rsidRPr="00CD5483">
            <w:rPr>
              <w:rFonts w:ascii="Times New Roman" w:eastAsia="Times New Roman" w:hAnsi="Times New Roman" w:cs="Times New Roman"/>
              <w:sz w:val="24"/>
              <w:szCs w:val="24"/>
              <w:lang w:val="es-PY"/>
            </w:rPr>
            <w:t>Thamnodynastes</w:t>
          </w:r>
          <w:proofErr w:type="spellEnd"/>
          <w:r w:rsidRPr="00CD5483">
            <w:rPr>
              <w:rFonts w:ascii="Times New Roman" w:eastAsia="Times New Roman" w:hAnsi="Times New Roman" w:cs="Times New Roman"/>
              <w:sz w:val="24"/>
              <w:szCs w:val="24"/>
              <w:lang w:val="es-PY"/>
            </w:rPr>
            <w:t xml:space="preserve"> (</w:t>
          </w:r>
          <w:proofErr w:type="spellStart"/>
          <w:r w:rsidRPr="00CD5483">
            <w:rPr>
              <w:rFonts w:ascii="Times New Roman" w:eastAsia="Times New Roman" w:hAnsi="Times New Roman" w:cs="Times New Roman"/>
              <w:sz w:val="24"/>
              <w:szCs w:val="24"/>
              <w:lang w:val="es-PY"/>
            </w:rPr>
            <w:t>Reptilia</w:t>
          </w:r>
          <w:proofErr w:type="spellEnd"/>
          <w:r w:rsidRPr="00CD5483">
            <w:rPr>
              <w:rFonts w:ascii="Times New Roman" w:eastAsia="Times New Roman" w:hAnsi="Times New Roman" w:cs="Times New Roman"/>
              <w:sz w:val="24"/>
              <w:szCs w:val="24"/>
              <w:lang w:val="es-PY"/>
            </w:rPr>
            <w:t xml:space="preserve">: </w:t>
          </w:r>
          <w:proofErr w:type="spellStart"/>
          <w:r w:rsidRPr="00CD5483">
            <w:rPr>
              <w:rFonts w:ascii="Times New Roman" w:eastAsia="Times New Roman" w:hAnsi="Times New Roman" w:cs="Times New Roman"/>
              <w:sz w:val="24"/>
              <w:szCs w:val="24"/>
              <w:lang w:val="es-PY"/>
            </w:rPr>
            <w:t>Serpentes</w:t>
          </w:r>
          <w:proofErr w:type="spellEnd"/>
          <w:r w:rsidRPr="00CD5483">
            <w:rPr>
              <w:rFonts w:ascii="Times New Roman" w:eastAsia="Times New Roman" w:hAnsi="Times New Roman" w:cs="Times New Roman"/>
              <w:sz w:val="24"/>
              <w:szCs w:val="24"/>
              <w:lang w:val="es-PY"/>
            </w:rPr>
            <w:t xml:space="preserve">, </w:t>
          </w:r>
          <w:proofErr w:type="spellStart"/>
          <w:r w:rsidRPr="00CD5483">
            <w:rPr>
              <w:rFonts w:ascii="Times New Roman" w:eastAsia="Times New Roman" w:hAnsi="Times New Roman" w:cs="Times New Roman"/>
              <w:sz w:val="24"/>
              <w:szCs w:val="24"/>
              <w:lang w:val="es-PY"/>
            </w:rPr>
            <w:t>Colubridae</w:t>
          </w:r>
          <w:proofErr w:type="spellEnd"/>
          <w:r w:rsidRPr="00CD5483">
            <w:rPr>
              <w:rFonts w:ascii="Times New Roman" w:eastAsia="Times New Roman" w:hAnsi="Times New Roman" w:cs="Times New Roman"/>
              <w:sz w:val="24"/>
              <w:szCs w:val="24"/>
              <w:lang w:val="es-PY"/>
            </w:rPr>
            <w:t xml:space="preserve">) del nordeste argentina. </w:t>
          </w:r>
          <w:r w:rsidRPr="00CD5483">
            <w:rPr>
              <w:rFonts w:ascii="Times New Roman" w:eastAsia="Times New Roman" w:hAnsi="Times New Roman" w:cs="Times New Roman"/>
              <w:i/>
              <w:iCs/>
              <w:sz w:val="24"/>
              <w:szCs w:val="24"/>
            </w:rPr>
            <w:t>FACENA</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10</w:t>
          </w:r>
          <w:r w:rsidRPr="00CD5483">
            <w:rPr>
              <w:rFonts w:ascii="Times New Roman" w:eastAsia="Times New Roman" w:hAnsi="Times New Roman" w:cs="Times New Roman"/>
              <w:sz w:val="24"/>
              <w:szCs w:val="24"/>
            </w:rPr>
            <w:t>, 5–18.</w:t>
          </w:r>
        </w:p>
        <w:p w14:paraId="0D0CBF38" w14:textId="77777777" w:rsidR="00AD5205" w:rsidRPr="00CD5483" w:rsidRDefault="00AD5205">
          <w:pPr>
            <w:autoSpaceDE w:val="0"/>
            <w:autoSpaceDN w:val="0"/>
            <w:ind w:hanging="480"/>
            <w:divId w:val="363141126"/>
            <w:rPr>
              <w:rFonts w:ascii="Times New Roman" w:eastAsia="Times New Roman" w:hAnsi="Times New Roman" w:cs="Times New Roman"/>
              <w:sz w:val="24"/>
              <w:szCs w:val="24"/>
            </w:rPr>
          </w:pPr>
          <w:proofErr w:type="spellStart"/>
          <w:r w:rsidRPr="00597FDC">
            <w:rPr>
              <w:rFonts w:ascii="Times New Roman" w:eastAsia="Times New Roman" w:hAnsi="Times New Roman" w:cs="Times New Roman"/>
              <w:sz w:val="24"/>
              <w:szCs w:val="24"/>
            </w:rPr>
            <w:t>Bernarde</w:t>
          </w:r>
          <w:proofErr w:type="spellEnd"/>
          <w:r w:rsidRPr="00597FDC">
            <w:rPr>
              <w:rFonts w:ascii="Times New Roman" w:eastAsia="Times New Roman" w:hAnsi="Times New Roman" w:cs="Times New Roman"/>
              <w:sz w:val="24"/>
              <w:szCs w:val="24"/>
            </w:rPr>
            <w:t xml:space="preserve">, P. S., &amp; Abe, A. S. (2006). </w:t>
          </w:r>
          <w:r w:rsidRPr="00CD5483">
            <w:rPr>
              <w:rFonts w:ascii="Times New Roman" w:eastAsia="Times New Roman" w:hAnsi="Times New Roman" w:cs="Times New Roman"/>
              <w:sz w:val="24"/>
              <w:szCs w:val="24"/>
            </w:rPr>
            <w:t xml:space="preserve">A Snake Community </w:t>
          </w:r>
          <w:proofErr w:type="gramStart"/>
          <w:r w:rsidRPr="00CD5483">
            <w:rPr>
              <w:rFonts w:ascii="Times New Roman" w:eastAsia="Times New Roman" w:hAnsi="Times New Roman" w:cs="Times New Roman"/>
              <w:sz w:val="24"/>
              <w:szCs w:val="24"/>
            </w:rPr>
            <w:t>At</w:t>
          </w:r>
          <w:proofErr w:type="gram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Espigão</w:t>
          </w:r>
          <w:proofErr w:type="spellEnd"/>
          <w:r w:rsidRPr="00CD5483">
            <w:rPr>
              <w:rFonts w:ascii="Times New Roman" w:eastAsia="Times New Roman" w:hAnsi="Times New Roman" w:cs="Times New Roman"/>
              <w:sz w:val="24"/>
              <w:szCs w:val="24"/>
            </w:rPr>
            <w:t xml:space="preserve"> Do Oeste, Rondônia, Southwestern Amazon, Brazil. </w:t>
          </w:r>
          <w:r w:rsidRPr="00CD5483">
            <w:rPr>
              <w:rFonts w:ascii="Times New Roman" w:eastAsia="Times New Roman" w:hAnsi="Times New Roman" w:cs="Times New Roman"/>
              <w:i/>
              <w:iCs/>
              <w:sz w:val="24"/>
              <w:szCs w:val="24"/>
            </w:rPr>
            <w:t>South American Journal of Herpetology</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1</w:t>
          </w:r>
          <w:r w:rsidRPr="00CD5483">
            <w:rPr>
              <w:rFonts w:ascii="Times New Roman" w:eastAsia="Times New Roman" w:hAnsi="Times New Roman" w:cs="Times New Roman"/>
              <w:sz w:val="24"/>
              <w:szCs w:val="24"/>
            </w:rPr>
            <w:t>(2), 102–113. https://doi.org/10.2994/1808-9798(2006)1[</w:t>
          </w:r>
          <w:proofErr w:type="gramStart"/>
          <w:r w:rsidRPr="00CD5483">
            <w:rPr>
              <w:rFonts w:ascii="Times New Roman" w:eastAsia="Times New Roman" w:hAnsi="Times New Roman" w:cs="Times New Roman"/>
              <w:sz w:val="24"/>
              <w:szCs w:val="24"/>
            </w:rPr>
            <w:t>102:ascaed</w:t>
          </w:r>
          <w:proofErr w:type="gramEnd"/>
          <w:r w:rsidRPr="00CD5483">
            <w:rPr>
              <w:rFonts w:ascii="Times New Roman" w:eastAsia="Times New Roman" w:hAnsi="Times New Roman" w:cs="Times New Roman"/>
              <w:sz w:val="24"/>
              <w:szCs w:val="24"/>
            </w:rPr>
            <w:t>]2.0.co;2</w:t>
          </w:r>
        </w:p>
        <w:p w14:paraId="3D107DD1" w14:textId="77777777" w:rsidR="00AD5205" w:rsidRPr="00CD5483" w:rsidRDefault="00AD5205">
          <w:pPr>
            <w:autoSpaceDE w:val="0"/>
            <w:autoSpaceDN w:val="0"/>
            <w:ind w:hanging="480"/>
            <w:divId w:val="1034967631"/>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rPr>
            <w:t>Bertona</w:t>
          </w:r>
          <w:proofErr w:type="spellEnd"/>
          <w:r w:rsidRPr="00CD5483">
            <w:rPr>
              <w:rFonts w:ascii="Times New Roman" w:eastAsia="Times New Roman" w:hAnsi="Times New Roman" w:cs="Times New Roman"/>
              <w:sz w:val="24"/>
              <w:szCs w:val="24"/>
            </w:rPr>
            <w:t xml:space="preserve">, M., &amp; </w:t>
          </w:r>
          <w:proofErr w:type="spellStart"/>
          <w:r w:rsidRPr="00CD5483">
            <w:rPr>
              <w:rFonts w:ascii="Times New Roman" w:eastAsia="Times New Roman" w:hAnsi="Times New Roman" w:cs="Times New Roman"/>
              <w:sz w:val="24"/>
              <w:szCs w:val="24"/>
            </w:rPr>
            <w:t>Chiaraviglio</w:t>
          </w:r>
          <w:proofErr w:type="spellEnd"/>
          <w:r w:rsidRPr="00CD5483">
            <w:rPr>
              <w:rFonts w:ascii="Times New Roman" w:eastAsia="Times New Roman" w:hAnsi="Times New Roman" w:cs="Times New Roman"/>
              <w:sz w:val="24"/>
              <w:szCs w:val="24"/>
            </w:rPr>
            <w:t xml:space="preserve">, M. (2003). Reproductive biology, mating aggregations, and sexual dimorphism of the Argentine Boa Constrictor (Boa constrictor occidentalis). </w:t>
          </w:r>
          <w:r w:rsidRPr="00CD5483">
            <w:rPr>
              <w:rFonts w:ascii="Times New Roman" w:eastAsia="Times New Roman" w:hAnsi="Times New Roman" w:cs="Times New Roman"/>
              <w:i/>
              <w:iCs/>
              <w:sz w:val="24"/>
              <w:szCs w:val="24"/>
            </w:rPr>
            <w:t>Journal of Herpetology</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37</w:t>
          </w:r>
          <w:r w:rsidRPr="00CD5483">
            <w:rPr>
              <w:rFonts w:ascii="Times New Roman" w:eastAsia="Times New Roman" w:hAnsi="Times New Roman" w:cs="Times New Roman"/>
              <w:sz w:val="24"/>
              <w:szCs w:val="24"/>
            </w:rPr>
            <w:t>(3), 510–516. https://doi.org/10.1670/122-02A</w:t>
          </w:r>
        </w:p>
        <w:p w14:paraId="3CB796CA" w14:textId="77777777" w:rsidR="00AD5205" w:rsidRPr="00CD5483" w:rsidRDefault="00AD5205">
          <w:pPr>
            <w:autoSpaceDE w:val="0"/>
            <w:autoSpaceDN w:val="0"/>
            <w:ind w:hanging="480"/>
            <w:divId w:val="476384107"/>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rPr>
            <w:t>Bizerra</w:t>
          </w:r>
          <w:proofErr w:type="spellEnd"/>
          <w:r w:rsidRPr="00CD5483">
            <w:rPr>
              <w:rFonts w:ascii="Times New Roman" w:eastAsia="Times New Roman" w:hAnsi="Times New Roman" w:cs="Times New Roman"/>
              <w:sz w:val="24"/>
              <w:szCs w:val="24"/>
            </w:rPr>
            <w:t xml:space="preserve">, A., Marques, O. A. V., &amp; </w:t>
          </w:r>
          <w:proofErr w:type="spellStart"/>
          <w:r w:rsidRPr="00CD5483">
            <w:rPr>
              <w:rFonts w:ascii="Times New Roman" w:eastAsia="Times New Roman" w:hAnsi="Times New Roman" w:cs="Times New Roman"/>
              <w:sz w:val="24"/>
              <w:szCs w:val="24"/>
            </w:rPr>
            <w:t>Sazima</w:t>
          </w:r>
          <w:proofErr w:type="spellEnd"/>
          <w:r w:rsidRPr="00CD5483">
            <w:rPr>
              <w:rFonts w:ascii="Times New Roman" w:eastAsia="Times New Roman" w:hAnsi="Times New Roman" w:cs="Times New Roman"/>
              <w:sz w:val="24"/>
              <w:szCs w:val="24"/>
            </w:rPr>
            <w:t xml:space="preserve">, I. (2005). Reproduction and feeding of the colubrid snake </w:t>
          </w:r>
          <w:proofErr w:type="spellStart"/>
          <w:r w:rsidRPr="00CD5483">
            <w:rPr>
              <w:rFonts w:ascii="Times New Roman" w:eastAsia="Times New Roman" w:hAnsi="Times New Roman" w:cs="Times New Roman"/>
              <w:sz w:val="24"/>
              <w:szCs w:val="24"/>
            </w:rPr>
            <w:t>Tomodon</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dorsatus</w:t>
          </w:r>
          <w:proofErr w:type="spellEnd"/>
          <w:r w:rsidRPr="00CD5483">
            <w:rPr>
              <w:rFonts w:ascii="Times New Roman" w:eastAsia="Times New Roman" w:hAnsi="Times New Roman" w:cs="Times New Roman"/>
              <w:sz w:val="24"/>
              <w:szCs w:val="24"/>
            </w:rPr>
            <w:t xml:space="preserve"> from south-eastern Brazil. </w:t>
          </w:r>
          <w:r w:rsidRPr="00CD5483">
            <w:rPr>
              <w:rFonts w:ascii="Times New Roman" w:eastAsia="Times New Roman" w:hAnsi="Times New Roman" w:cs="Times New Roman"/>
              <w:i/>
              <w:iCs/>
              <w:sz w:val="24"/>
              <w:szCs w:val="24"/>
            </w:rPr>
            <w:t>Amphibia Reptilia</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26</w:t>
          </w:r>
          <w:r w:rsidRPr="00CD5483">
            <w:rPr>
              <w:rFonts w:ascii="Times New Roman" w:eastAsia="Times New Roman" w:hAnsi="Times New Roman" w:cs="Times New Roman"/>
              <w:sz w:val="24"/>
              <w:szCs w:val="24"/>
            </w:rPr>
            <w:t>(1), 33–38. https://doi.org/10.1163/1568538053693350</w:t>
          </w:r>
        </w:p>
        <w:p w14:paraId="6A209162" w14:textId="77777777" w:rsidR="00AD5205" w:rsidRPr="00CD5483" w:rsidRDefault="00AD5205">
          <w:pPr>
            <w:autoSpaceDE w:val="0"/>
            <w:autoSpaceDN w:val="0"/>
            <w:ind w:hanging="480"/>
            <w:divId w:val="519583989"/>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rPr>
            <w:t>Boback</w:t>
          </w:r>
          <w:proofErr w:type="spellEnd"/>
          <w:r w:rsidRPr="00CD5483">
            <w:rPr>
              <w:rFonts w:ascii="Times New Roman" w:eastAsia="Times New Roman" w:hAnsi="Times New Roman" w:cs="Times New Roman"/>
              <w:sz w:val="24"/>
              <w:szCs w:val="24"/>
            </w:rPr>
            <w:t xml:space="preserve">, S. M. (2005). Natural history and conservation of island boas (Boa constrictor) in Belize. </w:t>
          </w:r>
          <w:proofErr w:type="spellStart"/>
          <w:r w:rsidRPr="00CD5483">
            <w:rPr>
              <w:rFonts w:ascii="Times New Roman" w:eastAsia="Times New Roman" w:hAnsi="Times New Roman" w:cs="Times New Roman"/>
              <w:i/>
              <w:iCs/>
              <w:sz w:val="24"/>
              <w:szCs w:val="24"/>
            </w:rPr>
            <w:t>Copeia</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2005</w:t>
          </w:r>
          <w:r w:rsidRPr="00CD5483">
            <w:rPr>
              <w:rFonts w:ascii="Times New Roman" w:eastAsia="Times New Roman" w:hAnsi="Times New Roman" w:cs="Times New Roman"/>
              <w:sz w:val="24"/>
              <w:szCs w:val="24"/>
            </w:rPr>
            <w:t>(4), 880–885. https://doi.org/10.1643/0045-8511(2005)005[</w:t>
          </w:r>
          <w:proofErr w:type="gramStart"/>
          <w:r w:rsidRPr="00CD5483">
            <w:rPr>
              <w:rFonts w:ascii="Times New Roman" w:eastAsia="Times New Roman" w:hAnsi="Times New Roman" w:cs="Times New Roman"/>
              <w:sz w:val="24"/>
              <w:szCs w:val="24"/>
            </w:rPr>
            <w:t>0880:NHACOI</w:t>
          </w:r>
          <w:proofErr w:type="gramEnd"/>
          <w:r w:rsidRPr="00CD5483">
            <w:rPr>
              <w:rFonts w:ascii="Times New Roman" w:eastAsia="Times New Roman" w:hAnsi="Times New Roman" w:cs="Times New Roman"/>
              <w:sz w:val="24"/>
              <w:szCs w:val="24"/>
            </w:rPr>
            <w:t>]2.0.CO;2</w:t>
          </w:r>
        </w:p>
        <w:p w14:paraId="7E7639CF" w14:textId="77777777" w:rsidR="00AD5205" w:rsidRPr="00CD5483" w:rsidRDefault="00AD5205">
          <w:pPr>
            <w:autoSpaceDE w:val="0"/>
            <w:autoSpaceDN w:val="0"/>
            <w:ind w:hanging="480"/>
            <w:divId w:val="833380216"/>
            <w:rPr>
              <w:rFonts w:ascii="Times New Roman" w:eastAsia="Times New Roman" w:hAnsi="Times New Roman" w:cs="Times New Roman"/>
              <w:sz w:val="24"/>
              <w:szCs w:val="24"/>
              <w:lang w:val="pt-BR"/>
            </w:rPr>
          </w:pPr>
          <w:proofErr w:type="spellStart"/>
          <w:r w:rsidRPr="00CD5483">
            <w:rPr>
              <w:rFonts w:ascii="Times New Roman" w:eastAsia="Times New Roman" w:hAnsi="Times New Roman" w:cs="Times New Roman"/>
              <w:sz w:val="24"/>
              <w:szCs w:val="24"/>
            </w:rPr>
            <w:t>Boback</w:t>
          </w:r>
          <w:proofErr w:type="spellEnd"/>
          <w:r w:rsidRPr="00CD5483">
            <w:rPr>
              <w:rFonts w:ascii="Times New Roman" w:eastAsia="Times New Roman" w:hAnsi="Times New Roman" w:cs="Times New Roman"/>
              <w:sz w:val="24"/>
              <w:szCs w:val="24"/>
            </w:rPr>
            <w:t xml:space="preserve">, S. M. (2006). A morphometric comparison of island and mainland boas (Boa constrictor) in Belize. </w:t>
          </w:r>
          <w:proofErr w:type="spellStart"/>
          <w:r w:rsidRPr="00CD5483">
            <w:rPr>
              <w:rFonts w:ascii="Times New Roman" w:eastAsia="Times New Roman" w:hAnsi="Times New Roman" w:cs="Times New Roman"/>
              <w:i/>
              <w:iCs/>
              <w:sz w:val="24"/>
              <w:szCs w:val="24"/>
              <w:lang w:val="pt-BR"/>
            </w:rPr>
            <w:t>Copeia</w:t>
          </w:r>
          <w:proofErr w:type="spellEnd"/>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2006</w:t>
          </w:r>
          <w:r w:rsidRPr="00CD5483">
            <w:rPr>
              <w:rFonts w:ascii="Times New Roman" w:eastAsia="Times New Roman" w:hAnsi="Times New Roman" w:cs="Times New Roman"/>
              <w:sz w:val="24"/>
              <w:szCs w:val="24"/>
              <w:lang w:val="pt-BR"/>
            </w:rPr>
            <w:t>(2), 261–267. https://doi.org/10.1643/0045-8511(2006)6[261:AMCOIA]2.0.CO;2</w:t>
          </w:r>
        </w:p>
        <w:p w14:paraId="1894B8E8" w14:textId="77777777" w:rsidR="00AD5205" w:rsidRPr="00CD5483" w:rsidRDefault="00AD5205">
          <w:pPr>
            <w:autoSpaceDE w:val="0"/>
            <w:autoSpaceDN w:val="0"/>
            <w:ind w:hanging="480"/>
            <w:divId w:val="411202680"/>
            <w:rPr>
              <w:rFonts w:ascii="Times New Roman" w:eastAsia="Times New Roman" w:hAnsi="Times New Roman" w:cs="Times New Roman"/>
              <w:sz w:val="24"/>
              <w:szCs w:val="24"/>
              <w:lang w:val="es-PY"/>
            </w:rPr>
          </w:pPr>
          <w:r w:rsidRPr="00CD5483">
            <w:rPr>
              <w:rFonts w:ascii="Times New Roman" w:eastAsia="Times New Roman" w:hAnsi="Times New Roman" w:cs="Times New Roman"/>
              <w:sz w:val="24"/>
              <w:szCs w:val="24"/>
              <w:lang w:val="pt-BR"/>
            </w:rPr>
            <w:t xml:space="preserve">Braz, H. B. P., Franco, F. L., &amp; Almeida-Santos, S. M. (2008). </w:t>
          </w:r>
          <w:r w:rsidRPr="00CD5483">
            <w:rPr>
              <w:rFonts w:ascii="Times New Roman" w:eastAsia="Times New Roman" w:hAnsi="Times New Roman" w:cs="Times New Roman"/>
              <w:sz w:val="24"/>
              <w:szCs w:val="24"/>
            </w:rPr>
            <w:t xml:space="preserve">Communal egg-laying and nest-sites of the Goo-eater Snake, </w:t>
          </w:r>
          <w:proofErr w:type="spellStart"/>
          <w:r w:rsidRPr="00CD5483">
            <w:rPr>
              <w:rFonts w:ascii="Times New Roman" w:eastAsia="Times New Roman" w:hAnsi="Times New Roman" w:cs="Times New Roman"/>
              <w:sz w:val="24"/>
              <w:szCs w:val="24"/>
            </w:rPr>
            <w:t>Sibynomorphus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mikanii</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Dipsadidae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Dipsadinae</w:t>
          </w:r>
          <w:proofErr w:type="spellEnd"/>
          <w:r w:rsidRPr="00CD5483">
            <w:rPr>
              <w:rFonts w:ascii="Times New Roman" w:eastAsia="Times New Roman" w:hAnsi="Times New Roman" w:cs="Times New Roman"/>
              <w:sz w:val="24"/>
              <w:szCs w:val="24"/>
            </w:rPr>
            <w:t xml:space="preserve">) in southeastern Brazil. </w:t>
          </w:r>
          <w:proofErr w:type="spellStart"/>
          <w:r w:rsidRPr="00CD5483">
            <w:rPr>
              <w:rFonts w:ascii="Times New Roman" w:eastAsia="Times New Roman" w:hAnsi="Times New Roman" w:cs="Times New Roman"/>
              <w:i/>
              <w:iCs/>
              <w:sz w:val="24"/>
              <w:szCs w:val="24"/>
              <w:lang w:val="es-PY"/>
            </w:rPr>
            <w:t>Herpetological</w:t>
          </w:r>
          <w:proofErr w:type="spellEnd"/>
          <w:r w:rsidRPr="00CD5483">
            <w:rPr>
              <w:rFonts w:ascii="Times New Roman" w:eastAsia="Times New Roman" w:hAnsi="Times New Roman" w:cs="Times New Roman"/>
              <w:i/>
              <w:iCs/>
              <w:sz w:val="24"/>
              <w:szCs w:val="24"/>
              <w:lang w:val="es-PY"/>
            </w:rPr>
            <w:t xml:space="preserve"> </w:t>
          </w:r>
          <w:proofErr w:type="spellStart"/>
          <w:r w:rsidRPr="00CD5483">
            <w:rPr>
              <w:rFonts w:ascii="Times New Roman" w:eastAsia="Times New Roman" w:hAnsi="Times New Roman" w:cs="Times New Roman"/>
              <w:i/>
              <w:iCs/>
              <w:sz w:val="24"/>
              <w:szCs w:val="24"/>
              <w:lang w:val="es-PY"/>
            </w:rPr>
            <w:t>Bulletin</w:t>
          </w:r>
          <w:proofErr w:type="spellEnd"/>
          <w:r w:rsidRPr="00CD5483">
            <w:rPr>
              <w:rFonts w:ascii="Times New Roman" w:eastAsia="Times New Roman" w:hAnsi="Times New Roman" w:cs="Times New Roman"/>
              <w:sz w:val="24"/>
              <w:szCs w:val="24"/>
              <w:lang w:val="es-PY"/>
            </w:rPr>
            <w:t>, (106), 26–30.</w:t>
          </w:r>
        </w:p>
        <w:p w14:paraId="1C8655C1" w14:textId="77777777" w:rsidR="00AD5205" w:rsidRPr="00CD5483" w:rsidRDefault="00AD5205">
          <w:pPr>
            <w:autoSpaceDE w:val="0"/>
            <w:autoSpaceDN w:val="0"/>
            <w:ind w:hanging="480"/>
            <w:divId w:val="1086342039"/>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lang w:val="es-PY"/>
            </w:rPr>
            <w:t>Briguera</w:t>
          </w:r>
          <w:proofErr w:type="spellEnd"/>
          <w:r w:rsidRPr="00CD5483">
            <w:rPr>
              <w:rFonts w:ascii="Times New Roman" w:eastAsia="Times New Roman" w:hAnsi="Times New Roman" w:cs="Times New Roman"/>
              <w:sz w:val="24"/>
              <w:szCs w:val="24"/>
              <w:lang w:val="es-PY"/>
            </w:rPr>
            <w:t xml:space="preserve">, V., Tamburini, D., </w:t>
          </w:r>
          <w:proofErr w:type="spellStart"/>
          <w:r w:rsidRPr="00CD5483">
            <w:rPr>
              <w:rFonts w:ascii="Times New Roman" w:eastAsia="Times New Roman" w:hAnsi="Times New Roman" w:cs="Times New Roman"/>
              <w:sz w:val="24"/>
              <w:szCs w:val="24"/>
              <w:lang w:val="es-PY"/>
            </w:rPr>
            <w:t>Kufner</w:t>
          </w:r>
          <w:proofErr w:type="spellEnd"/>
          <w:r w:rsidRPr="00CD5483">
            <w:rPr>
              <w:rFonts w:ascii="Times New Roman" w:eastAsia="Times New Roman" w:hAnsi="Times New Roman" w:cs="Times New Roman"/>
              <w:sz w:val="24"/>
              <w:szCs w:val="24"/>
              <w:lang w:val="es-PY"/>
            </w:rPr>
            <w:t xml:space="preserve">, M. B., </w:t>
          </w:r>
          <w:proofErr w:type="spellStart"/>
          <w:r w:rsidRPr="00CD5483">
            <w:rPr>
              <w:rFonts w:ascii="Times New Roman" w:eastAsia="Times New Roman" w:hAnsi="Times New Roman" w:cs="Times New Roman"/>
              <w:sz w:val="24"/>
              <w:szCs w:val="24"/>
              <w:lang w:val="es-PY"/>
            </w:rPr>
            <w:t>Gavier</w:t>
          </w:r>
          <w:proofErr w:type="spellEnd"/>
          <w:r w:rsidRPr="00CD5483">
            <w:rPr>
              <w:rFonts w:ascii="Times New Roman" w:eastAsia="Times New Roman" w:hAnsi="Times New Roman" w:cs="Times New Roman"/>
              <w:sz w:val="24"/>
              <w:szCs w:val="24"/>
              <w:lang w:val="es-PY"/>
            </w:rPr>
            <w:t xml:space="preserve">, G., </w:t>
          </w:r>
          <w:proofErr w:type="spellStart"/>
          <w:r w:rsidRPr="00CD5483">
            <w:rPr>
              <w:rFonts w:ascii="Times New Roman" w:eastAsia="Times New Roman" w:hAnsi="Times New Roman" w:cs="Times New Roman"/>
              <w:sz w:val="24"/>
              <w:szCs w:val="24"/>
              <w:lang w:val="es-PY"/>
            </w:rPr>
            <w:t>Giraudo</w:t>
          </w:r>
          <w:proofErr w:type="spellEnd"/>
          <w:r w:rsidRPr="00CD5483">
            <w:rPr>
              <w:rFonts w:ascii="Times New Roman" w:eastAsia="Times New Roman" w:hAnsi="Times New Roman" w:cs="Times New Roman"/>
              <w:sz w:val="24"/>
              <w:szCs w:val="24"/>
              <w:lang w:val="es-PY"/>
            </w:rPr>
            <w:t xml:space="preserve">, L., Torres, R., &amp; Bechara, V. (2006). </w:t>
          </w:r>
          <w:proofErr w:type="spellStart"/>
          <w:r w:rsidRPr="00CD5483">
            <w:rPr>
              <w:rFonts w:ascii="Times New Roman" w:eastAsia="Times New Roman" w:hAnsi="Times New Roman" w:cs="Times New Roman"/>
              <w:sz w:val="24"/>
              <w:szCs w:val="24"/>
              <w:lang w:val="es-PY"/>
            </w:rPr>
            <w:t>Herpetofauna</w:t>
          </w:r>
          <w:proofErr w:type="spellEnd"/>
          <w:r w:rsidRPr="00CD5483">
            <w:rPr>
              <w:rFonts w:ascii="Times New Roman" w:eastAsia="Times New Roman" w:hAnsi="Times New Roman" w:cs="Times New Roman"/>
              <w:sz w:val="24"/>
              <w:szCs w:val="24"/>
              <w:lang w:val="es-PY"/>
            </w:rPr>
            <w:t xml:space="preserve"> en relictos de Bosque Chaqueño de la región de Mar Chiquita, Córdoba. </w:t>
          </w:r>
          <w:proofErr w:type="spellStart"/>
          <w:r w:rsidRPr="00CD5483">
            <w:rPr>
              <w:rFonts w:ascii="Times New Roman" w:eastAsia="Times New Roman" w:hAnsi="Times New Roman" w:cs="Times New Roman"/>
              <w:i/>
              <w:iCs/>
              <w:sz w:val="24"/>
              <w:szCs w:val="24"/>
            </w:rPr>
            <w:t>Cuadernos</w:t>
          </w:r>
          <w:proofErr w:type="spellEnd"/>
          <w:r w:rsidRPr="00CD5483">
            <w:rPr>
              <w:rFonts w:ascii="Times New Roman" w:eastAsia="Times New Roman" w:hAnsi="Times New Roman" w:cs="Times New Roman"/>
              <w:i/>
              <w:iCs/>
              <w:sz w:val="24"/>
              <w:szCs w:val="24"/>
            </w:rPr>
            <w:t xml:space="preserve"> de </w:t>
          </w:r>
          <w:proofErr w:type="spellStart"/>
          <w:r w:rsidRPr="00CD5483">
            <w:rPr>
              <w:rFonts w:ascii="Times New Roman" w:eastAsia="Times New Roman" w:hAnsi="Times New Roman" w:cs="Times New Roman"/>
              <w:i/>
              <w:iCs/>
              <w:sz w:val="24"/>
              <w:szCs w:val="24"/>
            </w:rPr>
            <w:t>Herpetología</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20</w:t>
          </w:r>
          <w:r w:rsidRPr="00CD5483">
            <w:rPr>
              <w:rFonts w:ascii="Times New Roman" w:eastAsia="Times New Roman" w:hAnsi="Times New Roman" w:cs="Times New Roman"/>
              <w:sz w:val="24"/>
              <w:szCs w:val="24"/>
            </w:rPr>
            <w:t>(1), 25–31.</w:t>
          </w:r>
        </w:p>
        <w:p w14:paraId="68948CCD" w14:textId="77777777" w:rsidR="00AD5205" w:rsidRPr="00CD5483" w:rsidRDefault="00AD5205">
          <w:pPr>
            <w:autoSpaceDE w:val="0"/>
            <w:autoSpaceDN w:val="0"/>
            <w:ind w:hanging="480"/>
            <w:divId w:val="360478900"/>
            <w:rPr>
              <w:rFonts w:ascii="Times New Roman" w:eastAsia="Times New Roman" w:hAnsi="Times New Roman" w:cs="Times New Roman"/>
              <w:sz w:val="24"/>
              <w:szCs w:val="24"/>
              <w:lang w:val="es-PY"/>
            </w:rPr>
          </w:pPr>
          <w:proofErr w:type="spellStart"/>
          <w:r w:rsidRPr="00CD5483">
            <w:rPr>
              <w:rFonts w:ascii="Times New Roman" w:eastAsia="Times New Roman" w:hAnsi="Times New Roman" w:cs="Times New Roman"/>
              <w:sz w:val="24"/>
              <w:szCs w:val="24"/>
            </w:rPr>
            <w:t>Burbrink</w:t>
          </w:r>
          <w:proofErr w:type="spellEnd"/>
          <w:r w:rsidRPr="00CD5483">
            <w:rPr>
              <w:rFonts w:ascii="Times New Roman" w:eastAsia="Times New Roman" w:hAnsi="Times New Roman" w:cs="Times New Roman"/>
              <w:sz w:val="24"/>
              <w:szCs w:val="24"/>
            </w:rPr>
            <w:t xml:space="preserve">, F. T., &amp; Myers, E. A. (2015). Both traits and phylogenetic history influence community structure in snakes over steep environmental gradients. </w:t>
          </w:r>
          <w:proofErr w:type="spellStart"/>
          <w:r w:rsidRPr="00CD5483">
            <w:rPr>
              <w:rFonts w:ascii="Times New Roman" w:eastAsia="Times New Roman" w:hAnsi="Times New Roman" w:cs="Times New Roman"/>
              <w:i/>
              <w:iCs/>
              <w:sz w:val="24"/>
              <w:szCs w:val="24"/>
              <w:lang w:val="es-PY"/>
            </w:rPr>
            <w:t>Ecography</w:t>
          </w:r>
          <w:proofErr w:type="spellEnd"/>
          <w:r w:rsidRPr="00CD5483">
            <w:rPr>
              <w:rFonts w:ascii="Times New Roman" w:eastAsia="Times New Roman" w:hAnsi="Times New Roman" w:cs="Times New Roman"/>
              <w:sz w:val="24"/>
              <w:szCs w:val="24"/>
              <w:lang w:val="es-PY"/>
            </w:rPr>
            <w:t xml:space="preserve">, </w:t>
          </w:r>
          <w:r w:rsidRPr="00CD5483">
            <w:rPr>
              <w:rFonts w:ascii="Times New Roman" w:eastAsia="Times New Roman" w:hAnsi="Times New Roman" w:cs="Times New Roman"/>
              <w:i/>
              <w:iCs/>
              <w:sz w:val="24"/>
              <w:szCs w:val="24"/>
              <w:lang w:val="es-PY"/>
            </w:rPr>
            <w:t>38</w:t>
          </w:r>
          <w:r w:rsidRPr="00CD5483">
            <w:rPr>
              <w:rFonts w:ascii="Times New Roman" w:eastAsia="Times New Roman" w:hAnsi="Times New Roman" w:cs="Times New Roman"/>
              <w:sz w:val="24"/>
              <w:szCs w:val="24"/>
              <w:lang w:val="es-PY"/>
            </w:rPr>
            <w:t>(10), 1036–1048. https://doi.org/10.1111/ecog.01148</w:t>
          </w:r>
        </w:p>
        <w:p w14:paraId="25EA7D73" w14:textId="77777777" w:rsidR="00AD5205" w:rsidRPr="00CD5483" w:rsidRDefault="00AD5205">
          <w:pPr>
            <w:autoSpaceDE w:val="0"/>
            <w:autoSpaceDN w:val="0"/>
            <w:ind w:hanging="480"/>
            <w:divId w:val="1098908978"/>
            <w:rPr>
              <w:rFonts w:ascii="Times New Roman" w:eastAsia="Times New Roman" w:hAnsi="Times New Roman" w:cs="Times New Roman"/>
              <w:sz w:val="24"/>
              <w:szCs w:val="24"/>
              <w:lang w:val="es-PY"/>
            </w:rPr>
          </w:pPr>
          <w:r w:rsidRPr="00CD5483">
            <w:rPr>
              <w:rFonts w:ascii="Times New Roman" w:eastAsia="Times New Roman" w:hAnsi="Times New Roman" w:cs="Times New Roman"/>
              <w:sz w:val="24"/>
              <w:szCs w:val="24"/>
              <w:lang w:val="es-PY"/>
            </w:rPr>
            <w:t xml:space="preserve">Burgos </w:t>
          </w:r>
          <w:proofErr w:type="spellStart"/>
          <w:r w:rsidRPr="00CD5483">
            <w:rPr>
              <w:rFonts w:ascii="Times New Roman" w:eastAsia="Times New Roman" w:hAnsi="Times New Roman" w:cs="Times New Roman"/>
              <w:sz w:val="24"/>
              <w:szCs w:val="24"/>
              <w:lang w:val="es-PY"/>
            </w:rPr>
            <w:t>Gallardo</w:t>
          </w:r>
          <w:proofErr w:type="spellEnd"/>
          <w:r w:rsidRPr="00CD5483">
            <w:rPr>
              <w:rFonts w:ascii="Times New Roman" w:eastAsia="Times New Roman" w:hAnsi="Times New Roman" w:cs="Times New Roman"/>
              <w:sz w:val="24"/>
              <w:szCs w:val="24"/>
              <w:lang w:val="es-PY"/>
            </w:rPr>
            <w:t xml:space="preserve">, F., Ramos, B., &amp; Baldo, J. L. (2012). Tantilla </w:t>
          </w:r>
          <w:proofErr w:type="spellStart"/>
          <w:r w:rsidRPr="00CD5483">
            <w:rPr>
              <w:rFonts w:ascii="Times New Roman" w:eastAsia="Times New Roman" w:hAnsi="Times New Roman" w:cs="Times New Roman"/>
              <w:sz w:val="24"/>
              <w:szCs w:val="24"/>
              <w:lang w:val="es-PY"/>
            </w:rPr>
            <w:t>melanocephala</w:t>
          </w:r>
          <w:proofErr w:type="spellEnd"/>
          <w:r w:rsidRPr="00CD5483">
            <w:rPr>
              <w:rFonts w:ascii="Times New Roman" w:eastAsia="Times New Roman" w:hAnsi="Times New Roman" w:cs="Times New Roman"/>
              <w:sz w:val="24"/>
              <w:szCs w:val="24"/>
              <w:lang w:val="es-PY"/>
            </w:rPr>
            <w:t xml:space="preserve"> (</w:t>
          </w:r>
          <w:proofErr w:type="spellStart"/>
          <w:r w:rsidRPr="00CD5483">
            <w:rPr>
              <w:rFonts w:ascii="Times New Roman" w:eastAsia="Times New Roman" w:hAnsi="Times New Roman" w:cs="Times New Roman"/>
              <w:sz w:val="24"/>
              <w:szCs w:val="24"/>
              <w:lang w:val="es-PY"/>
            </w:rPr>
            <w:t>Linnaeus</w:t>
          </w:r>
          <w:proofErr w:type="spellEnd"/>
          <w:r w:rsidRPr="00CD5483">
            <w:rPr>
              <w:rFonts w:ascii="Times New Roman" w:eastAsia="Times New Roman" w:hAnsi="Times New Roman" w:cs="Times New Roman"/>
              <w:sz w:val="24"/>
              <w:szCs w:val="24"/>
              <w:lang w:val="es-PY"/>
            </w:rPr>
            <w:t>, 1758) - (</w:t>
          </w:r>
          <w:proofErr w:type="spellStart"/>
          <w:r w:rsidRPr="00CD5483">
            <w:rPr>
              <w:rFonts w:ascii="Times New Roman" w:eastAsia="Times New Roman" w:hAnsi="Times New Roman" w:cs="Times New Roman"/>
              <w:sz w:val="24"/>
              <w:szCs w:val="24"/>
              <w:lang w:val="es-PY"/>
            </w:rPr>
            <w:t>Serpentes</w:t>
          </w:r>
          <w:proofErr w:type="spellEnd"/>
          <w:r w:rsidRPr="00CD5483">
            <w:rPr>
              <w:rFonts w:ascii="Times New Roman" w:eastAsia="Times New Roman" w:hAnsi="Times New Roman" w:cs="Times New Roman"/>
              <w:sz w:val="24"/>
              <w:szCs w:val="24"/>
              <w:lang w:val="es-PY"/>
            </w:rPr>
            <w:t xml:space="preserve">: </w:t>
          </w:r>
          <w:proofErr w:type="spellStart"/>
          <w:r w:rsidRPr="00CD5483">
            <w:rPr>
              <w:rFonts w:ascii="Times New Roman" w:eastAsia="Times New Roman" w:hAnsi="Times New Roman" w:cs="Times New Roman"/>
              <w:sz w:val="24"/>
              <w:szCs w:val="24"/>
              <w:lang w:val="es-PY"/>
            </w:rPr>
            <w:t>Colubridae</w:t>
          </w:r>
          <w:proofErr w:type="spellEnd"/>
          <w:r w:rsidRPr="00CD5483">
            <w:rPr>
              <w:rFonts w:ascii="Times New Roman" w:eastAsia="Times New Roman" w:hAnsi="Times New Roman" w:cs="Times New Roman"/>
              <w:sz w:val="24"/>
              <w:szCs w:val="24"/>
              <w:lang w:val="es-PY"/>
            </w:rPr>
            <w:t xml:space="preserve">). Primeros registros para la Provincia de Jujuy y confirmación de su presencia en el noroeste argentino. </w:t>
          </w:r>
          <w:r w:rsidRPr="00CD5483">
            <w:rPr>
              <w:rFonts w:ascii="Times New Roman" w:eastAsia="Times New Roman" w:hAnsi="Times New Roman" w:cs="Times New Roman"/>
              <w:i/>
              <w:iCs/>
              <w:sz w:val="24"/>
              <w:szCs w:val="24"/>
              <w:lang w:val="es-PY"/>
            </w:rPr>
            <w:t>Cuadernos de Herpetología</w:t>
          </w:r>
          <w:r w:rsidRPr="00CD5483">
            <w:rPr>
              <w:rFonts w:ascii="Times New Roman" w:eastAsia="Times New Roman" w:hAnsi="Times New Roman" w:cs="Times New Roman"/>
              <w:sz w:val="24"/>
              <w:szCs w:val="24"/>
              <w:lang w:val="es-PY"/>
            </w:rPr>
            <w:t xml:space="preserve">, </w:t>
          </w:r>
          <w:r w:rsidRPr="00CD5483">
            <w:rPr>
              <w:rFonts w:ascii="Times New Roman" w:eastAsia="Times New Roman" w:hAnsi="Times New Roman" w:cs="Times New Roman"/>
              <w:i/>
              <w:iCs/>
              <w:sz w:val="24"/>
              <w:szCs w:val="24"/>
              <w:lang w:val="es-PY"/>
            </w:rPr>
            <w:t>26</w:t>
          </w:r>
          <w:r w:rsidRPr="00CD5483">
            <w:rPr>
              <w:rFonts w:ascii="Times New Roman" w:eastAsia="Times New Roman" w:hAnsi="Times New Roman" w:cs="Times New Roman"/>
              <w:sz w:val="24"/>
              <w:szCs w:val="24"/>
              <w:lang w:val="es-PY"/>
            </w:rPr>
            <w:t>(2), 96–98. https://doi.org/10.31017/1538</w:t>
          </w:r>
        </w:p>
        <w:p w14:paraId="2FDB6A9D" w14:textId="77777777" w:rsidR="00AD5205" w:rsidRPr="00CD5483" w:rsidRDefault="00AD5205">
          <w:pPr>
            <w:autoSpaceDE w:val="0"/>
            <w:autoSpaceDN w:val="0"/>
            <w:ind w:hanging="480"/>
            <w:divId w:val="1794134890"/>
            <w:rPr>
              <w:rFonts w:ascii="Times New Roman" w:eastAsia="Times New Roman" w:hAnsi="Times New Roman" w:cs="Times New Roman"/>
              <w:sz w:val="24"/>
              <w:szCs w:val="24"/>
              <w:lang w:val="es-PY"/>
            </w:rPr>
          </w:pPr>
          <w:r w:rsidRPr="00CD5483">
            <w:rPr>
              <w:rFonts w:ascii="Times New Roman" w:eastAsia="Times New Roman" w:hAnsi="Times New Roman" w:cs="Times New Roman"/>
              <w:sz w:val="24"/>
              <w:szCs w:val="24"/>
              <w:lang w:val="es-PY"/>
            </w:rPr>
            <w:t xml:space="preserve">Cabral, H. (2014). Distribución del género </w:t>
          </w:r>
          <w:proofErr w:type="spellStart"/>
          <w:r w:rsidRPr="00CD5483">
            <w:rPr>
              <w:rFonts w:ascii="Times New Roman" w:eastAsia="Times New Roman" w:hAnsi="Times New Roman" w:cs="Times New Roman"/>
              <w:sz w:val="24"/>
              <w:szCs w:val="24"/>
              <w:lang w:val="es-PY"/>
            </w:rPr>
            <w:t>Atractus</w:t>
          </w:r>
          <w:proofErr w:type="spellEnd"/>
          <w:r w:rsidRPr="00CD5483">
            <w:rPr>
              <w:rFonts w:ascii="Times New Roman" w:eastAsia="Times New Roman" w:hAnsi="Times New Roman" w:cs="Times New Roman"/>
              <w:sz w:val="24"/>
              <w:szCs w:val="24"/>
              <w:lang w:val="es-PY"/>
            </w:rPr>
            <w:t xml:space="preserve"> (</w:t>
          </w:r>
          <w:proofErr w:type="spellStart"/>
          <w:r w:rsidRPr="00CD5483">
            <w:rPr>
              <w:rFonts w:ascii="Times New Roman" w:eastAsia="Times New Roman" w:hAnsi="Times New Roman" w:cs="Times New Roman"/>
              <w:sz w:val="24"/>
              <w:szCs w:val="24"/>
              <w:lang w:val="es-PY"/>
            </w:rPr>
            <w:t>Wagler</w:t>
          </w:r>
          <w:proofErr w:type="spellEnd"/>
          <w:r w:rsidRPr="00CD5483">
            <w:rPr>
              <w:rFonts w:ascii="Times New Roman" w:eastAsia="Times New Roman" w:hAnsi="Times New Roman" w:cs="Times New Roman"/>
              <w:sz w:val="24"/>
              <w:szCs w:val="24"/>
              <w:lang w:val="es-PY"/>
            </w:rPr>
            <w:t>, 1828) (</w:t>
          </w:r>
          <w:proofErr w:type="spellStart"/>
          <w:r w:rsidRPr="00CD5483">
            <w:rPr>
              <w:rFonts w:ascii="Times New Roman" w:eastAsia="Times New Roman" w:hAnsi="Times New Roman" w:cs="Times New Roman"/>
              <w:sz w:val="24"/>
              <w:szCs w:val="24"/>
              <w:lang w:val="es-PY"/>
            </w:rPr>
            <w:t>Serpentes</w:t>
          </w:r>
          <w:proofErr w:type="spellEnd"/>
          <w:r w:rsidRPr="00CD5483">
            <w:rPr>
              <w:rFonts w:ascii="Times New Roman" w:eastAsia="Times New Roman" w:hAnsi="Times New Roman" w:cs="Times New Roman"/>
              <w:sz w:val="24"/>
              <w:szCs w:val="24"/>
              <w:lang w:val="es-PY"/>
            </w:rPr>
            <w:t xml:space="preserve">, </w:t>
          </w:r>
          <w:proofErr w:type="spellStart"/>
          <w:r w:rsidRPr="00CD5483">
            <w:rPr>
              <w:rFonts w:ascii="Times New Roman" w:eastAsia="Times New Roman" w:hAnsi="Times New Roman" w:cs="Times New Roman"/>
              <w:sz w:val="24"/>
              <w:szCs w:val="24"/>
              <w:lang w:val="es-PY"/>
            </w:rPr>
            <w:t>Dipsadidae</w:t>
          </w:r>
          <w:proofErr w:type="spellEnd"/>
          <w:r w:rsidRPr="00CD5483">
            <w:rPr>
              <w:rFonts w:ascii="Times New Roman" w:eastAsia="Times New Roman" w:hAnsi="Times New Roman" w:cs="Times New Roman"/>
              <w:sz w:val="24"/>
              <w:szCs w:val="24"/>
              <w:lang w:val="es-PY"/>
            </w:rPr>
            <w:t xml:space="preserve">) en Paraguay, con comentarios sobre sus afinidades ecológicas. </w:t>
          </w:r>
          <w:proofErr w:type="spellStart"/>
          <w:r w:rsidRPr="00CD5483">
            <w:rPr>
              <w:rFonts w:ascii="Times New Roman" w:eastAsia="Times New Roman" w:hAnsi="Times New Roman" w:cs="Times New Roman"/>
              <w:i/>
              <w:iCs/>
              <w:sz w:val="24"/>
              <w:szCs w:val="24"/>
              <w:lang w:val="es-PY"/>
            </w:rPr>
            <w:t>Paraquaria</w:t>
          </w:r>
          <w:proofErr w:type="spellEnd"/>
          <w:r w:rsidRPr="00CD5483">
            <w:rPr>
              <w:rFonts w:ascii="Times New Roman" w:eastAsia="Times New Roman" w:hAnsi="Times New Roman" w:cs="Times New Roman"/>
              <w:i/>
              <w:iCs/>
              <w:sz w:val="24"/>
              <w:szCs w:val="24"/>
              <w:lang w:val="es-PY"/>
            </w:rPr>
            <w:t xml:space="preserve"> Natural</w:t>
          </w:r>
          <w:r w:rsidRPr="00CD5483">
            <w:rPr>
              <w:rFonts w:ascii="Times New Roman" w:eastAsia="Times New Roman" w:hAnsi="Times New Roman" w:cs="Times New Roman"/>
              <w:sz w:val="24"/>
              <w:szCs w:val="24"/>
              <w:lang w:val="es-PY"/>
            </w:rPr>
            <w:t xml:space="preserve">, </w:t>
          </w:r>
          <w:r w:rsidRPr="00CD5483">
            <w:rPr>
              <w:rFonts w:ascii="Times New Roman" w:eastAsia="Times New Roman" w:hAnsi="Times New Roman" w:cs="Times New Roman"/>
              <w:i/>
              <w:iCs/>
              <w:sz w:val="24"/>
              <w:szCs w:val="24"/>
              <w:lang w:val="es-PY"/>
            </w:rPr>
            <w:t>2</w:t>
          </w:r>
          <w:r w:rsidRPr="00CD5483">
            <w:rPr>
              <w:rFonts w:ascii="Times New Roman" w:eastAsia="Times New Roman" w:hAnsi="Times New Roman" w:cs="Times New Roman"/>
              <w:sz w:val="24"/>
              <w:szCs w:val="24"/>
              <w:lang w:val="es-PY"/>
            </w:rPr>
            <w:t>(2), 61–65.</w:t>
          </w:r>
        </w:p>
        <w:p w14:paraId="0F95C79B" w14:textId="77777777" w:rsidR="00AD5205" w:rsidRPr="00CD5483" w:rsidRDefault="00AD5205">
          <w:pPr>
            <w:autoSpaceDE w:val="0"/>
            <w:autoSpaceDN w:val="0"/>
            <w:ind w:hanging="480"/>
            <w:divId w:val="990644581"/>
            <w:rPr>
              <w:rFonts w:ascii="Times New Roman" w:eastAsia="Times New Roman" w:hAnsi="Times New Roman" w:cs="Times New Roman"/>
              <w:sz w:val="24"/>
              <w:szCs w:val="24"/>
              <w:lang w:val="es-PY"/>
            </w:rPr>
          </w:pPr>
          <w:r w:rsidRPr="00CD5483">
            <w:rPr>
              <w:rFonts w:ascii="Times New Roman" w:eastAsia="Times New Roman" w:hAnsi="Times New Roman" w:cs="Times New Roman"/>
              <w:sz w:val="24"/>
              <w:szCs w:val="24"/>
              <w:lang w:val="es-PY"/>
            </w:rPr>
            <w:lastRenderedPageBreak/>
            <w:t>Cabral, H., Bueno-Villafañe, D., &amp; Romero-</w:t>
          </w:r>
          <w:proofErr w:type="spellStart"/>
          <w:r w:rsidRPr="00CD5483">
            <w:rPr>
              <w:rFonts w:ascii="Times New Roman" w:eastAsia="Times New Roman" w:hAnsi="Times New Roman" w:cs="Times New Roman"/>
              <w:sz w:val="24"/>
              <w:szCs w:val="24"/>
              <w:lang w:val="es-PY"/>
            </w:rPr>
            <w:t>Nardelli</w:t>
          </w:r>
          <w:proofErr w:type="spellEnd"/>
          <w:r w:rsidRPr="00CD5483">
            <w:rPr>
              <w:rFonts w:ascii="Times New Roman" w:eastAsia="Times New Roman" w:hAnsi="Times New Roman" w:cs="Times New Roman"/>
              <w:sz w:val="24"/>
              <w:szCs w:val="24"/>
              <w:lang w:val="es-PY"/>
            </w:rPr>
            <w:t xml:space="preserve">, L. (2017). </w:t>
          </w:r>
          <w:proofErr w:type="spellStart"/>
          <w:r w:rsidRPr="00CD5483">
            <w:rPr>
              <w:rFonts w:ascii="Times New Roman" w:eastAsia="Times New Roman" w:hAnsi="Times New Roman" w:cs="Times New Roman"/>
              <w:sz w:val="24"/>
              <w:szCs w:val="24"/>
              <w:lang w:val="es-PY"/>
            </w:rPr>
            <w:t>Comments</w:t>
          </w:r>
          <w:proofErr w:type="spellEnd"/>
          <w:r w:rsidRPr="00CD5483">
            <w:rPr>
              <w:rFonts w:ascii="Times New Roman" w:eastAsia="Times New Roman" w:hAnsi="Times New Roman" w:cs="Times New Roman"/>
              <w:sz w:val="24"/>
              <w:szCs w:val="24"/>
              <w:lang w:val="es-PY"/>
            </w:rPr>
            <w:t xml:space="preserve"> </w:t>
          </w:r>
          <w:proofErr w:type="spellStart"/>
          <w:r w:rsidRPr="00CD5483">
            <w:rPr>
              <w:rFonts w:ascii="Times New Roman" w:eastAsia="Times New Roman" w:hAnsi="Times New Roman" w:cs="Times New Roman"/>
              <w:sz w:val="24"/>
              <w:szCs w:val="24"/>
              <w:lang w:val="es-PY"/>
            </w:rPr>
            <w:t>on</w:t>
          </w:r>
          <w:proofErr w:type="spellEnd"/>
          <w:r w:rsidRPr="00CD5483">
            <w:rPr>
              <w:rFonts w:ascii="Times New Roman" w:eastAsia="Times New Roman" w:hAnsi="Times New Roman" w:cs="Times New Roman"/>
              <w:sz w:val="24"/>
              <w:szCs w:val="24"/>
              <w:lang w:val="es-PY"/>
            </w:rPr>
            <w:t xml:space="preserve"> </w:t>
          </w:r>
          <w:proofErr w:type="spellStart"/>
          <w:r w:rsidRPr="00CD5483">
            <w:rPr>
              <w:rFonts w:ascii="Times New Roman" w:eastAsia="Times New Roman" w:hAnsi="Times New Roman" w:cs="Times New Roman"/>
              <w:sz w:val="24"/>
              <w:szCs w:val="24"/>
              <w:lang w:val="es-PY"/>
            </w:rPr>
            <w:t>the</w:t>
          </w:r>
          <w:proofErr w:type="spellEnd"/>
          <w:r w:rsidRPr="00CD5483">
            <w:rPr>
              <w:rFonts w:ascii="Times New Roman" w:eastAsia="Times New Roman" w:hAnsi="Times New Roman" w:cs="Times New Roman"/>
              <w:sz w:val="24"/>
              <w:szCs w:val="24"/>
              <w:lang w:val="es-PY"/>
            </w:rPr>
            <w:t xml:space="preserve"> </w:t>
          </w:r>
          <w:proofErr w:type="spellStart"/>
          <w:r w:rsidRPr="00CD5483">
            <w:rPr>
              <w:rFonts w:ascii="Times New Roman" w:eastAsia="Times New Roman" w:hAnsi="Times New Roman" w:cs="Times New Roman"/>
              <w:sz w:val="24"/>
              <w:szCs w:val="24"/>
              <w:lang w:val="es-PY"/>
            </w:rPr>
            <w:t>diet</w:t>
          </w:r>
          <w:proofErr w:type="spellEnd"/>
          <w:r w:rsidRPr="00CD5483">
            <w:rPr>
              <w:rFonts w:ascii="Times New Roman" w:eastAsia="Times New Roman" w:hAnsi="Times New Roman" w:cs="Times New Roman"/>
              <w:sz w:val="24"/>
              <w:szCs w:val="24"/>
              <w:lang w:val="es-PY"/>
            </w:rPr>
            <w:t xml:space="preserve"> </w:t>
          </w:r>
          <w:proofErr w:type="spellStart"/>
          <w:r w:rsidRPr="00CD5483">
            <w:rPr>
              <w:rFonts w:ascii="Times New Roman" w:eastAsia="Times New Roman" w:hAnsi="Times New Roman" w:cs="Times New Roman"/>
              <w:sz w:val="24"/>
              <w:szCs w:val="24"/>
              <w:lang w:val="es-PY"/>
            </w:rPr>
            <w:t>of</w:t>
          </w:r>
          <w:proofErr w:type="spellEnd"/>
          <w:r w:rsidRPr="00CD5483">
            <w:rPr>
              <w:rFonts w:ascii="Times New Roman" w:eastAsia="Times New Roman" w:hAnsi="Times New Roman" w:cs="Times New Roman"/>
              <w:sz w:val="24"/>
              <w:szCs w:val="24"/>
              <w:lang w:val="es-PY"/>
            </w:rPr>
            <w:t xml:space="preserve"> </w:t>
          </w:r>
          <w:proofErr w:type="spellStart"/>
          <w:r w:rsidRPr="00CD5483">
            <w:rPr>
              <w:rFonts w:ascii="Times New Roman" w:eastAsia="Times New Roman" w:hAnsi="Times New Roman" w:cs="Times New Roman"/>
              <w:sz w:val="24"/>
              <w:szCs w:val="24"/>
              <w:lang w:val="es-PY"/>
            </w:rPr>
            <w:t>juvenile</w:t>
          </w:r>
          <w:proofErr w:type="spellEnd"/>
          <w:r w:rsidRPr="00CD5483">
            <w:rPr>
              <w:rFonts w:ascii="Times New Roman" w:eastAsia="Times New Roman" w:hAnsi="Times New Roman" w:cs="Times New Roman"/>
              <w:sz w:val="24"/>
              <w:szCs w:val="24"/>
              <w:lang w:val="es-PY"/>
            </w:rPr>
            <w:t xml:space="preserve"> </w:t>
          </w:r>
          <w:proofErr w:type="spellStart"/>
          <w:r w:rsidRPr="00CD5483">
            <w:rPr>
              <w:rFonts w:ascii="Times New Roman" w:eastAsia="Times New Roman" w:hAnsi="Times New Roman" w:cs="Times New Roman"/>
              <w:sz w:val="24"/>
              <w:szCs w:val="24"/>
              <w:lang w:val="es-PY"/>
            </w:rPr>
            <w:t>Erythrolamprus</w:t>
          </w:r>
          <w:proofErr w:type="spellEnd"/>
          <w:r w:rsidRPr="00CD5483">
            <w:rPr>
              <w:rFonts w:ascii="Times New Roman" w:eastAsia="Times New Roman" w:hAnsi="Times New Roman" w:cs="Times New Roman"/>
              <w:sz w:val="24"/>
              <w:szCs w:val="24"/>
              <w:lang w:val="es-PY"/>
            </w:rPr>
            <w:t xml:space="preserve"> </w:t>
          </w:r>
          <w:proofErr w:type="spellStart"/>
          <w:r w:rsidRPr="00CD5483">
            <w:rPr>
              <w:rFonts w:ascii="Times New Roman" w:eastAsia="Times New Roman" w:hAnsi="Times New Roman" w:cs="Times New Roman"/>
              <w:sz w:val="24"/>
              <w:szCs w:val="24"/>
              <w:lang w:val="es-PY"/>
            </w:rPr>
            <w:t>poecilogyrus</w:t>
          </w:r>
          <w:proofErr w:type="spellEnd"/>
          <w:r w:rsidRPr="00CD5483">
            <w:rPr>
              <w:rFonts w:ascii="Times New Roman" w:eastAsia="Times New Roman" w:hAnsi="Times New Roman" w:cs="Times New Roman"/>
              <w:sz w:val="24"/>
              <w:szCs w:val="24"/>
              <w:lang w:val="es-PY"/>
            </w:rPr>
            <w:t xml:space="preserve"> </w:t>
          </w:r>
          <w:proofErr w:type="spellStart"/>
          <w:r w:rsidRPr="00CD5483">
            <w:rPr>
              <w:rFonts w:ascii="Times New Roman" w:eastAsia="Times New Roman" w:hAnsi="Times New Roman" w:cs="Times New Roman"/>
              <w:sz w:val="24"/>
              <w:szCs w:val="24"/>
              <w:lang w:val="es-PY"/>
            </w:rPr>
            <w:t>caesius</w:t>
          </w:r>
          <w:proofErr w:type="spellEnd"/>
          <w:r w:rsidRPr="00CD5483">
            <w:rPr>
              <w:rFonts w:ascii="Times New Roman" w:eastAsia="Times New Roman" w:hAnsi="Times New Roman" w:cs="Times New Roman"/>
              <w:sz w:val="24"/>
              <w:szCs w:val="24"/>
              <w:lang w:val="es-PY"/>
            </w:rPr>
            <w:t xml:space="preserve"> (</w:t>
          </w:r>
          <w:proofErr w:type="spellStart"/>
          <w:r w:rsidRPr="00CD5483">
            <w:rPr>
              <w:rFonts w:ascii="Times New Roman" w:eastAsia="Times New Roman" w:hAnsi="Times New Roman" w:cs="Times New Roman"/>
              <w:sz w:val="24"/>
              <w:szCs w:val="24"/>
              <w:lang w:val="es-PY"/>
            </w:rPr>
            <w:t>Serpentes</w:t>
          </w:r>
          <w:proofErr w:type="spellEnd"/>
          <w:r w:rsidRPr="00CD5483">
            <w:rPr>
              <w:rFonts w:ascii="Times New Roman" w:eastAsia="Times New Roman" w:hAnsi="Times New Roman" w:cs="Times New Roman"/>
              <w:sz w:val="24"/>
              <w:szCs w:val="24"/>
              <w:lang w:val="es-PY"/>
            </w:rPr>
            <w:t xml:space="preserve">: </w:t>
          </w:r>
          <w:proofErr w:type="spellStart"/>
          <w:r w:rsidRPr="00CD5483">
            <w:rPr>
              <w:rFonts w:ascii="Times New Roman" w:eastAsia="Times New Roman" w:hAnsi="Times New Roman" w:cs="Times New Roman"/>
              <w:sz w:val="24"/>
              <w:szCs w:val="24"/>
              <w:lang w:val="es-PY"/>
            </w:rPr>
            <w:t>Dipsadidae</w:t>
          </w:r>
          <w:proofErr w:type="spellEnd"/>
          <w:r w:rsidRPr="00CD5483">
            <w:rPr>
              <w:rFonts w:ascii="Times New Roman" w:eastAsia="Times New Roman" w:hAnsi="Times New Roman" w:cs="Times New Roman"/>
              <w:sz w:val="24"/>
              <w:szCs w:val="24"/>
              <w:lang w:val="es-PY"/>
            </w:rPr>
            <w:t xml:space="preserve">) in </w:t>
          </w:r>
          <w:proofErr w:type="spellStart"/>
          <w:r w:rsidRPr="00CD5483">
            <w:rPr>
              <w:rFonts w:ascii="Times New Roman" w:eastAsia="Times New Roman" w:hAnsi="Times New Roman" w:cs="Times New Roman"/>
              <w:sz w:val="24"/>
              <w:szCs w:val="24"/>
              <w:lang w:val="es-PY"/>
            </w:rPr>
            <w:t>the</w:t>
          </w:r>
          <w:proofErr w:type="spellEnd"/>
          <w:r w:rsidRPr="00CD5483">
            <w:rPr>
              <w:rFonts w:ascii="Times New Roman" w:eastAsia="Times New Roman" w:hAnsi="Times New Roman" w:cs="Times New Roman"/>
              <w:sz w:val="24"/>
              <w:szCs w:val="24"/>
              <w:lang w:val="es-PY"/>
            </w:rPr>
            <w:t xml:space="preserve"> </w:t>
          </w:r>
          <w:proofErr w:type="spellStart"/>
          <w:r w:rsidRPr="00CD5483">
            <w:rPr>
              <w:rFonts w:ascii="Times New Roman" w:eastAsia="Times New Roman" w:hAnsi="Times New Roman" w:cs="Times New Roman"/>
              <w:sz w:val="24"/>
              <w:szCs w:val="24"/>
              <w:lang w:val="es-PY"/>
            </w:rPr>
            <w:t>Paraguayan</w:t>
          </w:r>
          <w:proofErr w:type="spellEnd"/>
          <w:r w:rsidRPr="00CD5483">
            <w:rPr>
              <w:rFonts w:ascii="Times New Roman" w:eastAsia="Times New Roman" w:hAnsi="Times New Roman" w:cs="Times New Roman"/>
              <w:sz w:val="24"/>
              <w:szCs w:val="24"/>
              <w:lang w:val="es-PY"/>
            </w:rPr>
            <w:t xml:space="preserve"> Chaco. </w:t>
          </w:r>
          <w:proofErr w:type="spellStart"/>
          <w:r w:rsidRPr="00CD5483">
            <w:rPr>
              <w:rFonts w:ascii="Times New Roman" w:eastAsia="Times New Roman" w:hAnsi="Times New Roman" w:cs="Times New Roman"/>
              <w:i/>
              <w:iCs/>
              <w:sz w:val="24"/>
              <w:szCs w:val="24"/>
              <w:lang w:val="es-PY"/>
            </w:rPr>
            <w:t>Phyllomedusa</w:t>
          </w:r>
          <w:proofErr w:type="spellEnd"/>
          <w:r w:rsidRPr="00CD5483">
            <w:rPr>
              <w:rFonts w:ascii="Times New Roman" w:eastAsia="Times New Roman" w:hAnsi="Times New Roman" w:cs="Times New Roman"/>
              <w:sz w:val="24"/>
              <w:szCs w:val="24"/>
              <w:lang w:val="es-PY"/>
            </w:rPr>
            <w:t xml:space="preserve">, </w:t>
          </w:r>
          <w:r w:rsidRPr="00CD5483">
            <w:rPr>
              <w:rFonts w:ascii="Times New Roman" w:eastAsia="Times New Roman" w:hAnsi="Times New Roman" w:cs="Times New Roman"/>
              <w:i/>
              <w:iCs/>
              <w:sz w:val="24"/>
              <w:szCs w:val="24"/>
              <w:lang w:val="es-PY"/>
            </w:rPr>
            <w:t>16</w:t>
          </w:r>
          <w:r w:rsidRPr="00CD5483">
            <w:rPr>
              <w:rFonts w:ascii="Times New Roman" w:eastAsia="Times New Roman" w:hAnsi="Times New Roman" w:cs="Times New Roman"/>
              <w:sz w:val="24"/>
              <w:szCs w:val="24"/>
              <w:lang w:val="es-PY"/>
            </w:rPr>
            <w:t>(2), 299–302. https://doi.org/10.11606/issn.2316-9079.vl6i2p299-302</w:t>
          </w:r>
        </w:p>
        <w:p w14:paraId="00172C20" w14:textId="77777777" w:rsidR="00AD5205" w:rsidRPr="00CD5483" w:rsidRDefault="00AD5205">
          <w:pPr>
            <w:autoSpaceDE w:val="0"/>
            <w:autoSpaceDN w:val="0"/>
            <w:ind w:hanging="480"/>
            <w:divId w:val="1880700339"/>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lang w:val="es-PY"/>
            </w:rPr>
            <w:t xml:space="preserve">Cabral, H., &amp; Caballero, A. (2012). </w:t>
          </w:r>
          <w:proofErr w:type="spellStart"/>
          <w:r w:rsidRPr="00CD5483">
            <w:rPr>
              <w:rFonts w:ascii="Times New Roman" w:eastAsia="Times New Roman" w:hAnsi="Times New Roman" w:cs="Times New Roman"/>
              <w:sz w:val="24"/>
              <w:szCs w:val="24"/>
            </w:rPr>
            <w:t>Pseudoeryx</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plicatilis</w:t>
          </w:r>
          <w:proofErr w:type="spellEnd"/>
          <w:r w:rsidRPr="00CD5483">
            <w:rPr>
              <w:rFonts w:ascii="Times New Roman" w:eastAsia="Times New Roman" w:hAnsi="Times New Roman" w:cs="Times New Roman"/>
              <w:sz w:val="24"/>
              <w:szCs w:val="24"/>
            </w:rPr>
            <w:t xml:space="preserve">. Distribution. </w:t>
          </w:r>
          <w:r w:rsidRPr="00CD5483">
            <w:rPr>
              <w:rFonts w:ascii="Times New Roman" w:eastAsia="Times New Roman" w:hAnsi="Times New Roman" w:cs="Times New Roman"/>
              <w:i/>
              <w:iCs/>
              <w:sz w:val="24"/>
              <w:szCs w:val="24"/>
            </w:rPr>
            <w:t>Herpetological Review</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43</w:t>
          </w:r>
          <w:r w:rsidRPr="00CD5483">
            <w:rPr>
              <w:rFonts w:ascii="Times New Roman" w:eastAsia="Times New Roman" w:hAnsi="Times New Roman" w:cs="Times New Roman"/>
              <w:sz w:val="24"/>
              <w:szCs w:val="24"/>
            </w:rPr>
            <w:t>(4), 622.</w:t>
          </w:r>
        </w:p>
        <w:p w14:paraId="14047E8D" w14:textId="77777777" w:rsidR="00AD5205" w:rsidRPr="00CD5483" w:rsidRDefault="00AD5205">
          <w:pPr>
            <w:autoSpaceDE w:val="0"/>
            <w:autoSpaceDN w:val="0"/>
            <w:ind w:hanging="480"/>
            <w:divId w:val="1001159807"/>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Cabral, H., &amp; </w:t>
          </w:r>
          <w:proofErr w:type="spellStart"/>
          <w:r w:rsidRPr="00CD5483">
            <w:rPr>
              <w:rFonts w:ascii="Times New Roman" w:eastAsia="Times New Roman" w:hAnsi="Times New Roman" w:cs="Times New Roman"/>
              <w:sz w:val="24"/>
              <w:szCs w:val="24"/>
            </w:rPr>
            <w:t>Cacciali</w:t>
          </w:r>
          <w:proofErr w:type="spellEnd"/>
          <w:r w:rsidRPr="00CD5483">
            <w:rPr>
              <w:rFonts w:ascii="Times New Roman" w:eastAsia="Times New Roman" w:hAnsi="Times New Roman" w:cs="Times New Roman"/>
              <w:sz w:val="24"/>
              <w:szCs w:val="24"/>
            </w:rPr>
            <w:t xml:space="preserve">, P. (2015). A new species of </w:t>
          </w:r>
          <w:proofErr w:type="spellStart"/>
          <w:r w:rsidRPr="00CD5483">
            <w:rPr>
              <w:rFonts w:ascii="Times New Roman" w:eastAsia="Times New Roman" w:hAnsi="Times New Roman" w:cs="Times New Roman"/>
              <w:sz w:val="24"/>
              <w:szCs w:val="24"/>
            </w:rPr>
            <w:t>phalotris</w:t>
          </w:r>
          <w:proofErr w:type="spellEnd"/>
          <w:r w:rsidRPr="00CD5483">
            <w:rPr>
              <w:rFonts w:ascii="Times New Roman" w:eastAsia="Times New Roman" w:hAnsi="Times New Roman" w:cs="Times New Roman"/>
              <w:sz w:val="24"/>
              <w:szCs w:val="24"/>
            </w:rPr>
            <w:t xml:space="preserve"> (Serpentes: </w:t>
          </w:r>
          <w:proofErr w:type="spellStart"/>
          <w:r w:rsidRPr="00CD5483">
            <w:rPr>
              <w:rFonts w:ascii="Times New Roman" w:eastAsia="Times New Roman" w:hAnsi="Times New Roman" w:cs="Times New Roman"/>
              <w:sz w:val="24"/>
              <w:szCs w:val="24"/>
            </w:rPr>
            <w:t>Dipsadidae</w:t>
          </w:r>
          <w:proofErr w:type="spellEnd"/>
          <w:r w:rsidRPr="00CD5483">
            <w:rPr>
              <w:rFonts w:ascii="Times New Roman" w:eastAsia="Times New Roman" w:hAnsi="Times New Roman" w:cs="Times New Roman"/>
              <w:sz w:val="24"/>
              <w:szCs w:val="24"/>
            </w:rPr>
            <w:t xml:space="preserve">) from the </w:t>
          </w:r>
          <w:proofErr w:type="spellStart"/>
          <w:r w:rsidRPr="00CD5483">
            <w:rPr>
              <w:rFonts w:ascii="Times New Roman" w:eastAsia="Times New Roman" w:hAnsi="Times New Roman" w:cs="Times New Roman"/>
              <w:sz w:val="24"/>
              <w:szCs w:val="24"/>
            </w:rPr>
            <w:t>paraguayan</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chaco</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i/>
              <w:iCs/>
              <w:sz w:val="24"/>
              <w:szCs w:val="24"/>
            </w:rPr>
            <w:t>Herpetologica</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71</w:t>
          </w:r>
          <w:r w:rsidRPr="00CD5483">
            <w:rPr>
              <w:rFonts w:ascii="Times New Roman" w:eastAsia="Times New Roman" w:hAnsi="Times New Roman" w:cs="Times New Roman"/>
              <w:sz w:val="24"/>
              <w:szCs w:val="24"/>
            </w:rPr>
            <w:t>(1), 72–77. https://doi.org/10.1655/HERPETOLOGICA-D-14-00021</w:t>
          </w:r>
        </w:p>
        <w:p w14:paraId="0B77A02C" w14:textId="77777777" w:rsidR="00AD5205" w:rsidRPr="00CD5483" w:rsidRDefault="00AD5205">
          <w:pPr>
            <w:autoSpaceDE w:val="0"/>
            <w:autoSpaceDN w:val="0"/>
            <w:ind w:hanging="480"/>
            <w:divId w:val="808475845"/>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Cabral, H., De </w:t>
          </w:r>
          <w:proofErr w:type="spellStart"/>
          <w:r w:rsidRPr="00CD5483">
            <w:rPr>
              <w:rFonts w:ascii="Times New Roman" w:eastAsia="Times New Roman" w:hAnsi="Times New Roman" w:cs="Times New Roman"/>
              <w:sz w:val="24"/>
              <w:szCs w:val="24"/>
            </w:rPr>
            <w:t>Lema</w:t>
          </w:r>
          <w:proofErr w:type="spellEnd"/>
          <w:r w:rsidRPr="00CD5483">
            <w:rPr>
              <w:rFonts w:ascii="Times New Roman" w:eastAsia="Times New Roman" w:hAnsi="Times New Roman" w:cs="Times New Roman"/>
              <w:sz w:val="24"/>
              <w:szCs w:val="24"/>
            </w:rPr>
            <w:t xml:space="preserve">, T., &amp; Renner, M. F. (2017). Revalidation of </w:t>
          </w:r>
          <w:proofErr w:type="spellStart"/>
          <w:r w:rsidRPr="00CD5483">
            <w:rPr>
              <w:rFonts w:ascii="Times New Roman" w:eastAsia="Times New Roman" w:hAnsi="Times New Roman" w:cs="Times New Roman"/>
              <w:sz w:val="24"/>
              <w:szCs w:val="24"/>
            </w:rPr>
            <w:t>Apostolepis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barrioi</w:t>
          </w:r>
          <w:proofErr w:type="spellEnd"/>
          <w:r w:rsidRPr="00CD5483">
            <w:rPr>
              <w:rFonts w:ascii="Times New Roman" w:eastAsia="Times New Roman" w:hAnsi="Times New Roman" w:cs="Times New Roman"/>
              <w:sz w:val="24"/>
              <w:szCs w:val="24"/>
            </w:rPr>
            <w:t xml:space="preserve"> (Serpentes: </w:t>
          </w:r>
          <w:proofErr w:type="spellStart"/>
          <w:r w:rsidRPr="00CD5483">
            <w:rPr>
              <w:rFonts w:ascii="Times New Roman" w:eastAsia="Times New Roman" w:hAnsi="Times New Roman" w:cs="Times New Roman"/>
              <w:sz w:val="24"/>
              <w:szCs w:val="24"/>
            </w:rPr>
            <w:t>Dipsadidae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i/>
              <w:iCs/>
              <w:sz w:val="24"/>
              <w:szCs w:val="24"/>
            </w:rPr>
            <w:t>Phyllomedusa</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16</w:t>
          </w:r>
          <w:r w:rsidRPr="00CD5483">
            <w:rPr>
              <w:rFonts w:ascii="Times New Roman" w:eastAsia="Times New Roman" w:hAnsi="Times New Roman" w:cs="Times New Roman"/>
              <w:sz w:val="24"/>
              <w:szCs w:val="24"/>
            </w:rPr>
            <w:t>(2), 243–254. https://doi.org/10.11606/issn.2316-9079.vl6i2p243-254</w:t>
          </w:r>
        </w:p>
        <w:p w14:paraId="07487AEB" w14:textId="77777777" w:rsidR="00AD5205" w:rsidRPr="00CD5483" w:rsidRDefault="00AD5205">
          <w:pPr>
            <w:autoSpaceDE w:val="0"/>
            <w:autoSpaceDN w:val="0"/>
            <w:ind w:hanging="480"/>
            <w:divId w:val="247731625"/>
            <w:rPr>
              <w:rFonts w:ascii="Times New Roman" w:eastAsia="Times New Roman" w:hAnsi="Times New Roman" w:cs="Times New Roman"/>
              <w:sz w:val="24"/>
              <w:szCs w:val="24"/>
              <w:lang w:val="pt-BR"/>
            </w:rPr>
          </w:pPr>
          <w:r w:rsidRPr="00CD5483">
            <w:rPr>
              <w:rFonts w:ascii="Times New Roman" w:eastAsia="Times New Roman" w:hAnsi="Times New Roman" w:cs="Times New Roman"/>
              <w:sz w:val="24"/>
              <w:szCs w:val="24"/>
            </w:rPr>
            <w:t xml:space="preserve">Cabral, H., &amp; </w:t>
          </w:r>
          <w:proofErr w:type="spellStart"/>
          <w:r w:rsidRPr="00CD5483">
            <w:rPr>
              <w:rFonts w:ascii="Times New Roman" w:eastAsia="Times New Roman" w:hAnsi="Times New Roman" w:cs="Times New Roman"/>
              <w:sz w:val="24"/>
              <w:szCs w:val="24"/>
            </w:rPr>
            <w:t>Netto</w:t>
          </w:r>
          <w:proofErr w:type="spellEnd"/>
          <w:r w:rsidRPr="00CD5483">
            <w:rPr>
              <w:rFonts w:ascii="Times New Roman" w:eastAsia="Times New Roman" w:hAnsi="Times New Roman" w:cs="Times New Roman"/>
              <w:sz w:val="24"/>
              <w:szCs w:val="24"/>
            </w:rPr>
            <w:t xml:space="preserve">, F. (2016). </w:t>
          </w:r>
          <w:proofErr w:type="spellStart"/>
          <w:r w:rsidRPr="00CD5483">
            <w:rPr>
              <w:rFonts w:ascii="Times New Roman" w:eastAsia="Times New Roman" w:hAnsi="Times New Roman" w:cs="Times New Roman"/>
              <w:sz w:val="24"/>
              <w:szCs w:val="24"/>
            </w:rPr>
            <w:t>Epictia</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vellardi</w:t>
          </w:r>
          <w:proofErr w:type="spellEnd"/>
          <w:r w:rsidRPr="00CD5483">
            <w:rPr>
              <w:rFonts w:ascii="Times New Roman" w:eastAsia="Times New Roman" w:hAnsi="Times New Roman" w:cs="Times New Roman"/>
              <w:sz w:val="24"/>
              <w:szCs w:val="24"/>
            </w:rPr>
            <w:t xml:space="preserve">. Distribution. </w:t>
          </w:r>
          <w:proofErr w:type="spellStart"/>
          <w:r w:rsidRPr="00CD5483">
            <w:rPr>
              <w:rFonts w:ascii="Times New Roman" w:eastAsia="Times New Roman" w:hAnsi="Times New Roman" w:cs="Times New Roman"/>
              <w:i/>
              <w:iCs/>
              <w:sz w:val="24"/>
              <w:szCs w:val="24"/>
              <w:lang w:val="pt-BR"/>
            </w:rPr>
            <w:t>Herpetological</w:t>
          </w:r>
          <w:proofErr w:type="spellEnd"/>
          <w:r w:rsidRPr="00CD5483">
            <w:rPr>
              <w:rFonts w:ascii="Times New Roman" w:eastAsia="Times New Roman" w:hAnsi="Times New Roman" w:cs="Times New Roman"/>
              <w:i/>
              <w:iCs/>
              <w:sz w:val="24"/>
              <w:szCs w:val="24"/>
              <w:lang w:val="pt-BR"/>
            </w:rPr>
            <w:t xml:space="preserve"> Review</w:t>
          </w:r>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47</w:t>
          </w:r>
          <w:r w:rsidRPr="00CD5483">
            <w:rPr>
              <w:rFonts w:ascii="Times New Roman" w:eastAsia="Times New Roman" w:hAnsi="Times New Roman" w:cs="Times New Roman"/>
              <w:sz w:val="24"/>
              <w:szCs w:val="24"/>
              <w:lang w:val="pt-BR"/>
            </w:rPr>
            <w:t>(1), 83.</w:t>
          </w:r>
        </w:p>
        <w:p w14:paraId="02A03CDF" w14:textId="77777777" w:rsidR="00AD5205" w:rsidRPr="00CD5483" w:rsidRDefault="00AD5205">
          <w:pPr>
            <w:autoSpaceDE w:val="0"/>
            <w:autoSpaceDN w:val="0"/>
            <w:ind w:hanging="480"/>
            <w:divId w:val="225116279"/>
            <w:rPr>
              <w:rFonts w:ascii="Times New Roman" w:eastAsia="Times New Roman" w:hAnsi="Times New Roman" w:cs="Times New Roman"/>
              <w:sz w:val="24"/>
              <w:szCs w:val="24"/>
              <w:lang w:val="pt-BR"/>
            </w:rPr>
          </w:pPr>
          <w:r w:rsidRPr="00CD5483">
            <w:rPr>
              <w:rFonts w:ascii="Times New Roman" w:eastAsia="Times New Roman" w:hAnsi="Times New Roman" w:cs="Times New Roman"/>
              <w:sz w:val="24"/>
              <w:szCs w:val="24"/>
              <w:lang w:val="pt-BR"/>
            </w:rPr>
            <w:t xml:space="preserve">Cabral, H., &amp; Perez, N. (2015). </w:t>
          </w:r>
          <w:proofErr w:type="spellStart"/>
          <w:r w:rsidRPr="00CD5483">
            <w:rPr>
              <w:rFonts w:ascii="Times New Roman" w:eastAsia="Times New Roman" w:hAnsi="Times New Roman" w:cs="Times New Roman"/>
              <w:sz w:val="24"/>
              <w:szCs w:val="24"/>
              <w:lang w:val="pt-BR"/>
            </w:rPr>
            <w:t>Apostolepis</w:t>
          </w:r>
          <w:proofErr w:type="spellEnd"/>
          <w:r w:rsidRPr="00CD5483">
            <w:rPr>
              <w:rFonts w:ascii="Times New Roman" w:eastAsia="Times New Roman" w:hAnsi="Times New Roman" w:cs="Times New Roman"/>
              <w:sz w:val="24"/>
              <w:szCs w:val="24"/>
              <w:lang w:val="pt-BR"/>
            </w:rPr>
            <w:t xml:space="preserve"> </w:t>
          </w:r>
          <w:proofErr w:type="spellStart"/>
          <w:r w:rsidRPr="00CD5483">
            <w:rPr>
              <w:rFonts w:ascii="Times New Roman" w:eastAsia="Times New Roman" w:hAnsi="Times New Roman" w:cs="Times New Roman"/>
              <w:sz w:val="24"/>
              <w:szCs w:val="24"/>
              <w:lang w:val="pt-BR"/>
            </w:rPr>
            <w:t>assimilis</w:t>
          </w:r>
          <w:proofErr w:type="spellEnd"/>
          <w:r w:rsidRPr="00CD5483">
            <w:rPr>
              <w:rFonts w:ascii="Times New Roman" w:eastAsia="Times New Roman" w:hAnsi="Times New Roman" w:cs="Times New Roman"/>
              <w:sz w:val="24"/>
              <w:szCs w:val="24"/>
              <w:lang w:val="pt-BR"/>
            </w:rPr>
            <w:t xml:space="preserve"> (Reinhardt, 1861) (Serpentes: </w:t>
          </w:r>
          <w:proofErr w:type="spellStart"/>
          <w:r w:rsidRPr="00CD5483">
            <w:rPr>
              <w:rFonts w:ascii="Times New Roman" w:eastAsia="Times New Roman" w:hAnsi="Times New Roman" w:cs="Times New Roman"/>
              <w:sz w:val="24"/>
              <w:szCs w:val="24"/>
              <w:lang w:val="pt-BR"/>
            </w:rPr>
            <w:t>Dipsadidae</w:t>
          </w:r>
          <w:proofErr w:type="spellEnd"/>
          <w:r w:rsidRPr="00CD5483">
            <w:rPr>
              <w:rFonts w:ascii="Times New Roman" w:eastAsia="Times New Roman" w:hAnsi="Times New Roman" w:cs="Times New Roman"/>
              <w:sz w:val="24"/>
              <w:szCs w:val="24"/>
              <w:lang w:val="pt-BR"/>
            </w:rPr>
            <w:t xml:space="preserve">): Segundo registro para Paraguay. </w:t>
          </w:r>
          <w:proofErr w:type="spellStart"/>
          <w:r w:rsidRPr="00CD5483">
            <w:rPr>
              <w:rFonts w:ascii="Times New Roman" w:eastAsia="Times New Roman" w:hAnsi="Times New Roman" w:cs="Times New Roman"/>
              <w:i/>
              <w:iCs/>
              <w:sz w:val="24"/>
              <w:szCs w:val="24"/>
              <w:lang w:val="pt-BR"/>
            </w:rPr>
            <w:t>Boletin</w:t>
          </w:r>
          <w:proofErr w:type="spellEnd"/>
          <w:r w:rsidRPr="00CD5483">
            <w:rPr>
              <w:rFonts w:ascii="Times New Roman" w:eastAsia="Times New Roman" w:hAnsi="Times New Roman" w:cs="Times New Roman"/>
              <w:i/>
              <w:iCs/>
              <w:sz w:val="24"/>
              <w:szCs w:val="24"/>
              <w:lang w:val="pt-BR"/>
            </w:rPr>
            <w:t xml:space="preserve"> Del Museo Nacional de </w:t>
          </w:r>
          <w:proofErr w:type="spellStart"/>
          <w:proofErr w:type="gramStart"/>
          <w:r w:rsidRPr="00CD5483">
            <w:rPr>
              <w:rFonts w:ascii="Times New Roman" w:eastAsia="Times New Roman" w:hAnsi="Times New Roman" w:cs="Times New Roman"/>
              <w:i/>
              <w:iCs/>
              <w:sz w:val="24"/>
              <w:szCs w:val="24"/>
              <w:lang w:val="pt-BR"/>
            </w:rPr>
            <w:t>Historia</w:t>
          </w:r>
          <w:proofErr w:type="spellEnd"/>
          <w:proofErr w:type="gramEnd"/>
          <w:r w:rsidRPr="00CD5483">
            <w:rPr>
              <w:rFonts w:ascii="Times New Roman" w:eastAsia="Times New Roman" w:hAnsi="Times New Roman" w:cs="Times New Roman"/>
              <w:i/>
              <w:iCs/>
              <w:sz w:val="24"/>
              <w:szCs w:val="24"/>
              <w:lang w:val="pt-BR"/>
            </w:rPr>
            <w:t xml:space="preserve"> Natural Del Paraguay</w:t>
          </w:r>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19</w:t>
          </w:r>
          <w:r w:rsidRPr="00CD5483">
            <w:rPr>
              <w:rFonts w:ascii="Times New Roman" w:eastAsia="Times New Roman" w:hAnsi="Times New Roman" w:cs="Times New Roman"/>
              <w:sz w:val="24"/>
              <w:szCs w:val="24"/>
              <w:lang w:val="pt-BR"/>
            </w:rPr>
            <w:t>(1), 19–22.</w:t>
          </w:r>
        </w:p>
        <w:p w14:paraId="584BDA78" w14:textId="77777777" w:rsidR="00AD5205" w:rsidRPr="00CD5483" w:rsidRDefault="00AD5205">
          <w:pPr>
            <w:autoSpaceDE w:val="0"/>
            <w:autoSpaceDN w:val="0"/>
            <w:ind w:hanging="480"/>
            <w:divId w:val="1517116608"/>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lang w:val="pt-BR"/>
            </w:rPr>
            <w:t xml:space="preserve">Cabral, H., </w:t>
          </w:r>
          <w:proofErr w:type="spellStart"/>
          <w:r w:rsidRPr="00CD5483">
            <w:rPr>
              <w:rFonts w:ascii="Times New Roman" w:eastAsia="Times New Roman" w:hAnsi="Times New Roman" w:cs="Times New Roman"/>
              <w:sz w:val="24"/>
              <w:szCs w:val="24"/>
              <w:lang w:val="pt-BR"/>
            </w:rPr>
            <w:t>Piatti</w:t>
          </w:r>
          <w:proofErr w:type="spellEnd"/>
          <w:r w:rsidRPr="00CD5483">
            <w:rPr>
              <w:rFonts w:ascii="Times New Roman" w:eastAsia="Times New Roman" w:hAnsi="Times New Roman" w:cs="Times New Roman"/>
              <w:sz w:val="24"/>
              <w:szCs w:val="24"/>
              <w:lang w:val="pt-BR"/>
            </w:rPr>
            <w:t xml:space="preserve">, L., Martins, M., &amp; Ferreira, V. L. (2020). </w:t>
          </w:r>
          <w:r w:rsidRPr="00597FDC">
            <w:rPr>
              <w:rFonts w:ascii="Times New Roman" w:eastAsia="Times New Roman" w:hAnsi="Times New Roman" w:cs="Times New Roman"/>
              <w:i/>
              <w:iCs/>
              <w:sz w:val="24"/>
              <w:szCs w:val="24"/>
              <w:lang w:val="pt-BR"/>
            </w:rPr>
            <w:t xml:space="preserve">Natural </w:t>
          </w:r>
          <w:proofErr w:type="spellStart"/>
          <w:r w:rsidRPr="00597FDC">
            <w:rPr>
              <w:rFonts w:ascii="Times New Roman" w:eastAsia="Times New Roman" w:hAnsi="Times New Roman" w:cs="Times New Roman"/>
              <w:i/>
              <w:iCs/>
              <w:sz w:val="24"/>
              <w:szCs w:val="24"/>
              <w:lang w:val="pt-BR"/>
            </w:rPr>
            <w:t>history</w:t>
          </w:r>
          <w:proofErr w:type="spellEnd"/>
          <w:r w:rsidRPr="00597FDC">
            <w:rPr>
              <w:rFonts w:ascii="Times New Roman" w:eastAsia="Times New Roman" w:hAnsi="Times New Roman" w:cs="Times New Roman"/>
              <w:i/>
              <w:iCs/>
              <w:sz w:val="24"/>
              <w:szCs w:val="24"/>
              <w:lang w:val="pt-BR"/>
            </w:rPr>
            <w:t xml:space="preserve"> </w:t>
          </w:r>
          <w:proofErr w:type="spellStart"/>
          <w:r w:rsidRPr="00597FDC">
            <w:rPr>
              <w:rFonts w:ascii="Times New Roman" w:eastAsia="Times New Roman" w:hAnsi="Times New Roman" w:cs="Times New Roman"/>
              <w:i/>
              <w:iCs/>
              <w:sz w:val="24"/>
              <w:szCs w:val="24"/>
              <w:lang w:val="pt-BR"/>
            </w:rPr>
            <w:t>of</w:t>
          </w:r>
          <w:proofErr w:type="spellEnd"/>
          <w:r w:rsidRPr="00597FDC">
            <w:rPr>
              <w:rFonts w:ascii="Times New Roman" w:eastAsia="Times New Roman" w:hAnsi="Times New Roman" w:cs="Times New Roman"/>
              <w:i/>
              <w:iCs/>
              <w:sz w:val="24"/>
              <w:szCs w:val="24"/>
              <w:lang w:val="pt-BR"/>
            </w:rPr>
            <w:t xml:space="preserve"> </w:t>
          </w:r>
          <w:proofErr w:type="spellStart"/>
          <w:r w:rsidRPr="00597FDC">
            <w:rPr>
              <w:rFonts w:ascii="Times New Roman" w:eastAsia="Times New Roman" w:hAnsi="Times New Roman" w:cs="Times New Roman"/>
              <w:i/>
              <w:iCs/>
              <w:sz w:val="24"/>
              <w:szCs w:val="24"/>
              <w:lang w:val="pt-BR"/>
            </w:rPr>
            <w:t>Xenodon</w:t>
          </w:r>
          <w:proofErr w:type="spellEnd"/>
          <w:r w:rsidRPr="00597FDC">
            <w:rPr>
              <w:rFonts w:ascii="Times New Roman" w:eastAsia="Times New Roman" w:hAnsi="Times New Roman" w:cs="Times New Roman"/>
              <w:i/>
              <w:iCs/>
              <w:sz w:val="24"/>
              <w:szCs w:val="24"/>
              <w:lang w:val="pt-BR"/>
            </w:rPr>
            <w:t xml:space="preserve"> </w:t>
          </w:r>
          <w:proofErr w:type="spellStart"/>
          <w:r w:rsidRPr="00597FDC">
            <w:rPr>
              <w:rFonts w:ascii="Times New Roman" w:eastAsia="Times New Roman" w:hAnsi="Times New Roman" w:cs="Times New Roman"/>
              <w:i/>
              <w:iCs/>
              <w:sz w:val="24"/>
              <w:szCs w:val="24"/>
              <w:lang w:val="pt-BR"/>
            </w:rPr>
            <w:t>matogrossensis</w:t>
          </w:r>
          <w:proofErr w:type="spellEnd"/>
          <w:r w:rsidRPr="00597FDC">
            <w:rPr>
              <w:rFonts w:ascii="Times New Roman" w:eastAsia="Times New Roman" w:hAnsi="Times New Roman" w:cs="Times New Roman"/>
              <w:i/>
              <w:iCs/>
              <w:sz w:val="24"/>
              <w:szCs w:val="24"/>
              <w:lang w:val="pt-BR"/>
            </w:rPr>
            <w:t xml:space="preserve"> </w:t>
          </w:r>
          <w:proofErr w:type="gramStart"/>
          <w:r w:rsidRPr="00597FDC">
            <w:rPr>
              <w:rFonts w:ascii="Times New Roman" w:eastAsia="Times New Roman" w:hAnsi="Times New Roman" w:cs="Times New Roman"/>
              <w:i/>
              <w:iCs/>
              <w:sz w:val="24"/>
              <w:szCs w:val="24"/>
              <w:lang w:val="pt-BR"/>
            </w:rPr>
            <w:t xml:space="preserve">( </w:t>
          </w:r>
          <w:proofErr w:type="spellStart"/>
          <w:r w:rsidRPr="00597FDC">
            <w:rPr>
              <w:rFonts w:ascii="Times New Roman" w:eastAsia="Times New Roman" w:hAnsi="Times New Roman" w:cs="Times New Roman"/>
              <w:i/>
              <w:iCs/>
              <w:sz w:val="24"/>
              <w:szCs w:val="24"/>
              <w:lang w:val="pt-BR"/>
            </w:rPr>
            <w:t>Scrocchi</w:t>
          </w:r>
          <w:proofErr w:type="spellEnd"/>
          <w:proofErr w:type="gramEnd"/>
          <w:r w:rsidRPr="00597FDC">
            <w:rPr>
              <w:rFonts w:ascii="Times New Roman" w:eastAsia="Times New Roman" w:hAnsi="Times New Roman" w:cs="Times New Roman"/>
              <w:i/>
              <w:iCs/>
              <w:sz w:val="24"/>
              <w:szCs w:val="24"/>
              <w:lang w:val="pt-BR"/>
            </w:rPr>
            <w:t xml:space="preserve"> </w:t>
          </w:r>
          <w:proofErr w:type="spellStart"/>
          <w:r w:rsidRPr="00597FDC">
            <w:rPr>
              <w:rFonts w:ascii="Times New Roman" w:eastAsia="Times New Roman" w:hAnsi="Times New Roman" w:cs="Times New Roman"/>
              <w:i/>
              <w:iCs/>
              <w:sz w:val="24"/>
              <w:szCs w:val="24"/>
              <w:lang w:val="pt-BR"/>
            </w:rPr>
            <w:t>and</w:t>
          </w:r>
          <w:proofErr w:type="spellEnd"/>
          <w:r w:rsidRPr="00597FDC">
            <w:rPr>
              <w:rFonts w:ascii="Times New Roman" w:eastAsia="Times New Roman" w:hAnsi="Times New Roman" w:cs="Times New Roman"/>
              <w:i/>
              <w:iCs/>
              <w:sz w:val="24"/>
              <w:szCs w:val="24"/>
              <w:lang w:val="pt-BR"/>
            </w:rPr>
            <w:t xml:space="preserve"> Cruz , 1993 ) ( Serpentes , </w:t>
          </w:r>
          <w:proofErr w:type="spellStart"/>
          <w:r w:rsidRPr="00597FDC">
            <w:rPr>
              <w:rFonts w:ascii="Times New Roman" w:eastAsia="Times New Roman" w:hAnsi="Times New Roman" w:cs="Times New Roman"/>
              <w:i/>
              <w:iCs/>
              <w:sz w:val="24"/>
              <w:szCs w:val="24"/>
              <w:lang w:val="pt-BR"/>
            </w:rPr>
            <w:t>Dipsadidae</w:t>
          </w:r>
          <w:proofErr w:type="spellEnd"/>
          <w:r w:rsidRPr="00597FDC">
            <w:rPr>
              <w:rFonts w:ascii="Times New Roman" w:eastAsia="Times New Roman" w:hAnsi="Times New Roman" w:cs="Times New Roman"/>
              <w:i/>
              <w:iCs/>
              <w:sz w:val="24"/>
              <w:szCs w:val="24"/>
              <w:lang w:val="pt-BR"/>
            </w:rPr>
            <w:t xml:space="preserve"> ) in </w:t>
          </w:r>
          <w:proofErr w:type="spellStart"/>
          <w:r w:rsidRPr="00597FDC">
            <w:rPr>
              <w:rFonts w:ascii="Times New Roman" w:eastAsia="Times New Roman" w:hAnsi="Times New Roman" w:cs="Times New Roman"/>
              <w:i/>
              <w:iCs/>
              <w:sz w:val="24"/>
              <w:szCs w:val="24"/>
              <w:lang w:val="pt-BR"/>
            </w:rPr>
            <w:t>the</w:t>
          </w:r>
          <w:proofErr w:type="spellEnd"/>
          <w:r w:rsidRPr="00597FDC">
            <w:rPr>
              <w:rFonts w:ascii="Times New Roman" w:eastAsia="Times New Roman" w:hAnsi="Times New Roman" w:cs="Times New Roman"/>
              <w:i/>
              <w:iCs/>
              <w:sz w:val="24"/>
              <w:szCs w:val="24"/>
              <w:lang w:val="pt-BR"/>
            </w:rPr>
            <w:t xml:space="preserve"> </w:t>
          </w:r>
          <w:proofErr w:type="spellStart"/>
          <w:r w:rsidRPr="00597FDC">
            <w:rPr>
              <w:rFonts w:ascii="Times New Roman" w:eastAsia="Times New Roman" w:hAnsi="Times New Roman" w:cs="Times New Roman"/>
              <w:i/>
              <w:iCs/>
              <w:sz w:val="24"/>
              <w:szCs w:val="24"/>
              <w:lang w:val="pt-BR"/>
            </w:rPr>
            <w:t>Brazilian</w:t>
          </w:r>
          <w:proofErr w:type="spellEnd"/>
          <w:r w:rsidRPr="00597FDC">
            <w:rPr>
              <w:rFonts w:ascii="Times New Roman" w:eastAsia="Times New Roman" w:hAnsi="Times New Roman" w:cs="Times New Roman"/>
              <w:i/>
              <w:iCs/>
              <w:sz w:val="24"/>
              <w:szCs w:val="24"/>
              <w:lang w:val="pt-BR"/>
            </w:rPr>
            <w:t xml:space="preserve"> Pantanal</w:t>
          </w:r>
          <w:r w:rsidRPr="00597FDC">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rPr>
            <w:t>34</w:t>
          </w:r>
          <w:r w:rsidRPr="00CD5483">
            <w:rPr>
              <w:rFonts w:ascii="Times New Roman" w:eastAsia="Times New Roman" w:hAnsi="Times New Roman" w:cs="Times New Roman"/>
              <w:sz w:val="24"/>
              <w:szCs w:val="24"/>
            </w:rPr>
            <w:t>(2), 1–8. https://doi.org/10.31017/CdH.2020.(2020-026)ABSTRACT</w:t>
          </w:r>
        </w:p>
        <w:p w14:paraId="710922BA" w14:textId="77777777" w:rsidR="00AD5205" w:rsidRPr="00CD5483" w:rsidRDefault="00AD5205">
          <w:pPr>
            <w:autoSpaceDE w:val="0"/>
            <w:autoSpaceDN w:val="0"/>
            <w:ind w:hanging="480"/>
            <w:divId w:val="1492868237"/>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Cabral, H., Rojas, V., </w:t>
          </w:r>
          <w:proofErr w:type="spellStart"/>
          <w:r w:rsidRPr="00CD5483">
            <w:rPr>
              <w:rFonts w:ascii="Times New Roman" w:eastAsia="Times New Roman" w:hAnsi="Times New Roman" w:cs="Times New Roman"/>
              <w:sz w:val="24"/>
              <w:szCs w:val="24"/>
            </w:rPr>
            <w:t>Galluppi</w:t>
          </w:r>
          <w:proofErr w:type="spellEnd"/>
          <w:r w:rsidRPr="00CD5483">
            <w:rPr>
              <w:rFonts w:ascii="Times New Roman" w:eastAsia="Times New Roman" w:hAnsi="Times New Roman" w:cs="Times New Roman"/>
              <w:sz w:val="24"/>
              <w:szCs w:val="24"/>
            </w:rPr>
            <w:t xml:space="preserve">, T., Ortiz, E., &amp; Baez, M. (2017). Comments on the diet of </w:t>
          </w:r>
          <w:proofErr w:type="spellStart"/>
          <w:r w:rsidRPr="00CD5483">
            <w:rPr>
              <w:rFonts w:ascii="Times New Roman" w:eastAsia="Times New Roman" w:hAnsi="Times New Roman" w:cs="Times New Roman"/>
              <w:sz w:val="24"/>
              <w:szCs w:val="24"/>
            </w:rPr>
            <w:t>Bothrops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alternatus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Duméril</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Bibron</w:t>
          </w:r>
          <w:proofErr w:type="spellEnd"/>
          <w:r w:rsidRPr="00CD5483">
            <w:rPr>
              <w:rFonts w:ascii="Times New Roman" w:eastAsia="Times New Roman" w:hAnsi="Times New Roman" w:cs="Times New Roman"/>
              <w:sz w:val="24"/>
              <w:szCs w:val="24"/>
            </w:rPr>
            <w:t xml:space="preserve">&amp; Duméril,1854. </w:t>
          </w:r>
          <w:r w:rsidRPr="00CD5483">
            <w:rPr>
              <w:rFonts w:ascii="Times New Roman" w:eastAsia="Times New Roman" w:hAnsi="Times New Roman" w:cs="Times New Roman"/>
              <w:i/>
              <w:iCs/>
              <w:sz w:val="24"/>
              <w:szCs w:val="24"/>
            </w:rPr>
            <w:t>Herpetology Notes</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10</w:t>
          </w:r>
          <w:r w:rsidRPr="00CD5483">
            <w:rPr>
              <w:rFonts w:ascii="Times New Roman" w:eastAsia="Times New Roman" w:hAnsi="Times New Roman" w:cs="Times New Roman"/>
              <w:sz w:val="24"/>
              <w:szCs w:val="24"/>
            </w:rPr>
            <w:t>(April), 219–220.</w:t>
          </w:r>
        </w:p>
        <w:p w14:paraId="06861EE1" w14:textId="77777777" w:rsidR="00AD5205" w:rsidRPr="00CD5483" w:rsidRDefault="00AD5205">
          <w:pPr>
            <w:autoSpaceDE w:val="0"/>
            <w:autoSpaceDN w:val="0"/>
            <w:ind w:hanging="480"/>
            <w:divId w:val="653532023"/>
            <w:rPr>
              <w:rFonts w:ascii="Times New Roman" w:eastAsia="Times New Roman" w:hAnsi="Times New Roman" w:cs="Times New Roman"/>
              <w:sz w:val="24"/>
              <w:szCs w:val="24"/>
              <w:lang w:val="es-PY"/>
            </w:rPr>
          </w:pPr>
          <w:r w:rsidRPr="00CD5483">
            <w:rPr>
              <w:rFonts w:ascii="Times New Roman" w:eastAsia="Times New Roman" w:hAnsi="Times New Roman" w:cs="Times New Roman"/>
              <w:sz w:val="24"/>
              <w:szCs w:val="24"/>
            </w:rPr>
            <w:t xml:space="preserve">Cabral, H., &amp; Scott, N. J. (2014). </w:t>
          </w:r>
          <w:proofErr w:type="spellStart"/>
          <w:r w:rsidRPr="00CD5483">
            <w:rPr>
              <w:rFonts w:ascii="Times New Roman" w:eastAsia="Times New Roman" w:hAnsi="Times New Roman" w:cs="Times New Roman"/>
              <w:sz w:val="24"/>
              <w:szCs w:val="24"/>
            </w:rPr>
            <w:t>Oxyrhopus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petolarius</w:t>
          </w:r>
          <w:proofErr w:type="spellEnd"/>
          <w:r w:rsidRPr="00CD5483">
            <w:rPr>
              <w:rFonts w:ascii="Times New Roman" w:eastAsia="Times New Roman" w:hAnsi="Times New Roman" w:cs="Times New Roman"/>
              <w:sz w:val="24"/>
              <w:szCs w:val="24"/>
            </w:rPr>
            <w:t xml:space="preserve"> (Linnaeus, 1758) (Serpentes, </w:t>
          </w:r>
          <w:proofErr w:type="spellStart"/>
          <w:r w:rsidRPr="00CD5483">
            <w:rPr>
              <w:rFonts w:ascii="Times New Roman" w:eastAsia="Times New Roman" w:hAnsi="Times New Roman" w:cs="Times New Roman"/>
              <w:sz w:val="24"/>
              <w:szCs w:val="24"/>
            </w:rPr>
            <w:t>Dipsadidae</w:t>
          </w:r>
          <w:proofErr w:type="spellEnd"/>
          <w:r w:rsidRPr="00CD5483">
            <w:rPr>
              <w:rFonts w:ascii="Times New Roman" w:eastAsia="Times New Roman" w:hAnsi="Times New Roman" w:cs="Times New Roman"/>
              <w:sz w:val="24"/>
              <w:szCs w:val="24"/>
            </w:rPr>
            <w:t xml:space="preserve">): Distribution extension and new departmental record for Paraguay. </w:t>
          </w:r>
          <w:proofErr w:type="spellStart"/>
          <w:r w:rsidRPr="00CD5483">
            <w:rPr>
              <w:rFonts w:ascii="Times New Roman" w:eastAsia="Times New Roman" w:hAnsi="Times New Roman" w:cs="Times New Roman"/>
              <w:i/>
              <w:iCs/>
              <w:sz w:val="24"/>
              <w:szCs w:val="24"/>
              <w:lang w:val="es-PY"/>
            </w:rPr>
            <w:t>Check</w:t>
          </w:r>
          <w:proofErr w:type="spellEnd"/>
          <w:r w:rsidRPr="00CD5483">
            <w:rPr>
              <w:rFonts w:ascii="Times New Roman" w:eastAsia="Times New Roman" w:hAnsi="Times New Roman" w:cs="Times New Roman"/>
              <w:i/>
              <w:iCs/>
              <w:sz w:val="24"/>
              <w:szCs w:val="24"/>
              <w:lang w:val="es-PY"/>
            </w:rPr>
            <w:t xml:space="preserve"> </w:t>
          </w:r>
          <w:proofErr w:type="spellStart"/>
          <w:r w:rsidRPr="00CD5483">
            <w:rPr>
              <w:rFonts w:ascii="Times New Roman" w:eastAsia="Times New Roman" w:hAnsi="Times New Roman" w:cs="Times New Roman"/>
              <w:i/>
              <w:iCs/>
              <w:sz w:val="24"/>
              <w:szCs w:val="24"/>
              <w:lang w:val="es-PY"/>
            </w:rPr>
            <w:t>List</w:t>
          </w:r>
          <w:proofErr w:type="spellEnd"/>
          <w:r w:rsidRPr="00CD5483">
            <w:rPr>
              <w:rFonts w:ascii="Times New Roman" w:eastAsia="Times New Roman" w:hAnsi="Times New Roman" w:cs="Times New Roman"/>
              <w:sz w:val="24"/>
              <w:szCs w:val="24"/>
              <w:lang w:val="es-PY"/>
            </w:rPr>
            <w:t xml:space="preserve">, </w:t>
          </w:r>
          <w:r w:rsidRPr="00CD5483">
            <w:rPr>
              <w:rFonts w:ascii="Times New Roman" w:eastAsia="Times New Roman" w:hAnsi="Times New Roman" w:cs="Times New Roman"/>
              <w:i/>
              <w:iCs/>
              <w:sz w:val="24"/>
              <w:szCs w:val="24"/>
              <w:lang w:val="es-PY"/>
            </w:rPr>
            <w:t>10</w:t>
          </w:r>
          <w:r w:rsidRPr="00CD5483">
            <w:rPr>
              <w:rFonts w:ascii="Times New Roman" w:eastAsia="Times New Roman" w:hAnsi="Times New Roman" w:cs="Times New Roman"/>
              <w:sz w:val="24"/>
              <w:szCs w:val="24"/>
              <w:lang w:val="es-PY"/>
            </w:rPr>
            <w:t>(5), 1207–1209. https://doi.org/10.15560/10.5.1207</w:t>
          </w:r>
        </w:p>
        <w:p w14:paraId="625B4107" w14:textId="77777777" w:rsidR="00AD5205" w:rsidRPr="00CD5483" w:rsidRDefault="00AD5205">
          <w:pPr>
            <w:autoSpaceDE w:val="0"/>
            <w:autoSpaceDN w:val="0"/>
            <w:ind w:hanging="480"/>
            <w:divId w:val="566065300"/>
            <w:rPr>
              <w:rFonts w:ascii="Times New Roman" w:eastAsia="Times New Roman" w:hAnsi="Times New Roman" w:cs="Times New Roman"/>
              <w:sz w:val="24"/>
              <w:szCs w:val="24"/>
              <w:lang w:val="es-PY"/>
            </w:rPr>
          </w:pPr>
          <w:proofErr w:type="spellStart"/>
          <w:r w:rsidRPr="00CD5483">
            <w:rPr>
              <w:rFonts w:ascii="Times New Roman" w:eastAsia="Times New Roman" w:hAnsi="Times New Roman" w:cs="Times New Roman"/>
              <w:sz w:val="24"/>
              <w:szCs w:val="24"/>
              <w:lang w:val="es-PY"/>
            </w:rPr>
            <w:t>Cacciali</w:t>
          </w:r>
          <w:proofErr w:type="spellEnd"/>
          <w:r w:rsidRPr="00CD5483">
            <w:rPr>
              <w:rFonts w:ascii="Times New Roman" w:eastAsia="Times New Roman" w:hAnsi="Times New Roman" w:cs="Times New Roman"/>
              <w:sz w:val="24"/>
              <w:szCs w:val="24"/>
              <w:lang w:val="es-PY"/>
            </w:rPr>
            <w:t xml:space="preserve">, P. (2009). </w:t>
          </w:r>
          <w:r w:rsidRPr="00CD5483">
            <w:rPr>
              <w:rFonts w:ascii="Times New Roman" w:eastAsia="Times New Roman" w:hAnsi="Times New Roman" w:cs="Times New Roman"/>
              <w:i/>
              <w:iCs/>
              <w:sz w:val="24"/>
              <w:szCs w:val="24"/>
              <w:lang w:val="es-PY"/>
            </w:rPr>
            <w:t>del Guía para la identificación de 60 Serpientes del Paraguay</w:t>
          </w:r>
          <w:r w:rsidRPr="00CD5483">
            <w:rPr>
              <w:rFonts w:ascii="Times New Roman" w:eastAsia="Times New Roman" w:hAnsi="Times New Roman" w:cs="Times New Roman"/>
              <w:sz w:val="24"/>
              <w:szCs w:val="24"/>
              <w:lang w:val="es-PY"/>
            </w:rPr>
            <w:t xml:space="preserve">. Asunción: </w:t>
          </w:r>
          <w:proofErr w:type="spellStart"/>
          <w:r w:rsidRPr="00CD5483">
            <w:rPr>
              <w:rFonts w:ascii="Times New Roman" w:eastAsia="Times New Roman" w:hAnsi="Times New Roman" w:cs="Times New Roman"/>
              <w:sz w:val="24"/>
              <w:szCs w:val="24"/>
              <w:lang w:val="es-PY"/>
            </w:rPr>
            <w:t>Guyra</w:t>
          </w:r>
          <w:proofErr w:type="spellEnd"/>
          <w:r w:rsidRPr="00CD5483">
            <w:rPr>
              <w:rFonts w:ascii="Times New Roman" w:eastAsia="Times New Roman" w:hAnsi="Times New Roman" w:cs="Times New Roman"/>
              <w:sz w:val="24"/>
              <w:szCs w:val="24"/>
              <w:lang w:val="es-PY"/>
            </w:rPr>
            <w:t xml:space="preserve"> Paraguay.</w:t>
          </w:r>
        </w:p>
        <w:p w14:paraId="61DA9896" w14:textId="77777777" w:rsidR="00AD5205" w:rsidRPr="00CD5483" w:rsidRDefault="00AD5205">
          <w:pPr>
            <w:autoSpaceDE w:val="0"/>
            <w:autoSpaceDN w:val="0"/>
            <w:ind w:hanging="480"/>
            <w:divId w:val="1747530512"/>
            <w:rPr>
              <w:rFonts w:ascii="Times New Roman" w:eastAsia="Times New Roman" w:hAnsi="Times New Roman" w:cs="Times New Roman"/>
              <w:sz w:val="24"/>
              <w:szCs w:val="24"/>
              <w:lang w:val="es-PY"/>
            </w:rPr>
          </w:pPr>
          <w:proofErr w:type="spellStart"/>
          <w:r w:rsidRPr="00597FDC">
            <w:rPr>
              <w:rFonts w:ascii="Times New Roman" w:eastAsia="Times New Roman" w:hAnsi="Times New Roman" w:cs="Times New Roman"/>
              <w:sz w:val="24"/>
              <w:szCs w:val="24"/>
              <w:lang w:val="es-PY"/>
            </w:rPr>
            <w:t>Cacciali</w:t>
          </w:r>
          <w:proofErr w:type="spellEnd"/>
          <w:r w:rsidRPr="00597FDC">
            <w:rPr>
              <w:rFonts w:ascii="Times New Roman" w:eastAsia="Times New Roman" w:hAnsi="Times New Roman" w:cs="Times New Roman"/>
              <w:sz w:val="24"/>
              <w:szCs w:val="24"/>
              <w:lang w:val="es-PY"/>
            </w:rPr>
            <w:t xml:space="preserve">, P. (2010). </w:t>
          </w:r>
          <w:proofErr w:type="spellStart"/>
          <w:r w:rsidRPr="00597FDC">
            <w:rPr>
              <w:rFonts w:ascii="Times New Roman" w:eastAsia="Times New Roman" w:hAnsi="Times New Roman" w:cs="Times New Roman"/>
              <w:sz w:val="24"/>
              <w:szCs w:val="24"/>
              <w:lang w:val="es-PY"/>
            </w:rPr>
            <w:t>Chromatic</w:t>
          </w:r>
          <w:proofErr w:type="spellEnd"/>
          <w:r w:rsidRPr="00597FDC">
            <w:rPr>
              <w:rFonts w:ascii="Times New Roman" w:eastAsia="Times New Roman" w:hAnsi="Times New Roman" w:cs="Times New Roman"/>
              <w:sz w:val="24"/>
              <w:szCs w:val="24"/>
              <w:lang w:val="es-PY"/>
            </w:rPr>
            <w:t xml:space="preserve"> </w:t>
          </w:r>
          <w:proofErr w:type="spellStart"/>
          <w:r w:rsidRPr="00597FDC">
            <w:rPr>
              <w:rFonts w:ascii="Times New Roman" w:eastAsia="Times New Roman" w:hAnsi="Times New Roman" w:cs="Times New Roman"/>
              <w:sz w:val="24"/>
              <w:szCs w:val="24"/>
              <w:lang w:val="es-PY"/>
            </w:rPr>
            <w:t>variation</w:t>
          </w:r>
          <w:proofErr w:type="spellEnd"/>
          <w:r w:rsidRPr="00597FDC">
            <w:rPr>
              <w:rFonts w:ascii="Times New Roman" w:eastAsia="Times New Roman" w:hAnsi="Times New Roman" w:cs="Times New Roman"/>
              <w:sz w:val="24"/>
              <w:szCs w:val="24"/>
              <w:lang w:val="es-PY"/>
            </w:rPr>
            <w:t xml:space="preserve"> in </w:t>
          </w:r>
          <w:proofErr w:type="spellStart"/>
          <w:r w:rsidRPr="00597FDC">
            <w:rPr>
              <w:rFonts w:ascii="Times New Roman" w:eastAsia="Times New Roman" w:hAnsi="Times New Roman" w:cs="Times New Roman"/>
              <w:sz w:val="24"/>
              <w:szCs w:val="24"/>
              <w:lang w:val="es-PY"/>
            </w:rPr>
            <w:t>populations</w:t>
          </w:r>
          <w:proofErr w:type="spellEnd"/>
          <w:r w:rsidRPr="00597FDC">
            <w:rPr>
              <w:rFonts w:ascii="Times New Roman" w:eastAsia="Times New Roman" w:hAnsi="Times New Roman" w:cs="Times New Roman"/>
              <w:sz w:val="24"/>
              <w:szCs w:val="24"/>
              <w:lang w:val="es-PY"/>
            </w:rPr>
            <w:t xml:space="preserve"> </w:t>
          </w:r>
          <w:proofErr w:type="spellStart"/>
          <w:r w:rsidRPr="00597FDC">
            <w:rPr>
              <w:rFonts w:ascii="Times New Roman" w:eastAsia="Times New Roman" w:hAnsi="Times New Roman" w:cs="Times New Roman"/>
              <w:sz w:val="24"/>
              <w:szCs w:val="24"/>
              <w:lang w:val="es-PY"/>
            </w:rPr>
            <w:t>of</w:t>
          </w:r>
          <w:proofErr w:type="spellEnd"/>
          <w:r w:rsidRPr="00597FDC">
            <w:rPr>
              <w:rFonts w:ascii="Times New Roman" w:eastAsia="Times New Roman" w:hAnsi="Times New Roman" w:cs="Times New Roman"/>
              <w:sz w:val="24"/>
              <w:szCs w:val="24"/>
              <w:lang w:val="es-PY"/>
            </w:rPr>
            <w:t xml:space="preserve"> </w:t>
          </w:r>
          <w:proofErr w:type="spellStart"/>
          <w:r w:rsidRPr="00597FDC">
            <w:rPr>
              <w:rFonts w:ascii="Times New Roman" w:eastAsia="Times New Roman" w:hAnsi="Times New Roman" w:cs="Times New Roman"/>
              <w:sz w:val="24"/>
              <w:szCs w:val="24"/>
              <w:lang w:val="es-PY"/>
            </w:rPr>
            <w:t>Xenodon</w:t>
          </w:r>
          <w:proofErr w:type="spellEnd"/>
          <w:r w:rsidRPr="00597FDC">
            <w:rPr>
              <w:rFonts w:ascii="Times New Roman" w:eastAsia="Times New Roman" w:hAnsi="Times New Roman" w:cs="Times New Roman"/>
              <w:sz w:val="24"/>
              <w:szCs w:val="24"/>
              <w:lang w:val="es-PY"/>
            </w:rPr>
            <w:t xml:space="preserve"> </w:t>
          </w:r>
          <w:proofErr w:type="spellStart"/>
          <w:r w:rsidRPr="00597FDC">
            <w:rPr>
              <w:rFonts w:ascii="Times New Roman" w:eastAsia="Times New Roman" w:hAnsi="Times New Roman" w:cs="Times New Roman"/>
              <w:sz w:val="24"/>
              <w:szCs w:val="24"/>
              <w:lang w:val="es-PY"/>
            </w:rPr>
            <w:t>merremi</w:t>
          </w:r>
          <w:proofErr w:type="spellEnd"/>
          <w:r w:rsidRPr="00597FDC">
            <w:rPr>
              <w:rFonts w:ascii="Times New Roman" w:eastAsia="Times New Roman" w:hAnsi="Times New Roman" w:cs="Times New Roman"/>
              <w:sz w:val="24"/>
              <w:szCs w:val="24"/>
              <w:lang w:val="es-PY"/>
            </w:rPr>
            <w:t xml:space="preserve"> (</w:t>
          </w:r>
          <w:proofErr w:type="spellStart"/>
          <w:proofErr w:type="gramStart"/>
          <w:r w:rsidRPr="00597FDC">
            <w:rPr>
              <w:rFonts w:ascii="Times New Roman" w:eastAsia="Times New Roman" w:hAnsi="Times New Roman" w:cs="Times New Roman"/>
              <w:sz w:val="24"/>
              <w:szCs w:val="24"/>
              <w:lang w:val="es-PY"/>
            </w:rPr>
            <w:t>Serpentes</w:t>
          </w:r>
          <w:proofErr w:type="spellEnd"/>
          <w:r w:rsidRPr="00597FDC">
            <w:rPr>
              <w:rFonts w:ascii="Times New Roman" w:eastAsia="Times New Roman" w:hAnsi="Times New Roman" w:cs="Times New Roman"/>
              <w:sz w:val="24"/>
              <w:szCs w:val="24"/>
              <w:lang w:val="es-PY"/>
            </w:rPr>
            <w:t> :</w:t>
          </w:r>
          <w:proofErr w:type="gramEnd"/>
          <w:r w:rsidRPr="00597FDC">
            <w:rPr>
              <w:rFonts w:ascii="Times New Roman" w:eastAsia="Times New Roman" w:hAnsi="Times New Roman" w:cs="Times New Roman"/>
              <w:sz w:val="24"/>
              <w:szCs w:val="24"/>
              <w:lang w:val="es-PY"/>
            </w:rPr>
            <w:t xml:space="preserve"> </w:t>
          </w:r>
          <w:proofErr w:type="spellStart"/>
          <w:r w:rsidRPr="00597FDC">
            <w:rPr>
              <w:rFonts w:ascii="Times New Roman" w:eastAsia="Times New Roman" w:hAnsi="Times New Roman" w:cs="Times New Roman"/>
              <w:sz w:val="24"/>
              <w:szCs w:val="24"/>
              <w:lang w:val="es-PY"/>
            </w:rPr>
            <w:t>Dipsadidae</w:t>
          </w:r>
          <w:proofErr w:type="spellEnd"/>
          <w:r w:rsidRPr="00597FDC">
            <w:rPr>
              <w:rFonts w:ascii="Times New Roman" w:eastAsia="Times New Roman" w:hAnsi="Times New Roman" w:cs="Times New Roman"/>
              <w:sz w:val="24"/>
              <w:szCs w:val="24"/>
              <w:lang w:val="es-PY"/>
            </w:rPr>
            <w:t xml:space="preserve">) in Paraguay. </w:t>
          </w:r>
          <w:r w:rsidRPr="00CD5483">
            <w:rPr>
              <w:rFonts w:ascii="Times New Roman" w:eastAsia="Times New Roman" w:hAnsi="Times New Roman" w:cs="Times New Roman"/>
              <w:i/>
              <w:iCs/>
              <w:sz w:val="24"/>
              <w:szCs w:val="24"/>
              <w:lang w:val="es-PY"/>
            </w:rPr>
            <w:t xml:space="preserve">Acta </w:t>
          </w:r>
          <w:proofErr w:type="spellStart"/>
          <w:r w:rsidRPr="00CD5483">
            <w:rPr>
              <w:rFonts w:ascii="Times New Roman" w:eastAsia="Times New Roman" w:hAnsi="Times New Roman" w:cs="Times New Roman"/>
              <w:i/>
              <w:iCs/>
              <w:sz w:val="24"/>
              <w:szCs w:val="24"/>
              <w:lang w:val="es-PY"/>
            </w:rPr>
            <w:t>Herpetologica</w:t>
          </w:r>
          <w:proofErr w:type="spellEnd"/>
          <w:r w:rsidRPr="00CD5483">
            <w:rPr>
              <w:rFonts w:ascii="Times New Roman" w:eastAsia="Times New Roman" w:hAnsi="Times New Roman" w:cs="Times New Roman"/>
              <w:sz w:val="24"/>
              <w:szCs w:val="24"/>
              <w:lang w:val="es-PY"/>
            </w:rPr>
            <w:t xml:space="preserve">, </w:t>
          </w:r>
          <w:r w:rsidRPr="00CD5483">
            <w:rPr>
              <w:rFonts w:ascii="Times New Roman" w:eastAsia="Times New Roman" w:hAnsi="Times New Roman" w:cs="Times New Roman"/>
              <w:i/>
              <w:iCs/>
              <w:sz w:val="24"/>
              <w:szCs w:val="24"/>
              <w:lang w:val="es-PY"/>
            </w:rPr>
            <w:t>5</w:t>
          </w:r>
          <w:r w:rsidRPr="00CD5483">
            <w:rPr>
              <w:rFonts w:ascii="Times New Roman" w:eastAsia="Times New Roman" w:hAnsi="Times New Roman" w:cs="Times New Roman"/>
              <w:sz w:val="24"/>
              <w:szCs w:val="24"/>
              <w:lang w:val="es-PY"/>
            </w:rPr>
            <w:t>(1), 107–112.</w:t>
          </w:r>
        </w:p>
        <w:p w14:paraId="1A1C93AD" w14:textId="77777777" w:rsidR="00AD5205" w:rsidRPr="00CD5483" w:rsidRDefault="00AD5205">
          <w:pPr>
            <w:autoSpaceDE w:val="0"/>
            <w:autoSpaceDN w:val="0"/>
            <w:ind w:hanging="480"/>
            <w:divId w:val="165442619"/>
            <w:rPr>
              <w:rFonts w:ascii="Times New Roman" w:eastAsia="Times New Roman" w:hAnsi="Times New Roman" w:cs="Times New Roman"/>
              <w:sz w:val="24"/>
              <w:szCs w:val="24"/>
            </w:rPr>
          </w:pPr>
          <w:proofErr w:type="spellStart"/>
          <w:r w:rsidRPr="00597FDC">
            <w:rPr>
              <w:rFonts w:ascii="Times New Roman" w:eastAsia="Times New Roman" w:hAnsi="Times New Roman" w:cs="Times New Roman"/>
              <w:sz w:val="24"/>
              <w:szCs w:val="24"/>
              <w:lang w:val="es-PY"/>
            </w:rPr>
            <w:t>Cacciali</w:t>
          </w:r>
          <w:proofErr w:type="spellEnd"/>
          <w:r w:rsidRPr="00597FDC">
            <w:rPr>
              <w:rFonts w:ascii="Times New Roman" w:eastAsia="Times New Roman" w:hAnsi="Times New Roman" w:cs="Times New Roman"/>
              <w:sz w:val="24"/>
              <w:szCs w:val="24"/>
              <w:lang w:val="es-PY"/>
            </w:rPr>
            <w:t xml:space="preserve">, P., &amp; Cabral, H. (2015). </w:t>
          </w:r>
          <w:r w:rsidRPr="00CD5483">
            <w:rPr>
              <w:rFonts w:ascii="Times New Roman" w:eastAsia="Times New Roman" w:hAnsi="Times New Roman" w:cs="Times New Roman"/>
              <w:sz w:val="24"/>
              <w:szCs w:val="24"/>
            </w:rPr>
            <w:t xml:space="preserve">The genus </w:t>
          </w:r>
          <w:proofErr w:type="spellStart"/>
          <w:r w:rsidRPr="00CD5483">
            <w:rPr>
              <w:rFonts w:ascii="Times New Roman" w:eastAsia="Times New Roman" w:hAnsi="Times New Roman" w:cs="Times New Roman"/>
              <w:sz w:val="24"/>
              <w:szCs w:val="24"/>
            </w:rPr>
            <w:t>Chironius</w:t>
          </w:r>
          <w:proofErr w:type="spellEnd"/>
          <w:r w:rsidRPr="00CD5483">
            <w:rPr>
              <w:rFonts w:ascii="Times New Roman" w:eastAsia="Times New Roman" w:hAnsi="Times New Roman" w:cs="Times New Roman"/>
              <w:sz w:val="24"/>
              <w:szCs w:val="24"/>
            </w:rPr>
            <w:t xml:space="preserve"> (Serpentes,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in </w:t>
          </w:r>
          <w:proofErr w:type="gramStart"/>
          <w:r w:rsidRPr="00CD5483">
            <w:rPr>
              <w:rFonts w:ascii="Times New Roman" w:eastAsia="Times New Roman" w:hAnsi="Times New Roman" w:cs="Times New Roman"/>
              <w:sz w:val="24"/>
              <w:szCs w:val="24"/>
            </w:rPr>
            <w:t>Paraguay :</w:t>
          </w:r>
          <w:proofErr w:type="gramEnd"/>
          <w:r w:rsidRPr="00CD5483">
            <w:rPr>
              <w:rFonts w:ascii="Times New Roman" w:eastAsia="Times New Roman" w:hAnsi="Times New Roman" w:cs="Times New Roman"/>
              <w:sz w:val="24"/>
              <w:szCs w:val="24"/>
            </w:rPr>
            <w:t xml:space="preserve"> composition, distribution, and morphology. </w:t>
          </w:r>
          <w:r w:rsidRPr="00CD5483">
            <w:rPr>
              <w:rFonts w:ascii="Times New Roman" w:eastAsia="Times New Roman" w:hAnsi="Times New Roman" w:cs="Times New Roman"/>
              <w:i/>
              <w:iCs/>
              <w:sz w:val="24"/>
              <w:szCs w:val="24"/>
            </w:rPr>
            <w:t>Basic and Applied Herpetology</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29</w:t>
          </w:r>
          <w:r w:rsidRPr="00CD5483">
            <w:rPr>
              <w:rFonts w:ascii="Times New Roman" w:eastAsia="Times New Roman" w:hAnsi="Times New Roman" w:cs="Times New Roman"/>
              <w:sz w:val="24"/>
              <w:szCs w:val="24"/>
            </w:rPr>
            <w:t>, 51–60.</w:t>
          </w:r>
        </w:p>
        <w:p w14:paraId="555A1DE0" w14:textId="77777777" w:rsidR="00AD5205" w:rsidRPr="00CD5483" w:rsidRDefault="00AD5205">
          <w:pPr>
            <w:autoSpaceDE w:val="0"/>
            <w:autoSpaceDN w:val="0"/>
            <w:ind w:hanging="480"/>
            <w:divId w:val="848835214"/>
            <w:rPr>
              <w:rFonts w:ascii="Times New Roman" w:eastAsia="Times New Roman" w:hAnsi="Times New Roman" w:cs="Times New Roman"/>
              <w:sz w:val="24"/>
              <w:szCs w:val="24"/>
              <w:lang w:val="es-PY"/>
            </w:rPr>
          </w:pPr>
          <w:proofErr w:type="spellStart"/>
          <w:r w:rsidRPr="00CD5483">
            <w:rPr>
              <w:rFonts w:ascii="Times New Roman" w:eastAsia="Times New Roman" w:hAnsi="Times New Roman" w:cs="Times New Roman"/>
              <w:sz w:val="24"/>
              <w:szCs w:val="24"/>
            </w:rPr>
            <w:t>Cacciali</w:t>
          </w:r>
          <w:proofErr w:type="spellEnd"/>
          <w:r w:rsidRPr="00CD5483">
            <w:rPr>
              <w:rFonts w:ascii="Times New Roman" w:eastAsia="Times New Roman" w:hAnsi="Times New Roman" w:cs="Times New Roman"/>
              <w:sz w:val="24"/>
              <w:szCs w:val="24"/>
            </w:rPr>
            <w:t xml:space="preserve">, P., Cabral, H., Ferreira, V. L., &amp; Köhler, G. (2016). Revision of </w:t>
          </w:r>
          <w:proofErr w:type="spellStart"/>
          <w:r w:rsidRPr="00CD5483">
            <w:rPr>
              <w:rFonts w:ascii="Times New Roman" w:eastAsia="Times New Roman" w:hAnsi="Times New Roman" w:cs="Times New Roman"/>
              <w:sz w:val="24"/>
              <w:szCs w:val="24"/>
            </w:rPr>
            <w:t>Philodryas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mattogrossensis</w:t>
          </w:r>
          <w:proofErr w:type="spellEnd"/>
          <w:r w:rsidRPr="00CD5483">
            <w:rPr>
              <w:rFonts w:ascii="Times New Roman" w:eastAsia="Times New Roman" w:hAnsi="Times New Roman" w:cs="Times New Roman"/>
              <w:sz w:val="24"/>
              <w:szCs w:val="24"/>
            </w:rPr>
            <w:t xml:space="preserve"> with the revalidation of P. </w:t>
          </w:r>
          <w:proofErr w:type="spellStart"/>
          <w:r w:rsidRPr="00CD5483">
            <w:rPr>
              <w:rFonts w:ascii="Times New Roman" w:eastAsia="Times New Roman" w:hAnsi="Times New Roman" w:cs="Times New Roman"/>
              <w:sz w:val="24"/>
              <w:szCs w:val="24"/>
            </w:rPr>
            <w:t>erlandi</w:t>
          </w:r>
          <w:proofErr w:type="spellEnd"/>
          <w:r w:rsidRPr="00CD5483">
            <w:rPr>
              <w:rFonts w:ascii="Times New Roman" w:eastAsia="Times New Roman" w:hAnsi="Times New Roman" w:cs="Times New Roman"/>
              <w:sz w:val="24"/>
              <w:szCs w:val="24"/>
            </w:rPr>
            <w:t xml:space="preserve"> (Reptilia: Squamata: </w:t>
          </w:r>
          <w:proofErr w:type="spellStart"/>
          <w:r w:rsidRPr="00CD5483">
            <w:rPr>
              <w:rFonts w:ascii="Times New Roman" w:eastAsia="Times New Roman" w:hAnsi="Times New Roman" w:cs="Times New Roman"/>
              <w:sz w:val="24"/>
              <w:szCs w:val="24"/>
            </w:rPr>
            <w:t>Dipsadidae</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lang w:val="es-PY"/>
            </w:rPr>
            <w:t>Salamandra</w:t>
          </w:r>
          <w:r w:rsidRPr="00CD5483">
            <w:rPr>
              <w:rFonts w:ascii="Times New Roman" w:eastAsia="Times New Roman" w:hAnsi="Times New Roman" w:cs="Times New Roman"/>
              <w:sz w:val="24"/>
              <w:szCs w:val="24"/>
              <w:lang w:val="es-PY"/>
            </w:rPr>
            <w:t xml:space="preserve">, </w:t>
          </w:r>
          <w:r w:rsidRPr="00CD5483">
            <w:rPr>
              <w:rFonts w:ascii="Times New Roman" w:eastAsia="Times New Roman" w:hAnsi="Times New Roman" w:cs="Times New Roman"/>
              <w:i/>
              <w:iCs/>
              <w:sz w:val="24"/>
              <w:szCs w:val="24"/>
              <w:lang w:val="es-PY"/>
            </w:rPr>
            <w:t>52</w:t>
          </w:r>
          <w:r w:rsidRPr="00CD5483">
            <w:rPr>
              <w:rFonts w:ascii="Times New Roman" w:eastAsia="Times New Roman" w:hAnsi="Times New Roman" w:cs="Times New Roman"/>
              <w:sz w:val="24"/>
              <w:szCs w:val="24"/>
              <w:lang w:val="es-PY"/>
            </w:rPr>
            <w:t>(4), 293–305.</w:t>
          </w:r>
        </w:p>
        <w:p w14:paraId="7D3905E5" w14:textId="77777777" w:rsidR="00AD5205" w:rsidRPr="00CD5483" w:rsidRDefault="00AD5205">
          <w:pPr>
            <w:autoSpaceDE w:val="0"/>
            <w:autoSpaceDN w:val="0"/>
            <w:ind w:hanging="480"/>
            <w:divId w:val="53508323"/>
            <w:rPr>
              <w:rFonts w:ascii="Times New Roman" w:eastAsia="Times New Roman" w:hAnsi="Times New Roman" w:cs="Times New Roman"/>
              <w:sz w:val="24"/>
              <w:szCs w:val="24"/>
              <w:lang w:val="pt-BR"/>
            </w:rPr>
          </w:pPr>
          <w:proofErr w:type="spellStart"/>
          <w:r w:rsidRPr="00CD5483">
            <w:rPr>
              <w:rFonts w:ascii="Times New Roman" w:eastAsia="Times New Roman" w:hAnsi="Times New Roman" w:cs="Times New Roman"/>
              <w:sz w:val="24"/>
              <w:szCs w:val="24"/>
              <w:lang w:val="es-PY"/>
            </w:rPr>
            <w:lastRenderedPageBreak/>
            <w:t>Cacciali</w:t>
          </w:r>
          <w:proofErr w:type="spellEnd"/>
          <w:r w:rsidRPr="00CD5483">
            <w:rPr>
              <w:rFonts w:ascii="Times New Roman" w:eastAsia="Times New Roman" w:hAnsi="Times New Roman" w:cs="Times New Roman"/>
              <w:sz w:val="24"/>
              <w:szCs w:val="24"/>
              <w:lang w:val="es-PY"/>
            </w:rPr>
            <w:t xml:space="preserve">, P., &amp; </w:t>
          </w:r>
          <w:proofErr w:type="spellStart"/>
          <w:r w:rsidRPr="00CD5483">
            <w:rPr>
              <w:rFonts w:ascii="Times New Roman" w:eastAsia="Times New Roman" w:hAnsi="Times New Roman" w:cs="Times New Roman"/>
              <w:sz w:val="24"/>
              <w:szCs w:val="24"/>
              <w:lang w:val="es-PY"/>
            </w:rPr>
            <w:t>Motte</w:t>
          </w:r>
          <w:proofErr w:type="spellEnd"/>
          <w:r w:rsidRPr="00CD5483">
            <w:rPr>
              <w:rFonts w:ascii="Times New Roman" w:eastAsia="Times New Roman" w:hAnsi="Times New Roman" w:cs="Times New Roman"/>
              <w:sz w:val="24"/>
              <w:szCs w:val="24"/>
              <w:lang w:val="es-PY"/>
            </w:rPr>
            <w:t xml:space="preserve">, M. (2007). Variación intraespecífica en </w:t>
          </w:r>
          <w:proofErr w:type="spellStart"/>
          <w:r w:rsidRPr="00CD5483">
            <w:rPr>
              <w:rFonts w:ascii="Times New Roman" w:eastAsia="Times New Roman" w:hAnsi="Times New Roman" w:cs="Times New Roman"/>
              <w:sz w:val="24"/>
              <w:szCs w:val="24"/>
              <w:lang w:val="es-PY"/>
            </w:rPr>
            <w:t>Phalotris</w:t>
          </w:r>
          <w:proofErr w:type="spellEnd"/>
          <w:r w:rsidRPr="00CD5483">
            <w:rPr>
              <w:rFonts w:ascii="Times New Roman" w:eastAsia="Times New Roman" w:hAnsi="Times New Roman" w:cs="Times New Roman"/>
              <w:sz w:val="24"/>
              <w:szCs w:val="24"/>
              <w:lang w:val="es-PY"/>
            </w:rPr>
            <w:t xml:space="preserve"> </w:t>
          </w:r>
          <w:proofErr w:type="spellStart"/>
          <w:r w:rsidRPr="00CD5483">
            <w:rPr>
              <w:rFonts w:ascii="Times New Roman" w:eastAsia="Times New Roman" w:hAnsi="Times New Roman" w:cs="Times New Roman"/>
              <w:sz w:val="24"/>
              <w:szCs w:val="24"/>
              <w:lang w:val="es-PY"/>
            </w:rPr>
            <w:t>matogrossensis</w:t>
          </w:r>
          <w:proofErr w:type="spellEnd"/>
          <w:r w:rsidRPr="00CD5483">
            <w:rPr>
              <w:rFonts w:ascii="Times New Roman" w:eastAsia="Times New Roman" w:hAnsi="Times New Roman" w:cs="Times New Roman"/>
              <w:sz w:val="24"/>
              <w:szCs w:val="24"/>
              <w:lang w:val="es-PY"/>
            </w:rPr>
            <w:t xml:space="preserve"> y P. tricolor: Una evaluación de sus caracteres diagnósticos (</w:t>
          </w:r>
          <w:proofErr w:type="spellStart"/>
          <w:r w:rsidRPr="00CD5483">
            <w:rPr>
              <w:rFonts w:ascii="Times New Roman" w:eastAsia="Times New Roman" w:hAnsi="Times New Roman" w:cs="Times New Roman"/>
              <w:sz w:val="24"/>
              <w:szCs w:val="24"/>
              <w:lang w:val="es-PY"/>
            </w:rPr>
            <w:t>Squamata</w:t>
          </w:r>
          <w:proofErr w:type="spellEnd"/>
          <w:r w:rsidRPr="00CD5483">
            <w:rPr>
              <w:rFonts w:ascii="Times New Roman" w:eastAsia="Times New Roman" w:hAnsi="Times New Roman" w:cs="Times New Roman"/>
              <w:sz w:val="24"/>
              <w:szCs w:val="24"/>
              <w:lang w:val="es-PY"/>
            </w:rPr>
            <w:t xml:space="preserve">, </w:t>
          </w:r>
          <w:proofErr w:type="spellStart"/>
          <w:r w:rsidRPr="00CD5483">
            <w:rPr>
              <w:rFonts w:ascii="Times New Roman" w:eastAsia="Times New Roman" w:hAnsi="Times New Roman" w:cs="Times New Roman"/>
              <w:sz w:val="24"/>
              <w:szCs w:val="24"/>
              <w:lang w:val="es-PY"/>
            </w:rPr>
            <w:t>Colubridae</w:t>
          </w:r>
          <w:proofErr w:type="spellEnd"/>
          <w:r w:rsidRPr="00CD5483">
            <w:rPr>
              <w:rFonts w:ascii="Times New Roman" w:eastAsia="Times New Roman" w:hAnsi="Times New Roman" w:cs="Times New Roman"/>
              <w:sz w:val="24"/>
              <w:szCs w:val="24"/>
              <w:lang w:val="es-PY"/>
            </w:rPr>
            <w:t xml:space="preserve">). </w:t>
          </w:r>
          <w:proofErr w:type="spellStart"/>
          <w:r w:rsidRPr="00CD5483">
            <w:rPr>
              <w:rFonts w:ascii="Times New Roman" w:eastAsia="Times New Roman" w:hAnsi="Times New Roman" w:cs="Times New Roman"/>
              <w:i/>
              <w:iCs/>
              <w:sz w:val="24"/>
              <w:szCs w:val="24"/>
              <w:lang w:val="pt-BR"/>
            </w:rPr>
            <w:t>Cuadernos</w:t>
          </w:r>
          <w:proofErr w:type="spellEnd"/>
          <w:r w:rsidRPr="00CD5483">
            <w:rPr>
              <w:rFonts w:ascii="Times New Roman" w:eastAsia="Times New Roman" w:hAnsi="Times New Roman" w:cs="Times New Roman"/>
              <w:i/>
              <w:iCs/>
              <w:sz w:val="24"/>
              <w:szCs w:val="24"/>
              <w:lang w:val="pt-BR"/>
            </w:rPr>
            <w:t xml:space="preserve"> de Herpetologia</w:t>
          </w:r>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21</w:t>
          </w:r>
          <w:r w:rsidRPr="00CD5483">
            <w:rPr>
              <w:rFonts w:ascii="Times New Roman" w:eastAsia="Times New Roman" w:hAnsi="Times New Roman" w:cs="Times New Roman"/>
              <w:sz w:val="24"/>
              <w:szCs w:val="24"/>
              <w:lang w:val="pt-BR"/>
            </w:rPr>
            <w:t>(2), 75–82.</w:t>
          </w:r>
        </w:p>
        <w:p w14:paraId="0FA41522" w14:textId="77777777" w:rsidR="00AD5205" w:rsidRPr="00CD5483" w:rsidRDefault="00AD5205">
          <w:pPr>
            <w:autoSpaceDE w:val="0"/>
            <w:autoSpaceDN w:val="0"/>
            <w:ind w:hanging="480"/>
            <w:divId w:val="1225920215"/>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lang w:val="pt-BR"/>
            </w:rPr>
            <w:t>Cacciali</w:t>
          </w:r>
          <w:proofErr w:type="spellEnd"/>
          <w:r w:rsidRPr="00CD5483">
            <w:rPr>
              <w:rFonts w:ascii="Times New Roman" w:eastAsia="Times New Roman" w:hAnsi="Times New Roman" w:cs="Times New Roman"/>
              <w:sz w:val="24"/>
              <w:szCs w:val="24"/>
              <w:lang w:val="pt-BR"/>
            </w:rPr>
            <w:t xml:space="preserve">, P., Scott, N., Guenther, R., </w:t>
          </w:r>
          <w:proofErr w:type="spellStart"/>
          <w:r w:rsidRPr="00CD5483">
            <w:rPr>
              <w:rFonts w:ascii="Times New Roman" w:eastAsia="Times New Roman" w:hAnsi="Times New Roman" w:cs="Times New Roman"/>
              <w:sz w:val="24"/>
              <w:szCs w:val="24"/>
              <w:lang w:val="pt-BR"/>
            </w:rPr>
            <w:t>Sawaya</w:t>
          </w:r>
          <w:proofErr w:type="spellEnd"/>
          <w:r w:rsidRPr="00CD5483">
            <w:rPr>
              <w:rFonts w:ascii="Times New Roman" w:eastAsia="Times New Roman" w:hAnsi="Times New Roman" w:cs="Times New Roman"/>
              <w:sz w:val="24"/>
              <w:szCs w:val="24"/>
              <w:lang w:val="pt-BR"/>
            </w:rPr>
            <w:t xml:space="preserve">, R., </w:t>
          </w:r>
          <w:proofErr w:type="spellStart"/>
          <w:r w:rsidRPr="00CD5483">
            <w:rPr>
              <w:rFonts w:ascii="Times New Roman" w:eastAsia="Times New Roman" w:hAnsi="Times New Roman" w:cs="Times New Roman"/>
              <w:sz w:val="24"/>
              <w:szCs w:val="24"/>
              <w:lang w:val="pt-BR"/>
            </w:rPr>
            <w:t>Brusquetti</w:t>
          </w:r>
          <w:proofErr w:type="spellEnd"/>
          <w:r w:rsidRPr="00CD5483">
            <w:rPr>
              <w:rFonts w:ascii="Times New Roman" w:eastAsia="Times New Roman" w:hAnsi="Times New Roman" w:cs="Times New Roman"/>
              <w:sz w:val="24"/>
              <w:szCs w:val="24"/>
              <w:lang w:val="pt-BR"/>
            </w:rPr>
            <w:t xml:space="preserve">, F., &amp; Bauer, F. (2009). </w:t>
          </w:r>
          <w:r w:rsidRPr="00CD5483">
            <w:rPr>
              <w:rFonts w:ascii="Times New Roman" w:eastAsia="Times New Roman" w:hAnsi="Times New Roman" w:cs="Times New Roman"/>
              <w:sz w:val="24"/>
              <w:szCs w:val="24"/>
            </w:rPr>
            <w:t xml:space="preserve">Taxonomic Status of the False Coral Snake Genus </w:t>
          </w:r>
          <w:proofErr w:type="spellStart"/>
          <w:r w:rsidRPr="00CD5483">
            <w:rPr>
              <w:rFonts w:ascii="Times New Roman" w:eastAsia="Times New Roman" w:hAnsi="Times New Roman" w:cs="Times New Roman"/>
              <w:sz w:val="24"/>
              <w:szCs w:val="24"/>
            </w:rPr>
            <w:t>Simophis</w:t>
          </w:r>
          <w:proofErr w:type="spellEnd"/>
          <w:r w:rsidRPr="00CD5483">
            <w:rPr>
              <w:rFonts w:ascii="Times New Roman" w:eastAsia="Times New Roman" w:hAnsi="Times New Roman" w:cs="Times New Roman"/>
              <w:sz w:val="24"/>
              <w:szCs w:val="24"/>
            </w:rPr>
            <w:t xml:space="preserve"> (Peters, 1860) (Serpentes: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Colubrinae</w:t>
          </w:r>
          <w:proofErr w:type="spellEnd"/>
          <w:r w:rsidRPr="00CD5483">
            <w:rPr>
              <w:rFonts w:ascii="Times New Roman" w:eastAsia="Times New Roman" w:hAnsi="Times New Roman" w:cs="Times New Roman"/>
              <w:sz w:val="24"/>
              <w:szCs w:val="24"/>
            </w:rPr>
            <w:t xml:space="preserve">) from Paraguay and Brazil. </w:t>
          </w:r>
          <w:r w:rsidRPr="00CD5483">
            <w:rPr>
              <w:rFonts w:ascii="Times New Roman" w:eastAsia="Times New Roman" w:hAnsi="Times New Roman" w:cs="Times New Roman"/>
              <w:i/>
              <w:iCs/>
              <w:sz w:val="24"/>
              <w:szCs w:val="24"/>
            </w:rPr>
            <w:t>Journal of Herpetology</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43</w:t>
          </w:r>
          <w:r w:rsidRPr="00CD5483">
            <w:rPr>
              <w:rFonts w:ascii="Times New Roman" w:eastAsia="Times New Roman" w:hAnsi="Times New Roman" w:cs="Times New Roman"/>
              <w:sz w:val="24"/>
              <w:szCs w:val="24"/>
            </w:rPr>
            <w:t>(4), 698–703.</w:t>
          </w:r>
        </w:p>
        <w:p w14:paraId="24CB8568" w14:textId="77777777" w:rsidR="00AD5205" w:rsidRPr="00CD5483" w:rsidRDefault="00AD5205">
          <w:pPr>
            <w:autoSpaceDE w:val="0"/>
            <w:autoSpaceDN w:val="0"/>
            <w:ind w:hanging="480"/>
            <w:divId w:val="1599678039"/>
            <w:rPr>
              <w:rFonts w:ascii="Times New Roman" w:eastAsia="Times New Roman" w:hAnsi="Times New Roman" w:cs="Times New Roman"/>
              <w:sz w:val="24"/>
              <w:szCs w:val="24"/>
              <w:lang w:val="es-PY"/>
            </w:rPr>
          </w:pPr>
          <w:r w:rsidRPr="00CD5483">
            <w:rPr>
              <w:rFonts w:ascii="Times New Roman" w:eastAsia="Times New Roman" w:hAnsi="Times New Roman" w:cs="Times New Roman"/>
              <w:sz w:val="24"/>
              <w:szCs w:val="24"/>
            </w:rPr>
            <w:t xml:space="preserve">Carrasco, P. A., </w:t>
          </w:r>
          <w:proofErr w:type="spellStart"/>
          <w:r w:rsidRPr="00CD5483">
            <w:rPr>
              <w:rFonts w:ascii="Times New Roman" w:eastAsia="Times New Roman" w:hAnsi="Times New Roman" w:cs="Times New Roman"/>
              <w:sz w:val="24"/>
              <w:szCs w:val="24"/>
            </w:rPr>
            <w:t>Leynaud</w:t>
          </w:r>
          <w:proofErr w:type="spellEnd"/>
          <w:r w:rsidRPr="00CD5483">
            <w:rPr>
              <w:rFonts w:ascii="Times New Roman" w:eastAsia="Times New Roman" w:hAnsi="Times New Roman" w:cs="Times New Roman"/>
              <w:sz w:val="24"/>
              <w:szCs w:val="24"/>
            </w:rPr>
            <w:t xml:space="preserve">, G. C., &amp; </w:t>
          </w:r>
          <w:proofErr w:type="spellStart"/>
          <w:r w:rsidRPr="00CD5483">
            <w:rPr>
              <w:rFonts w:ascii="Times New Roman" w:eastAsia="Times New Roman" w:hAnsi="Times New Roman" w:cs="Times New Roman"/>
              <w:sz w:val="24"/>
              <w:szCs w:val="24"/>
            </w:rPr>
            <w:t>Scrocchi</w:t>
          </w:r>
          <w:proofErr w:type="spellEnd"/>
          <w:r w:rsidRPr="00CD5483">
            <w:rPr>
              <w:rFonts w:ascii="Times New Roman" w:eastAsia="Times New Roman" w:hAnsi="Times New Roman" w:cs="Times New Roman"/>
              <w:sz w:val="24"/>
              <w:szCs w:val="24"/>
            </w:rPr>
            <w:t xml:space="preserve">, G. J. (2010). Redescription of the southernmost snake species, </w:t>
          </w:r>
          <w:proofErr w:type="spellStart"/>
          <w:r w:rsidRPr="00CD5483">
            <w:rPr>
              <w:rFonts w:ascii="Times New Roman" w:eastAsia="Times New Roman" w:hAnsi="Times New Roman" w:cs="Times New Roman"/>
              <w:sz w:val="24"/>
              <w:szCs w:val="24"/>
            </w:rPr>
            <w:t>Bothrops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ammodytoides</w:t>
          </w:r>
          <w:proofErr w:type="spellEnd"/>
          <w:r w:rsidRPr="00CD5483">
            <w:rPr>
              <w:rFonts w:ascii="Times New Roman" w:eastAsia="Times New Roman" w:hAnsi="Times New Roman" w:cs="Times New Roman"/>
              <w:sz w:val="24"/>
              <w:szCs w:val="24"/>
            </w:rPr>
            <w:t xml:space="preserve"> (Serpentes: Viperidae: </w:t>
          </w:r>
          <w:proofErr w:type="spellStart"/>
          <w:r w:rsidRPr="00CD5483">
            <w:rPr>
              <w:rFonts w:ascii="Times New Roman" w:eastAsia="Times New Roman" w:hAnsi="Times New Roman" w:cs="Times New Roman"/>
              <w:sz w:val="24"/>
              <w:szCs w:val="24"/>
            </w:rPr>
            <w:t>Crotalinae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i/>
              <w:iCs/>
              <w:sz w:val="24"/>
              <w:szCs w:val="24"/>
              <w:lang w:val="es-PY"/>
            </w:rPr>
            <w:t>Amphibia</w:t>
          </w:r>
          <w:proofErr w:type="spellEnd"/>
          <w:r w:rsidRPr="00CD5483">
            <w:rPr>
              <w:rFonts w:ascii="Times New Roman" w:eastAsia="Times New Roman" w:hAnsi="Times New Roman" w:cs="Times New Roman"/>
              <w:i/>
              <w:iCs/>
              <w:sz w:val="24"/>
              <w:szCs w:val="24"/>
              <w:lang w:val="es-PY"/>
            </w:rPr>
            <w:t xml:space="preserve"> </w:t>
          </w:r>
          <w:proofErr w:type="spellStart"/>
          <w:r w:rsidRPr="00CD5483">
            <w:rPr>
              <w:rFonts w:ascii="Times New Roman" w:eastAsia="Times New Roman" w:hAnsi="Times New Roman" w:cs="Times New Roman"/>
              <w:i/>
              <w:iCs/>
              <w:sz w:val="24"/>
              <w:szCs w:val="24"/>
              <w:lang w:val="es-PY"/>
            </w:rPr>
            <w:t>Reptilia</w:t>
          </w:r>
          <w:proofErr w:type="spellEnd"/>
          <w:r w:rsidRPr="00CD5483">
            <w:rPr>
              <w:rFonts w:ascii="Times New Roman" w:eastAsia="Times New Roman" w:hAnsi="Times New Roman" w:cs="Times New Roman"/>
              <w:sz w:val="24"/>
              <w:szCs w:val="24"/>
              <w:lang w:val="es-PY"/>
            </w:rPr>
            <w:t xml:space="preserve">, </w:t>
          </w:r>
          <w:r w:rsidRPr="00CD5483">
            <w:rPr>
              <w:rFonts w:ascii="Times New Roman" w:eastAsia="Times New Roman" w:hAnsi="Times New Roman" w:cs="Times New Roman"/>
              <w:i/>
              <w:iCs/>
              <w:sz w:val="24"/>
              <w:szCs w:val="24"/>
              <w:lang w:val="es-PY"/>
            </w:rPr>
            <w:t>31</w:t>
          </w:r>
          <w:r w:rsidRPr="00CD5483">
            <w:rPr>
              <w:rFonts w:ascii="Times New Roman" w:eastAsia="Times New Roman" w:hAnsi="Times New Roman" w:cs="Times New Roman"/>
              <w:sz w:val="24"/>
              <w:szCs w:val="24"/>
              <w:lang w:val="es-PY"/>
            </w:rPr>
            <w:t>(3), 323–338. https://doi.org/10.1163/156853810791769491</w:t>
          </w:r>
        </w:p>
        <w:p w14:paraId="2EC9A845" w14:textId="77777777" w:rsidR="00AD5205" w:rsidRPr="00CD5483" w:rsidRDefault="00AD5205">
          <w:pPr>
            <w:autoSpaceDE w:val="0"/>
            <w:autoSpaceDN w:val="0"/>
            <w:ind w:hanging="480"/>
            <w:divId w:val="1900707584"/>
            <w:rPr>
              <w:rFonts w:ascii="Times New Roman" w:eastAsia="Times New Roman" w:hAnsi="Times New Roman" w:cs="Times New Roman"/>
              <w:sz w:val="24"/>
              <w:szCs w:val="24"/>
              <w:lang w:val="es-PY"/>
            </w:rPr>
          </w:pPr>
          <w:proofErr w:type="spellStart"/>
          <w:r w:rsidRPr="00CD5483">
            <w:rPr>
              <w:rFonts w:ascii="Times New Roman" w:eastAsia="Times New Roman" w:hAnsi="Times New Roman" w:cs="Times New Roman"/>
              <w:sz w:val="24"/>
              <w:szCs w:val="24"/>
              <w:lang w:val="es-PY"/>
            </w:rPr>
            <w:t>Carreira</w:t>
          </w:r>
          <w:proofErr w:type="spellEnd"/>
          <w:r w:rsidRPr="00CD5483">
            <w:rPr>
              <w:rFonts w:ascii="Times New Roman" w:eastAsia="Times New Roman" w:hAnsi="Times New Roman" w:cs="Times New Roman"/>
              <w:sz w:val="24"/>
              <w:szCs w:val="24"/>
              <w:lang w:val="es-PY"/>
            </w:rPr>
            <w:t xml:space="preserve">, S. (2002). Alimentación de los ofidios de Uruguay. In </w:t>
          </w:r>
          <w:r w:rsidRPr="00CD5483">
            <w:rPr>
              <w:rFonts w:ascii="Times New Roman" w:eastAsia="Times New Roman" w:hAnsi="Times New Roman" w:cs="Times New Roman"/>
              <w:i/>
              <w:iCs/>
              <w:sz w:val="24"/>
              <w:szCs w:val="24"/>
              <w:lang w:val="es-PY"/>
            </w:rPr>
            <w:t>Monografías de Herpetología</w:t>
          </w:r>
          <w:r w:rsidRPr="00CD5483">
            <w:rPr>
              <w:rFonts w:ascii="Times New Roman" w:eastAsia="Times New Roman" w:hAnsi="Times New Roman" w:cs="Times New Roman"/>
              <w:sz w:val="24"/>
              <w:szCs w:val="24"/>
              <w:lang w:val="es-PY"/>
            </w:rPr>
            <w:t xml:space="preserve"> (Vol. 6). Asociación Herpetológica Española.</w:t>
          </w:r>
        </w:p>
        <w:p w14:paraId="09492F78" w14:textId="77777777" w:rsidR="00AD5205" w:rsidRPr="00CD5483" w:rsidRDefault="00AD5205">
          <w:pPr>
            <w:autoSpaceDE w:val="0"/>
            <w:autoSpaceDN w:val="0"/>
            <w:ind w:hanging="480"/>
            <w:divId w:val="1172179974"/>
            <w:rPr>
              <w:rFonts w:ascii="Times New Roman" w:eastAsia="Times New Roman" w:hAnsi="Times New Roman" w:cs="Times New Roman"/>
              <w:sz w:val="24"/>
              <w:szCs w:val="24"/>
              <w:lang w:val="es-PY"/>
            </w:rPr>
          </w:pPr>
          <w:proofErr w:type="spellStart"/>
          <w:r w:rsidRPr="00CD5483">
            <w:rPr>
              <w:rFonts w:ascii="Times New Roman" w:eastAsia="Times New Roman" w:hAnsi="Times New Roman" w:cs="Times New Roman"/>
              <w:sz w:val="24"/>
              <w:szCs w:val="24"/>
              <w:lang w:val="es-PY"/>
            </w:rPr>
            <w:t>Carreira</w:t>
          </w:r>
          <w:proofErr w:type="spellEnd"/>
          <w:r w:rsidRPr="00CD5483">
            <w:rPr>
              <w:rFonts w:ascii="Times New Roman" w:eastAsia="Times New Roman" w:hAnsi="Times New Roman" w:cs="Times New Roman"/>
              <w:sz w:val="24"/>
              <w:szCs w:val="24"/>
              <w:lang w:val="es-PY"/>
            </w:rPr>
            <w:t xml:space="preserve">, S., </w:t>
          </w:r>
          <w:proofErr w:type="spellStart"/>
          <w:r w:rsidRPr="00CD5483">
            <w:rPr>
              <w:rFonts w:ascii="Times New Roman" w:eastAsia="Times New Roman" w:hAnsi="Times New Roman" w:cs="Times New Roman"/>
              <w:sz w:val="24"/>
              <w:szCs w:val="24"/>
              <w:lang w:val="es-PY"/>
            </w:rPr>
            <w:t>Meneghel</w:t>
          </w:r>
          <w:proofErr w:type="spellEnd"/>
          <w:r w:rsidRPr="00CD5483">
            <w:rPr>
              <w:rFonts w:ascii="Times New Roman" w:eastAsia="Times New Roman" w:hAnsi="Times New Roman" w:cs="Times New Roman"/>
              <w:sz w:val="24"/>
              <w:szCs w:val="24"/>
              <w:lang w:val="es-PY"/>
            </w:rPr>
            <w:t xml:space="preserve">, M., &amp; </w:t>
          </w:r>
          <w:proofErr w:type="spellStart"/>
          <w:r w:rsidRPr="00CD5483">
            <w:rPr>
              <w:rFonts w:ascii="Times New Roman" w:eastAsia="Times New Roman" w:hAnsi="Times New Roman" w:cs="Times New Roman"/>
              <w:sz w:val="24"/>
              <w:szCs w:val="24"/>
              <w:lang w:val="es-PY"/>
            </w:rPr>
            <w:t>Achaval</w:t>
          </w:r>
          <w:proofErr w:type="spellEnd"/>
          <w:r w:rsidRPr="00CD5483">
            <w:rPr>
              <w:rFonts w:ascii="Times New Roman" w:eastAsia="Times New Roman" w:hAnsi="Times New Roman" w:cs="Times New Roman"/>
              <w:sz w:val="24"/>
              <w:szCs w:val="24"/>
              <w:lang w:val="es-PY"/>
            </w:rPr>
            <w:t xml:space="preserve">, F. (2005). </w:t>
          </w:r>
          <w:r w:rsidRPr="00CD5483">
            <w:rPr>
              <w:rFonts w:ascii="Times New Roman" w:eastAsia="Times New Roman" w:hAnsi="Times New Roman" w:cs="Times New Roman"/>
              <w:i/>
              <w:iCs/>
              <w:sz w:val="24"/>
              <w:szCs w:val="24"/>
              <w:lang w:val="es-PY"/>
            </w:rPr>
            <w:t>Reptiles de Uruguay</w:t>
          </w:r>
          <w:r w:rsidRPr="00CD5483">
            <w:rPr>
              <w:rFonts w:ascii="Times New Roman" w:eastAsia="Times New Roman" w:hAnsi="Times New Roman" w:cs="Times New Roman"/>
              <w:sz w:val="24"/>
              <w:szCs w:val="24"/>
              <w:lang w:val="es-PY"/>
            </w:rPr>
            <w:t>. Montevideo: Universidad de la Republica.</w:t>
          </w:r>
        </w:p>
        <w:p w14:paraId="57AEBE3F" w14:textId="77777777" w:rsidR="00AD5205" w:rsidRPr="00ED0A35" w:rsidRDefault="00AD5205">
          <w:pPr>
            <w:autoSpaceDE w:val="0"/>
            <w:autoSpaceDN w:val="0"/>
            <w:ind w:hanging="480"/>
            <w:divId w:val="1349914037"/>
            <w:rPr>
              <w:rFonts w:ascii="Times New Roman" w:eastAsia="Times New Roman" w:hAnsi="Times New Roman" w:cs="Times New Roman"/>
              <w:sz w:val="24"/>
              <w:szCs w:val="24"/>
              <w:lang w:val="es-PY"/>
            </w:rPr>
          </w:pPr>
          <w:proofErr w:type="spellStart"/>
          <w:r w:rsidRPr="00CD5483">
            <w:rPr>
              <w:rFonts w:ascii="Times New Roman" w:eastAsia="Times New Roman" w:hAnsi="Times New Roman" w:cs="Times New Roman"/>
              <w:sz w:val="24"/>
              <w:szCs w:val="24"/>
              <w:lang w:val="es-PY"/>
            </w:rPr>
            <w:t>Cei</w:t>
          </w:r>
          <w:proofErr w:type="spellEnd"/>
          <w:r w:rsidRPr="00CD5483">
            <w:rPr>
              <w:rFonts w:ascii="Times New Roman" w:eastAsia="Times New Roman" w:hAnsi="Times New Roman" w:cs="Times New Roman"/>
              <w:sz w:val="24"/>
              <w:szCs w:val="24"/>
              <w:lang w:val="es-PY"/>
            </w:rPr>
            <w:t xml:space="preserve">, J. (1993). Reptiles del noroeste, nordeste y este de la Argentina. </w:t>
          </w:r>
          <w:r w:rsidRPr="00ED0A35">
            <w:rPr>
              <w:rFonts w:ascii="Times New Roman" w:eastAsia="Times New Roman" w:hAnsi="Times New Roman" w:cs="Times New Roman"/>
              <w:i/>
              <w:iCs/>
              <w:sz w:val="24"/>
              <w:szCs w:val="24"/>
              <w:lang w:val="es-PY"/>
            </w:rPr>
            <w:t xml:space="preserve">Museo </w:t>
          </w:r>
          <w:proofErr w:type="spellStart"/>
          <w:r w:rsidRPr="00ED0A35">
            <w:rPr>
              <w:rFonts w:ascii="Times New Roman" w:eastAsia="Times New Roman" w:hAnsi="Times New Roman" w:cs="Times New Roman"/>
              <w:i/>
              <w:iCs/>
              <w:sz w:val="24"/>
              <w:szCs w:val="24"/>
              <w:lang w:val="es-PY"/>
            </w:rPr>
            <w:t>Regionale</w:t>
          </w:r>
          <w:proofErr w:type="spellEnd"/>
          <w:r w:rsidRPr="00ED0A35">
            <w:rPr>
              <w:rFonts w:ascii="Times New Roman" w:eastAsia="Times New Roman" w:hAnsi="Times New Roman" w:cs="Times New Roman"/>
              <w:i/>
              <w:iCs/>
              <w:sz w:val="24"/>
              <w:szCs w:val="24"/>
              <w:lang w:val="es-PY"/>
            </w:rPr>
            <w:t xml:space="preserve"> </w:t>
          </w:r>
          <w:proofErr w:type="spellStart"/>
          <w:r w:rsidRPr="00ED0A35">
            <w:rPr>
              <w:rFonts w:ascii="Times New Roman" w:eastAsia="Times New Roman" w:hAnsi="Times New Roman" w:cs="Times New Roman"/>
              <w:i/>
              <w:iCs/>
              <w:sz w:val="24"/>
              <w:szCs w:val="24"/>
              <w:lang w:val="es-PY"/>
            </w:rPr>
            <w:t>Sci</w:t>
          </w:r>
          <w:proofErr w:type="spellEnd"/>
          <w:r w:rsidRPr="00ED0A35">
            <w:rPr>
              <w:rFonts w:ascii="Times New Roman" w:eastAsia="Times New Roman" w:hAnsi="Times New Roman" w:cs="Times New Roman"/>
              <w:i/>
              <w:iCs/>
              <w:sz w:val="24"/>
              <w:szCs w:val="24"/>
              <w:lang w:val="es-PY"/>
            </w:rPr>
            <w:t xml:space="preserve">. </w:t>
          </w:r>
          <w:proofErr w:type="spellStart"/>
          <w:r w:rsidRPr="00ED0A35">
            <w:rPr>
              <w:rFonts w:ascii="Times New Roman" w:eastAsia="Times New Roman" w:hAnsi="Times New Roman" w:cs="Times New Roman"/>
              <w:i/>
              <w:iCs/>
              <w:sz w:val="24"/>
              <w:szCs w:val="24"/>
              <w:lang w:val="es-PY"/>
            </w:rPr>
            <w:t>Naturale</w:t>
          </w:r>
          <w:proofErr w:type="spellEnd"/>
          <w:r w:rsidRPr="00ED0A35">
            <w:rPr>
              <w:rFonts w:ascii="Times New Roman" w:eastAsia="Times New Roman" w:hAnsi="Times New Roman" w:cs="Times New Roman"/>
              <w:i/>
              <w:iCs/>
              <w:sz w:val="24"/>
              <w:szCs w:val="24"/>
              <w:lang w:val="es-PY"/>
            </w:rPr>
            <w:t xml:space="preserve"> Torino, </w:t>
          </w:r>
          <w:proofErr w:type="spellStart"/>
          <w:r w:rsidRPr="00ED0A35">
            <w:rPr>
              <w:rFonts w:ascii="Times New Roman" w:eastAsia="Times New Roman" w:hAnsi="Times New Roman" w:cs="Times New Roman"/>
              <w:i/>
              <w:iCs/>
              <w:sz w:val="24"/>
              <w:szCs w:val="24"/>
              <w:lang w:val="es-PY"/>
            </w:rPr>
            <w:t>Monografie</w:t>
          </w:r>
          <w:proofErr w:type="spellEnd"/>
          <w:r w:rsidRPr="00ED0A35">
            <w:rPr>
              <w:rFonts w:ascii="Times New Roman" w:eastAsia="Times New Roman" w:hAnsi="Times New Roman" w:cs="Times New Roman"/>
              <w:sz w:val="24"/>
              <w:szCs w:val="24"/>
              <w:lang w:val="es-PY"/>
            </w:rPr>
            <w:t xml:space="preserve">, </w:t>
          </w:r>
          <w:r w:rsidRPr="00ED0A35">
            <w:rPr>
              <w:rFonts w:ascii="Times New Roman" w:eastAsia="Times New Roman" w:hAnsi="Times New Roman" w:cs="Times New Roman"/>
              <w:i/>
              <w:iCs/>
              <w:sz w:val="24"/>
              <w:szCs w:val="24"/>
              <w:lang w:val="es-PY"/>
            </w:rPr>
            <w:t>14</w:t>
          </w:r>
          <w:r w:rsidRPr="00ED0A35">
            <w:rPr>
              <w:rFonts w:ascii="Times New Roman" w:eastAsia="Times New Roman" w:hAnsi="Times New Roman" w:cs="Times New Roman"/>
              <w:sz w:val="24"/>
              <w:szCs w:val="24"/>
              <w:lang w:val="es-PY"/>
            </w:rPr>
            <w:t>, 1–949.</w:t>
          </w:r>
        </w:p>
        <w:p w14:paraId="65C564CE" w14:textId="77777777" w:rsidR="00AD5205" w:rsidRPr="00CD5483" w:rsidRDefault="00AD5205">
          <w:pPr>
            <w:autoSpaceDE w:val="0"/>
            <w:autoSpaceDN w:val="0"/>
            <w:ind w:hanging="480"/>
            <w:divId w:val="1741096132"/>
            <w:rPr>
              <w:rFonts w:ascii="Times New Roman" w:eastAsia="Times New Roman" w:hAnsi="Times New Roman" w:cs="Times New Roman"/>
              <w:sz w:val="24"/>
              <w:szCs w:val="24"/>
            </w:rPr>
          </w:pPr>
          <w:proofErr w:type="spellStart"/>
          <w:r w:rsidRPr="00ED0A35">
            <w:rPr>
              <w:rFonts w:ascii="Times New Roman" w:eastAsia="Times New Roman" w:hAnsi="Times New Roman" w:cs="Times New Roman"/>
              <w:sz w:val="24"/>
              <w:szCs w:val="24"/>
              <w:lang w:val="es-PY"/>
            </w:rPr>
            <w:t>Celsi</w:t>
          </w:r>
          <w:proofErr w:type="spellEnd"/>
          <w:r w:rsidRPr="00ED0A35">
            <w:rPr>
              <w:rFonts w:ascii="Times New Roman" w:eastAsia="Times New Roman" w:hAnsi="Times New Roman" w:cs="Times New Roman"/>
              <w:sz w:val="24"/>
              <w:szCs w:val="24"/>
              <w:lang w:val="es-PY"/>
            </w:rPr>
            <w:t xml:space="preserve">, C. E., Monserrat, A. L., &amp; </w:t>
          </w:r>
          <w:proofErr w:type="spellStart"/>
          <w:r w:rsidRPr="00ED0A35">
            <w:rPr>
              <w:rFonts w:ascii="Times New Roman" w:eastAsia="Times New Roman" w:hAnsi="Times New Roman" w:cs="Times New Roman"/>
              <w:sz w:val="24"/>
              <w:szCs w:val="24"/>
              <w:lang w:val="es-PY"/>
            </w:rPr>
            <w:t>Kacoliris</w:t>
          </w:r>
          <w:proofErr w:type="spellEnd"/>
          <w:r w:rsidRPr="00ED0A35">
            <w:rPr>
              <w:rFonts w:ascii="Times New Roman" w:eastAsia="Times New Roman" w:hAnsi="Times New Roman" w:cs="Times New Roman"/>
              <w:sz w:val="24"/>
              <w:szCs w:val="24"/>
              <w:lang w:val="es-PY"/>
            </w:rPr>
            <w:t xml:space="preserve">, F. P. (2008). </w:t>
          </w:r>
          <w:proofErr w:type="spellStart"/>
          <w:r w:rsidRPr="00ED0A35">
            <w:rPr>
              <w:rFonts w:ascii="Times New Roman" w:eastAsia="Times New Roman" w:hAnsi="Times New Roman" w:cs="Times New Roman"/>
              <w:sz w:val="24"/>
              <w:szCs w:val="24"/>
              <w:lang w:val="es-PY"/>
            </w:rPr>
            <w:t>Reptilia</w:t>
          </w:r>
          <w:proofErr w:type="spellEnd"/>
          <w:r w:rsidRPr="00ED0A35">
            <w:rPr>
              <w:rFonts w:ascii="Times New Roman" w:eastAsia="Times New Roman" w:hAnsi="Times New Roman" w:cs="Times New Roman"/>
              <w:sz w:val="24"/>
              <w:szCs w:val="24"/>
              <w:lang w:val="es-PY"/>
            </w:rPr>
            <w:t xml:space="preserve">, </w:t>
          </w:r>
          <w:proofErr w:type="spellStart"/>
          <w:r w:rsidRPr="00ED0A35">
            <w:rPr>
              <w:rFonts w:ascii="Times New Roman" w:eastAsia="Times New Roman" w:hAnsi="Times New Roman" w:cs="Times New Roman"/>
              <w:sz w:val="24"/>
              <w:szCs w:val="24"/>
              <w:lang w:val="es-PY"/>
            </w:rPr>
            <w:t>Colubridae</w:t>
          </w:r>
          <w:proofErr w:type="spellEnd"/>
          <w:r w:rsidRPr="00ED0A35">
            <w:rPr>
              <w:rFonts w:ascii="Times New Roman" w:eastAsia="Times New Roman" w:hAnsi="Times New Roman" w:cs="Times New Roman"/>
              <w:sz w:val="24"/>
              <w:szCs w:val="24"/>
              <w:lang w:val="es-PY"/>
            </w:rPr>
            <w:t xml:space="preserve">, </w:t>
          </w:r>
          <w:proofErr w:type="spellStart"/>
          <w:r w:rsidRPr="00ED0A35">
            <w:rPr>
              <w:rFonts w:ascii="Times New Roman" w:eastAsia="Times New Roman" w:hAnsi="Times New Roman" w:cs="Times New Roman"/>
              <w:sz w:val="24"/>
              <w:szCs w:val="24"/>
              <w:lang w:val="es-PY"/>
            </w:rPr>
            <w:t>Philodryas</w:t>
          </w:r>
          <w:proofErr w:type="spellEnd"/>
          <w:r w:rsidRPr="00ED0A35">
            <w:rPr>
              <w:rFonts w:ascii="Times New Roman" w:eastAsia="Times New Roman" w:hAnsi="Times New Roman" w:cs="Times New Roman"/>
              <w:sz w:val="24"/>
              <w:szCs w:val="24"/>
              <w:lang w:val="es-PY"/>
            </w:rPr>
            <w:t xml:space="preserve"> </w:t>
          </w:r>
          <w:proofErr w:type="spellStart"/>
          <w:r w:rsidRPr="00ED0A35">
            <w:rPr>
              <w:rFonts w:ascii="Times New Roman" w:eastAsia="Times New Roman" w:hAnsi="Times New Roman" w:cs="Times New Roman"/>
              <w:sz w:val="24"/>
              <w:szCs w:val="24"/>
              <w:lang w:val="es-PY"/>
            </w:rPr>
            <w:t>aestivus</w:t>
          </w:r>
          <w:proofErr w:type="spellEnd"/>
          <w:r w:rsidRPr="00ED0A35">
            <w:rPr>
              <w:rFonts w:ascii="Times New Roman" w:eastAsia="Times New Roman" w:hAnsi="Times New Roman" w:cs="Times New Roman"/>
              <w:sz w:val="24"/>
              <w:szCs w:val="24"/>
              <w:lang w:val="es-PY"/>
            </w:rPr>
            <w:t>: </w:t>
          </w:r>
          <w:proofErr w:type="spellStart"/>
          <w:r w:rsidRPr="00ED0A35">
            <w:rPr>
              <w:rFonts w:ascii="Times New Roman" w:eastAsia="Times New Roman" w:hAnsi="Times New Roman" w:cs="Times New Roman"/>
              <w:sz w:val="24"/>
              <w:szCs w:val="24"/>
              <w:lang w:val="es-PY"/>
            </w:rPr>
            <w:t>distribution</w:t>
          </w:r>
          <w:proofErr w:type="spellEnd"/>
          <w:r w:rsidRPr="00ED0A35">
            <w:rPr>
              <w:rFonts w:ascii="Times New Roman" w:eastAsia="Times New Roman" w:hAnsi="Times New Roman" w:cs="Times New Roman"/>
              <w:sz w:val="24"/>
              <w:szCs w:val="24"/>
              <w:lang w:val="es-PY"/>
            </w:rPr>
            <w:t xml:space="preserve"> </w:t>
          </w:r>
          <w:proofErr w:type="spellStart"/>
          <w:r w:rsidRPr="00ED0A35">
            <w:rPr>
              <w:rFonts w:ascii="Times New Roman" w:eastAsia="Times New Roman" w:hAnsi="Times New Roman" w:cs="Times New Roman"/>
              <w:sz w:val="24"/>
              <w:szCs w:val="24"/>
              <w:lang w:val="es-PY"/>
            </w:rPr>
            <w:t>extension</w:t>
          </w:r>
          <w:proofErr w:type="spellEnd"/>
          <w:r w:rsidRPr="00ED0A35">
            <w:rPr>
              <w:rFonts w:ascii="Times New Roman" w:eastAsia="Times New Roman" w:hAnsi="Times New Roman" w:cs="Times New Roman"/>
              <w:sz w:val="24"/>
              <w:szCs w:val="24"/>
              <w:lang w:val="es-PY"/>
            </w:rPr>
            <w:t xml:space="preserve">. </w:t>
          </w:r>
          <w:r w:rsidRPr="00CD5483">
            <w:rPr>
              <w:rFonts w:ascii="Times New Roman" w:eastAsia="Times New Roman" w:hAnsi="Times New Roman" w:cs="Times New Roman"/>
              <w:i/>
              <w:iCs/>
              <w:sz w:val="24"/>
              <w:szCs w:val="24"/>
            </w:rPr>
            <w:t>Check List</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4</w:t>
          </w:r>
          <w:r w:rsidRPr="00CD5483">
            <w:rPr>
              <w:rFonts w:ascii="Times New Roman" w:eastAsia="Times New Roman" w:hAnsi="Times New Roman" w:cs="Times New Roman"/>
              <w:sz w:val="24"/>
              <w:szCs w:val="24"/>
            </w:rPr>
            <w:t>(1), 12. https://doi.org/10.15560/4.1.12</w:t>
          </w:r>
        </w:p>
        <w:p w14:paraId="60B91E95" w14:textId="77777777" w:rsidR="00AD5205" w:rsidRPr="00CD5483" w:rsidRDefault="00AD5205">
          <w:pPr>
            <w:autoSpaceDE w:val="0"/>
            <w:autoSpaceDN w:val="0"/>
            <w:ind w:hanging="480"/>
            <w:divId w:val="1739589661"/>
            <w:rPr>
              <w:rFonts w:ascii="Times New Roman" w:eastAsia="Times New Roman" w:hAnsi="Times New Roman" w:cs="Times New Roman"/>
              <w:sz w:val="24"/>
              <w:szCs w:val="24"/>
              <w:lang w:val="es-PY"/>
            </w:rPr>
          </w:pPr>
          <w:r w:rsidRPr="00CD5483">
            <w:rPr>
              <w:rFonts w:ascii="Times New Roman" w:eastAsia="Times New Roman" w:hAnsi="Times New Roman" w:cs="Times New Roman"/>
              <w:sz w:val="24"/>
              <w:szCs w:val="24"/>
            </w:rPr>
            <w:t xml:space="preserve">Centeno, F. C., </w:t>
          </w:r>
          <w:proofErr w:type="spellStart"/>
          <w:r w:rsidRPr="00CD5483">
            <w:rPr>
              <w:rFonts w:ascii="Times New Roman" w:eastAsia="Times New Roman" w:hAnsi="Times New Roman" w:cs="Times New Roman"/>
              <w:sz w:val="24"/>
              <w:szCs w:val="24"/>
            </w:rPr>
            <w:t>Sawaya</w:t>
          </w:r>
          <w:proofErr w:type="spellEnd"/>
          <w:r w:rsidRPr="00CD5483">
            <w:rPr>
              <w:rFonts w:ascii="Times New Roman" w:eastAsia="Times New Roman" w:hAnsi="Times New Roman" w:cs="Times New Roman"/>
              <w:sz w:val="24"/>
              <w:szCs w:val="24"/>
            </w:rPr>
            <w:t xml:space="preserve">, R. J., &amp; </w:t>
          </w:r>
          <w:proofErr w:type="spellStart"/>
          <w:r w:rsidRPr="00CD5483">
            <w:rPr>
              <w:rFonts w:ascii="Times New Roman" w:eastAsia="Times New Roman" w:hAnsi="Times New Roman" w:cs="Times New Roman"/>
              <w:sz w:val="24"/>
              <w:szCs w:val="24"/>
            </w:rPr>
            <w:t>Germano</w:t>
          </w:r>
          <w:proofErr w:type="spellEnd"/>
          <w:r w:rsidRPr="00CD5483">
            <w:rPr>
              <w:rFonts w:ascii="Times New Roman" w:eastAsia="Times New Roman" w:hAnsi="Times New Roman" w:cs="Times New Roman"/>
              <w:sz w:val="24"/>
              <w:szCs w:val="24"/>
            </w:rPr>
            <w:t xml:space="preserve">, V. J. (2010). A new species of </w:t>
          </w:r>
          <w:proofErr w:type="spellStart"/>
          <w:r w:rsidRPr="00CD5483">
            <w:rPr>
              <w:rFonts w:ascii="Times New Roman" w:eastAsia="Times New Roman" w:hAnsi="Times New Roman" w:cs="Times New Roman"/>
              <w:sz w:val="24"/>
              <w:szCs w:val="24"/>
            </w:rPr>
            <w:t>Liotyphlops</w:t>
          </w:r>
          <w:proofErr w:type="spellEnd"/>
          <w:r w:rsidRPr="00CD5483">
            <w:rPr>
              <w:rFonts w:ascii="Times New Roman" w:eastAsia="Times New Roman" w:hAnsi="Times New Roman" w:cs="Times New Roman"/>
              <w:sz w:val="24"/>
              <w:szCs w:val="24"/>
            </w:rPr>
            <w:t xml:space="preserve"> (Serpentes: </w:t>
          </w:r>
          <w:proofErr w:type="spellStart"/>
          <w:r w:rsidRPr="00CD5483">
            <w:rPr>
              <w:rFonts w:ascii="Times New Roman" w:eastAsia="Times New Roman" w:hAnsi="Times New Roman" w:cs="Times New Roman"/>
              <w:sz w:val="24"/>
              <w:szCs w:val="24"/>
            </w:rPr>
            <w:t>Anomalepididae</w:t>
          </w:r>
          <w:proofErr w:type="spellEnd"/>
          <w:r w:rsidRPr="00CD5483">
            <w:rPr>
              <w:rFonts w:ascii="Times New Roman" w:eastAsia="Times New Roman" w:hAnsi="Times New Roman" w:cs="Times New Roman"/>
              <w:sz w:val="24"/>
              <w:szCs w:val="24"/>
            </w:rPr>
            <w:t xml:space="preserve">) from the Atlantic Coastal Forest in Southeastern Brazil. </w:t>
          </w:r>
          <w:proofErr w:type="spellStart"/>
          <w:r w:rsidRPr="00CD5483">
            <w:rPr>
              <w:rFonts w:ascii="Times New Roman" w:eastAsia="Times New Roman" w:hAnsi="Times New Roman" w:cs="Times New Roman"/>
              <w:i/>
              <w:iCs/>
              <w:sz w:val="24"/>
              <w:szCs w:val="24"/>
              <w:lang w:val="es-PY"/>
            </w:rPr>
            <w:t>Herpetologica</w:t>
          </w:r>
          <w:proofErr w:type="spellEnd"/>
          <w:r w:rsidRPr="00CD5483">
            <w:rPr>
              <w:rFonts w:ascii="Times New Roman" w:eastAsia="Times New Roman" w:hAnsi="Times New Roman" w:cs="Times New Roman"/>
              <w:sz w:val="24"/>
              <w:szCs w:val="24"/>
              <w:lang w:val="es-PY"/>
            </w:rPr>
            <w:t xml:space="preserve">, </w:t>
          </w:r>
          <w:r w:rsidRPr="00CD5483">
            <w:rPr>
              <w:rFonts w:ascii="Times New Roman" w:eastAsia="Times New Roman" w:hAnsi="Times New Roman" w:cs="Times New Roman"/>
              <w:i/>
              <w:iCs/>
              <w:sz w:val="24"/>
              <w:szCs w:val="24"/>
              <w:lang w:val="es-PY"/>
            </w:rPr>
            <w:t>66</w:t>
          </w:r>
          <w:r w:rsidRPr="00CD5483">
            <w:rPr>
              <w:rFonts w:ascii="Times New Roman" w:eastAsia="Times New Roman" w:hAnsi="Times New Roman" w:cs="Times New Roman"/>
              <w:sz w:val="24"/>
              <w:szCs w:val="24"/>
              <w:lang w:val="es-PY"/>
            </w:rPr>
            <w:t>(1), 86–91. https://doi.org/10.1655/08-079.1</w:t>
          </w:r>
        </w:p>
        <w:p w14:paraId="38D71B9D" w14:textId="77777777" w:rsidR="00AD5205" w:rsidRPr="00CD5483" w:rsidRDefault="00AD5205">
          <w:pPr>
            <w:autoSpaceDE w:val="0"/>
            <w:autoSpaceDN w:val="0"/>
            <w:ind w:hanging="480"/>
            <w:divId w:val="957831726"/>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lang w:val="es-PY"/>
            </w:rPr>
            <w:t>Chippaux</w:t>
          </w:r>
          <w:proofErr w:type="spellEnd"/>
          <w:r w:rsidRPr="00CD5483">
            <w:rPr>
              <w:rFonts w:ascii="Times New Roman" w:eastAsia="Times New Roman" w:hAnsi="Times New Roman" w:cs="Times New Roman"/>
              <w:sz w:val="24"/>
              <w:szCs w:val="24"/>
              <w:lang w:val="es-PY"/>
            </w:rPr>
            <w:t xml:space="preserve">, J.-P. (1986). Les </w:t>
          </w:r>
          <w:proofErr w:type="spellStart"/>
          <w:r w:rsidRPr="00CD5483">
            <w:rPr>
              <w:rFonts w:ascii="Times New Roman" w:eastAsia="Times New Roman" w:hAnsi="Times New Roman" w:cs="Times New Roman"/>
              <w:sz w:val="24"/>
              <w:szCs w:val="24"/>
              <w:lang w:val="es-PY"/>
            </w:rPr>
            <w:t>serpents</w:t>
          </w:r>
          <w:proofErr w:type="spellEnd"/>
          <w:r w:rsidRPr="00CD5483">
            <w:rPr>
              <w:rFonts w:ascii="Times New Roman" w:eastAsia="Times New Roman" w:hAnsi="Times New Roman" w:cs="Times New Roman"/>
              <w:sz w:val="24"/>
              <w:szCs w:val="24"/>
              <w:lang w:val="es-PY"/>
            </w:rPr>
            <w:t xml:space="preserve"> de la </w:t>
          </w:r>
          <w:proofErr w:type="spellStart"/>
          <w:r w:rsidRPr="00CD5483">
            <w:rPr>
              <w:rFonts w:ascii="Times New Roman" w:eastAsia="Times New Roman" w:hAnsi="Times New Roman" w:cs="Times New Roman"/>
              <w:sz w:val="24"/>
              <w:szCs w:val="24"/>
              <w:lang w:val="es-PY"/>
            </w:rPr>
            <w:t>guyane</w:t>
          </w:r>
          <w:proofErr w:type="spellEnd"/>
          <w:r w:rsidRPr="00CD5483">
            <w:rPr>
              <w:rFonts w:ascii="Times New Roman" w:eastAsia="Times New Roman" w:hAnsi="Times New Roman" w:cs="Times New Roman"/>
              <w:sz w:val="24"/>
              <w:szCs w:val="24"/>
              <w:lang w:val="es-PY"/>
            </w:rPr>
            <w:t xml:space="preserve"> </w:t>
          </w:r>
          <w:proofErr w:type="spellStart"/>
          <w:r w:rsidRPr="00CD5483">
            <w:rPr>
              <w:rFonts w:ascii="Times New Roman" w:eastAsia="Times New Roman" w:hAnsi="Times New Roman" w:cs="Times New Roman"/>
              <w:sz w:val="24"/>
              <w:szCs w:val="24"/>
              <w:lang w:val="es-PY"/>
            </w:rPr>
            <w:t>française</w:t>
          </w:r>
          <w:proofErr w:type="spellEnd"/>
          <w:r w:rsidRPr="00CD5483">
            <w:rPr>
              <w:rFonts w:ascii="Times New Roman" w:eastAsia="Times New Roman" w:hAnsi="Times New Roman" w:cs="Times New Roman"/>
              <w:sz w:val="24"/>
              <w:szCs w:val="24"/>
              <w:lang w:val="es-PY"/>
            </w:rPr>
            <w:t xml:space="preserve">. </w:t>
          </w:r>
          <w:r w:rsidRPr="00CD5483">
            <w:rPr>
              <w:rFonts w:ascii="Times New Roman" w:eastAsia="Times New Roman" w:hAnsi="Times New Roman" w:cs="Times New Roman"/>
              <w:sz w:val="24"/>
              <w:szCs w:val="24"/>
            </w:rPr>
            <w:t xml:space="preserve">In </w:t>
          </w:r>
          <w:r w:rsidRPr="00CD5483">
            <w:rPr>
              <w:rFonts w:ascii="Times New Roman" w:eastAsia="Times New Roman" w:hAnsi="Times New Roman" w:cs="Times New Roman"/>
              <w:i/>
              <w:iCs/>
              <w:sz w:val="24"/>
              <w:szCs w:val="24"/>
            </w:rPr>
            <w:t>Toxicon</w:t>
          </w:r>
          <w:r w:rsidRPr="00CD5483">
            <w:rPr>
              <w:rFonts w:ascii="Times New Roman" w:eastAsia="Times New Roman" w:hAnsi="Times New Roman" w:cs="Times New Roman"/>
              <w:sz w:val="24"/>
              <w:szCs w:val="24"/>
            </w:rPr>
            <w:t xml:space="preserve"> (Vol. 26). https://doi.org/10.1016/0041-0101(88)90263-2</w:t>
          </w:r>
        </w:p>
        <w:p w14:paraId="2F4B1593" w14:textId="77777777" w:rsidR="00AD5205" w:rsidRPr="00CD5483" w:rsidRDefault="00AD5205">
          <w:pPr>
            <w:autoSpaceDE w:val="0"/>
            <w:autoSpaceDN w:val="0"/>
            <w:ind w:hanging="480"/>
            <w:divId w:val="952521803"/>
            <w:rPr>
              <w:rFonts w:ascii="Times New Roman" w:eastAsia="Times New Roman" w:hAnsi="Times New Roman" w:cs="Times New Roman"/>
              <w:sz w:val="24"/>
              <w:szCs w:val="24"/>
              <w:lang w:val="pt-BR"/>
            </w:rPr>
          </w:pPr>
          <w:r w:rsidRPr="00CD5483">
            <w:rPr>
              <w:rFonts w:ascii="Times New Roman" w:eastAsia="Times New Roman" w:hAnsi="Times New Roman" w:cs="Times New Roman"/>
              <w:sz w:val="24"/>
              <w:szCs w:val="24"/>
            </w:rPr>
            <w:t xml:space="preserve">Costa, Henrique C., Santana, D. J., Leal, F., </w:t>
          </w:r>
          <w:proofErr w:type="spellStart"/>
          <w:r w:rsidRPr="00CD5483">
            <w:rPr>
              <w:rFonts w:ascii="Times New Roman" w:eastAsia="Times New Roman" w:hAnsi="Times New Roman" w:cs="Times New Roman"/>
              <w:sz w:val="24"/>
              <w:szCs w:val="24"/>
            </w:rPr>
            <w:t>Koroiva</w:t>
          </w:r>
          <w:proofErr w:type="spellEnd"/>
          <w:r w:rsidRPr="00CD5483">
            <w:rPr>
              <w:rFonts w:ascii="Times New Roman" w:eastAsia="Times New Roman" w:hAnsi="Times New Roman" w:cs="Times New Roman"/>
              <w:sz w:val="24"/>
              <w:szCs w:val="24"/>
            </w:rPr>
            <w:t xml:space="preserve">, R., &amp; Garcia, P. C. A. (2016). A New Species of </w:t>
          </w:r>
          <w:proofErr w:type="spellStart"/>
          <w:r w:rsidRPr="00CD5483">
            <w:rPr>
              <w:rFonts w:ascii="Times New Roman" w:eastAsia="Times New Roman" w:hAnsi="Times New Roman" w:cs="Times New Roman"/>
              <w:sz w:val="24"/>
              <w:szCs w:val="24"/>
            </w:rPr>
            <w:t>Helicops</w:t>
          </w:r>
          <w:proofErr w:type="spellEnd"/>
          <w:r w:rsidRPr="00CD5483">
            <w:rPr>
              <w:rFonts w:ascii="Times New Roman" w:eastAsia="Times New Roman" w:hAnsi="Times New Roman" w:cs="Times New Roman"/>
              <w:sz w:val="24"/>
              <w:szCs w:val="24"/>
            </w:rPr>
            <w:t xml:space="preserve"> (Serpentes: </w:t>
          </w:r>
          <w:proofErr w:type="spellStart"/>
          <w:r w:rsidRPr="00CD5483">
            <w:rPr>
              <w:rFonts w:ascii="Times New Roman" w:eastAsia="Times New Roman" w:hAnsi="Times New Roman" w:cs="Times New Roman"/>
              <w:sz w:val="24"/>
              <w:szCs w:val="24"/>
            </w:rPr>
            <w:t>Dipsadidae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Hydropsini</w:t>
          </w:r>
          <w:proofErr w:type="spellEnd"/>
          <w:r w:rsidRPr="00CD5483">
            <w:rPr>
              <w:rFonts w:ascii="Times New Roman" w:eastAsia="Times New Roman" w:hAnsi="Times New Roman" w:cs="Times New Roman"/>
              <w:sz w:val="24"/>
              <w:szCs w:val="24"/>
            </w:rPr>
            <w:t xml:space="preserve">) from Southeastern Brazil. </w:t>
          </w:r>
          <w:proofErr w:type="spellStart"/>
          <w:r w:rsidRPr="00CD5483">
            <w:rPr>
              <w:rFonts w:ascii="Times New Roman" w:eastAsia="Times New Roman" w:hAnsi="Times New Roman" w:cs="Times New Roman"/>
              <w:i/>
              <w:iCs/>
              <w:sz w:val="24"/>
              <w:szCs w:val="24"/>
              <w:lang w:val="pt-BR"/>
            </w:rPr>
            <w:t>Herpetologica</w:t>
          </w:r>
          <w:proofErr w:type="spellEnd"/>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72</w:t>
          </w:r>
          <w:r w:rsidRPr="00CD5483">
            <w:rPr>
              <w:rFonts w:ascii="Times New Roman" w:eastAsia="Times New Roman" w:hAnsi="Times New Roman" w:cs="Times New Roman"/>
              <w:sz w:val="24"/>
              <w:szCs w:val="24"/>
              <w:lang w:val="pt-BR"/>
            </w:rPr>
            <w:t>(2), 157–166. https://doi.org/10.1655/HERPETOLOGICA-D-15-00059</w:t>
          </w:r>
        </w:p>
        <w:p w14:paraId="6E878370" w14:textId="77777777" w:rsidR="00AD5205" w:rsidRPr="00CD5483" w:rsidRDefault="00AD5205">
          <w:pPr>
            <w:autoSpaceDE w:val="0"/>
            <w:autoSpaceDN w:val="0"/>
            <w:ind w:hanging="480"/>
            <w:divId w:val="1662808368"/>
            <w:rPr>
              <w:rFonts w:ascii="Times New Roman" w:eastAsia="Times New Roman" w:hAnsi="Times New Roman" w:cs="Times New Roman"/>
              <w:sz w:val="24"/>
              <w:szCs w:val="24"/>
              <w:lang w:val="pt-BR"/>
            </w:rPr>
          </w:pPr>
          <w:r w:rsidRPr="00CD5483">
            <w:rPr>
              <w:rFonts w:ascii="Times New Roman" w:eastAsia="Times New Roman" w:hAnsi="Times New Roman" w:cs="Times New Roman"/>
              <w:sz w:val="24"/>
              <w:szCs w:val="24"/>
              <w:lang w:val="pt-BR"/>
            </w:rPr>
            <w:t xml:space="preserve">Costa, Henrique Caldeira, Clara, M., &amp; Gurgel, C. (2013). </w:t>
          </w:r>
          <w:proofErr w:type="spellStart"/>
          <w:r w:rsidRPr="00CD5483">
            <w:rPr>
              <w:rFonts w:ascii="Times New Roman" w:eastAsia="Times New Roman" w:hAnsi="Times New Roman" w:cs="Times New Roman"/>
              <w:sz w:val="24"/>
              <w:szCs w:val="24"/>
              <w:lang w:val="pt-BR"/>
            </w:rPr>
            <w:t>Xenopholis</w:t>
          </w:r>
          <w:proofErr w:type="spellEnd"/>
          <w:r w:rsidRPr="00CD5483">
            <w:rPr>
              <w:rFonts w:ascii="Times New Roman" w:eastAsia="Times New Roman" w:hAnsi="Times New Roman" w:cs="Times New Roman"/>
              <w:sz w:val="24"/>
              <w:szCs w:val="24"/>
              <w:lang w:val="pt-BR"/>
            </w:rPr>
            <w:t xml:space="preserve"> </w:t>
          </w:r>
          <w:proofErr w:type="spellStart"/>
          <w:r w:rsidRPr="00CD5483">
            <w:rPr>
              <w:rFonts w:ascii="Times New Roman" w:eastAsia="Times New Roman" w:hAnsi="Times New Roman" w:cs="Times New Roman"/>
              <w:sz w:val="24"/>
              <w:szCs w:val="24"/>
              <w:lang w:val="pt-BR"/>
            </w:rPr>
            <w:t>undulatus</w:t>
          </w:r>
          <w:proofErr w:type="spellEnd"/>
          <w:r w:rsidRPr="00CD5483">
            <w:rPr>
              <w:rFonts w:ascii="Times New Roman" w:eastAsia="Times New Roman" w:hAnsi="Times New Roman" w:cs="Times New Roman"/>
              <w:sz w:val="24"/>
              <w:szCs w:val="24"/>
              <w:lang w:val="pt-BR"/>
            </w:rPr>
            <w:t xml:space="preserve"> </w:t>
          </w:r>
          <w:proofErr w:type="gramStart"/>
          <w:r w:rsidRPr="00CD5483">
            <w:rPr>
              <w:rFonts w:ascii="Times New Roman" w:eastAsia="Times New Roman" w:hAnsi="Times New Roman" w:cs="Times New Roman"/>
              <w:sz w:val="24"/>
              <w:szCs w:val="24"/>
              <w:lang w:val="pt-BR"/>
            </w:rPr>
            <w:t>( Serpentes</w:t>
          </w:r>
          <w:proofErr w:type="gramEnd"/>
          <w:r w:rsidRPr="00CD5483">
            <w:rPr>
              <w:rFonts w:ascii="Times New Roman" w:eastAsia="Times New Roman" w:hAnsi="Times New Roman" w:cs="Times New Roman"/>
              <w:sz w:val="24"/>
              <w:szCs w:val="24"/>
              <w:lang w:val="pt-BR"/>
            </w:rPr>
            <w:t xml:space="preserve"> : </w:t>
          </w:r>
          <w:proofErr w:type="spellStart"/>
          <w:r w:rsidRPr="00CD5483">
            <w:rPr>
              <w:rFonts w:ascii="Times New Roman" w:eastAsia="Times New Roman" w:hAnsi="Times New Roman" w:cs="Times New Roman"/>
              <w:sz w:val="24"/>
              <w:szCs w:val="24"/>
              <w:lang w:val="pt-BR"/>
            </w:rPr>
            <w:t>Xenodontinae</w:t>
          </w:r>
          <w:proofErr w:type="spellEnd"/>
          <w:r w:rsidRPr="00CD5483">
            <w:rPr>
              <w:rFonts w:ascii="Times New Roman" w:eastAsia="Times New Roman" w:hAnsi="Times New Roman" w:cs="Times New Roman"/>
              <w:sz w:val="24"/>
              <w:szCs w:val="24"/>
              <w:lang w:val="pt-BR"/>
            </w:rPr>
            <w:t xml:space="preserve"> ): Reprodução e alimentação em cativeiro. </w:t>
          </w:r>
          <w:r w:rsidRPr="00CD5483">
            <w:rPr>
              <w:rFonts w:ascii="Times New Roman" w:eastAsia="Times New Roman" w:hAnsi="Times New Roman" w:cs="Times New Roman"/>
              <w:i/>
              <w:iCs/>
              <w:sz w:val="24"/>
              <w:szCs w:val="24"/>
              <w:lang w:val="pt-BR"/>
            </w:rPr>
            <w:t>Herpetologia Brasileira</w:t>
          </w:r>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2</w:t>
          </w:r>
          <w:r w:rsidRPr="00CD5483">
            <w:rPr>
              <w:rFonts w:ascii="Times New Roman" w:eastAsia="Times New Roman" w:hAnsi="Times New Roman" w:cs="Times New Roman"/>
              <w:sz w:val="24"/>
              <w:szCs w:val="24"/>
              <w:lang w:val="pt-BR"/>
            </w:rPr>
            <w:t>(April 2014), 36–38.</w:t>
          </w:r>
        </w:p>
        <w:p w14:paraId="5FCA5420" w14:textId="77777777" w:rsidR="00AD5205" w:rsidRPr="00CD5483" w:rsidRDefault="00AD5205">
          <w:pPr>
            <w:autoSpaceDE w:val="0"/>
            <w:autoSpaceDN w:val="0"/>
            <w:ind w:hanging="480"/>
            <w:divId w:val="1713069966"/>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lang w:val="pt-BR"/>
            </w:rPr>
            <w:t xml:space="preserve">Costa, Henrique Caldeira, </w:t>
          </w:r>
          <w:proofErr w:type="spellStart"/>
          <w:r w:rsidRPr="00CD5483">
            <w:rPr>
              <w:rFonts w:ascii="Times New Roman" w:eastAsia="Times New Roman" w:hAnsi="Times New Roman" w:cs="Times New Roman"/>
              <w:sz w:val="24"/>
              <w:szCs w:val="24"/>
              <w:lang w:val="pt-BR"/>
            </w:rPr>
            <w:t>São-Pedro</w:t>
          </w:r>
          <w:proofErr w:type="spellEnd"/>
          <w:r w:rsidRPr="00CD5483">
            <w:rPr>
              <w:rFonts w:ascii="Times New Roman" w:eastAsia="Times New Roman" w:hAnsi="Times New Roman" w:cs="Times New Roman"/>
              <w:sz w:val="24"/>
              <w:szCs w:val="24"/>
              <w:lang w:val="pt-BR"/>
            </w:rPr>
            <w:t xml:space="preserve">, V. de A., &amp; Feio, R. N. (2010). </w:t>
          </w:r>
          <w:r w:rsidRPr="00CD5483">
            <w:rPr>
              <w:rFonts w:ascii="Times New Roman" w:eastAsia="Times New Roman" w:hAnsi="Times New Roman" w:cs="Times New Roman"/>
              <w:sz w:val="24"/>
              <w:szCs w:val="24"/>
            </w:rPr>
            <w:t xml:space="preserve">A new record of the poorly known Amazonian snake </w:t>
          </w:r>
          <w:proofErr w:type="spellStart"/>
          <w:r w:rsidRPr="00CD5483">
            <w:rPr>
              <w:rFonts w:ascii="Times New Roman" w:eastAsia="Times New Roman" w:hAnsi="Times New Roman" w:cs="Times New Roman"/>
              <w:sz w:val="24"/>
              <w:szCs w:val="24"/>
            </w:rPr>
            <w:t>Siphlophis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worontzowi</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Herpetology Notes</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3</w:t>
          </w:r>
          <w:r w:rsidRPr="00CD5483">
            <w:rPr>
              <w:rFonts w:ascii="Times New Roman" w:eastAsia="Times New Roman" w:hAnsi="Times New Roman" w:cs="Times New Roman"/>
              <w:sz w:val="24"/>
              <w:szCs w:val="24"/>
            </w:rPr>
            <w:t>(1), 97–100.</w:t>
          </w:r>
        </w:p>
        <w:p w14:paraId="700A33F4" w14:textId="77777777" w:rsidR="00AD5205" w:rsidRPr="00CD5483" w:rsidRDefault="00AD5205">
          <w:pPr>
            <w:autoSpaceDE w:val="0"/>
            <w:autoSpaceDN w:val="0"/>
            <w:ind w:hanging="480"/>
            <w:divId w:val="1932082102"/>
            <w:rPr>
              <w:rFonts w:ascii="Times New Roman" w:eastAsia="Times New Roman" w:hAnsi="Times New Roman" w:cs="Times New Roman"/>
              <w:sz w:val="24"/>
              <w:szCs w:val="24"/>
              <w:lang w:val="pt-BR"/>
            </w:rPr>
          </w:pPr>
          <w:r w:rsidRPr="00CD5483">
            <w:rPr>
              <w:rFonts w:ascii="Times New Roman" w:eastAsia="Times New Roman" w:hAnsi="Times New Roman" w:cs="Times New Roman"/>
              <w:sz w:val="24"/>
              <w:szCs w:val="24"/>
            </w:rPr>
            <w:lastRenderedPageBreak/>
            <w:t xml:space="preserve">Curcio, F. F., Scali, S., &amp; Rodrigues, M. T. (2015). Taxonomic Status of </w:t>
          </w:r>
          <w:proofErr w:type="spellStart"/>
          <w:r w:rsidRPr="00CD5483">
            <w:rPr>
              <w:rFonts w:ascii="Times New Roman" w:eastAsia="Times New Roman" w:hAnsi="Times New Roman" w:cs="Times New Roman"/>
              <w:sz w:val="24"/>
              <w:szCs w:val="24"/>
            </w:rPr>
            <w:t>Erythrolamprus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bizona</w:t>
          </w:r>
          <w:proofErr w:type="spellEnd"/>
          <w:r w:rsidRPr="00CD5483">
            <w:rPr>
              <w:rFonts w:ascii="Times New Roman" w:eastAsia="Times New Roman" w:hAnsi="Times New Roman" w:cs="Times New Roman"/>
              <w:sz w:val="24"/>
              <w:szCs w:val="24"/>
            </w:rPr>
            <w:t xml:space="preserve"> Jan (1863) (Serpentes, </w:t>
          </w:r>
          <w:proofErr w:type="spellStart"/>
          <w:r w:rsidRPr="00CD5483">
            <w:rPr>
              <w:rFonts w:ascii="Times New Roman" w:eastAsia="Times New Roman" w:hAnsi="Times New Roman" w:cs="Times New Roman"/>
              <w:sz w:val="24"/>
              <w:szCs w:val="24"/>
            </w:rPr>
            <w:t>Xenodontinae</w:t>
          </w:r>
          <w:proofErr w:type="spellEnd"/>
          <w:r w:rsidRPr="00CD5483">
            <w:rPr>
              <w:rFonts w:ascii="Times New Roman" w:eastAsia="Times New Roman" w:hAnsi="Times New Roman" w:cs="Times New Roman"/>
              <w:sz w:val="24"/>
              <w:szCs w:val="24"/>
            </w:rPr>
            <w:t xml:space="preserve">): Assembling a Puzzle with Many Missing Pieces. </w:t>
          </w:r>
          <w:proofErr w:type="spellStart"/>
          <w:r w:rsidRPr="00CD5483">
            <w:rPr>
              <w:rFonts w:ascii="Times New Roman" w:eastAsia="Times New Roman" w:hAnsi="Times New Roman" w:cs="Times New Roman"/>
              <w:i/>
              <w:iCs/>
              <w:sz w:val="24"/>
              <w:szCs w:val="24"/>
              <w:lang w:val="pt-BR"/>
            </w:rPr>
            <w:t>Herpetological</w:t>
          </w:r>
          <w:proofErr w:type="spellEnd"/>
          <w:r w:rsidRPr="00CD5483">
            <w:rPr>
              <w:rFonts w:ascii="Times New Roman" w:eastAsia="Times New Roman" w:hAnsi="Times New Roman" w:cs="Times New Roman"/>
              <w:i/>
              <w:iCs/>
              <w:sz w:val="24"/>
              <w:szCs w:val="24"/>
              <w:lang w:val="pt-BR"/>
            </w:rPr>
            <w:t xml:space="preserve"> </w:t>
          </w:r>
          <w:proofErr w:type="spellStart"/>
          <w:r w:rsidRPr="00CD5483">
            <w:rPr>
              <w:rFonts w:ascii="Times New Roman" w:eastAsia="Times New Roman" w:hAnsi="Times New Roman" w:cs="Times New Roman"/>
              <w:i/>
              <w:iCs/>
              <w:sz w:val="24"/>
              <w:szCs w:val="24"/>
              <w:lang w:val="pt-BR"/>
            </w:rPr>
            <w:t>Monographs</w:t>
          </w:r>
          <w:proofErr w:type="spellEnd"/>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29</w:t>
          </w:r>
          <w:r w:rsidRPr="00CD5483">
            <w:rPr>
              <w:rFonts w:ascii="Times New Roman" w:eastAsia="Times New Roman" w:hAnsi="Times New Roman" w:cs="Times New Roman"/>
              <w:sz w:val="24"/>
              <w:szCs w:val="24"/>
              <w:lang w:val="pt-BR"/>
            </w:rPr>
            <w:t>(1), 40–64. https://doi.org/10.1655/HERPMONOGRAPHS-D-15-00002</w:t>
          </w:r>
        </w:p>
        <w:p w14:paraId="5277F9CC" w14:textId="77777777" w:rsidR="00AD5205" w:rsidRPr="00CD5483" w:rsidRDefault="00AD5205">
          <w:pPr>
            <w:autoSpaceDE w:val="0"/>
            <w:autoSpaceDN w:val="0"/>
            <w:ind w:hanging="480"/>
            <w:divId w:val="1324432286"/>
            <w:rPr>
              <w:rFonts w:ascii="Times New Roman" w:eastAsia="Times New Roman" w:hAnsi="Times New Roman" w:cs="Times New Roman"/>
              <w:sz w:val="24"/>
              <w:szCs w:val="24"/>
              <w:lang w:val="pt-BR"/>
            </w:rPr>
          </w:pPr>
          <w:r w:rsidRPr="00CD5483">
            <w:rPr>
              <w:rFonts w:ascii="Times New Roman" w:eastAsia="Times New Roman" w:hAnsi="Times New Roman" w:cs="Times New Roman"/>
              <w:sz w:val="24"/>
              <w:szCs w:val="24"/>
              <w:lang w:val="pt-BR"/>
            </w:rPr>
            <w:t xml:space="preserve">da Silva, N. (2016). </w:t>
          </w:r>
          <w:r w:rsidRPr="00CD5483">
            <w:rPr>
              <w:rFonts w:ascii="Times New Roman" w:eastAsia="Times New Roman" w:hAnsi="Times New Roman" w:cs="Times New Roman"/>
              <w:i/>
              <w:iCs/>
              <w:sz w:val="24"/>
              <w:szCs w:val="24"/>
              <w:lang w:val="pt-BR"/>
            </w:rPr>
            <w:t>As Cobras-Corais do Brasil - Biologia, Taxonomia, Venenos e Envenenamentos</w:t>
          </w:r>
          <w:r w:rsidRPr="00CD5483">
            <w:rPr>
              <w:rFonts w:ascii="Times New Roman" w:eastAsia="Times New Roman" w:hAnsi="Times New Roman" w:cs="Times New Roman"/>
              <w:sz w:val="24"/>
              <w:szCs w:val="24"/>
              <w:lang w:val="pt-BR"/>
            </w:rPr>
            <w:t>. Goiás: PUC - Goiás.</w:t>
          </w:r>
        </w:p>
        <w:p w14:paraId="5FB6DF26" w14:textId="77777777" w:rsidR="00AD5205" w:rsidRPr="00CD5483" w:rsidRDefault="00AD5205">
          <w:pPr>
            <w:autoSpaceDE w:val="0"/>
            <w:autoSpaceDN w:val="0"/>
            <w:ind w:hanging="480"/>
            <w:divId w:val="1123382848"/>
            <w:rPr>
              <w:rFonts w:ascii="Times New Roman" w:eastAsia="Times New Roman" w:hAnsi="Times New Roman" w:cs="Times New Roman"/>
              <w:sz w:val="24"/>
              <w:szCs w:val="24"/>
              <w:lang w:val="pt-BR"/>
            </w:rPr>
          </w:pPr>
          <w:r w:rsidRPr="00CD5483">
            <w:rPr>
              <w:rFonts w:ascii="Times New Roman" w:eastAsia="Times New Roman" w:hAnsi="Times New Roman" w:cs="Times New Roman"/>
              <w:sz w:val="24"/>
              <w:szCs w:val="24"/>
              <w:lang w:val="pt-BR"/>
            </w:rPr>
            <w:t xml:space="preserve">da Silva, N., &amp; Sites, J. (1999). </w:t>
          </w:r>
          <w:proofErr w:type="spellStart"/>
          <w:r w:rsidRPr="00CD5483">
            <w:rPr>
              <w:rFonts w:ascii="Times New Roman" w:eastAsia="Times New Roman" w:hAnsi="Times New Roman" w:cs="Times New Roman"/>
              <w:sz w:val="24"/>
              <w:szCs w:val="24"/>
              <w:lang w:val="pt-BR"/>
            </w:rPr>
            <w:t>Revision</w:t>
          </w:r>
          <w:proofErr w:type="spellEnd"/>
          <w:r w:rsidRPr="00CD5483">
            <w:rPr>
              <w:rFonts w:ascii="Times New Roman" w:eastAsia="Times New Roman" w:hAnsi="Times New Roman" w:cs="Times New Roman"/>
              <w:sz w:val="24"/>
              <w:szCs w:val="24"/>
              <w:lang w:val="pt-BR"/>
            </w:rPr>
            <w:t xml:space="preserve"> </w:t>
          </w:r>
          <w:proofErr w:type="spellStart"/>
          <w:r w:rsidRPr="00CD5483">
            <w:rPr>
              <w:rFonts w:ascii="Times New Roman" w:eastAsia="Times New Roman" w:hAnsi="Times New Roman" w:cs="Times New Roman"/>
              <w:sz w:val="24"/>
              <w:szCs w:val="24"/>
              <w:lang w:val="pt-BR"/>
            </w:rPr>
            <w:t>of</w:t>
          </w:r>
          <w:proofErr w:type="spellEnd"/>
          <w:r w:rsidRPr="00CD5483">
            <w:rPr>
              <w:rFonts w:ascii="Times New Roman" w:eastAsia="Times New Roman" w:hAnsi="Times New Roman" w:cs="Times New Roman"/>
              <w:sz w:val="24"/>
              <w:szCs w:val="24"/>
              <w:lang w:val="pt-BR"/>
            </w:rPr>
            <w:t xml:space="preserve"> </w:t>
          </w:r>
          <w:proofErr w:type="spellStart"/>
          <w:r w:rsidRPr="00CD5483">
            <w:rPr>
              <w:rFonts w:ascii="Times New Roman" w:eastAsia="Times New Roman" w:hAnsi="Times New Roman" w:cs="Times New Roman"/>
              <w:sz w:val="24"/>
              <w:szCs w:val="24"/>
              <w:lang w:val="pt-BR"/>
            </w:rPr>
            <w:t>the</w:t>
          </w:r>
          <w:proofErr w:type="spellEnd"/>
          <w:r w:rsidRPr="00CD5483">
            <w:rPr>
              <w:rFonts w:ascii="Times New Roman" w:eastAsia="Times New Roman" w:hAnsi="Times New Roman" w:cs="Times New Roman"/>
              <w:sz w:val="24"/>
              <w:szCs w:val="24"/>
              <w:lang w:val="pt-BR"/>
            </w:rPr>
            <w:t xml:space="preserve"> </w:t>
          </w:r>
          <w:proofErr w:type="spellStart"/>
          <w:r w:rsidRPr="00CD5483">
            <w:rPr>
              <w:rFonts w:ascii="Times New Roman" w:eastAsia="Times New Roman" w:hAnsi="Times New Roman" w:cs="Times New Roman"/>
              <w:sz w:val="24"/>
              <w:szCs w:val="24"/>
              <w:lang w:val="pt-BR"/>
            </w:rPr>
            <w:t>Micrurus</w:t>
          </w:r>
          <w:proofErr w:type="spellEnd"/>
          <w:r w:rsidRPr="00CD5483">
            <w:rPr>
              <w:rFonts w:ascii="Times New Roman" w:eastAsia="Times New Roman" w:hAnsi="Times New Roman" w:cs="Times New Roman"/>
              <w:sz w:val="24"/>
              <w:szCs w:val="24"/>
              <w:lang w:val="pt-BR"/>
            </w:rPr>
            <w:t xml:space="preserve"> </w:t>
          </w:r>
          <w:proofErr w:type="spellStart"/>
          <w:r w:rsidRPr="00CD5483">
            <w:rPr>
              <w:rFonts w:ascii="Times New Roman" w:eastAsia="Times New Roman" w:hAnsi="Times New Roman" w:cs="Times New Roman"/>
              <w:sz w:val="24"/>
              <w:szCs w:val="24"/>
              <w:lang w:val="pt-BR"/>
            </w:rPr>
            <w:t>frontalis</w:t>
          </w:r>
          <w:proofErr w:type="spellEnd"/>
          <w:r w:rsidRPr="00CD5483">
            <w:rPr>
              <w:rFonts w:ascii="Times New Roman" w:eastAsia="Times New Roman" w:hAnsi="Times New Roman" w:cs="Times New Roman"/>
              <w:sz w:val="24"/>
              <w:szCs w:val="24"/>
              <w:lang w:val="pt-BR"/>
            </w:rPr>
            <w:t xml:space="preserve"> </w:t>
          </w:r>
          <w:proofErr w:type="spellStart"/>
          <w:r w:rsidRPr="00CD5483">
            <w:rPr>
              <w:rFonts w:ascii="Times New Roman" w:eastAsia="Times New Roman" w:hAnsi="Times New Roman" w:cs="Times New Roman"/>
              <w:sz w:val="24"/>
              <w:szCs w:val="24"/>
              <w:lang w:val="pt-BR"/>
            </w:rPr>
            <w:t>Complex</w:t>
          </w:r>
          <w:proofErr w:type="spellEnd"/>
          <w:r w:rsidRPr="00CD5483">
            <w:rPr>
              <w:rFonts w:ascii="Times New Roman" w:eastAsia="Times New Roman" w:hAnsi="Times New Roman" w:cs="Times New Roman"/>
              <w:sz w:val="24"/>
              <w:szCs w:val="24"/>
              <w:lang w:val="pt-BR"/>
            </w:rPr>
            <w:t xml:space="preserve"> (Serpentes: </w:t>
          </w:r>
          <w:proofErr w:type="spellStart"/>
          <w:r w:rsidRPr="00CD5483">
            <w:rPr>
              <w:rFonts w:ascii="Times New Roman" w:eastAsia="Times New Roman" w:hAnsi="Times New Roman" w:cs="Times New Roman"/>
              <w:sz w:val="24"/>
              <w:szCs w:val="24"/>
              <w:lang w:val="pt-BR"/>
            </w:rPr>
            <w:t>Elapidae</w:t>
          </w:r>
          <w:proofErr w:type="spellEnd"/>
          <w:r w:rsidRPr="00CD5483">
            <w:rPr>
              <w:rFonts w:ascii="Times New Roman" w:eastAsia="Times New Roman" w:hAnsi="Times New Roman" w:cs="Times New Roman"/>
              <w:sz w:val="24"/>
              <w:szCs w:val="24"/>
              <w:lang w:val="pt-BR"/>
            </w:rPr>
            <w:t xml:space="preserve">). </w:t>
          </w:r>
          <w:proofErr w:type="spellStart"/>
          <w:r w:rsidRPr="00CD5483">
            <w:rPr>
              <w:rFonts w:ascii="Times New Roman" w:eastAsia="Times New Roman" w:hAnsi="Times New Roman" w:cs="Times New Roman"/>
              <w:i/>
              <w:iCs/>
              <w:sz w:val="24"/>
              <w:szCs w:val="24"/>
              <w:lang w:val="pt-BR"/>
            </w:rPr>
            <w:t>Herpetological</w:t>
          </w:r>
          <w:proofErr w:type="spellEnd"/>
          <w:r w:rsidRPr="00CD5483">
            <w:rPr>
              <w:rFonts w:ascii="Times New Roman" w:eastAsia="Times New Roman" w:hAnsi="Times New Roman" w:cs="Times New Roman"/>
              <w:i/>
              <w:iCs/>
              <w:sz w:val="24"/>
              <w:szCs w:val="24"/>
              <w:lang w:val="pt-BR"/>
            </w:rPr>
            <w:t xml:space="preserve"> </w:t>
          </w:r>
          <w:proofErr w:type="spellStart"/>
          <w:r w:rsidRPr="00CD5483">
            <w:rPr>
              <w:rFonts w:ascii="Times New Roman" w:eastAsia="Times New Roman" w:hAnsi="Times New Roman" w:cs="Times New Roman"/>
              <w:i/>
              <w:iCs/>
              <w:sz w:val="24"/>
              <w:szCs w:val="24"/>
              <w:lang w:val="pt-BR"/>
            </w:rPr>
            <w:t>Monographs</w:t>
          </w:r>
          <w:proofErr w:type="spellEnd"/>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13</w:t>
          </w:r>
          <w:r w:rsidRPr="00CD5483">
            <w:rPr>
              <w:rFonts w:ascii="Times New Roman" w:eastAsia="Times New Roman" w:hAnsi="Times New Roman" w:cs="Times New Roman"/>
              <w:sz w:val="24"/>
              <w:szCs w:val="24"/>
              <w:lang w:val="pt-BR"/>
            </w:rPr>
            <w:t>, 142–194.</w:t>
          </w:r>
        </w:p>
        <w:p w14:paraId="059B9F0F" w14:textId="77777777" w:rsidR="00AD5205" w:rsidRPr="00CD5483" w:rsidRDefault="00AD5205">
          <w:pPr>
            <w:autoSpaceDE w:val="0"/>
            <w:autoSpaceDN w:val="0"/>
            <w:ind w:hanging="480"/>
            <w:divId w:val="551620894"/>
            <w:rPr>
              <w:rFonts w:ascii="Times New Roman" w:eastAsia="Times New Roman" w:hAnsi="Times New Roman" w:cs="Times New Roman"/>
              <w:sz w:val="24"/>
              <w:szCs w:val="24"/>
              <w:lang w:val="pt-BR"/>
            </w:rPr>
          </w:pPr>
          <w:r w:rsidRPr="00CD5483">
            <w:rPr>
              <w:rFonts w:ascii="Times New Roman" w:eastAsia="Times New Roman" w:hAnsi="Times New Roman" w:cs="Times New Roman"/>
              <w:sz w:val="24"/>
              <w:szCs w:val="24"/>
              <w:lang w:val="pt-BR"/>
            </w:rPr>
            <w:t xml:space="preserve">da Silva, V. X., &amp; Rodrigues, M. T. (2008). </w:t>
          </w:r>
          <w:r w:rsidRPr="00CD5483">
            <w:rPr>
              <w:rFonts w:ascii="Times New Roman" w:eastAsia="Times New Roman" w:hAnsi="Times New Roman" w:cs="Times New Roman"/>
              <w:sz w:val="24"/>
              <w:szCs w:val="24"/>
            </w:rPr>
            <w:t xml:space="preserve">Taxonomic revision of the </w:t>
          </w:r>
          <w:proofErr w:type="spellStart"/>
          <w:r w:rsidRPr="00CD5483">
            <w:rPr>
              <w:rFonts w:ascii="Times New Roman" w:eastAsia="Times New Roman" w:hAnsi="Times New Roman" w:cs="Times New Roman"/>
              <w:sz w:val="24"/>
              <w:szCs w:val="24"/>
            </w:rPr>
            <w:t>Bothrops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neuwiedi</w:t>
          </w:r>
          <w:proofErr w:type="spellEnd"/>
          <w:r w:rsidRPr="00CD5483">
            <w:rPr>
              <w:rFonts w:ascii="Times New Roman" w:eastAsia="Times New Roman" w:hAnsi="Times New Roman" w:cs="Times New Roman"/>
              <w:sz w:val="24"/>
              <w:szCs w:val="24"/>
            </w:rPr>
            <w:t xml:space="preserve"> complex (Serpentes, Viperidae) with description of a new species. </w:t>
          </w:r>
          <w:proofErr w:type="spellStart"/>
          <w:r w:rsidRPr="00CD5483">
            <w:rPr>
              <w:rFonts w:ascii="Times New Roman" w:eastAsia="Times New Roman" w:hAnsi="Times New Roman" w:cs="Times New Roman"/>
              <w:i/>
              <w:iCs/>
              <w:sz w:val="24"/>
              <w:szCs w:val="24"/>
              <w:lang w:val="pt-BR"/>
            </w:rPr>
            <w:t>Phyllomedusa</w:t>
          </w:r>
          <w:proofErr w:type="spellEnd"/>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7</w:t>
          </w:r>
          <w:r w:rsidRPr="00CD5483">
            <w:rPr>
              <w:rFonts w:ascii="Times New Roman" w:eastAsia="Times New Roman" w:hAnsi="Times New Roman" w:cs="Times New Roman"/>
              <w:sz w:val="24"/>
              <w:szCs w:val="24"/>
              <w:lang w:val="pt-BR"/>
            </w:rPr>
            <w:t>(1), 45–90. https://doi.org/10.11606/issn.2316-9079.v7i1p45-90</w:t>
          </w:r>
        </w:p>
        <w:p w14:paraId="3E31A54B" w14:textId="77777777" w:rsidR="00AD5205" w:rsidRPr="00CD5483" w:rsidRDefault="00AD5205">
          <w:pPr>
            <w:autoSpaceDE w:val="0"/>
            <w:autoSpaceDN w:val="0"/>
            <w:ind w:hanging="480"/>
            <w:divId w:val="787818318"/>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lang w:val="pt-BR"/>
            </w:rPr>
            <w:t xml:space="preserve">Dal </w:t>
          </w:r>
          <w:proofErr w:type="spellStart"/>
          <w:r w:rsidRPr="00CD5483">
            <w:rPr>
              <w:rFonts w:ascii="Times New Roman" w:eastAsia="Times New Roman" w:hAnsi="Times New Roman" w:cs="Times New Roman"/>
              <w:sz w:val="24"/>
              <w:szCs w:val="24"/>
              <w:lang w:val="pt-BR"/>
            </w:rPr>
            <w:t>Vechio</w:t>
          </w:r>
          <w:proofErr w:type="spellEnd"/>
          <w:r w:rsidRPr="00CD5483">
            <w:rPr>
              <w:rFonts w:ascii="Times New Roman" w:eastAsia="Times New Roman" w:hAnsi="Times New Roman" w:cs="Times New Roman"/>
              <w:sz w:val="24"/>
              <w:szCs w:val="24"/>
              <w:lang w:val="pt-BR"/>
            </w:rPr>
            <w:t xml:space="preserve">, F., Teixeira Junior, M., Neto, A. M., &amp; Rodrigues, M. T. (2015). </w:t>
          </w:r>
          <w:r w:rsidRPr="00CD5483">
            <w:rPr>
              <w:rFonts w:ascii="Times New Roman" w:eastAsia="Times New Roman" w:hAnsi="Times New Roman" w:cs="Times New Roman"/>
              <w:sz w:val="24"/>
              <w:szCs w:val="24"/>
            </w:rPr>
            <w:t xml:space="preserve">On the snake </w:t>
          </w:r>
          <w:proofErr w:type="spellStart"/>
          <w:r w:rsidRPr="00CD5483">
            <w:rPr>
              <w:rFonts w:ascii="Times New Roman" w:eastAsia="Times New Roman" w:hAnsi="Times New Roman" w:cs="Times New Roman"/>
              <w:sz w:val="24"/>
              <w:szCs w:val="24"/>
            </w:rPr>
            <w:t>Siphlophis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worontzowi</w:t>
          </w:r>
          <w:proofErr w:type="spellEnd"/>
          <w:r w:rsidRPr="00CD5483">
            <w:rPr>
              <w:rFonts w:ascii="Times New Roman" w:eastAsia="Times New Roman" w:hAnsi="Times New Roman" w:cs="Times New Roman"/>
              <w:sz w:val="24"/>
              <w:szCs w:val="24"/>
            </w:rPr>
            <w:t xml:space="preserve"> (Prado, 1940): Notes on its distribution, </w:t>
          </w:r>
          <w:proofErr w:type="gramStart"/>
          <w:r w:rsidRPr="00CD5483">
            <w:rPr>
              <w:rFonts w:ascii="Times New Roman" w:eastAsia="Times New Roman" w:hAnsi="Times New Roman" w:cs="Times New Roman"/>
              <w:sz w:val="24"/>
              <w:szCs w:val="24"/>
            </w:rPr>
            <w:t>diet</w:t>
          </w:r>
          <w:proofErr w:type="gramEnd"/>
          <w:r w:rsidRPr="00CD5483">
            <w:rPr>
              <w:rFonts w:ascii="Times New Roman" w:eastAsia="Times New Roman" w:hAnsi="Times New Roman" w:cs="Times New Roman"/>
              <w:sz w:val="24"/>
              <w:szCs w:val="24"/>
            </w:rPr>
            <w:t xml:space="preserve"> and morphological data. </w:t>
          </w:r>
          <w:r w:rsidRPr="00CD5483">
            <w:rPr>
              <w:rFonts w:ascii="Times New Roman" w:eastAsia="Times New Roman" w:hAnsi="Times New Roman" w:cs="Times New Roman"/>
              <w:i/>
              <w:iCs/>
              <w:sz w:val="24"/>
              <w:szCs w:val="24"/>
            </w:rPr>
            <w:t>Check List</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11</w:t>
          </w:r>
          <w:r w:rsidRPr="00CD5483">
            <w:rPr>
              <w:rFonts w:ascii="Times New Roman" w:eastAsia="Times New Roman" w:hAnsi="Times New Roman" w:cs="Times New Roman"/>
              <w:sz w:val="24"/>
              <w:szCs w:val="24"/>
            </w:rPr>
            <w:t>(1), 1–5. https://doi.org/10.15560/11.1.1534</w:t>
          </w:r>
        </w:p>
        <w:p w14:paraId="119EF37C" w14:textId="77777777" w:rsidR="00AD5205" w:rsidRPr="00CD5483" w:rsidRDefault="00AD5205">
          <w:pPr>
            <w:autoSpaceDE w:val="0"/>
            <w:autoSpaceDN w:val="0"/>
            <w:ind w:hanging="480"/>
            <w:divId w:val="1757752382"/>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Daru, B. H., </w:t>
          </w:r>
          <w:proofErr w:type="spellStart"/>
          <w:r w:rsidRPr="00CD5483">
            <w:rPr>
              <w:rFonts w:ascii="Times New Roman" w:eastAsia="Times New Roman" w:hAnsi="Times New Roman" w:cs="Times New Roman"/>
              <w:sz w:val="24"/>
              <w:szCs w:val="24"/>
            </w:rPr>
            <w:t>Karunarathne</w:t>
          </w:r>
          <w:proofErr w:type="spellEnd"/>
          <w:r w:rsidRPr="00CD5483">
            <w:rPr>
              <w:rFonts w:ascii="Times New Roman" w:eastAsia="Times New Roman" w:hAnsi="Times New Roman" w:cs="Times New Roman"/>
              <w:sz w:val="24"/>
              <w:szCs w:val="24"/>
            </w:rPr>
            <w:t xml:space="preserve">, P., &amp; </w:t>
          </w:r>
          <w:proofErr w:type="spellStart"/>
          <w:r w:rsidRPr="00CD5483">
            <w:rPr>
              <w:rFonts w:ascii="Times New Roman" w:eastAsia="Times New Roman" w:hAnsi="Times New Roman" w:cs="Times New Roman"/>
              <w:sz w:val="24"/>
              <w:szCs w:val="24"/>
            </w:rPr>
            <w:t>Schliep</w:t>
          </w:r>
          <w:proofErr w:type="spellEnd"/>
          <w:r w:rsidRPr="00CD5483">
            <w:rPr>
              <w:rFonts w:ascii="Times New Roman" w:eastAsia="Times New Roman" w:hAnsi="Times New Roman" w:cs="Times New Roman"/>
              <w:sz w:val="24"/>
              <w:szCs w:val="24"/>
            </w:rPr>
            <w:t xml:space="preserve">, K. (2020). </w:t>
          </w:r>
          <w:proofErr w:type="spellStart"/>
          <w:r w:rsidRPr="00CD5483">
            <w:rPr>
              <w:rFonts w:ascii="Times New Roman" w:eastAsia="Times New Roman" w:hAnsi="Times New Roman" w:cs="Times New Roman"/>
              <w:sz w:val="24"/>
              <w:szCs w:val="24"/>
            </w:rPr>
            <w:t>phyloregion</w:t>
          </w:r>
          <w:proofErr w:type="spellEnd"/>
          <w:r w:rsidRPr="00CD5483">
            <w:rPr>
              <w:rFonts w:ascii="Times New Roman" w:eastAsia="Times New Roman" w:hAnsi="Times New Roman" w:cs="Times New Roman"/>
              <w:sz w:val="24"/>
              <w:szCs w:val="24"/>
            </w:rPr>
            <w:t xml:space="preserve">: R package for biogeographical regionalization and macroecology. </w:t>
          </w:r>
          <w:r w:rsidRPr="00CD5483">
            <w:rPr>
              <w:rFonts w:ascii="Times New Roman" w:eastAsia="Times New Roman" w:hAnsi="Times New Roman" w:cs="Times New Roman"/>
              <w:i/>
              <w:iCs/>
              <w:sz w:val="24"/>
              <w:szCs w:val="24"/>
            </w:rPr>
            <w:t>Methods in Ecology and Evolution</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11</w:t>
          </w:r>
          <w:r w:rsidRPr="00CD5483">
            <w:rPr>
              <w:rFonts w:ascii="Times New Roman" w:eastAsia="Times New Roman" w:hAnsi="Times New Roman" w:cs="Times New Roman"/>
              <w:sz w:val="24"/>
              <w:szCs w:val="24"/>
            </w:rPr>
            <w:t>(11), 1483–1491. https://doi.org/10.1111/2041-210X.13478</w:t>
          </w:r>
        </w:p>
        <w:p w14:paraId="19EF893B" w14:textId="77777777" w:rsidR="00AD5205" w:rsidRPr="00CD5483" w:rsidRDefault="00AD5205">
          <w:pPr>
            <w:autoSpaceDE w:val="0"/>
            <w:autoSpaceDN w:val="0"/>
            <w:ind w:hanging="480"/>
            <w:divId w:val="1324895186"/>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De Albuquerque, Nelson R., </w:t>
          </w:r>
          <w:proofErr w:type="spellStart"/>
          <w:r w:rsidRPr="00CD5483">
            <w:rPr>
              <w:rFonts w:ascii="Times New Roman" w:eastAsia="Times New Roman" w:hAnsi="Times New Roman" w:cs="Times New Roman"/>
              <w:sz w:val="24"/>
              <w:szCs w:val="24"/>
            </w:rPr>
            <w:t>Galatti</w:t>
          </w:r>
          <w:proofErr w:type="spellEnd"/>
          <w:r w:rsidRPr="00CD5483">
            <w:rPr>
              <w:rFonts w:ascii="Times New Roman" w:eastAsia="Times New Roman" w:hAnsi="Times New Roman" w:cs="Times New Roman"/>
              <w:sz w:val="24"/>
              <w:szCs w:val="24"/>
            </w:rPr>
            <w:t xml:space="preserve">, U., &amp; Di-Bernardo, M. (2007). Diet and feeding </w:t>
          </w:r>
          <w:proofErr w:type="spellStart"/>
          <w:r w:rsidRPr="00CD5483">
            <w:rPr>
              <w:rFonts w:ascii="Times New Roman" w:eastAsia="Times New Roman" w:hAnsi="Times New Roman" w:cs="Times New Roman"/>
              <w:sz w:val="24"/>
              <w:szCs w:val="24"/>
            </w:rPr>
            <w:t>behaviour</w:t>
          </w:r>
          <w:proofErr w:type="spellEnd"/>
          <w:r w:rsidRPr="00CD5483">
            <w:rPr>
              <w:rFonts w:ascii="Times New Roman" w:eastAsia="Times New Roman" w:hAnsi="Times New Roman" w:cs="Times New Roman"/>
              <w:sz w:val="24"/>
              <w:szCs w:val="24"/>
            </w:rPr>
            <w:t xml:space="preserve"> of the Neotropical parrot snake (</w:t>
          </w:r>
          <w:proofErr w:type="spellStart"/>
          <w:r w:rsidRPr="00CD5483">
            <w:rPr>
              <w:rFonts w:ascii="Times New Roman" w:eastAsia="Times New Roman" w:hAnsi="Times New Roman" w:cs="Times New Roman"/>
              <w:sz w:val="24"/>
              <w:szCs w:val="24"/>
            </w:rPr>
            <w:t>Leptophis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ahaetulla</w:t>
          </w:r>
          <w:proofErr w:type="spellEnd"/>
          <w:r w:rsidRPr="00CD5483">
            <w:rPr>
              <w:rFonts w:ascii="Times New Roman" w:eastAsia="Times New Roman" w:hAnsi="Times New Roman" w:cs="Times New Roman"/>
              <w:sz w:val="24"/>
              <w:szCs w:val="24"/>
            </w:rPr>
            <w:t xml:space="preserve">) in northern Brazil. </w:t>
          </w:r>
          <w:r w:rsidRPr="00CD5483">
            <w:rPr>
              <w:rFonts w:ascii="Times New Roman" w:eastAsia="Times New Roman" w:hAnsi="Times New Roman" w:cs="Times New Roman"/>
              <w:i/>
              <w:iCs/>
              <w:sz w:val="24"/>
              <w:szCs w:val="24"/>
            </w:rPr>
            <w:t>Journal of Natural History</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41</w:t>
          </w:r>
          <w:r w:rsidRPr="00CD5483">
            <w:rPr>
              <w:rFonts w:ascii="Times New Roman" w:eastAsia="Times New Roman" w:hAnsi="Times New Roman" w:cs="Times New Roman"/>
              <w:sz w:val="24"/>
              <w:szCs w:val="24"/>
            </w:rPr>
            <w:t>(17–20), 1237–1243. https://doi.org/10.1080/00222930701400954</w:t>
          </w:r>
        </w:p>
        <w:p w14:paraId="15706438" w14:textId="77777777" w:rsidR="00AD5205" w:rsidRPr="00CD5483" w:rsidRDefault="00AD5205">
          <w:pPr>
            <w:autoSpaceDE w:val="0"/>
            <w:autoSpaceDN w:val="0"/>
            <w:ind w:hanging="480"/>
            <w:divId w:val="1518814749"/>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De Albuquerque, Nelson R., </w:t>
          </w:r>
          <w:proofErr w:type="spellStart"/>
          <w:r w:rsidRPr="00CD5483">
            <w:rPr>
              <w:rFonts w:ascii="Times New Roman" w:eastAsia="Times New Roman" w:hAnsi="Times New Roman" w:cs="Times New Roman"/>
              <w:sz w:val="24"/>
              <w:szCs w:val="24"/>
            </w:rPr>
            <w:t>Passos</w:t>
          </w:r>
          <w:proofErr w:type="spellEnd"/>
          <w:r w:rsidRPr="00CD5483">
            <w:rPr>
              <w:rFonts w:ascii="Times New Roman" w:eastAsia="Times New Roman" w:hAnsi="Times New Roman" w:cs="Times New Roman"/>
              <w:sz w:val="24"/>
              <w:szCs w:val="24"/>
            </w:rPr>
            <w:t xml:space="preserve">, P., &amp; </w:t>
          </w:r>
          <w:proofErr w:type="spellStart"/>
          <w:r w:rsidRPr="00CD5483">
            <w:rPr>
              <w:rFonts w:ascii="Times New Roman" w:eastAsia="Times New Roman" w:hAnsi="Times New Roman" w:cs="Times New Roman"/>
              <w:sz w:val="24"/>
              <w:szCs w:val="24"/>
            </w:rPr>
            <w:t>Gotte</w:t>
          </w:r>
          <w:proofErr w:type="spellEnd"/>
          <w:r w:rsidRPr="00CD5483">
            <w:rPr>
              <w:rFonts w:ascii="Times New Roman" w:eastAsia="Times New Roman" w:hAnsi="Times New Roman" w:cs="Times New Roman"/>
              <w:sz w:val="24"/>
              <w:szCs w:val="24"/>
            </w:rPr>
            <w:t xml:space="preserve">, S. W. (2012). </w:t>
          </w:r>
          <w:proofErr w:type="spellStart"/>
          <w:r w:rsidRPr="00CD5483">
            <w:rPr>
              <w:rFonts w:ascii="Times New Roman" w:eastAsia="Times New Roman" w:hAnsi="Times New Roman" w:cs="Times New Roman"/>
              <w:sz w:val="24"/>
              <w:szCs w:val="24"/>
            </w:rPr>
            <w:t>Leptophis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santamartensis</w:t>
          </w:r>
          <w:proofErr w:type="spellEnd"/>
          <w:r w:rsidRPr="00CD5483">
            <w:rPr>
              <w:rFonts w:ascii="Times New Roman" w:eastAsia="Times New Roman" w:hAnsi="Times New Roman" w:cs="Times New Roman"/>
              <w:sz w:val="24"/>
              <w:szCs w:val="24"/>
            </w:rPr>
            <w:t xml:space="preserve"> (Serpentes,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a junior synonym of </w:t>
          </w:r>
          <w:proofErr w:type="spellStart"/>
          <w:r w:rsidRPr="00CD5483">
            <w:rPr>
              <w:rFonts w:ascii="Times New Roman" w:eastAsia="Times New Roman" w:hAnsi="Times New Roman" w:cs="Times New Roman"/>
              <w:sz w:val="24"/>
              <w:szCs w:val="24"/>
            </w:rPr>
            <w:t>Leptophis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ahaetulla</w:t>
          </w:r>
          <w:proofErr w:type="spellEnd"/>
          <w:r w:rsidRPr="00CD5483">
            <w:rPr>
              <w:rFonts w:ascii="Times New Roman" w:eastAsia="Times New Roman" w:hAnsi="Times New Roman" w:cs="Times New Roman"/>
              <w:sz w:val="24"/>
              <w:szCs w:val="24"/>
            </w:rPr>
            <w:t xml:space="preserve"> occidentalis. </w:t>
          </w:r>
          <w:r w:rsidRPr="00CD5483">
            <w:rPr>
              <w:rFonts w:ascii="Times New Roman" w:eastAsia="Times New Roman" w:hAnsi="Times New Roman" w:cs="Times New Roman"/>
              <w:i/>
              <w:iCs/>
              <w:sz w:val="24"/>
              <w:szCs w:val="24"/>
            </w:rPr>
            <w:t>Journal of Herpetology</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46</w:t>
          </w:r>
          <w:r w:rsidRPr="00CD5483">
            <w:rPr>
              <w:rFonts w:ascii="Times New Roman" w:eastAsia="Times New Roman" w:hAnsi="Times New Roman" w:cs="Times New Roman"/>
              <w:sz w:val="24"/>
              <w:szCs w:val="24"/>
            </w:rPr>
            <w:t>(2), 248–252. https://doi.org/10.1670/10-263</w:t>
          </w:r>
        </w:p>
        <w:p w14:paraId="13C16C46" w14:textId="77777777" w:rsidR="00AD5205" w:rsidRPr="00CD5483" w:rsidRDefault="00AD5205">
          <w:pPr>
            <w:autoSpaceDE w:val="0"/>
            <w:autoSpaceDN w:val="0"/>
            <w:ind w:hanging="480"/>
            <w:divId w:val="1483619076"/>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de Albuquerque, Nelson Rufino. (2009). New records of </w:t>
          </w:r>
          <w:proofErr w:type="spellStart"/>
          <w:r w:rsidRPr="00CD5483">
            <w:rPr>
              <w:rFonts w:ascii="Times New Roman" w:eastAsia="Times New Roman" w:hAnsi="Times New Roman" w:cs="Times New Roman"/>
              <w:sz w:val="24"/>
              <w:szCs w:val="24"/>
            </w:rPr>
            <w:t>Leptophis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ahaetulla</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ahaetulla</w:t>
          </w:r>
          <w:proofErr w:type="spellEnd"/>
          <w:r w:rsidRPr="00CD5483">
            <w:rPr>
              <w:rFonts w:ascii="Times New Roman" w:eastAsia="Times New Roman" w:hAnsi="Times New Roman" w:cs="Times New Roman"/>
              <w:sz w:val="24"/>
              <w:szCs w:val="24"/>
            </w:rPr>
            <w:t xml:space="preserve"> (Serpentes,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for Venezuela, </w:t>
          </w:r>
          <w:proofErr w:type="gramStart"/>
          <w:r w:rsidRPr="00CD5483">
            <w:rPr>
              <w:rFonts w:ascii="Times New Roman" w:eastAsia="Times New Roman" w:hAnsi="Times New Roman" w:cs="Times New Roman"/>
              <w:sz w:val="24"/>
              <w:szCs w:val="24"/>
            </w:rPr>
            <w:t>Colombia</w:t>
          </w:r>
          <w:proofErr w:type="gramEnd"/>
          <w:r w:rsidRPr="00CD5483">
            <w:rPr>
              <w:rFonts w:ascii="Times New Roman" w:eastAsia="Times New Roman" w:hAnsi="Times New Roman" w:cs="Times New Roman"/>
              <w:sz w:val="24"/>
              <w:szCs w:val="24"/>
            </w:rPr>
            <w:t xml:space="preserve"> and the placement of L. a. </w:t>
          </w:r>
          <w:proofErr w:type="spellStart"/>
          <w:r w:rsidRPr="00CD5483">
            <w:rPr>
              <w:rFonts w:ascii="Times New Roman" w:eastAsia="Times New Roman" w:hAnsi="Times New Roman" w:cs="Times New Roman"/>
              <w:sz w:val="24"/>
              <w:szCs w:val="24"/>
            </w:rPr>
            <w:t>copei</w:t>
          </w:r>
          <w:proofErr w:type="spellEnd"/>
          <w:r w:rsidRPr="00CD5483">
            <w:rPr>
              <w:rFonts w:ascii="Times New Roman" w:eastAsia="Times New Roman" w:hAnsi="Times New Roman" w:cs="Times New Roman"/>
              <w:sz w:val="24"/>
              <w:szCs w:val="24"/>
            </w:rPr>
            <w:t xml:space="preserve"> into the synonymy of L. a. </w:t>
          </w:r>
          <w:proofErr w:type="spellStart"/>
          <w:r w:rsidRPr="00CD5483">
            <w:rPr>
              <w:rFonts w:ascii="Times New Roman" w:eastAsia="Times New Roman" w:hAnsi="Times New Roman" w:cs="Times New Roman"/>
              <w:sz w:val="24"/>
              <w:szCs w:val="24"/>
            </w:rPr>
            <w:t>ahaetulla</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 xml:space="preserve">Biota </w:t>
          </w:r>
          <w:proofErr w:type="spellStart"/>
          <w:r w:rsidRPr="00CD5483">
            <w:rPr>
              <w:rFonts w:ascii="Times New Roman" w:eastAsia="Times New Roman" w:hAnsi="Times New Roman" w:cs="Times New Roman"/>
              <w:i/>
              <w:iCs/>
              <w:sz w:val="24"/>
              <w:szCs w:val="24"/>
            </w:rPr>
            <w:t>Neotropica</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9</w:t>
          </w:r>
          <w:r w:rsidRPr="00CD5483">
            <w:rPr>
              <w:rFonts w:ascii="Times New Roman" w:eastAsia="Times New Roman" w:hAnsi="Times New Roman" w:cs="Times New Roman"/>
              <w:sz w:val="24"/>
              <w:szCs w:val="24"/>
            </w:rPr>
            <w:t>(4), 293–296. https://doi.org/10.1590/s1676-06032009000400035</w:t>
          </w:r>
        </w:p>
        <w:p w14:paraId="7E63682E" w14:textId="77777777" w:rsidR="00AD5205" w:rsidRPr="00CD5483" w:rsidRDefault="00AD5205">
          <w:pPr>
            <w:autoSpaceDE w:val="0"/>
            <w:autoSpaceDN w:val="0"/>
            <w:ind w:hanging="480"/>
            <w:divId w:val="429080572"/>
            <w:rPr>
              <w:rFonts w:ascii="Times New Roman" w:eastAsia="Times New Roman" w:hAnsi="Times New Roman" w:cs="Times New Roman"/>
              <w:sz w:val="24"/>
              <w:szCs w:val="24"/>
              <w:lang w:val="pt-BR"/>
            </w:rPr>
          </w:pPr>
          <w:r w:rsidRPr="00CD5483">
            <w:rPr>
              <w:rFonts w:ascii="Times New Roman" w:eastAsia="Times New Roman" w:hAnsi="Times New Roman" w:cs="Times New Roman"/>
              <w:sz w:val="24"/>
              <w:szCs w:val="24"/>
            </w:rPr>
            <w:t xml:space="preserve">De Albuquerque, Nelson Rufino, &amp; De </w:t>
          </w:r>
          <w:proofErr w:type="spellStart"/>
          <w:r w:rsidRPr="00CD5483">
            <w:rPr>
              <w:rFonts w:ascii="Times New Roman" w:eastAsia="Times New Roman" w:hAnsi="Times New Roman" w:cs="Times New Roman"/>
              <w:sz w:val="24"/>
              <w:szCs w:val="24"/>
            </w:rPr>
            <w:t>Lema</w:t>
          </w:r>
          <w:proofErr w:type="spellEnd"/>
          <w:r w:rsidRPr="00CD5483">
            <w:rPr>
              <w:rFonts w:ascii="Times New Roman" w:eastAsia="Times New Roman" w:hAnsi="Times New Roman" w:cs="Times New Roman"/>
              <w:sz w:val="24"/>
              <w:szCs w:val="24"/>
            </w:rPr>
            <w:t xml:space="preserve">, T. (2012). Description of the second known specimen of </w:t>
          </w:r>
          <w:proofErr w:type="spellStart"/>
          <w:r w:rsidRPr="00CD5483">
            <w:rPr>
              <w:rFonts w:ascii="Times New Roman" w:eastAsia="Times New Roman" w:hAnsi="Times New Roman" w:cs="Times New Roman"/>
              <w:sz w:val="24"/>
              <w:szCs w:val="24"/>
            </w:rPr>
            <w:t>Apostolepis</w:t>
          </w:r>
          <w:proofErr w:type="spellEnd"/>
          <w:r w:rsidRPr="00CD5483">
            <w:rPr>
              <w:rFonts w:ascii="Times New Roman" w:eastAsia="Times New Roman" w:hAnsi="Times New Roman" w:cs="Times New Roman"/>
              <w:sz w:val="24"/>
              <w:szCs w:val="24"/>
            </w:rPr>
            <w:t xml:space="preserve"> intermedia (Serpentes,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Xenodontinae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i/>
              <w:iCs/>
              <w:sz w:val="24"/>
              <w:szCs w:val="24"/>
              <w:lang w:val="pt-BR"/>
            </w:rPr>
            <w:t>Zootaxa</w:t>
          </w:r>
          <w:proofErr w:type="spellEnd"/>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58</w:t>
          </w:r>
          <w:r w:rsidRPr="00CD5483">
            <w:rPr>
              <w:rFonts w:ascii="Times New Roman" w:eastAsia="Times New Roman" w:hAnsi="Times New Roman" w:cs="Times New Roman"/>
              <w:sz w:val="24"/>
              <w:szCs w:val="24"/>
              <w:lang w:val="pt-BR"/>
            </w:rPr>
            <w:t>(3325), 53–58. https://doi.org/10.11646/zootaxa.3325.1.4</w:t>
          </w:r>
        </w:p>
        <w:p w14:paraId="46A0BA1A" w14:textId="77777777" w:rsidR="00AD5205" w:rsidRPr="00CD5483" w:rsidRDefault="00AD5205">
          <w:pPr>
            <w:autoSpaceDE w:val="0"/>
            <w:autoSpaceDN w:val="0"/>
            <w:ind w:hanging="480"/>
            <w:divId w:val="993795563"/>
            <w:rPr>
              <w:rFonts w:ascii="Times New Roman" w:eastAsia="Times New Roman" w:hAnsi="Times New Roman" w:cs="Times New Roman"/>
              <w:sz w:val="24"/>
              <w:szCs w:val="24"/>
              <w:lang w:val="es-PY"/>
            </w:rPr>
          </w:pPr>
          <w:r w:rsidRPr="00CD5483">
            <w:rPr>
              <w:rFonts w:ascii="Times New Roman" w:eastAsia="Times New Roman" w:hAnsi="Times New Roman" w:cs="Times New Roman"/>
              <w:sz w:val="24"/>
              <w:szCs w:val="24"/>
              <w:lang w:val="pt-BR"/>
            </w:rPr>
            <w:t xml:space="preserve">de Lema, T. (2001). </w:t>
          </w:r>
          <w:proofErr w:type="spellStart"/>
          <w:r w:rsidRPr="00CD5483">
            <w:rPr>
              <w:rFonts w:ascii="Times New Roman" w:eastAsia="Times New Roman" w:hAnsi="Times New Roman" w:cs="Times New Roman"/>
              <w:sz w:val="24"/>
              <w:szCs w:val="24"/>
              <w:lang w:val="pt-BR"/>
            </w:rPr>
            <w:t>Fossorial</w:t>
          </w:r>
          <w:proofErr w:type="spellEnd"/>
          <w:r w:rsidRPr="00CD5483">
            <w:rPr>
              <w:rFonts w:ascii="Times New Roman" w:eastAsia="Times New Roman" w:hAnsi="Times New Roman" w:cs="Times New Roman"/>
              <w:sz w:val="24"/>
              <w:szCs w:val="24"/>
              <w:lang w:val="pt-BR"/>
            </w:rPr>
            <w:t xml:space="preserve"> </w:t>
          </w:r>
          <w:proofErr w:type="spellStart"/>
          <w:r w:rsidRPr="00CD5483">
            <w:rPr>
              <w:rFonts w:ascii="Times New Roman" w:eastAsia="Times New Roman" w:hAnsi="Times New Roman" w:cs="Times New Roman"/>
              <w:sz w:val="24"/>
              <w:szCs w:val="24"/>
              <w:lang w:val="pt-BR"/>
            </w:rPr>
            <w:t>snake</w:t>
          </w:r>
          <w:proofErr w:type="spellEnd"/>
          <w:r w:rsidRPr="00CD5483">
            <w:rPr>
              <w:rFonts w:ascii="Times New Roman" w:eastAsia="Times New Roman" w:hAnsi="Times New Roman" w:cs="Times New Roman"/>
              <w:sz w:val="24"/>
              <w:szCs w:val="24"/>
              <w:lang w:val="pt-BR"/>
            </w:rPr>
            <w:t xml:space="preserve"> genus </w:t>
          </w:r>
          <w:proofErr w:type="spellStart"/>
          <w:r w:rsidRPr="00CD5483">
            <w:rPr>
              <w:rFonts w:ascii="Times New Roman" w:eastAsia="Times New Roman" w:hAnsi="Times New Roman" w:cs="Times New Roman"/>
              <w:sz w:val="24"/>
              <w:szCs w:val="24"/>
              <w:lang w:val="pt-BR"/>
            </w:rPr>
            <w:t>Apostolepis</w:t>
          </w:r>
          <w:proofErr w:type="spellEnd"/>
          <w:r w:rsidRPr="00CD5483">
            <w:rPr>
              <w:rFonts w:ascii="Times New Roman" w:eastAsia="Times New Roman" w:hAnsi="Times New Roman" w:cs="Times New Roman"/>
              <w:sz w:val="24"/>
              <w:szCs w:val="24"/>
              <w:lang w:val="pt-BR"/>
            </w:rPr>
            <w:t xml:space="preserve"> </w:t>
          </w:r>
          <w:proofErr w:type="spellStart"/>
          <w:r w:rsidRPr="00CD5483">
            <w:rPr>
              <w:rFonts w:ascii="Times New Roman" w:eastAsia="Times New Roman" w:hAnsi="Times New Roman" w:cs="Times New Roman"/>
              <w:sz w:val="24"/>
              <w:szCs w:val="24"/>
              <w:lang w:val="pt-BR"/>
            </w:rPr>
            <w:t>from</w:t>
          </w:r>
          <w:proofErr w:type="spellEnd"/>
          <w:r w:rsidRPr="00CD5483">
            <w:rPr>
              <w:rFonts w:ascii="Times New Roman" w:eastAsia="Times New Roman" w:hAnsi="Times New Roman" w:cs="Times New Roman"/>
              <w:sz w:val="24"/>
              <w:szCs w:val="24"/>
              <w:lang w:val="pt-BR"/>
            </w:rPr>
            <w:t xml:space="preserve"> South </w:t>
          </w:r>
          <w:proofErr w:type="spellStart"/>
          <w:r w:rsidRPr="00CD5483">
            <w:rPr>
              <w:rFonts w:ascii="Times New Roman" w:eastAsia="Times New Roman" w:hAnsi="Times New Roman" w:cs="Times New Roman"/>
              <w:sz w:val="24"/>
              <w:szCs w:val="24"/>
              <w:lang w:val="pt-BR"/>
            </w:rPr>
            <w:t>America</w:t>
          </w:r>
          <w:proofErr w:type="spellEnd"/>
          <w:r w:rsidRPr="00CD5483">
            <w:rPr>
              <w:rFonts w:ascii="Times New Roman" w:eastAsia="Times New Roman" w:hAnsi="Times New Roman" w:cs="Times New Roman"/>
              <w:sz w:val="24"/>
              <w:szCs w:val="24"/>
              <w:lang w:val="pt-BR"/>
            </w:rPr>
            <w:t xml:space="preserve"> (Serpentes: </w:t>
          </w:r>
          <w:proofErr w:type="spellStart"/>
          <w:r w:rsidRPr="00CD5483">
            <w:rPr>
              <w:rFonts w:ascii="Times New Roman" w:eastAsia="Times New Roman" w:hAnsi="Times New Roman" w:cs="Times New Roman"/>
              <w:sz w:val="24"/>
              <w:szCs w:val="24"/>
              <w:lang w:val="pt-BR"/>
            </w:rPr>
            <w:t>Colubridae</w:t>
          </w:r>
          <w:proofErr w:type="spellEnd"/>
          <w:r w:rsidRPr="00CD5483">
            <w:rPr>
              <w:rFonts w:ascii="Times New Roman" w:eastAsia="Times New Roman" w:hAnsi="Times New Roman" w:cs="Times New Roman"/>
              <w:sz w:val="24"/>
              <w:szCs w:val="24"/>
              <w:lang w:val="pt-BR"/>
            </w:rPr>
            <w:t xml:space="preserve">: </w:t>
          </w:r>
          <w:proofErr w:type="spellStart"/>
          <w:r w:rsidRPr="00CD5483">
            <w:rPr>
              <w:rFonts w:ascii="Times New Roman" w:eastAsia="Times New Roman" w:hAnsi="Times New Roman" w:cs="Times New Roman"/>
              <w:sz w:val="24"/>
              <w:szCs w:val="24"/>
              <w:lang w:val="pt-BR"/>
            </w:rPr>
            <w:t>Elapomorphinae</w:t>
          </w:r>
          <w:proofErr w:type="spellEnd"/>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es-PY"/>
            </w:rPr>
            <w:t>Cuadernos de Herpetología</w:t>
          </w:r>
          <w:r w:rsidRPr="00CD5483">
            <w:rPr>
              <w:rFonts w:ascii="Times New Roman" w:eastAsia="Times New Roman" w:hAnsi="Times New Roman" w:cs="Times New Roman"/>
              <w:sz w:val="24"/>
              <w:szCs w:val="24"/>
              <w:lang w:val="es-PY"/>
            </w:rPr>
            <w:t xml:space="preserve">, </w:t>
          </w:r>
          <w:r w:rsidRPr="00CD5483">
            <w:rPr>
              <w:rFonts w:ascii="Times New Roman" w:eastAsia="Times New Roman" w:hAnsi="Times New Roman" w:cs="Times New Roman"/>
              <w:i/>
              <w:iCs/>
              <w:sz w:val="24"/>
              <w:szCs w:val="24"/>
              <w:lang w:val="es-PY"/>
            </w:rPr>
            <w:t>15</w:t>
          </w:r>
          <w:r w:rsidRPr="00CD5483">
            <w:rPr>
              <w:rFonts w:ascii="Times New Roman" w:eastAsia="Times New Roman" w:hAnsi="Times New Roman" w:cs="Times New Roman"/>
              <w:sz w:val="24"/>
              <w:szCs w:val="24"/>
              <w:lang w:val="es-PY"/>
            </w:rPr>
            <w:t>(1), 29–43.</w:t>
          </w:r>
        </w:p>
        <w:p w14:paraId="1F1047FF" w14:textId="77777777" w:rsidR="00AD5205" w:rsidRPr="00CD5483" w:rsidRDefault="00AD5205">
          <w:pPr>
            <w:autoSpaceDE w:val="0"/>
            <w:autoSpaceDN w:val="0"/>
            <w:ind w:hanging="480"/>
            <w:divId w:val="1624655402"/>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lang w:val="es-PY"/>
            </w:rPr>
            <w:lastRenderedPageBreak/>
            <w:t xml:space="preserve">De Paula </w:t>
          </w:r>
          <w:proofErr w:type="spellStart"/>
          <w:r w:rsidRPr="00CD5483">
            <w:rPr>
              <w:rFonts w:ascii="Times New Roman" w:eastAsia="Times New Roman" w:hAnsi="Times New Roman" w:cs="Times New Roman"/>
              <w:sz w:val="24"/>
              <w:szCs w:val="24"/>
              <w:lang w:val="es-PY"/>
            </w:rPr>
            <w:t>Orofno</w:t>
          </w:r>
          <w:proofErr w:type="spellEnd"/>
          <w:r w:rsidRPr="00CD5483">
            <w:rPr>
              <w:rFonts w:ascii="Times New Roman" w:eastAsia="Times New Roman" w:hAnsi="Times New Roman" w:cs="Times New Roman"/>
              <w:sz w:val="24"/>
              <w:szCs w:val="24"/>
              <w:lang w:val="es-PY"/>
            </w:rPr>
            <w:t xml:space="preserve">, R., </w:t>
          </w:r>
          <w:proofErr w:type="spellStart"/>
          <w:r w:rsidRPr="00CD5483">
            <w:rPr>
              <w:rFonts w:ascii="Times New Roman" w:eastAsia="Times New Roman" w:hAnsi="Times New Roman" w:cs="Times New Roman"/>
              <w:sz w:val="24"/>
              <w:szCs w:val="24"/>
              <w:lang w:val="es-PY"/>
            </w:rPr>
            <w:t>Pizzatto</w:t>
          </w:r>
          <w:proofErr w:type="spellEnd"/>
          <w:r w:rsidRPr="00CD5483">
            <w:rPr>
              <w:rFonts w:ascii="Times New Roman" w:eastAsia="Times New Roman" w:hAnsi="Times New Roman" w:cs="Times New Roman"/>
              <w:sz w:val="24"/>
              <w:szCs w:val="24"/>
              <w:lang w:val="es-PY"/>
            </w:rPr>
            <w:t xml:space="preserve">, L., &amp; Marques, O. A. V. (2010). </w:t>
          </w:r>
          <w:r w:rsidRPr="00CD5483">
            <w:rPr>
              <w:rFonts w:ascii="Times New Roman" w:eastAsia="Times New Roman" w:hAnsi="Times New Roman" w:cs="Times New Roman"/>
              <w:sz w:val="24"/>
              <w:szCs w:val="24"/>
            </w:rPr>
            <w:t xml:space="preserve">Reproductive biology and food habits of </w:t>
          </w:r>
          <w:proofErr w:type="spellStart"/>
          <w:r w:rsidRPr="00CD5483">
            <w:rPr>
              <w:rFonts w:ascii="Times New Roman" w:eastAsia="Times New Roman" w:hAnsi="Times New Roman" w:cs="Times New Roman"/>
              <w:sz w:val="24"/>
              <w:szCs w:val="24"/>
            </w:rPr>
            <w:t>Pseudoboa</w:t>
          </w:r>
          <w:proofErr w:type="spellEnd"/>
          <w:r w:rsidRPr="00CD5483">
            <w:rPr>
              <w:rFonts w:ascii="Times New Roman" w:eastAsia="Times New Roman" w:hAnsi="Times New Roman" w:cs="Times New Roman"/>
              <w:sz w:val="24"/>
              <w:szCs w:val="24"/>
            </w:rPr>
            <w:t xml:space="preserve"> nigra (Serpentes: </w:t>
          </w:r>
          <w:proofErr w:type="spellStart"/>
          <w:r w:rsidRPr="00CD5483">
            <w:rPr>
              <w:rFonts w:ascii="Times New Roman" w:eastAsia="Times New Roman" w:hAnsi="Times New Roman" w:cs="Times New Roman"/>
              <w:sz w:val="24"/>
              <w:szCs w:val="24"/>
            </w:rPr>
            <w:t>Dipsadidae</w:t>
          </w:r>
          <w:proofErr w:type="spellEnd"/>
          <w:r w:rsidRPr="00CD5483">
            <w:rPr>
              <w:rFonts w:ascii="Times New Roman" w:eastAsia="Times New Roman" w:hAnsi="Times New Roman" w:cs="Times New Roman"/>
              <w:sz w:val="24"/>
              <w:szCs w:val="24"/>
            </w:rPr>
            <w:t xml:space="preserve">) from the Brazilian </w:t>
          </w:r>
          <w:proofErr w:type="spellStart"/>
          <w:r w:rsidRPr="00CD5483">
            <w:rPr>
              <w:rFonts w:ascii="Times New Roman" w:eastAsia="Times New Roman" w:hAnsi="Times New Roman" w:cs="Times New Roman"/>
              <w:sz w:val="24"/>
              <w:szCs w:val="24"/>
            </w:rPr>
            <w:t>cerrado</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i/>
              <w:iCs/>
              <w:sz w:val="24"/>
              <w:szCs w:val="24"/>
            </w:rPr>
            <w:t>Phyllomedusa</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9</w:t>
          </w:r>
          <w:r w:rsidRPr="00CD5483">
            <w:rPr>
              <w:rFonts w:ascii="Times New Roman" w:eastAsia="Times New Roman" w:hAnsi="Times New Roman" w:cs="Times New Roman"/>
              <w:sz w:val="24"/>
              <w:szCs w:val="24"/>
            </w:rPr>
            <w:t>(1), 53–61. https://doi.org/10.11606/issn.2316-9079.v9i1p53-61</w:t>
          </w:r>
        </w:p>
        <w:p w14:paraId="4EA6BF3A" w14:textId="77777777" w:rsidR="00AD5205" w:rsidRPr="00CD5483" w:rsidRDefault="00AD5205">
          <w:pPr>
            <w:autoSpaceDE w:val="0"/>
            <w:autoSpaceDN w:val="0"/>
            <w:ind w:hanging="480"/>
            <w:divId w:val="1689327904"/>
            <w:rPr>
              <w:rFonts w:ascii="Times New Roman" w:eastAsia="Times New Roman" w:hAnsi="Times New Roman" w:cs="Times New Roman"/>
              <w:sz w:val="24"/>
              <w:szCs w:val="24"/>
              <w:lang w:val="pt-BR"/>
            </w:rPr>
          </w:pPr>
          <w:r w:rsidRPr="00CD5483">
            <w:rPr>
              <w:rFonts w:ascii="Times New Roman" w:eastAsia="Times New Roman" w:hAnsi="Times New Roman" w:cs="Times New Roman"/>
              <w:sz w:val="24"/>
              <w:szCs w:val="24"/>
            </w:rPr>
            <w:t xml:space="preserve">de Sousa, K. R. M., Prudente, A. L. C., &amp; </w:t>
          </w:r>
          <w:proofErr w:type="spellStart"/>
          <w:r w:rsidRPr="00CD5483">
            <w:rPr>
              <w:rFonts w:ascii="Times New Roman" w:eastAsia="Times New Roman" w:hAnsi="Times New Roman" w:cs="Times New Roman"/>
              <w:sz w:val="24"/>
              <w:szCs w:val="24"/>
            </w:rPr>
            <w:t>Maschio</w:t>
          </w:r>
          <w:proofErr w:type="spellEnd"/>
          <w:r w:rsidRPr="00CD5483">
            <w:rPr>
              <w:rFonts w:ascii="Times New Roman" w:eastAsia="Times New Roman" w:hAnsi="Times New Roman" w:cs="Times New Roman"/>
              <w:sz w:val="24"/>
              <w:szCs w:val="24"/>
            </w:rPr>
            <w:t xml:space="preserve">, G. F. (2014). Reproduction and diet of </w:t>
          </w:r>
          <w:proofErr w:type="spellStart"/>
          <w:r w:rsidRPr="00CD5483">
            <w:rPr>
              <w:rFonts w:ascii="Times New Roman" w:eastAsia="Times New Roman" w:hAnsi="Times New Roman" w:cs="Times New Roman"/>
              <w:sz w:val="24"/>
              <w:szCs w:val="24"/>
            </w:rPr>
            <w:t>Imantodes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cenchoa</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Dipsadidae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Dipsadinae</w:t>
          </w:r>
          <w:proofErr w:type="spellEnd"/>
          <w:r w:rsidRPr="00CD5483">
            <w:rPr>
              <w:rFonts w:ascii="Times New Roman" w:eastAsia="Times New Roman" w:hAnsi="Times New Roman" w:cs="Times New Roman"/>
              <w:sz w:val="24"/>
              <w:szCs w:val="24"/>
            </w:rPr>
            <w:t xml:space="preserve">) from the Brazilian Amazon. </w:t>
          </w:r>
          <w:r w:rsidRPr="00CD5483">
            <w:rPr>
              <w:rFonts w:ascii="Times New Roman" w:eastAsia="Times New Roman" w:hAnsi="Times New Roman" w:cs="Times New Roman"/>
              <w:i/>
              <w:iCs/>
              <w:sz w:val="24"/>
              <w:szCs w:val="24"/>
              <w:lang w:val="pt-BR"/>
            </w:rPr>
            <w:t>Zoologia</w:t>
          </w:r>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31</w:t>
          </w:r>
          <w:r w:rsidRPr="00CD5483">
            <w:rPr>
              <w:rFonts w:ascii="Times New Roman" w:eastAsia="Times New Roman" w:hAnsi="Times New Roman" w:cs="Times New Roman"/>
              <w:sz w:val="24"/>
              <w:szCs w:val="24"/>
              <w:lang w:val="pt-BR"/>
            </w:rPr>
            <w:t>(1), 8–19. https://doi.org/10.1590/S1984-46702014000100002</w:t>
          </w:r>
        </w:p>
        <w:p w14:paraId="6E02F9BF" w14:textId="77777777" w:rsidR="00AD5205" w:rsidRPr="00CD5483" w:rsidRDefault="00AD5205">
          <w:pPr>
            <w:autoSpaceDE w:val="0"/>
            <w:autoSpaceDN w:val="0"/>
            <w:ind w:hanging="480"/>
            <w:divId w:val="1787889262"/>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lang w:val="pt-BR"/>
            </w:rPr>
            <w:t xml:space="preserve">de Souza Filho, G. A., de Moura-Leite, J. C., Matias, E. G., &amp; Morato, S. A. A. (2012). </w:t>
          </w:r>
          <w:proofErr w:type="spellStart"/>
          <w:r w:rsidRPr="00CD5483">
            <w:rPr>
              <w:rFonts w:ascii="Times New Roman" w:eastAsia="Times New Roman" w:hAnsi="Times New Roman" w:cs="Times New Roman"/>
              <w:sz w:val="24"/>
              <w:szCs w:val="24"/>
            </w:rPr>
            <w:t>Chironius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fuscus</w:t>
          </w:r>
          <w:proofErr w:type="spellEnd"/>
          <w:r w:rsidRPr="00CD5483">
            <w:rPr>
              <w:rFonts w:ascii="Times New Roman" w:eastAsia="Times New Roman" w:hAnsi="Times New Roman" w:cs="Times New Roman"/>
              <w:sz w:val="24"/>
              <w:szCs w:val="24"/>
            </w:rPr>
            <w:t xml:space="preserve"> (Linnaeus, 1758) (Serpentes: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Distribution extension, new state record and variation in southern Brazil. </w:t>
          </w:r>
          <w:r w:rsidRPr="00CD5483">
            <w:rPr>
              <w:rFonts w:ascii="Times New Roman" w:eastAsia="Times New Roman" w:hAnsi="Times New Roman" w:cs="Times New Roman"/>
              <w:i/>
              <w:iCs/>
              <w:sz w:val="24"/>
              <w:szCs w:val="24"/>
            </w:rPr>
            <w:t>Check List</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8</w:t>
          </w:r>
          <w:r w:rsidRPr="00CD5483">
            <w:rPr>
              <w:rFonts w:ascii="Times New Roman" w:eastAsia="Times New Roman" w:hAnsi="Times New Roman" w:cs="Times New Roman"/>
              <w:sz w:val="24"/>
              <w:szCs w:val="24"/>
            </w:rPr>
            <w:t>(6), 1315–1318. https://doi.org/10.15560/8.6.1315</w:t>
          </w:r>
        </w:p>
        <w:p w14:paraId="033400E3" w14:textId="77777777" w:rsidR="00AD5205" w:rsidRPr="00CD5483" w:rsidRDefault="00AD5205">
          <w:pPr>
            <w:autoSpaceDE w:val="0"/>
            <w:autoSpaceDN w:val="0"/>
            <w:ind w:hanging="480"/>
            <w:divId w:val="833568184"/>
            <w:rPr>
              <w:rFonts w:ascii="Times New Roman" w:eastAsia="Times New Roman" w:hAnsi="Times New Roman" w:cs="Times New Roman"/>
              <w:sz w:val="24"/>
              <w:szCs w:val="24"/>
              <w:lang w:val="pt-BR"/>
            </w:rPr>
          </w:pPr>
          <w:r w:rsidRPr="00CD5483">
            <w:rPr>
              <w:rFonts w:ascii="Times New Roman" w:eastAsia="Times New Roman" w:hAnsi="Times New Roman" w:cs="Times New Roman"/>
              <w:sz w:val="24"/>
              <w:szCs w:val="24"/>
            </w:rPr>
            <w:t xml:space="preserve">Di Pietro, D. O., Christie, M., &amp; Williams, J. (2012). </w:t>
          </w:r>
          <w:r w:rsidRPr="00CD5483">
            <w:rPr>
              <w:rFonts w:ascii="Times New Roman" w:eastAsia="Times New Roman" w:hAnsi="Times New Roman" w:cs="Times New Roman"/>
              <w:sz w:val="24"/>
              <w:szCs w:val="24"/>
              <w:lang w:val="es-PY"/>
            </w:rPr>
            <w:t xml:space="preserve">Nuevos registros de </w:t>
          </w:r>
          <w:proofErr w:type="spellStart"/>
          <w:r w:rsidRPr="00CD5483">
            <w:rPr>
              <w:rFonts w:ascii="Times New Roman" w:eastAsia="Times New Roman" w:hAnsi="Times New Roman" w:cs="Times New Roman"/>
              <w:sz w:val="24"/>
              <w:szCs w:val="24"/>
              <w:lang w:val="es-PY"/>
            </w:rPr>
            <w:t>Philodryas</w:t>
          </w:r>
          <w:proofErr w:type="spellEnd"/>
          <w:r w:rsidRPr="00CD5483">
            <w:rPr>
              <w:rFonts w:ascii="Times New Roman" w:eastAsia="Times New Roman" w:hAnsi="Times New Roman" w:cs="Times New Roman"/>
              <w:sz w:val="24"/>
              <w:szCs w:val="24"/>
              <w:lang w:val="es-PY"/>
            </w:rPr>
            <w:t xml:space="preserve"> </w:t>
          </w:r>
          <w:proofErr w:type="spellStart"/>
          <w:r w:rsidRPr="00CD5483">
            <w:rPr>
              <w:rFonts w:ascii="Times New Roman" w:eastAsia="Times New Roman" w:hAnsi="Times New Roman" w:cs="Times New Roman"/>
              <w:sz w:val="24"/>
              <w:szCs w:val="24"/>
              <w:lang w:val="es-PY"/>
            </w:rPr>
            <w:t>agassizii</w:t>
          </w:r>
          <w:proofErr w:type="spellEnd"/>
          <w:r w:rsidRPr="00CD5483">
            <w:rPr>
              <w:rFonts w:ascii="Times New Roman" w:eastAsia="Times New Roman" w:hAnsi="Times New Roman" w:cs="Times New Roman"/>
              <w:sz w:val="24"/>
              <w:szCs w:val="24"/>
              <w:lang w:val="es-PY"/>
            </w:rPr>
            <w:t xml:space="preserve"> (</w:t>
          </w:r>
          <w:proofErr w:type="spellStart"/>
          <w:r w:rsidRPr="00CD5483">
            <w:rPr>
              <w:rFonts w:ascii="Times New Roman" w:eastAsia="Times New Roman" w:hAnsi="Times New Roman" w:cs="Times New Roman"/>
              <w:sz w:val="24"/>
              <w:szCs w:val="24"/>
              <w:lang w:val="es-PY"/>
            </w:rPr>
            <w:t>Serpentes</w:t>
          </w:r>
          <w:proofErr w:type="spellEnd"/>
          <w:r w:rsidRPr="00CD5483">
            <w:rPr>
              <w:rFonts w:ascii="Times New Roman" w:eastAsia="Times New Roman" w:hAnsi="Times New Roman" w:cs="Times New Roman"/>
              <w:sz w:val="24"/>
              <w:szCs w:val="24"/>
              <w:lang w:val="es-PY"/>
            </w:rPr>
            <w:t xml:space="preserve">: </w:t>
          </w:r>
          <w:proofErr w:type="spellStart"/>
          <w:r w:rsidRPr="00CD5483">
            <w:rPr>
              <w:rFonts w:ascii="Times New Roman" w:eastAsia="Times New Roman" w:hAnsi="Times New Roman" w:cs="Times New Roman"/>
              <w:sz w:val="24"/>
              <w:szCs w:val="24"/>
              <w:lang w:val="es-PY"/>
            </w:rPr>
            <w:t>Dipsadidae</w:t>
          </w:r>
          <w:proofErr w:type="spellEnd"/>
          <w:r w:rsidRPr="00CD5483">
            <w:rPr>
              <w:rFonts w:ascii="Times New Roman" w:eastAsia="Times New Roman" w:hAnsi="Times New Roman" w:cs="Times New Roman"/>
              <w:sz w:val="24"/>
              <w:szCs w:val="24"/>
              <w:lang w:val="es-PY"/>
            </w:rPr>
            <w:t xml:space="preserve">: </w:t>
          </w:r>
          <w:proofErr w:type="spellStart"/>
          <w:r w:rsidRPr="00CD5483">
            <w:rPr>
              <w:rFonts w:ascii="Times New Roman" w:eastAsia="Times New Roman" w:hAnsi="Times New Roman" w:cs="Times New Roman"/>
              <w:sz w:val="24"/>
              <w:szCs w:val="24"/>
              <w:lang w:val="es-PY"/>
            </w:rPr>
            <w:t>Xenodontinae</w:t>
          </w:r>
          <w:proofErr w:type="spellEnd"/>
          <w:r w:rsidRPr="00CD5483">
            <w:rPr>
              <w:rFonts w:ascii="Times New Roman" w:eastAsia="Times New Roman" w:hAnsi="Times New Roman" w:cs="Times New Roman"/>
              <w:sz w:val="24"/>
              <w:szCs w:val="24"/>
              <w:lang w:val="es-PY"/>
            </w:rPr>
            <w:t xml:space="preserve">) en la Argentina. </w:t>
          </w:r>
          <w:proofErr w:type="spellStart"/>
          <w:r w:rsidRPr="00CD5483">
            <w:rPr>
              <w:rFonts w:ascii="Times New Roman" w:eastAsia="Times New Roman" w:hAnsi="Times New Roman" w:cs="Times New Roman"/>
              <w:i/>
              <w:iCs/>
              <w:sz w:val="24"/>
              <w:szCs w:val="24"/>
              <w:lang w:val="pt-BR"/>
            </w:rPr>
            <w:t>Cuadernos</w:t>
          </w:r>
          <w:proofErr w:type="spellEnd"/>
          <w:r w:rsidRPr="00CD5483">
            <w:rPr>
              <w:rFonts w:ascii="Times New Roman" w:eastAsia="Times New Roman" w:hAnsi="Times New Roman" w:cs="Times New Roman"/>
              <w:i/>
              <w:iCs/>
              <w:sz w:val="24"/>
              <w:szCs w:val="24"/>
              <w:lang w:val="pt-BR"/>
            </w:rPr>
            <w:t xml:space="preserve"> de </w:t>
          </w:r>
          <w:proofErr w:type="spellStart"/>
          <w:r w:rsidRPr="00CD5483">
            <w:rPr>
              <w:rFonts w:ascii="Times New Roman" w:eastAsia="Times New Roman" w:hAnsi="Times New Roman" w:cs="Times New Roman"/>
              <w:i/>
              <w:iCs/>
              <w:sz w:val="24"/>
              <w:szCs w:val="24"/>
              <w:lang w:val="pt-BR"/>
            </w:rPr>
            <w:t>Herpetología</w:t>
          </w:r>
          <w:proofErr w:type="spellEnd"/>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27</w:t>
          </w:r>
          <w:r w:rsidRPr="00CD5483">
            <w:rPr>
              <w:rFonts w:ascii="Times New Roman" w:eastAsia="Times New Roman" w:hAnsi="Times New Roman" w:cs="Times New Roman"/>
              <w:sz w:val="24"/>
              <w:szCs w:val="24"/>
              <w:lang w:val="pt-BR"/>
            </w:rPr>
            <w:t>(1), 0–0. https://doi.org/10.31017/1506</w:t>
          </w:r>
        </w:p>
        <w:p w14:paraId="7D12B889" w14:textId="77777777" w:rsidR="00AD5205" w:rsidRPr="00CD5483" w:rsidRDefault="00AD5205">
          <w:pPr>
            <w:autoSpaceDE w:val="0"/>
            <w:autoSpaceDN w:val="0"/>
            <w:ind w:hanging="480"/>
            <w:divId w:val="1746534728"/>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lang w:val="pt-BR"/>
            </w:rPr>
            <w:t>Di-Bernardo</w:t>
          </w:r>
          <w:proofErr w:type="spellEnd"/>
          <w:r w:rsidRPr="00CD5483">
            <w:rPr>
              <w:rFonts w:ascii="Times New Roman" w:eastAsia="Times New Roman" w:hAnsi="Times New Roman" w:cs="Times New Roman"/>
              <w:sz w:val="24"/>
              <w:szCs w:val="24"/>
              <w:lang w:val="pt-BR"/>
            </w:rPr>
            <w:t xml:space="preserve">, M., Borges-Martins, M., &amp; Da Silva, N. J. (2007). </w:t>
          </w:r>
          <w:r w:rsidRPr="00CD5483">
            <w:rPr>
              <w:rFonts w:ascii="Times New Roman" w:eastAsia="Times New Roman" w:hAnsi="Times New Roman" w:cs="Times New Roman"/>
              <w:sz w:val="24"/>
              <w:szCs w:val="24"/>
            </w:rPr>
            <w:t xml:space="preserve">A new species of </w:t>
          </w:r>
          <w:proofErr w:type="spellStart"/>
          <w:r w:rsidRPr="00CD5483">
            <w:rPr>
              <w:rFonts w:ascii="Times New Roman" w:eastAsia="Times New Roman" w:hAnsi="Times New Roman" w:cs="Times New Roman"/>
              <w:sz w:val="24"/>
              <w:szCs w:val="24"/>
            </w:rPr>
            <w:t>coralsnake</w:t>
          </w:r>
          <w:proofErr w:type="spellEnd"/>
          <w:r w:rsidRPr="00CD5483">
            <w:rPr>
              <w:rFonts w:ascii="Times New Roman" w:eastAsia="Times New Roman" w:hAnsi="Times New Roman" w:cs="Times New Roman"/>
              <w:sz w:val="24"/>
              <w:szCs w:val="24"/>
            </w:rPr>
            <w:t xml:space="preserve"> (Micrurus: </w:t>
          </w:r>
          <w:proofErr w:type="spellStart"/>
          <w:r w:rsidRPr="00CD5483">
            <w:rPr>
              <w:rFonts w:ascii="Times New Roman" w:eastAsia="Times New Roman" w:hAnsi="Times New Roman" w:cs="Times New Roman"/>
              <w:sz w:val="24"/>
              <w:szCs w:val="24"/>
            </w:rPr>
            <w:t>Elapidae</w:t>
          </w:r>
          <w:proofErr w:type="spellEnd"/>
          <w:r w:rsidRPr="00CD5483">
            <w:rPr>
              <w:rFonts w:ascii="Times New Roman" w:eastAsia="Times New Roman" w:hAnsi="Times New Roman" w:cs="Times New Roman"/>
              <w:sz w:val="24"/>
              <w:szCs w:val="24"/>
            </w:rPr>
            <w:t xml:space="preserve">) from southern Brazil. </w:t>
          </w:r>
          <w:proofErr w:type="spellStart"/>
          <w:r w:rsidRPr="00CD5483">
            <w:rPr>
              <w:rFonts w:ascii="Times New Roman" w:eastAsia="Times New Roman" w:hAnsi="Times New Roman" w:cs="Times New Roman"/>
              <w:i/>
              <w:iCs/>
              <w:sz w:val="24"/>
              <w:szCs w:val="24"/>
            </w:rPr>
            <w:t>Zootaxa</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26</w:t>
          </w:r>
          <w:r w:rsidRPr="00CD5483">
            <w:rPr>
              <w:rFonts w:ascii="Times New Roman" w:eastAsia="Times New Roman" w:hAnsi="Times New Roman" w:cs="Times New Roman"/>
              <w:sz w:val="24"/>
              <w:szCs w:val="24"/>
            </w:rPr>
            <w:t>(1447), 1–26. https://doi.org/10.11646/zootaxa.1447.1.1</w:t>
          </w:r>
        </w:p>
        <w:p w14:paraId="523E6931" w14:textId="77777777" w:rsidR="00AD5205" w:rsidRPr="00CD5483" w:rsidRDefault="00AD5205">
          <w:pPr>
            <w:autoSpaceDE w:val="0"/>
            <w:autoSpaceDN w:val="0"/>
            <w:ind w:hanging="480"/>
            <w:divId w:val="900753259"/>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Dixon, J., &amp; </w:t>
          </w:r>
          <w:proofErr w:type="spellStart"/>
          <w:r w:rsidRPr="00CD5483">
            <w:rPr>
              <w:rFonts w:ascii="Times New Roman" w:eastAsia="Times New Roman" w:hAnsi="Times New Roman" w:cs="Times New Roman"/>
              <w:sz w:val="24"/>
              <w:szCs w:val="24"/>
            </w:rPr>
            <w:t>Markezich</w:t>
          </w:r>
          <w:proofErr w:type="spellEnd"/>
          <w:r w:rsidRPr="00CD5483">
            <w:rPr>
              <w:rFonts w:ascii="Times New Roman" w:eastAsia="Times New Roman" w:hAnsi="Times New Roman" w:cs="Times New Roman"/>
              <w:sz w:val="24"/>
              <w:szCs w:val="24"/>
            </w:rPr>
            <w:t xml:space="preserve">, A. (1992). Taxonomy and geographic variation of </w:t>
          </w:r>
          <w:proofErr w:type="spellStart"/>
          <w:r w:rsidRPr="00CD5483">
            <w:rPr>
              <w:rFonts w:ascii="Times New Roman" w:eastAsia="Times New Roman" w:hAnsi="Times New Roman" w:cs="Times New Roman"/>
              <w:sz w:val="24"/>
              <w:szCs w:val="24"/>
            </w:rPr>
            <w:t>Liophis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poecilogyrus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Wied</w:t>
          </w:r>
          <w:proofErr w:type="spellEnd"/>
          <w:r w:rsidRPr="00CD5483">
            <w:rPr>
              <w:rFonts w:ascii="Times New Roman" w:eastAsia="Times New Roman" w:hAnsi="Times New Roman" w:cs="Times New Roman"/>
              <w:sz w:val="24"/>
              <w:szCs w:val="24"/>
            </w:rPr>
            <w:t xml:space="preserve">) from South America (Serpentes: </w:t>
          </w:r>
          <w:proofErr w:type="spellStart"/>
          <w:r w:rsidRPr="00CD5483">
            <w:rPr>
              <w:rFonts w:ascii="Times New Roman" w:eastAsia="Times New Roman" w:hAnsi="Times New Roman" w:cs="Times New Roman"/>
              <w:sz w:val="24"/>
              <w:szCs w:val="24"/>
            </w:rPr>
            <w:t>Cokubridae</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The Texas Journal of Science</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44</w:t>
          </w:r>
          <w:r w:rsidRPr="00CD5483">
            <w:rPr>
              <w:rFonts w:ascii="Times New Roman" w:eastAsia="Times New Roman" w:hAnsi="Times New Roman" w:cs="Times New Roman"/>
              <w:sz w:val="24"/>
              <w:szCs w:val="24"/>
            </w:rPr>
            <w:t>, 131–166.</w:t>
          </w:r>
        </w:p>
        <w:p w14:paraId="3F564C4D" w14:textId="77777777" w:rsidR="00AD5205" w:rsidRPr="00CD5483" w:rsidRDefault="00AD5205">
          <w:pPr>
            <w:autoSpaceDE w:val="0"/>
            <w:autoSpaceDN w:val="0"/>
            <w:ind w:hanging="480"/>
            <w:divId w:val="153111158"/>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Dixon, J. R. (1983). Taxonomic Status of the South American Snakes </w:t>
          </w:r>
          <w:proofErr w:type="spellStart"/>
          <w:r w:rsidRPr="00CD5483">
            <w:rPr>
              <w:rFonts w:ascii="Times New Roman" w:eastAsia="Times New Roman" w:hAnsi="Times New Roman" w:cs="Times New Roman"/>
              <w:sz w:val="24"/>
              <w:szCs w:val="24"/>
            </w:rPr>
            <w:t>Liophis</w:t>
          </w:r>
          <w:proofErr w:type="spellEnd"/>
          <w:r w:rsidRPr="00CD5483">
            <w:rPr>
              <w:rFonts w:ascii="Times New Roman" w:eastAsia="Times New Roman" w:hAnsi="Times New Roman" w:cs="Times New Roman"/>
              <w:sz w:val="24"/>
              <w:szCs w:val="24"/>
            </w:rPr>
            <w:t xml:space="preserve"> miliaris, L. </w:t>
          </w:r>
          <w:proofErr w:type="spellStart"/>
          <w:r w:rsidRPr="00CD5483">
            <w:rPr>
              <w:rFonts w:ascii="Times New Roman" w:eastAsia="Times New Roman" w:hAnsi="Times New Roman" w:cs="Times New Roman"/>
              <w:sz w:val="24"/>
              <w:szCs w:val="24"/>
            </w:rPr>
            <w:t>amazonicus</w:t>
          </w:r>
          <w:proofErr w:type="spellEnd"/>
          <w:r w:rsidRPr="00CD5483">
            <w:rPr>
              <w:rFonts w:ascii="Times New Roman" w:eastAsia="Times New Roman" w:hAnsi="Times New Roman" w:cs="Times New Roman"/>
              <w:sz w:val="24"/>
              <w:szCs w:val="24"/>
            </w:rPr>
            <w:t xml:space="preserve">, L. </w:t>
          </w:r>
          <w:proofErr w:type="spellStart"/>
          <w:r w:rsidRPr="00CD5483">
            <w:rPr>
              <w:rFonts w:ascii="Times New Roman" w:eastAsia="Times New Roman" w:hAnsi="Times New Roman" w:cs="Times New Roman"/>
              <w:sz w:val="24"/>
              <w:szCs w:val="24"/>
            </w:rPr>
            <w:t>chrysostomus</w:t>
          </w:r>
          <w:proofErr w:type="spellEnd"/>
          <w:r w:rsidRPr="00CD5483">
            <w:rPr>
              <w:rFonts w:ascii="Times New Roman" w:eastAsia="Times New Roman" w:hAnsi="Times New Roman" w:cs="Times New Roman"/>
              <w:sz w:val="24"/>
              <w:szCs w:val="24"/>
            </w:rPr>
            <w:t xml:space="preserve">, L. </w:t>
          </w:r>
          <w:proofErr w:type="spellStart"/>
          <w:r w:rsidRPr="00CD5483">
            <w:rPr>
              <w:rFonts w:ascii="Times New Roman" w:eastAsia="Times New Roman" w:hAnsi="Times New Roman" w:cs="Times New Roman"/>
              <w:sz w:val="24"/>
              <w:szCs w:val="24"/>
            </w:rPr>
            <w:t>mossoroensis</w:t>
          </w:r>
          <w:proofErr w:type="spellEnd"/>
          <w:r w:rsidRPr="00CD5483">
            <w:rPr>
              <w:rFonts w:ascii="Times New Roman" w:eastAsia="Times New Roman" w:hAnsi="Times New Roman" w:cs="Times New Roman"/>
              <w:sz w:val="24"/>
              <w:szCs w:val="24"/>
            </w:rPr>
            <w:t xml:space="preserve"> and L. </w:t>
          </w:r>
          <w:proofErr w:type="spellStart"/>
          <w:r w:rsidRPr="00CD5483">
            <w:rPr>
              <w:rFonts w:ascii="Times New Roman" w:eastAsia="Times New Roman" w:hAnsi="Times New Roman" w:cs="Times New Roman"/>
              <w:sz w:val="24"/>
              <w:szCs w:val="24"/>
            </w:rPr>
            <w:t>purpurans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Serpentes). </w:t>
          </w:r>
          <w:proofErr w:type="spellStart"/>
          <w:r w:rsidRPr="00CD5483">
            <w:rPr>
              <w:rFonts w:ascii="Times New Roman" w:eastAsia="Times New Roman" w:hAnsi="Times New Roman" w:cs="Times New Roman"/>
              <w:i/>
              <w:iCs/>
              <w:sz w:val="24"/>
              <w:szCs w:val="24"/>
            </w:rPr>
            <w:t>Copeia</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1983</w:t>
          </w:r>
          <w:r w:rsidRPr="00CD5483">
            <w:rPr>
              <w:rFonts w:ascii="Times New Roman" w:eastAsia="Times New Roman" w:hAnsi="Times New Roman" w:cs="Times New Roman"/>
              <w:sz w:val="24"/>
              <w:szCs w:val="24"/>
            </w:rPr>
            <w:t>(3), 791. https://doi.org/10.2307/1444348</w:t>
          </w:r>
        </w:p>
        <w:p w14:paraId="6CB9F518" w14:textId="77777777" w:rsidR="00AD5205" w:rsidRPr="00CD5483" w:rsidRDefault="00AD5205">
          <w:pPr>
            <w:autoSpaceDE w:val="0"/>
            <w:autoSpaceDN w:val="0"/>
            <w:ind w:hanging="480"/>
            <w:divId w:val="482544984"/>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Dixon, J. R. (1985). A Review of </w:t>
          </w:r>
          <w:proofErr w:type="spellStart"/>
          <w:r w:rsidRPr="00CD5483">
            <w:rPr>
              <w:rFonts w:ascii="Times New Roman" w:eastAsia="Times New Roman" w:hAnsi="Times New Roman" w:cs="Times New Roman"/>
              <w:sz w:val="24"/>
              <w:szCs w:val="24"/>
            </w:rPr>
            <w:t>Liophis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anomalus</w:t>
          </w:r>
          <w:proofErr w:type="spellEnd"/>
          <w:r w:rsidRPr="00CD5483">
            <w:rPr>
              <w:rFonts w:ascii="Times New Roman" w:eastAsia="Times New Roman" w:hAnsi="Times New Roman" w:cs="Times New Roman"/>
              <w:sz w:val="24"/>
              <w:szCs w:val="24"/>
            </w:rPr>
            <w:t xml:space="preserve"> and </w:t>
          </w:r>
          <w:proofErr w:type="spellStart"/>
          <w:r w:rsidRPr="00CD5483">
            <w:rPr>
              <w:rFonts w:ascii="Times New Roman" w:eastAsia="Times New Roman" w:hAnsi="Times New Roman" w:cs="Times New Roman"/>
              <w:sz w:val="24"/>
              <w:szCs w:val="24"/>
            </w:rPr>
            <w:t>Liophis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elegantissimus</w:t>
          </w:r>
          <w:proofErr w:type="spellEnd"/>
          <w:r w:rsidRPr="00CD5483">
            <w:rPr>
              <w:rFonts w:ascii="Times New Roman" w:eastAsia="Times New Roman" w:hAnsi="Times New Roman" w:cs="Times New Roman"/>
              <w:sz w:val="24"/>
              <w:szCs w:val="24"/>
            </w:rPr>
            <w:t xml:space="preserve">, and the Description of a New Species (Serpentes: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i/>
              <w:iCs/>
              <w:sz w:val="24"/>
              <w:szCs w:val="24"/>
            </w:rPr>
            <w:t>Copeia</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1985</w:t>
          </w:r>
          <w:r w:rsidRPr="00CD5483">
            <w:rPr>
              <w:rFonts w:ascii="Times New Roman" w:eastAsia="Times New Roman" w:hAnsi="Times New Roman" w:cs="Times New Roman"/>
              <w:sz w:val="24"/>
              <w:szCs w:val="24"/>
            </w:rPr>
            <w:t>(3), 565. https://doi.org/10.2307/1444745</w:t>
          </w:r>
        </w:p>
        <w:p w14:paraId="34FC92BB" w14:textId="77777777" w:rsidR="00AD5205" w:rsidRPr="00CD5483" w:rsidRDefault="00AD5205">
          <w:pPr>
            <w:autoSpaceDE w:val="0"/>
            <w:autoSpaceDN w:val="0"/>
            <w:ind w:hanging="480"/>
            <w:divId w:val="1969969007"/>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Dixon, J. R. (1987). Taxonomy and geographic variation of </w:t>
          </w:r>
          <w:proofErr w:type="spellStart"/>
          <w:r w:rsidRPr="00CD5483">
            <w:rPr>
              <w:rFonts w:ascii="Times New Roman" w:eastAsia="Times New Roman" w:hAnsi="Times New Roman" w:cs="Times New Roman"/>
              <w:sz w:val="24"/>
              <w:szCs w:val="24"/>
            </w:rPr>
            <w:t>Liophis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typhlus</w:t>
          </w:r>
          <w:proofErr w:type="spellEnd"/>
          <w:r w:rsidRPr="00CD5483">
            <w:rPr>
              <w:rFonts w:ascii="Times New Roman" w:eastAsia="Times New Roman" w:hAnsi="Times New Roman" w:cs="Times New Roman"/>
              <w:sz w:val="24"/>
              <w:szCs w:val="24"/>
            </w:rPr>
            <w:t xml:space="preserve"> and related “green” species of South America (Serpentes: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Annals of Carnegie Museum</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56</w:t>
          </w:r>
          <w:r w:rsidRPr="00CD5483">
            <w:rPr>
              <w:rFonts w:ascii="Times New Roman" w:eastAsia="Times New Roman" w:hAnsi="Times New Roman" w:cs="Times New Roman"/>
              <w:sz w:val="24"/>
              <w:szCs w:val="24"/>
            </w:rPr>
            <w:t>(8), 173–191.</w:t>
          </w:r>
        </w:p>
        <w:p w14:paraId="5895D0E5" w14:textId="77777777" w:rsidR="00AD5205" w:rsidRPr="00CD5483" w:rsidRDefault="00AD5205">
          <w:pPr>
            <w:autoSpaceDE w:val="0"/>
            <w:autoSpaceDN w:val="0"/>
            <w:ind w:hanging="480"/>
            <w:divId w:val="1875658421"/>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Dixon, J. R., &amp; Hendricks, F. S. (1979). The </w:t>
          </w:r>
          <w:proofErr w:type="spellStart"/>
          <w:r w:rsidRPr="00CD5483">
            <w:rPr>
              <w:rFonts w:ascii="Times New Roman" w:eastAsia="Times New Roman" w:hAnsi="Times New Roman" w:cs="Times New Roman"/>
              <w:sz w:val="24"/>
              <w:szCs w:val="24"/>
            </w:rPr>
            <w:t>Wormsnakes</w:t>
          </w:r>
          <w:proofErr w:type="spellEnd"/>
          <w:r w:rsidRPr="00CD5483">
            <w:rPr>
              <w:rFonts w:ascii="Times New Roman" w:eastAsia="Times New Roman" w:hAnsi="Times New Roman" w:cs="Times New Roman"/>
              <w:sz w:val="24"/>
              <w:szCs w:val="24"/>
            </w:rPr>
            <w:t xml:space="preserve"> (Family </w:t>
          </w:r>
          <w:proofErr w:type="spellStart"/>
          <w:r w:rsidRPr="00CD5483">
            <w:rPr>
              <w:rFonts w:ascii="Times New Roman" w:eastAsia="Times New Roman" w:hAnsi="Times New Roman" w:cs="Times New Roman"/>
              <w:sz w:val="24"/>
              <w:szCs w:val="24"/>
            </w:rPr>
            <w:t>Typhlopidae</w:t>
          </w:r>
          <w:proofErr w:type="spellEnd"/>
          <w:r w:rsidRPr="00CD5483">
            <w:rPr>
              <w:rFonts w:ascii="Times New Roman" w:eastAsia="Times New Roman" w:hAnsi="Times New Roman" w:cs="Times New Roman"/>
              <w:sz w:val="24"/>
              <w:szCs w:val="24"/>
            </w:rPr>
            <w:t xml:space="preserve">) of the Neotropics, Exclusive of the Antilles. </w:t>
          </w:r>
          <w:proofErr w:type="spellStart"/>
          <w:r w:rsidRPr="00CD5483">
            <w:rPr>
              <w:rFonts w:ascii="Times New Roman" w:eastAsia="Times New Roman" w:hAnsi="Times New Roman" w:cs="Times New Roman"/>
              <w:i/>
              <w:iCs/>
              <w:sz w:val="24"/>
              <w:szCs w:val="24"/>
            </w:rPr>
            <w:t>Zoologische</w:t>
          </w:r>
          <w:proofErr w:type="spellEnd"/>
          <w:r w:rsidRPr="00CD5483">
            <w:rPr>
              <w:rFonts w:ascii="Times New Roman" w:eastAsia="Times New Roman" w:hAnsi="Times New Roman" w:cs="Times New Roman"/>
              <w:i/>
              <w:iCs/>
              <w:sz w:val="24"/>
              <w:szCs w:val="24"/>
            </w:rPr>
            <w:t xml:space="preserve"> </w:t>
          </w:r>
          <w:proofErr w:type="spellStart"/>
          <w:r w:rsidRPr="00CD5483">
            <w:rPr>
              <w:rFonts w:ascii="Times New Roman" w:eastAsia="Times New Roman" w:hAnsi="Times New Roman" w:cs="Times New Roman"/>
              <w:i/>
              <w:iCs/>
              <w:sz w:val="24"/>
              <w:szCs w:val="24"/>
            </w:rPr>
            <w:t>Verhandelingen</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173</w:t>
          </w:r>
          <w:r w:rsidRPr="00CD5483">
            <w:rPr>
              <w:rFonts w:ascii="Times New Roman" w:eastAsia="Times New Roman" w:hAnsi="Times New Roman" w:cs="Times New Roman"/>
              <w:sz w:val="24"/>
              <w:szCs w:val="24"/>
            </w:rPr>
            <w:t>, 3–39.</w:t>
          </w:r>
        </w:p>
        <w:p w14:paraId="067BCD8B" w14:textId="77777777" w:rsidR="00AD5205" w:rsidRPr="00CD5483" w:rsidRDefault="00AD5205">
          <w:pPr>
            <w:autoSpaceDE w:val="0"/>
            <w:autoSpaceDN w:val="0"/>
            <w:ind w:hanging="480"/>
            <w:divId w:val="923300872"/>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Dixon, J. R., &amp; </w:t>
          </w:r>
          <w:proofErr w:type="spellStart"/>
          <w:r w:rsidRPr="00CD5483">
            <w:rPr>
              <w:rFonts w:ascii="Times New Roman" w:eastAsia="Times New Roman" w:hAnsi="Times New Roman" w:cs="Times New Roman"/>
              <w:sz w:val="24"/>
              <w:szCs w:val="24"/>
            </w:rPr>
            <w:t>Kofron</w:t>
          </w:r>
          <w:proofErr w:type="spellEnd"/>
          <w:r w:rsidRPr="00CD5483">
            <w:rPr>
              <w:rFonts w:ascii="Times New Roman" w:eastAsia="Times New Roman" w:hAnsi="Times New Roman" w:cs="Times New Roman"/>
              <w:sz w:val="24"/>
              <w:szCs w:val="24"/>
            </w:rPr>
            <w:t xml:space="preserve">, C. P. (2009). The Central and South American Anomalepid Snakes of the Genus </w:t>
          </w:r>
          <w:proofErr w:type="spellStart"/>
          <w:r w:rsidRPr="00CD5483">
            <w:rPr>
              <w:rFonts w:ascii="Times New Roman" w:eastAsia="Times New Roman" w:hAnsi="Times New Roman" w:cs="Times New Roman"/>
              <w:sz w:val="24"/>
              <w:szCs w:val="24"/>
            </w:rPr>
            <w:t>Liotyphlops</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Amphibia-Reptilia</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4</w:t>
          </w:r>
          <w:r w:rsidRPr="00CD5483">
            <w:rPr>
              <w:rFonts w:ascii="Times New Roman" w:eastAsia="Times New Roman" w:hAnsi="Times New Roman" w:cs="Times New Roman"/>
              <w:sz w:val="24"/>
              <w:szCs w:val="24"/>
            </w:rPr>
            <w:t>(2), 241–264. https://doi.org/10.1163/156853883x00120</w:t>
          </w:r>
        </w:p>
        <w:p w14:paraId="5688F3A2" w14:textId="77777777" w:rsidR="00AD5205" w:rsidRPr="00CD5483" w:rsidRDefault="00AD5205">
          <w:pPr>
            <w:autoSpaceDE w:val="0"/>
            <w:autoSpaceDN w:val="0"/>
            <w:ind w:hanging="480"/>
            <w:divId w:val="1976174687"/>
            <w:rPr>
              <w:rFonts w:ascii="Times New Roman" w:eastAsia="Times New Roman" w:hAnsi="Times New Roman" w:cs="Times New Roman"/>
              <w:sz w:val="24"/>
              <w:szCs w:val="24"/>
            </w:rPr>
          </w:pPr>
          <w:r w:rsidRPr="00597FDC">
            <w:rPr>
              <w:rFonts w:ascii="Times New Roman" w:eastAsia="Times New Roman" w:hAnsi="Times New Roman" w:cs="Times New Roman"/>
              <w:sz w:val="24"/>
              <w:szCs w:val="24"/>
            </w:rPr>
            <w:t xml:space="preserve">Dixon, J. R., &amp; Tipton, B. L. (2003). </w:t>
          </w:r>
          <w:proofErr w:type="spellStart"/>
          <w:r w:rsidRPr="00CD5483">
            <w:rPr>
              <w:rFonts w:ascii="Times New Roman" w:eastAsia="Times New Roman" w:hAnsi="Times New Roman" w:cs="Times New Roman"/>
              <w:sz w:val="24"/>
              <w:szCs w:val="24"/>
            </w:rPr>
            <w:t>Liophis</w:t>
          </w:r>
          <w:proofErr w:type="spellEnd"/>
          <w:r w:rsidRPr="00CD5483">
            <w:rPr>
              <w:rFonts w:ascii="Times New Roman" w:eastAsia="Times New Roman" w:hAnsi="Times New Roman" w:cs="Times New Roman"/>
              <w:sz w:val="24"/>
              <w:szCs w:val="24"/>
            </w:rPr>
            <w:t xml:space="preserve"> miliaris intermedius (Henle and </w:t>
          </w:r>
          <w:proofErr w:type="spellStart"/>
          <w:r w:rsidRPr="00CD5483">
            <w:rPr>
              <w:rFonts w:ascii="Times New Roman" w:eastAsia="Times New Roman" w:hAnsi="Times New Roman" w:cs="Times New Roman"/>
              <w:sz w:val="24"/>
              <w:szCs w:val="24"/>
            </w:rPr>
            <w:t>Ehrl</w:t>
          </w:r>
          <w:proofErr w:type="spellEnd"/>
          <w:r w:rsidRPr="00CD5483">
            <w:rPr>
              <w:rFonts w:ascii="Times New Roman" w:eastAsia="Times New Roman" w:hAnsi="Times New Roman" w:cs="Times New Roman"/>
              <w:sz w:val="24"/>
              <w:szCs w:val="24"/>
            </w:rPr>
            <w:t xml:space="preserve">, 1991) is </w:t>
          </w:r>
          <w:proofErr w:type="gramStart"/>
          <w:r w:rsidRPr="00CD5483">
            <w:rPr>
              <w:rFonts w:ascii="Times New Roman" w:eastAsia="Times New Roman" w:hAnsi="Times New Roman" w:cs="Times New Roman"/>
              <w:sz w:val="24"/>
              <w:szCs w:val="24"/>
            </w:rPr>
            <w:t xml:space="preserve">actually </w:t>
          </w:r>
          <w:proofErr w:type="spellStart"/>
          <w:r w:rsidRPr="00CD5483">
            <w:rPr>
              <w:rFonts w:ascii="Times New Roman" w:eastAsia="Times New Roman" w:hAnsi="Times New Roman" w:cs="Times New Roman"/>
              <w:sz w:val="24"/>
              <w:szCs w:val="24"/>
            </w:rPr>
            <w:t>Liophis</w:t>
          </w:r>
          <w:proofErr w:type="spellEnd"/>
          <w:proofErr w:type="gram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reginae</w:t>
          </w:r>
          <w:proofErr w:type="spellEnd"/>
          <w:r w:rsidRPr="00CD5483">
            <w:rPr>
              <w:rFonts w:ascii="Times New Roman" w:eastAsia="Times New Roman" w:hAnsi="Times New Roman" w:cs="Times New Roman"/>
              <w:sz w:val="24"/>
              <w:szCs w:val="24"/>
            </w:rPr>
            <w:t xml:space="preserve"> (Serpentes: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Journal of Herpetology</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37</w:t>
          </w:r>
          <w:r w:rsidRPr="00CD5483">
            <w:rPr>
              <w:rFonts w:ascii="Times New Roman" w:eastAsia="Times New Roman" w:hAnsi="Times New Roman" w:cs="Times New Roman"/>
              <w:sz w:val="24"/>
              <w:szCs w:val="24"/>
            </w:rPr>
            <w:t>(1), 191. https://doi.org/10.1670/0022-1511(2003)037[</w:t>
          </w:r>
          <w:proofErr w:type="gramStart"/>
          <w:r w:rsidRPr="00CD5483">
            <w:rPr>
              <w:rFonts w:ascii="Times New Roman" w:eastAsia="Times New Roman" w:hAnsi="Times New Roman" w:cs="Times New Roman"/>
              <w:sz w:val="24"/>
              <w:szCs w:val="24"/>
            </w:rPr>
            <w:t>0191:LMIHAE</w:t>
          </w:r>
          <w:proofErr w:type="gramEnd"/>
          <w:r w:rsidRPr="00CD5483">
            <w:rPr>
              <w:rFonts w:ascii="Times New Roman" w:eastAsia="Times New Roman" w:hAnsi="Times New Roman" w:cs="Times New Roman"/>
              <w:sz w:val="24"/>
              <w:szCs w:val="24"/>
            </w:rPr>
            <w:t>]2.0.CO;2</w:t>
          </w:r>
        </w:p>
        <w:p w14:paraId="5EF77926" w14:textId="77777777" w:rsidR="00AD5205" w:rsidRPr="00CD5483" w:rsidRDefault="00AD5205">
          <w:pPr>
            <w:autoSpaceDE w:val="0"/>
            <w:autoSpaceDN w:val="0"/>
            <w:ind w:hanging="480"/>
            <w:divId w:val="1008406898"/>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lastRenderedPageBreak/>
            <w:t xml:space="preserve">Dixon, J., &amp; Thomas, R. (1982). The status of the Argentine colubrid snakes </w:t>
          </w:r>
          <w:proofErr w:type="spellStart"/>
          <w:r w:rsidRPr="00CD5483">
            <w:rPr>
              <w:rFonts w:ascii="Times New Roman" w:eastAsia="Times New Roman" w:hAnsi="Times New Roman" w:cs="Times New Roman"/>
              <w:sz w:val="24"/>
              <w:szCs w:val="24"/>
            </w:rPr>
            <w:t>Liophis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sagittifer</w:t>
          </w:r>
          <w:proofErr w:type="spellEnd"/>
          <w:r w:rsidRPr="00CD5483">
            <w:rPr>
              <w:rFonts w:ascii="Times New Roman" w:eastAsia="Times New Roman" w:hAnsi="Times New Roman" w:cs="Times New Roman"/>
              <w:sz w:val="24"/>
              <w:szCs w:val="24"/>
            </w:rPr>
            <w:t xml:space="preserve"> and L. </w:t>
          </w:r>
          <w:proofErr w:type="spellStart"/>
          <w:r w:rsidRPr="00CD5483">
            <w:rPr>
              <w:rFonts w:ascii="Times New Roman" w:eastAsia="Times New Roman" w:hAnsi="Times New Roman" w:cs="Times New Roman"/>
              <w:sz w:val="24"/>
              <w:szCs w:val="24"/>
            </w:rPr>
            <w:t>trifasciatus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i/>
              <w:iCs/>
              <w:sz w:val="24"/>
              <w:szCs w:val="24"/>
            </w:rPr>
            <w:t>Herpetologica</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38</w:t>
          </w:r>
          <w:r w:rsidRPr="00CD5483">
            <w:rPr>
              <w:rFonts w:ascii="Times New Roman" w:eastAsia="Times New Roman" w:hAnsi="Times New Roman" w:cs="Times New Roman"/>
              <w:sz w:val="24"/>
              <w:szCs w:val="24"/>
            </w:rPr>
            <w:t>(3), 389–395.</w:t>
          </w:r>
        </w:p>
        <w:p w14:paraId="56EF84D7" w14:textId="77777777" w:rsidR="00AD5205" w:rsidRPr="00CD5483" w:rsidRDefault="00AD5205">
          <w:pPr>
            <w:autoSpaceDE w:val="0"/>
            <w:autoSpaceDN w:val="0"/>
            <w:ind w:hanging="480"/>
            <w:divId w:val="1563323772"/>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Dixon, J., Wiest, J., &amp; </w:t>
          </w:r>
          <w:proofErr w:type="spellStart"/>
          <w:r w:rsidRPr="00CD5483">
            <w:rPr>
              <w:rFonts w:ascii="Times New Roman" w:eastAsia="Times New Roman" w:hAnsi="Times New Roman" w:cs="Times New Roman"/>
              <w:sz w:val="24"/>
              <w:szCs w:val="24"/>
            </w:rPr>
            <w:t>Cei</w:t>
          </w:r>
          <w:proofErr w:type="spellEnd"/>
          <w:r w:rsidRPr="00CD5483">
            <w:rPr>
              <w:rFonts w:ascii="Times New Roman" w:eastAsia="Times New Roman" w:hAnsi="Times New Roman" w:cs="Times New Roman"/>
              <w:sz w:val="24"/>
              <w:szCs w:val="24"/>
            </w:rPr>
            <w:t xml:space="preserve">, J. (1993). Revision of the Neotropical snake genus </w:t>
          </w:r>
          <w:proofErr w:type="spellStart"/>
          <w:r w:rsidRPr="00CD5483">
            <w:rPr>
              <w:rFonts w:ascii="Times New Roman" w:eastAsia="Times New Roman" w:hAnsi="Times New Roman" w:cs="Times New Roman"/>
              <w:sz w:val="24"/>
              <w:szCs w:val="24"/>
            </w:rPr>
            <w:t>Chironius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Fitzinger</w:t>
          </w:r>
          <w:proofErr w:type="spellEnd"/>
          <w:r w:rsidRPr="00CD5483">
            <w:rPr>
              <w:rFonts w:ascii="Times New Roman" w:eastAsia="Times New Roman" w:hAnsi="Times New Roman" w:cs="Times New Roman"/>
              <w:sz w:val="24"/>
              <w:szCs w:val="24"/>
            </w:rPr>
            <w:t xml:space="preserve"> (Serpentes,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 xml:space="preserve">Museo </w:t>
          </w:r>
          <w:proofErr w:type="spellStart"/>
          <w:r w:rsidRPr="00CD5483">
            <w:rPr>
              <w:rFonts w:ascii="Times New Roman" w:eastAsia="Times New Roman" w:hAnsi="Times New Roman" w:cs="Times New Roman"/>
              <w:i/>
              <w:iCs/>
              <w:sz w:val="24"/>
              <w:szCs w:val="24"/>
            </w:rPr>
            <w:t>Regionale</w:t>
          </w:r>
          <w:proofErr w:type="spellEnd"/>
          <w:r w:rsidRPr="00CD5483">
            <w:rPr>
              <w:rFonts w:ascii="Times New Roman" w:eastAsia="Times New Roman" w:hAnsi="Times New Roman" w:cs="Times New Roman"/>
              <w:i/>
              <w:iCs/>
              <w:sz w:val="24"/>
              <w:szCs w:val="24"/>
            </w:rPr>
            <w:t xml:space="preserve"> Di </w:t>
          </w:r>
          <w:proofErr w:type="spellStart"/>
          <w:r w:rsidRPr="00CD5483">
            <w:rPr>
              <w:rFonts w:ascii="Times New Roman" w:eastAsia="Times New Roman" w:hAnsi="Times New Roman" w:cs="Times New Roman"/>
              <w:i/>
              <w:iCs/>
              <w:sz w:val="24"/>
              <w:szCs w:val="24"/>
            </w:rPr>
            <w:t>Scienze</w:t>
          </w:r>
          <w:proofErr w:type="spellEnd"/>
          <w:r w:rsidRPr="00CD5483">
            <w:rPr>
              <w:rFonts w:ascii="Times New Roman" w:eastAsia="Times New Roman" w:hAnsi="Times New Roman" w:cs="Times New Roman"/>
              <w:i/>
              <w:iCs/>
              <w:sz w:val="24"/>
              <w:szCs w:val="24"/>
            </w:rPr>
            <w:t xml:space="preserve"> </w:t>
          </w:r>
          <w:proofErr w:type="spellStart"/>
          <w:r w:rsidRPr="00CD5483">
            <w:rPr>
              <w:rFonts w:ascii="Times New Roman" w:eastAsia="Times New Roman" w:hAnsi="Times New Roman" w:cs="Times New Roman"/>
              <w:i/>
              <w:iCs/>
              <w:sz w:val="24"/>
              <w:szCs w:val="24"/>
            </w:rPr>
            <w:t>Naturali</w:t>
          </w:r>
          <w:proofErr w:type="spellEnd"/>
          <w:r w:rsidRPr="00CD5483">
            <w:rPr>
              <w:rFonts w:ascii="Times New Roman" w:eastAsia="Times New Roman" w:hAnsi="Times New Roman" w:cs="Times New Roman"/>
              <w:i/>
              <w:iCs/>
              <w:sz w:val="24"/>
              <w:szCs w:val="24"/>
            </w:rPr>
            <w:t xml:space="preserve">, </w:t>
          </w:r>
          <w:proofErr w:type="spellStart"/>
          <w:r w:rsidRPr="00CD5483">
            <w:rPr>
              <w:rFonts w:ascii="Times New Roman" w:eastAsia="Times New Roman" w:hAnsi="Times New Roman" w:cs="Times New Roman"/>
              <w:i/>
              <w:iCs/>
              <w:sz w:val="24"/>
              <w:szCs w:val="24"/>
            </w:rPr>
            <w:t>Monografie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i/>
              <w:iCs/>
              <w:sz w:val="24"/>
              <w:szCs w:val="24"/>
            </w:rPr>
            <w:t>Xiii</w:t>
          </w:r>
          <w:proofErr w:type="spellEnd"/>
          <w:r w:rsidRPr="00CD5483">
            <w:rPr>
              <w:rFonts w:ascii="Times New Roman" w:eastAsia="Times New Roman" w:hAnsi="Times New Roman" w:cs="Times New Roman"/>
              <w:sz w:val="24"/>
              <w:szCs w:val="24"/>
            </w:rPr>
            <w:t>, 140.</w:t>
          </w:r>
        </w:p>
        <w:p w14:paraId="3DC8045F" w14:textId="77777777" w:rsidR="00AD5205" w:rsidRPr="00CD5483" w:rsidRDefault="00AD5205">
          <w:pPr>
            <w:autoSpaceDE w:val="0"/>
            <w:autoSpaceDN w:val="0"/>
            <w:ind w:hanging="480"/>
            <w:divId w:val="1199512906"/>
            <w:rPr>
              <w:rFonts w:ascii="Times New Roman" w:eastAsia="Times New Roman" w:hAnsi="Times New Roman" w:cs="Times New Roman"/>
              <w:sz w:val="24"/>
              <w:szCs w:val="24"/>
              <w:lang w:val="pt-BR"/>
            </w:rPr>
          </w:pPr>
          <w:r w:rsidRPr="00CD5483">
            <w:rPr>
              <w:rFonts w:ascii="Times New Roman" w:eastAsia="Times New Roman" w:hAnsi="Times New Roman" w:cs="Times New Roman"/>
              <w:sz w:val="24"/>
              <w:szCs w:val="24"/>
            </w:rPr>
            <w:t xml:space="preserve">Donnelly, M. A., &amp; Myers, C. W. (1991). Herpetological Results of the 1990 Venezuelan Expedition to the Summit of Cerro </w:t>
          </w:r>
          <w:proofErr w:type="spellStart"/>
          <w:r w:rsidRPr="00CD5483">
            <w:rPr>
              <w:rFonts w:ascii="Times New Roman" w:eastAsia="Times New Roman" w:hAnsi="Times New Roman" w:cs="Times New Roman"/>
              <w:sz w:val="24"/>
              <w:szCs w:val="24"/>
            </w:rPr>
            <w:t>Guaiquinima</w:t>
          </w:r>
          <w:proofErr w:type="spellEnd"/>
          <w:r w:rsidRPr="00CD5483">
            <w:rPr>
              <w:rFonts w:ascii="Times New Roman" w:eastAsia="Times New Roman" w:hAnsi="Times New Roman" w:cs="Times New Roman"/>
              <w:sz w:val="24"/>
              <w:szCs w:val="24"/>
            </w:rPr>
            <w:t xml:space="preserve">, with New Tepui Reptiles. </w:t>
          </w:r>
          <w:r w:rsidRPr="00CD5483">
            <w:rPr>
              <w:rFonts w:ascii="Times New Roman" w:eastAsia="Times New Roman" w:hAnsi="Times New Roman" w:cs="Times New Roman"/>
              <w:i/>
              <w:iCs/>
              <w:sz w:val="24"/>
              <w:szCs w:val="24"/>
              <w:lang w:val="pt-BR"/>
            </w:rPr>
            <w:t xml:space="preserve">American </w:t>
          </w:r>
          <w:proofErr w:type="spellStart"/>
          <w:r w:rsidRPr="00CD5483">
            <w:rPr>
              <w:rFonts w:ascii="Times New Roman" w:eastAsia="Times New Roman" w:hAnsi="Times New Roman" w:cs="Times New Roman"/>
              <w:i/>
              <w:iCs/>
              <w:sz w:val="24"/>
              <w:szCs w:val="24"/>
              <w:lang w:val="pt-BR"/>
            </w:rPr>
            <w:t>Museum</w:t>
          </w:r>
          <w:proofErr w:type="spellEnd"/>
          <w:r w:rsidRPr="00CD5483">
            <w:rPr>
              <w:rFonts w:ascii="Times New Roman" w:eastAsia="Times New Roman" w:hAnsi="Times New Roman" w:cs="Times New Roman"/>
              <w:i/>
              <w:iCs/>
              <w:sz w:val="24"/>
              <w:szCs w:val="24"/>
              <w:lang w:val="pt-BR"/>
            </w:rPr>
            <w:t xml:space="preserve"> </w:t>
          </w:r>
          <w:proofErr w:type="spellStart"/>
          <w:r w:rsidRPr="00CD5483">
            <w:rPr>
              <w:rFonts w:ascii="Times New Roman" w:eastAsia="Times New Roman" w:hAnsi="Times New Roman" w:cs="Times New Roman"/>
              <w:i/>
              <w:iCs/>
              <w:sz w:val="24"/>
              <w:szCs w:val="24"/>
              <w:lang w:val="pt-BR"/>
            </w:rPr>
            <w:t>Novitates</w:t>
          </w:r>
          <w:proofErr w:type="spellEnd"/>
          <w:r w:rsidRPr="00CD5483">
            <w:rPr>
              <w:rFonts w:ascii="Times New Roman" w:eastAsia="Times New Roman" w:hAnsi="Times New Roman" w:cs="Times New Roman"/>
              <w:sz w:val="24"/>
              <w:szCs w:val="24"/>
              <w:lang w:val="pt-BR"/>
            </w:rPr>
            <w:t>, (3017), 54.</w:t>
          </w:r>
        </w:p>
        <w:p w14:paraId="3D5C894D" w14:textId="77777777" w:rsidR="00AD5205" w:rsidRPr="00CD5483" w:rsidRDefault="00AD5205">
          <w:pPr>
            <w:autoSpaceDE w:val="0"/>
            <w:autoSpaceDN w:val="0"/>
            <w:ind w:hanging="480"/>
            <w:divId w:val="925727233"/>
            <w:rPr>
              <w:rFonts w:ascii="Times New Roman" w:eastAsia="Times New Roman" w:hAnsi="Times New Roman" w:cs="Times New Roman"/>
              <w:sz w:val="24"/>
              <w:szCs w:val="24"/>
              <w:lang w:val="pt-BR"/>
            </w:rPr>
          </w:pPr>
          <w:r w:rsidRPr="00CD5483">
            <w:rPr>
              <w:rFonts w:ascii="Times New Roman" w:eastAsia="Times New Roman" w:hAnsi="Times New Roman" w:cs="Times New Roman"/>
              <w:sz w:val="24"/>
              <w:szCs w:val="24"/>
              <w:lang w:val="pt-BR"/>
            </w:rPr>
            <w:t xml:space="preserve">Dos Santos, F. M., </w:t>
          </w:r>
          <w:proofErr w:type="spellStart"/>
          <w:r w:rsidRPr="00CD5483">
            <w:rPr>
              <w:rFonts w:ascii="Times New Roman" w:eastAsia="Times New Roman" w:hAnsi="Times New Roman" w:cs="Times New Roman"/>
              <w:sz w:val="24"/>
              <w:szCs w:val="24"/>
              <w:lang w:val="pt-BR"/>
            </w:rPr>
            <w:t>Entiauspe</w:t>
          </w:r>
          <w:proofErr w:type="spellEnd"/>
          <w:r w:rsidRPr="00CD5483">
            <w:rPr>
              <w:rFonts w:ascii="Times New Roman" w:eastAsia="Times New Roman" w:hAnsi="Times New Roman" w:cs="Times New Roman"/>
              <w:sz w:val="24"/>
              <w:szCs w:val="24"/>
              <w:lang w:val="pt-BR"/>
            </w:rPr>
            <w:t xml:space="preserve">-Neto, O. M., Araújo, J. </w:t>
          </w:r>
          <w:proofErr w:type="spellStart"/>
          <w:r w:rsidRPr="00CD5483">
            <w:rPr>
              <w:rFonts w:ascii="Times New Roman" w:eastAsia="Times New Roman" w:hAnsi="Times New Roman" w:cs="Times New Roman"/>
              <w:sz w:val="24"/>
              <w:szCs w:val="24"/>
              <w:lang w:val="pt-BR"/>
            </w:rPr>
            <w:t>da</w:t>
          </w:r>
          <w:proofErr w:type="spellEnd"/>
          <w:r w:rsidRPr="00CD5483">
            <w:rPr>
              <w:rFonts w:ascii="Times New Roman" w:eastAsia="Times New Roman" w:hAnsi="Times New Roman" w:cs="Times New Roman"/>
              <w:sz w:val="24"/>
              <w:szCs w:val="24"/>
              <w:lang w:val="pt-BR"/>
            </w:rPr>
            <w:t xml:space="preserve"> S., De Souza, M. B., De Lema, T., </w:t>
          </w:r>
          <w:proofErr w:type="spellStart"/>
          <w:r w:rsidRPr="00CD5483">
            <w:rPr>
              <w:rFonts w:ascii="Times New Roman" w:eastAsia="Times New Roman" w:hAnsi="Times New Roman" w:cs="Times New Roman"/>
              <w:sz w:val="24"/>
              <w:szCs w:val="24"/>
              <w:lang w:val="pt-BR"/>
            </w:rPr>
            <w:t>Strüssmann</w:t>
          </w:r>
          <w:proofErr w:type="spellEnd"/>
          <w:r w:rsidRPr="00CD5483">
            <w:rPr>
              <w:rFonts w:ascii="Times New Roman" w:eastAsia="Times New Roman" w:hAnsi="Times New Roman" w:cs="Times New Roman"/>
              <w:sz w:val="24"/>
              <w:szCs w:val="24"/>
              <w:lang w:val="pt-BR"/>
            </w:rPr>
            <w:t xml:space="preserve">, C., &amp; De Albuquerque, N. R. (2018). </w:t>
          </w:r>
          <w:r w:rsidRPr="00CD5483">
            <w:rPr>
              <w:rFonts w:ascii="Times New Roman" w:eastAsia="Times New Roman" w:hAnsi="Times New Roman" w:cs="Times New Roman"/>
              <w:sz w:val="24"/>
              <w:szCs w:val="24"/>
            </w:rPr>
            <w:t xml:space="preserve">A new species of burrowing snake (Serpentes: </w:t>
          </w:r>
          <w:proofErr w:type="spellStart"/>
          <w:r w:rsidRPr="00CD5483">
            <w:rPr>
              <w:rFonts w:ascii="Times New Roman" w:eastAsia="Times New Roman" w:hAnsi="Times New Roman" w:cs="Times New Roman"/>
              <w:sz w:val="24"/>
              <w:szCs w:val="24"/>
            </w:rPr>
            <w:t>Dipsadidae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Apostolepis</w:t>
          </w:r>
          <w:proofErr w:type="spellEnd"/>
          <w:r w:rsidRPr="00CD5483">
            <w:rPr>
              <w:rFonts w:ascii="Times New Roman" w:eastAsia="Times New Roman" w:hAnsi="Times New Roman" w:cs="Times New Roman"/>
              <w:sz w:val="24"/>
              <w:szCs w:val="24"/>
            </w:rPr>
            <w:t xml:space="preserve">) from the state of Mato grosso, central-west region of Brazil. </w:t>
          </w:r>
          <w:r w:rsidRPr="00CD5483">
            <w:rPr>
              <w:rFonts w:ascii="Times New Roman" w:eastAsia="Times New Roman" w:hAnsi="Times New Roman" w:cs="Times New Roman"/>
              <w:i/>
              <w:iCs/>
              <w:sz w:val="24"/>
              <w:szCs w:val="24"/>
              <w:lang w:val="pt-BR"/>
            </w:rPr>
            <w:t>Zoologia</w:t>
          </w:r>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35</w:t>
          </w:r>
          <w:r w:rsidRPr="00CD5483">
            <w:rPr>
              <w:rFonts w:ascii="Times New Roman" w:eastAsia="Times New Roman" w:hAnsi="Times New Roman" w:cs="Times New Roman"/>
              <w:sz w:val="24"/>
              <w:szCs w:val="24"/>
              <w:lang w:val="pt-BR"/>
            </w:rPr>
            <w:t>(1887), 1–10. https://doi.org/10.3897/zoologia.35.e26742</w:t>
          </w:r>
        </w:p>
        <w:p w14:paraId="220C322E" w14:textId="77777777" w:rsidR="00AD5205" w:rsidRPr="00CD5483" w:rsidRDefault="00AD5205">
          <w:pPr>
            <w:autoSpaceDE w:val="0"/>
            <w:autoSpaceDN w:val="0"/>
            <w:ind w:hanging="480"/>
            <w:divId w:val="456610410"/>
            <w:rPr>
              <w:rFonts w:ascii="Times New Roman" w:eastAsia="Times New Roman" w:hAnsi="Times New Roman" w:cs="Times New Roman"/>
              <w:sz w:val="24"/>
              <w:szCs w:val="24"/>
              <w:lang w:val="pt-BR"/>
            </w:rPr>
          </w:pPr>
          <w:proofErr w:type="spellStart"/>
          <w:r w:rsidRPr="00CD5483">
            <w:rPr>
              <w:rFonts w:ascii="Times New Roman" w:eastAsia="Times New Roman" w:hAnsi="Times New Roman" w:cs="Times New Roman"/>
              <w:sz w:val="24"/>
              <w:szCs w:val="24"/>
              <w:lang w:val="pt-BR"/>
            </w:rPr>
            <w:t>Embert</w:t>
          </w:r>
          <w:proofErr w:type="spellEnd"/>
          <w:r w:rsidRPr="00CD5483">
            <w:rPr>
              <w:rFonts w:ascii="Times New Roman" w:eastAsia="Times New Roman" w:hAnsi="Times New Roman" w:cs="Times New Roman"/>
              <w:sz w:val="24"/>
              <w:szCs w:val="24"/>
              <w:lang w:val="pt-BR"/>
            </w:rPr>
            <w:t xml:space="preserve">, Dirk., &amp; </w:t>
          </w:r>
          <w:proofErr w:type="spellStart"/>
          <w:r w:rsidRPr="00CD5483">
            <w:rPr>
              <w:rFonts w:ascii="Times New Roman" w:eastAsia="Times New Roman" w:hAnsi="Times New Roman" w:cs="Times New Roman"/>
              <w:sz w:val="24"/>
              <w:szCs w:val="24"/>
              <w:lang w:val="pt-BR"/>
            </w:rPr>
            <w:t>Reichle</w:t>
          </w:r>
          <w:proofErr w:type="spellEnd"/>
          <w:r w:rsidRPr="00CD5483">
            <w:rPr>
              <w:rFonts w:ascii="Times New Roman" w:eastAsia="Times New Roman" w:hAnsi="Times New Roman" w:cs="Times New Roman"/>
              <w:sz w:val="24"/>
              <w:szCs w:val="24"/>
              <w:lang w:val="pt-BR"/>
            </w:rPr>
            <w:t xml:space="preserve">, S. (2003). Neue </w:t>
          </w:r>
          <w:proofErr w:type="spellStart"/>
          <w:r w:rsidRPr="00CD5483">
            <w:rPr>
              <w:rFonts w:ascii="Times New Roman" w:eastAsia="Times New Roman" w:hAnsi="Times New Roman" w:cs="Times New Roman"/>
              <w:sz w:val="24"/>
              <w:szCs w:val="24"/>
              <w:lang w:val="pt-BR"/>
            </w:rPr>
            <w:t>Daten</w:t>
          </w:r>
          <w:proofErr w:type="spellEnd"/>
          <w:r w:rsidRPr="00CD5483">
            <w:rPr>
              <w:rFonts w:ascii="Times New Roman" w:eastAsia="Times New Roman" w:hAnsi="Times New Roman" w:cs="Times New Roman"/>
              <w:sz w:val="24"/>
              <w:szCs w:val="24"/>
              <w:lang w:val="pt-BR"/>
            </w:rPr>
            <w:t xml:space="preserve"> </w:t>
          </w:r>
          <w:proofErr w:type="spellStart"/>
          <w:r w:rsidRPr="00CD5483">
            <w:rPr>
              <w:rFonts w:ascii="Times New Roman" w:eastAsia="Times New Roman" w:hAnsi="Times New Roman" w:cs="Times New Roman"/>
              <w:sz w:val="24"/>
              <w:szCs w:val="24"/>
              <w:lang w:val="pt-BR"/>
            </w:rPr>
            <w:t>zu</w:t>
          </w:r>
          <w:proofErr w:type="spellEnd"/>
          <w:r w:rsidRPr="00CD5483">
            <w:rPr>
              <w:rFonts w:ascii="Times New Roman" w:eastAsia="Times New Roman" w:hAnsi="Times New Roman" w:cs="Times New Roman"/>
              <w:sz w:val="24"/>
              <w:szCs w:val="24"/>
              <w:lang w:val="pt-BR"/>
            </w:rPr>
            <w:t xml:space="preserve"> </w:t>
          </w:r>
          <w:proofErr w:type="spellStart"/>
          <w:r w:rsidRPr="00CD5483">
            <w:rPr>
              <w:rFonts w:ascii="Times New Roman" w:eastAsia="Times New Roman" w:hAnsi="Times New Roman" w:cs="Times New Roman"/>
              <w:sz w:val="24"/>
              <w:szCs w:val="24"/>
              <w:lang w:val="pt-BR"/>
            </w:rPr>
            <w:t>Apostolepis</w:t>
          </w:r>
          <w:proofErr w:type="spellEnd"/>
          <w:r w:rsidRPr="00CD5483">
            <w:rPr>
              <w:rFonts w:ascii="Times New Roman" w:eastAsia="Times New Roman" w:hAnsi="Times New Roman" w:cs="Times New Roman"/>
              <w:sz w:val="24"/>
              <w:szCs w:val="24"/>
              <w:lang w:val="pt-BR"/>
            </w:rPr>
            <w:t xml:space="preserve"> </w:t>
          </w:r>
          <w:proofErr w:type="spellStart"/>
          <w:r w:rsidRPr="00CD5483">
            <w:rPr>
              <w:rFonts w:ascii="Times New Roman" w:eastAsia="Times New Roman" w:hAnsi="Times New Roman" w:cs="Times New Roman"/>
              <w:sz w:val="24"/>
              <w:szCs w:val="24"/>
              <w:lang w:val="pt-BR"/>
            </w:rPr>
            <w:t>multicincta</w:t>
          </w:r>
          <w:proofErr w:type="spellEnd"/>
          <w:r w:rsidRPr="00CD5483">
            <w:rPr>
              <w:rFonts w:ascii="Times New Roman" w:eastAsia="Times New Roman" w:hAnsi="Times New Roman" w:cs="Times New Roman"/>
              <w:sz w:val="24"/>
              <w:szCs w:val="24"/>
              <w:lang w:val="pt-BR"/>
            </w:rPr>
            <w:t xml:space="preserve"> HARVEY, 1999 </w:t>
          </w:r>
          <w:proofErr w:type="spellStart"/>
          <w:r w:rsidRPr="00CD5483">
            <w:rPr>
              <w:rFonts w:ascii="Times New Roman" w:eastAsia="Times New Roman" w:hAnsi="Times New Roman" w:cs="Times New Roman"/>
              <w:sz w:val="24"/>
              <w:szCs w:val="24"/>
              <w:lang w:val="pt-BR"/>
            </w:rPr>
            <w:t>aus</w:t>
          </w:r>
          <w:proofErr w:type="spellEnd"/>
          <w:r w:rsidRPr="00CD5483">
            <w:rPr>
              <w:rFonts w:ascii="Times New Roman" w:eastAsia="Times New Roman" w:hAnsi="Times New Roman" w:cs="Times New Roman"/>
              <w:sz w:val="24"/>
              <w:szCs w:val="24"/>
              <w:lang w:val="pt-BR"/>
            </w:rPr>
            <w:t xml:space="preserve"> </w:t>
          </w:r>
          <w:proofErr w:type="spellStart"/>
          <w:r w:rsidRPr="00CD5483">
            <w:rPr>
              <w:rFonts w:ascii="Times New Roman" w:eastAsia="Times New Roman" w:hAnsi="Times New Roman" w:cs="Times New Roman"/>
              <w:sz w:val="24"/>
              <w:szCs w:val="24"/>
              <w:lang w:val="pt-BR"/>
            </w:rPr>
            <w:t>den</w:t>
          </w:r>
          <w:proofErr w:type="spellEnd"/>
          <w:r w:rsidRPr="00CD5483">
            <w:rPr>
              <w:rFonts w:ascii="Times New Roman" w:eastAsia="Times New Roman" w:hAnsi="Times New Roman" w:cs="Times New Roman"/>
              <w:sz w:val="24"/>
              <w:szCs w:val="24"/>
              <w:lang w:val="pt-BR"/>
            </w:rPr>
            <w:t xml:space="preserve"> </w:t>
          </w:r>
          <w:proofErr w:type="spellStart"/>
          <w:r w:rsidRPr="00CD5483">
            <w:rPr>
              <w:rFonts w:ascii="Times New Roman" w:eastAsia="Times New Roman" w:hAnsi="Times New Roman" w:cs="Times New Roman"/>
              <w:sz w:val="24"/>
              <w:szCs w:val="24"/>
              <w:lang w:val="pt-BR"/>
            </w:rPr>
            <w:t>innerandinen</w:t>
          </w:r>
          <w:proofErr w:type="spellEnd"/>
          <w:r w:rsidRPr="00CD5483">
            <w:rPr>
              <w:rFonts w:ascii="Times New Roman" w:eastAsia="Times New Roman" w:hAnsi="Times New Roman" w:cs="Times New Roman"/>
              <w:sz w:val="24"/>
              <w:szCs w:val="24"/>
              <w:lang w:val="pt-BR"/>
            </w:rPr>
            <w:t xml:space="preserve"> </w:t>
          </w:r>
          <w:proofErr w:type="spellStart"/>
          <w:r w:rsidRPr="00CD5483">
            <w:rPr>
              <w:rFonts w:ascii="Times New Roman" w:eastAsia="Times New Roman" w:hAnsi="Times New Roman" w:cs="Times New Roman"/>
              <w:sz w:val="24"/>
              <w:szCs w:val="24"/>
              <w:lang w:val="pt-BR"/>
            </w:rPr>
            <w:t>Trockentälern</w:t>
          </w:r>
          <w:proofErr w:type="spellEnd"/>
          <w:r w:rsidRPr="00CD5483">
            <w:rPr>
              <w:rFonts w:ascii="Times New Roman" w:eastAsia="Times New Roman" w:hAnsi="Times New Roman" w:cs="Times New Roman"/>
              <w:sz w:val="24"/>
              <w:szCs w:val="24"/>
              <w:lang w:val="pt-BR"/>
            </w:rPr>
            <w:t xml:space="preserve"> </w:t>
          </w:r>
          <w:proofErr w:type="spellStart"/>
          <w:r w:rsidRPr="00CD5483">
            <w:rPr>
              <w:rFonts w:ascii="Times New Roman" w:eastAsia="Times New Roman" w:hAnsi="Times New Roman" w:cs="Times New Roman"/>
              <w:sz w:val="24"/>
              <w:szCs w:val="24"/>
              <w:lang w:val="pt-BR"/>
            </w:rPr>
            <w:t>Boliviens</w:t>
          </w:r>
          <w:proofErr w:type="spellEnd"/>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Salamandra</w:t>
          </w:r>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39</w:t>
          </w:r>
          <w:r w:rsidRPr="00CD5483">
            <w:rPr>
              <w:rFonts w:ascii="Times New Roman" w:eastAsia="Times New Roman" w:hAnsi="Times New Roman" w:cs="Times New Roman"/>
              <w:sz w:val="24"/>
              <w:szCs w:val="24"/>
              <w:lang w:val="pt-BR"/>
            </w:rPr>
            <w:t>(3), 249–253.</w:t>
          </w:r>
        </w:p>
        <w:p w14:paraId="48EDD512" w14:textId="77777777" w:rsidR="00AD5205" w:rsidRPr="00CD5483" w:rsidRDefault="00AD5205">
          <w:pPr>
            <w:autoSpaceDE w:val="0"/>
            <w:autoSpaceDN w:val="0"/>
            <w:ind w:hanging="480"/>
            <w:divId w:val="1534461371"/>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lang w:val="pt-BR"/>
            </w:rPr>
            <w:t>Entiauspe</w:t>
          </w:r>
          <w:proofErr w:type="spellEnd"/>
          <w:r w:rsidRPr="00CD5483">
            <w:rPr>
              <w:rFonts w:ascii="Times New Roman" w:eastAsia="Times New Roman" w:hAnsi="Times New Roman" w:cs="Times New Roman"/>
              <w:sz w:val="24"/>
              <w:szCs w:val="24"/>
              <w:lang w:val="pt-BR"/>
            </w:rPr>
            <w:t xml:space="preserve">-Neto, O. M., de Lema, T., &amp; Cabral, H. (2014). </w:t>
          </w:r>
          <w:proofErr w:type="spellStart"/>
          <w:r w:rsidRPr="00CD5483">
            <w:rPr>
              <w:rFonts w:ascii="Times New Roman" w:eastAsia="Times New Roman" w:hAnsi="Times New Roman" w:cs="Times New Roman"/>
              <w:sz w:val="24"/>
              <w:szCs w:val="24"/>
            </w:rPr>
            <w:t>Apostolepis</w:t>
          </w:r>
          <w:proofErr w:type="spellEnd"/>
          <w:r w:rsidRPr="00CD5483">
            <w:rPr>
              <w:rFonts w:ascii="Times New Roman" w:eastAsia="Times New Roman" w:hAnsi="Times New Roman" w:cs="Times New Roman"/>
              <w:sz w:val="24"/>
              <w:szCs w:val="24"/>
            </w:rPr>
            <w:t xml:space="preserve"> intermedia </w:t>
          </w:r>
          <w:proofErr w:type="spellStart"/>
          <w:r w:rsidRPr="00CD5483">
            <w:rPr>
              <w:rFonts w:ascii="Times New Roman" w:eastAsia="Times New Roman" w:hAnsi="Times New Roman" w:cs="Times New Roman"/>
              <w:sz w:val="24"/>
              <w:szCs w:val="24"/>
            </w:rPr>
            <w:t>Koslowsky</w:t>
          </w:r>
          <w:proofErr w:type="spellEnd"/>
          <w:r w:rsidRPr="00CD5483">
            <w:rPr>
              <w:rFonts w:ascii="Times New Roman" w:eastAsia="Times New Roman" w:hAnsi="Times New Roman" w:cs="Times New Roman"/>
              <w:sz w:val="24"/>
              <w:szCs w:val="24"/>
            </w:rPr>
            <w:t xml:space="preserve">, 1898 (Serpentes: </w:t>
          </w:r>
          <w:proofErr w:type="spellStart"/>
          <w:r w:rsidRPr="00CD5483">
            <w:rPr>
              <w:rFonts w:ascii="Times New Roman" w:eastAsia="Times New Roman" w:hAnsi="Times New Roman" w:cs="Times New Roman"/>
              <w:sz w:val="24"/>
              <w:szCs w:val="24"/>
            </w:rPr>
            <w:t>Xenodontinae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Elapomorphini</w:t>
          </w:r>
          <w:proofErr w:type="spellEnd"/>
          <w:r w:rsidRPr="00CD5483">
            <w:rPr>
              <w:rFonts w:ascii="Times New Roman" w:eastAsia="Times New Roman" w:hAnsi="Times New Roman" w:cs="Times New Roman"/>
              <w:sz w:val="24"/>
              <w:szCs w:val="24"/>
            </w:rPr>
            <w:t xml:space="preserve">): First records for Paraguay. </w:t>
          </w:r>
          <w:r w:rsidRPr="00CD5483">
            <w:rPr>
              <w:rFonts w:ascii="Times New Roman" w:eastAsia="Times New Roman" w:hAnsi="Times New Roman" w:cs="Times New Roman"/>
              <w:i/>
              <w:iCs/>
              <w:sz w:val="24"/>
              <w:szCs w:val="24"/>
            </w:rPr>
            <w:t>Check List</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10</w:t>
          </w:r>
          <w:r w:rsidRPr="00CD5483">
            <w:rPr>
              <w:rFonts w:ascii="Times New Roman" w:eastAsia="Times New Roman" w:hAnsi="Times New Roman" w:cs="Times New Roman"/>
              <w:sz w:val="24"/>
              <w:szCs w:val="24"/>
            </w:rPr>
            <w:t>(3), 600–601. https://doi.org/10.15560/10.3.600</w:t>
          </w:r>
        </w:p>
        <w:p w14:paraId="6713DC84" w14:textId="77777777" w:rsidR="00AD5205" w:rsidRPr="00CD5483" w:rsidRDefault="00AD5205">
          <w:pPr>
            <w:autoSpaceDE w:val="0"/>
            <w:autoSpaceDN w:val="0"/>
            <w:ind w:hanging="480"/>
            <w:divId w:val="1767848747"/>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Faith, D. (1992). Conservation evaluation and phylogenetic diversity. </w:t>
          </w:r>
          <w:r w:rsidRPr="00CD5483">
            <w:rPr>
              <w:rFonts w:ascii="Times New Roman" w:eastAsia="Times New Roman" w:hAnsi="Times New Roman" w:cs="Times New Roman"/>
              <w:i/>
              <w:iCs/>
              <w:sz w:val="24"/>
              <w:szCs w:val="24"/>
            </w:rPr>
            <w:t>Biological Conservation</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61</w:t>
          </w:r>
          <w:r w:rsidRPr="00CD5483">
            <w:rPr>
              <w:rFonts w:ascii="Times New Roman" w:eastAsia="Times New Roman" w:hAnsi="Times New Roman" w:cs="Times New Roman"/>
              <w:sz w:val="24"/>
              <w:szCs w:val="24"/>
            </w:rPr>
            <w:t>, 1–10. https://doi.org/10.1016/0003-2697(75)90168-2</w:t>
          </w:r>
        </w:p>
        <w:p w14:paraId="7FFFB101" w14:textId="77777777" w:rsidR="00AD5205" w:rsidRPr="00CD5483" w:rsidRDefault="00AD5205">
          <w:pPr>
            <w:autoSpaceDE w:val="0"/>
            <w:autoSpaceDN w:val="0"/>
            <w:ind w:hanging="480"/>
            <w:divId w:val="1747217697"/>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Feldman, A., </w:t>
          </w:r>
          <w:proofErr w:type="spellStart"/>
          <w:r w:rsidRPr="00CD5483">
            <w:rPr>
              <w:rFonts w:ascii="Times New Roman" w:eastAsia="Times New Roman" w:hAnsi="Times New Roman" w:cs="Times New Roman"/>
              <w:sz w:val="24"/>
              <w:szCs w:val="24"/>
            </w:rPr>
            <w:t>Sabath</w:t>
          </w:r>
          <w:proofErr w:type="spellEnd"/>
          <w:r w:rsidRPr="00CD5483">
            <w:rPr>
              <w:rFonts w:ascii="Times New Roman" w:eastAsia="Times New Roman" w:hAnsi="Times New Roman" w:cs="Times New Roman"/>
              <w:sz w:val="24"/>
              <w:szCs w:val="24"/>
            </w:rPr>
            <w:t xml:space="preserve">, N., Pyron, R. A., </w:t>
          </w:r>
          <w:proofErr w:type="spellStart"/>
          <w:r w:rsidRPr="00CD5483">
            <w:rPr>
              <w:rFonts w:ascii="Times New Roman" w:eastAsia="Times New Roman" w:hAnsi="Times New Roman" w:cs="Times New Roman"/>
              <w:sz w:val="24"/>
              <w:szCs w:val="24"/>
            </w:rPr>
            <w:t>Mayrose</w:t>
          </w:r>
          <w:proofErr w:type="spellEnd"/>
          <w:r w:rsidRPr="00CD5483">
            <w:rPr>
              <w:rFonts w:ascii="Times New Roman" w:eastAsia="Times New Roman" w:hAnsi="Times New Roman" w:cs="Times New Roman"/>
              <w:sz w:val="24"/>
              <w:szCs w:val="24"/>
            </w:rPr>
            <w:t xml:space="preserve">, I., &amp; </w:t>
          </w:r>
          <w:proofErr w:type="spellStart"/>
          <w:r w:rsidRPr="00CD5483">
            <w:rPr>
              <w:rFonts w:ascii="Times New Roman" w:eastAsia="Times New Roman" w:hAnsi="Times New Roman" w:cs="Times New Roman"/>
              <w:sz w:val="24"/>
              <w:szCs w:val="24"/>
            </w:rPr>
            <w:t>Meiri</w:t>
          </w:r>
          <w:proofErr w:type="spellEnd"/>
          <w:r w:rsidRPr="00CD5483">
            <w:rPr>
              <w:rFonts w:ascii="Times New Roman" w:eastAsia="Times New Roman" w:hAnsi="Times New Roman" w:cs="Times New Roman"/>
              <w:sz w:val="24"/>
              <w:szCs w:val="24"/>
            </w:rPr>
            <w:t xml:space="preserve">, S. (2016). Body sizes and diversification rates of lizards, snakes, amphisbaenians and the tuatara. </w:t>
          </w:r>
          <w:r w:rsidRPr="00CD5483">
            <w:rPr>
              <w:rFonts w:ascii="Times New Roman" w:eastAsia="Times New Roman" w:hAnsi="Times New Roman" w:cs="Times New Roman"/>
              <w:i/>
              <w:iCs/>
              <w:sz w:val="24"/>
              <w:szCs w:val="24"/>
            </w:rPr>
            <w:t>Global Ecology and Biogeography</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25</w:t>
          </w:r>
          <w:r w:rsidRPr="00CD5483">
            <w:rPr>
              <w:rFonts w:ascii="Times New Roman" w:eastAsia="Times New Roman" w:hAnsi="Times New Roman" w:cs="Times New Roman"/>
              <w:sz w:val="24"/>
              <w:szCs w:val="24"/>
            </w:rPr>
            <w:t>(2), 187–197. https://doi.org/10.1111/geb.12398</w:t>
          </w:r>
        </w:p>
        <w:p w14:paraId="0F3679A3" w14:textId="77777777" w:rsidR="00AD5205" w:rsidRPr="00CD5483" w:rsidRDefault="00AD5205">
          <w:pPr>
            <w:autoSpaceDE w:val="0"/>
            <w:autoSpaceDN w:val="0"/>
            <w:ind w:hanging="480"/>
            <w:divId w:val="991982552"/>
            <w:rPr>
              <w:rFonts w:ascii="Times New Roman" w:eastAsia="Times New Roman" w:hAnsi="Times New Roman" w:cs="Times New Roman"/>
              <w:sz w:val="24"/>
              <w:szCs w:val="24"/>
              <w:lang w:val="pt-BR"/>
            </w:rPr>
          </w:pPr>
          <w:r w:rsidRPr="00CD5483">
            <w:rPr>
              <w:rFonts w:ascii="Times New Roman" w:eastAsia="Times New Roman" w:hAnsi="Times New Roman" w:cs="Times New Roman"/>
              <w:sz w:val="24"/>
              <w:szCs w:val="24"/>
            </w:rPr>
            <w:t xml:space="preserve">Ferreira, V. L., &amp; Ávila, R. W. (2009). Reptilia, Squamata, Serpentes, </w:t>
          </w:r>
          <w:proofErr w:type="spellStart"/>
          <w:r w:rsidRPr="00CD5483">
            <w:rPr>
              <w:rFonts w:ascii="Times New Roman" w:eastAsia="Times New Roman" w:hAnsi="Times New Roman" w:cs="Times New Roman"/>
              <w:sz w:val="24"/>
              <w:szCs w:val="24"/>
            </w:rPr>
            <w:t>Dipsadidae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Sibynomorphus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lavillai</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Scrocchi</w:t>
          </w:r>
          <w:proofErr w:type="spellEnd"/>
          <w:r w:rsidRPr="00CD5483">
            <w:rPr>
              <w:rFonts w:ascii="Times New Roman" w:eastAsia="Times New Roman" w:hAnsi="Times New Roman" w:cs="Times New Roman"/>
              <w:sz w:val="24"/>
              <w:szCs w:val="24"/>
            </w:rPr>
            <w:t xml:space="preserve">, Porto and Rey 1993: new country record and geographic distribution map. </w:t>
          </w:r>
          <w:proofErr w:type="spellStart"/>
          <w:r w:rsidRPr="00CD5483">
            <w:rPr>
              <w:rFonts w:ascii="Times New Roman" w:eastAsia="Times New Roman" w:hAnsi="Times New Roman" w:cs="Times New Roman"/>
              <w:i/>
              <w:iCs/>
              <w:sz w:val="24"/>
              <w:szCs w:val="24"/>
              <w:lang w:val="pt-BR"/>
            </w:rPr>
            <w:t>Check</w:t>
          </w:r>
          <w:proofErr w:type="spellEnd"/>
          <w:r w:rsidRPr="00CD5483">
            <w:rPr>
              <w:rFonts w:ascii="Times New Roman" w:eastAsia="Times New Roman" w:hAnsi="Times New Roman" w:cs="Times New Roman"/>
              <w:i/>
              <w:iCs/>
              <w:sz w:val="24"/>
              <w:szCs w:val="24"/>
              <w:lang w:val="pt-BR"/>
            </w:rPr>
            <w:t xml:space="preserve"> </w:t>
          </w:r>
          <w:proofErr w:type="spellStart"/>
          <w:r w:rsidRPr="00CD5483">
            <w:rPr>
              <w:rFonts w:ascii="Times New Roman" w:eastAsia="Times New Roman" w:hAnsi="Times New Roman" w:cs="Times New Roman"/>
              <w:i/>
              <w:iCs/>
              <w:sz w:val="24"/>
              <w:szCs w:val="24"/>
              <w:lang w:val="pt-BR"/>
            </w:rPr>
            <w:t>List</w:t>
          </w:r>
          <w:proofErr w:type="spellEnd"/>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5</w:t>
          </w:r>
          <w:r w:rsidRPr="00CD5483">
            <w:rPr>
              <w:rFonts w:ascii="Times New Roman" w:eastAsia="Times New Roman" w:hAnsi="Times New Roman" w:cs="Times New Roman"/>
              <w:sz w:val="24"/>
              <w:szCs w:val="24"/>
              <w:lang w:val="pt-BR"/>
            </w:rPr>
            <w:t>(4), 773. https://doi.org/10.15560/5.4.773</w:t>
          </w:r>
        </w:p>
        <w:p w14:paraId="37E528DF" w14:textId="77777777" w:rsidR="00AD5205" w:rsidRPr="00CD5483" w:rsidRDefault="00AD5205">
          <w:pPr>
            <w:autoSpaceDE w:val="0"/>
            <w:autoSpaceDN w:val="0"/>
            <w:ind w:hanging="480"/>
            <w:divId w:val="1537962410"/>
            <w:rPr>
              <w:rFonts w:ascii="Times New Roman" w:eastAsia="Times New Roman" w:hAnsi="Times New Roman" w:cs="Times New Roman"/>
              <w:sz w:val="24"/>
              <w:szCs w:val="24"/>
              <w:lang w:val="pt-BR"/>
            </w:rPr>
          </w:pPr>
          <w:r w:rsidRPr="00CD5483">
            <w:rPr>
              <w:rFonts w:ascii="Times New Roman" w:eastAsia="Times New Roman" w:hAnsi="Times New Roman" w:cs="Times New Roman"/>
              <w:sz w:val="24"/>
              <w:szCs w:val="24"/>
              <w:lang w:val="pt-BR"/>
            </w:rPr>
            <w:t xml:space="preserve">Filho, G. A. P., Santana, G. G., Vieira, W. L. </w:t>
          </w:r>
          <w:proofErr w:type="spellStart"/>
          <w:r w:rsidRPr="00CD5483">
            <w:rPr>
              <w:rFonts w:ascii="Times New Roman" w:eastAsia="Times New Roman" w:hAnsi="Times New Roman" w:cs="Times New Roman"/>
              <w:sz w:val="24"/>
              <w:szCs w:val="24"/>
              <w:lang w:val="pt-BR"/>
            </w:rPr>
            <w:t>da</w:t>
          </w:r>
          <w:proofErr w:type="spellEnd"/>
          <w:r w:rsidRPr="00CD5483">
            <w:rPr>
              <w:rFonts w:ascii="Times New Roman" w:eastAsia="Times New Roman" w:hAnsi="Times New Roman" w:cs="Times New Roman"/>
              <w:sz w:val="24"/>
              <w:szCs w:val="24"/>
              <w:lang w:val="pt-BR"/>
            </w:rPr>
            <w:t xml:space="preserve"> S., Alves, R. R. </w:t>
          </w:r>
          <w:proofErr w:type="spellStart"/>
          <w:r w:rsidRPr="00CD5483">
            <w:rPr>
              <w:rFonts w:ascii="Times New Roman" w:eastAsia="Times New Roman" w:hAnsi="Times New Roman" w:cs="Times New Roman"/>
              <w:sz w:val="24"/>
              <w:szCs w:val="24"/>
              <w:lang w:val="pt-BR"/>
            </w:rPr>
            <w:t>da</w:t>
          </w:r>
          <w:proofErr w:type="spellEnd"/>
          <w:r w:rsidRPr="00CD5483">
            <w:rPr>
              <w:rFonts w:ascii="Times New Roman" w:eastAsia="Times New Roman" w:hAnsi="Times New Roman" w:cs="Times New Roman"/>
              <w:sz w:val="24"/>
              <w:szCs w:val="24"/>
              <w:lang w:val="pt-BR"/>
            </w:rPr>
            <w:t xml:space="preserve"> N., Montenegro, P. F. G. P., &amp; de Freitas, M. A. (2012). </w:t>
          </w:r>
          <w:proofErr w:type="spellStart"/>
          <w:r w:rsidRPr="00CD5483">
            <w:rPr>
              <w:rFonts w:ascii="Times New Roman" w:eastAsia="Times New Roman" w:hAnsi="Times New Roman" w:cs="Times New Roman"/>
              <w:sz w:val="24"/>
              <w:szCs w:val="24"/>
            </w:rPr>
            <w:t>Phimophis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guerini</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Duméril</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Bibron</w:t>
          </w:r>
          <w:proofErr w:type="spellEnd"/>
          <w:r w:rsidRPr="00CD5483">
            <w:rPr>
              <w:rFonts w:ascii="Times New Roman" w:eastAsia="Times New Roman" w:hAnsi="Times New Roman" w:cs="Times New Roman"/>
              <w:sz w:val="24"/>
              <w:szCs w:val="24"/>
            </w:rPr>
            <w:t xml:space="preserve"> and </w:t>
          </w:r>
          <w:proofErr w:type="spellStart"/>
          <w:r w:rsidRPr="00CD5483">
            <w:rPr>
              <w:rFonts w:ascii="Times New Roman" w:eastAsia="Times New Roman" w:hAnsi="Times New Roman" w:cs="Times New Roman"/>
              <w:sz w:val="24"/>
              <w:szCs w:val="24"/>
            </w:rPr>
            <w:t>Dumeril</w:t>
          </w:r>
          <w:proofErr w:type="spellEnd"/>
          <w:r w:rsidRPr="00CD5483">
            <w:rPr>
              <w:rFonts w:ascii="Times New Roman" w:eastAsia="Times New Roman" w:hAnsi="Times New Roman" w:cs="Times New Roman"/>
              <w:sz w:val="24"/>
              <w:szCs w:val="24"/>
            </w:rPr>
            <w:t xml:space="preserve">, 1854) (Serpentes: </w:t>
          </w:r>
          <w:proofErr w:type="spellStart"/>
          <w:r w:rsidRPr="00CD5483">
            <w:rPr>
              <w:rFonts w:ascii="Times New Roman" w:eastAsia="Times New Roman" w:hAnsi="Times New Roman" w:cs="Times New Roman"/>
              <w:sz w:val="24"/>
              <w:szCs w:val="24"/>
            </w:rPr>
            <w:t>Dipsadidae</w:t>
          </w:r>
          <w:proofErr w:type="spellEnd"/>
          <w:r w:rsidRPr="00CD5483">
            <w:rPr>
              <w:rFonts w:ascii="Times New Roman" w:eastAsia="Times New Roman" w:hAnsi="Times New Roman" w:cs="Times New Roman"/>
              <w:sz w:val="24"/>
              <w:szCs w:val="24"/>
            </w:rPr>
            <w:t xml:space="preserve">): Distribution extension in Paraiba, Brazil. </w:t>
          </w:r>
          <w:proofErr w:type="spellStart"/>
          <w:r w:rsidRPr="00CD5483">
            <w:rPr>
              <w:rFonts w:ascii="Times New Roman" w:eastAsia="Times New Roman" w:hAnsi="Times New Roman" w:cs="Times New Roman"/>
              <w:i/>
              <w:iCs/>
              <w:sz w:val="24"/>
              <w:szCs w:val="24"/>
              <w:lang w:val="pt-BR"/>
            </w:rPr>
            <w:t>Check</w:t>
          </w:r>
          <w:proofErr w:type="spellEnd"/>
          <w:r w:rsidRPr="00CD5483">
            <w:rPr>
              <w:rFonts w:ascii="Times New Roman" w:eastAsia="Times New Roman" w:hAnsi="Times New Roman" w:cs="Times New Roman"/>
              <w:i/>
              <w:iCs/>
              <w:sz w:val="24"/>
              <w:szCs w:val="24"/>
              <w:lang w:val="pt-BR"/>
            </w:rPr>
            <w:t xml:space="preserve"> </w:t>
          </w:r>
          <w:proofErr w:type="spellStart"/>
          <w:r w:rsidRPr="00CD5483">
            <w:rPr>
              <w:rFonts w:ascii="Times New Roman" w:eastAsia="Times New Roman" w:hAnsi="Times New Roman" w:cs="Times New Roman"/>
              <w:i/>
              <w:iCs/>
              <w:sz w:val="24"/>
              <w:szCs w:val="24"/>
              <w:lang w:val="pt-BR"/>
            </w:rPr>
            <w:t>List</w:t>
          </w:r>
          <w:proofErr w:type="spellEnd"/>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8</w:t>
          </w:r>
          <w:r w:rsidRPr="00CD5483">
            <w:rPr>
              <w:rFonts w:ascii="Times New Roman" w:eastAsia="Times New Roman" w:hAnsi="Times New Roman" w:cs="Times New Roman"/>
              <w:sz w:val="24"/>
              <w:szCs w:val="24"/>
              <w:lang w:val="pt-BR"/>
            </w:rPr>
            <w:t>(5), 966–967. https://doi.org/10.15560/8.5.966</w:t>
          </w:r>
        </w:p>
        <w:p w14:paraId="6D5DD7DD" w14:textId="77777777" w:rsidR="00AD5205" w:rsidRPr="00CD5483" w:rsidRDefault="00AD5205">
          <w:pPr>
            <w:autoSpaceDE w:val="0"/>
            <w:autoSpaceDN w:val="0"/>
            <w:ind w:hanging="480"/>
            <w:divId w:val="756488190"/>
            <w:rPr>
              <w:rFonts w:ascii="Times New Roman" w:eastAsia="Times New Roman" w:hAnsi="Times New Roman" w:cs="Times New Roman"/>
              <w:sz w:val="24"/>
              <w:szCs w:val="24"/>
              <w:lang w:val="pt-BR"/>
            </w:rPr>
          </w:pPr>
          <w:r w:rsidRPr="00CD5483">
            <w:rPr>
              <w:rFonts w:ascii="Times New Roman" w:eastAsia="Times New Roman" w:hAnsi="Times New Roman" w:cs="Times New Roman"/>
              <w:sz w:val="24"/>
              <w:szCs w:val="24"/>
              <w:lang w:val="pt-BR"/>
            </w:rPr>
            <w:t xml:space="preserve">França, D. P. F., Barbo, F. E., Silva, N. J., Silva, H. L. R., &amp; </w:t>
          </w:r>
          <w:proofErr w:type="spellStart"/>
          <w:r w:rsidRPr="00CD5483">
            <w:rPr>
              <w:rFonts w:ascii="Times New Roman" w:eastAsia="Times New Roman" w:hAnsi="Times New Roman" w:cs="Times New Roman"/>
              <w:sz w:val="24"/>
              <w:szCs w:val="24"/>
              <w:lang w:val="pt-BR"/>
            </w:rPr>
            <w:t>Zaher</w:t>
          </w:r>
          <w:proofErr w:type="spellEnd"/>
          <w:r w:rsidRPr="00CD5483">
            <w:rPr>
              <w:rFonts w:ascii="Times New Roman" w:eastAsia="Times New Roman" w:hAnsi="Times New Roman" w:cs="Times New Roman"/>
              <w:sz w:val="24"/>
              <w:szCs w:val="24"/>
              <w:lang w:val="pt-BR"/>
            </w:rPr>
            <w:t xml:space="preserve">, H. (2018). </w:t>
          </w:r>
          <w:r w:rsidRPr="00CD5483">
            <w:rPr>
              <w:rFonts w:ascii="Times New Roman" w:eastAsia="Times New Roman" w:hAnsi="Times New Roman" w:cs="Times New Roman"/>
              <w:sz w:val="24"/>
              <w:szCs w:val="24"/>
            </w:rPr>
            <w:t xml:space="preserve">A new species of </w:t>
          </w:r>
          <w:proofErr w:type="spellStart"/>
          <w:r w:rsidRPr="00CD5483">
            <w:rPr>
              <w:rFonts w:ascii="Times New Roman" w:eastAsia="Times New Roman" w:hAnsi="Times New Roman" w:cs="Times New Roman"/>
              <w:sz w:val="24"/>
              <w:szCs w:val="24"/>
            </w:rPr>
            <w:t>Apostolepis</w:t>
          </w:r>
          <w:proofErr w:type="spellEnd"/>
          <w:r w:rsidRPr="00CD5483">
            <w:rPr>
              <w:rFonts w:ascii="Times New Roman" w:eastAsia="Times New Roman" w:hAnsi="Times New Roman" w:cs="Times New Roman"/>
              <w:sz w:val="24"/>
              <w:szCs w:val="24"/>
            </w:rPr>
            <w:t xml:space="preserve"> (Serpentes, </w:t>
          </w:r>
          <w:proofErr w:type="spellStart"/>
          <w:r w:rsidRPr="00CD5483">
            <w:rPr>
              <w:rFonts w:ascii="Times New Roman" w:eastAsia="Times New Roman" w:hAnsi="Times New Roman" w:cs="Times New Roman"/>
              <w:sz w:val="24"/>
              <w:szCs w:val="24"/>
            </w:rPr>
            <w:t>Dipsadidae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Elapomorphini</w:t>
          </w:r>
          <w:proofErr w:type="spellEnd"/>
          <w:r w:rsidRPr="00CD5483">
            <w:rPr>
              <w:rFonts w:ascii="Times New Roman" w:eastAsia="Times New Roman" w:hAnsi="Times New Roman" w:cs="Times New Roman"/>
              <w:sz w:val="24"/>
              <w:szCs w:val="24"/>
            </w:rPr>
            <w:t xml:space="preserve">) from the </w:t>
          </w:r>
          <w:proofErr w:type="spellStart"/>
          <w:r w:rsidRPr="00CD5483">
            <w:rPr>
              <w:rFonts w:ascii="Times New Roman" w:eastAsia="Times New Roman" w:hAnsi="Times New Roman" w:cs="Times New Roman"/>
              <w:sz w:val="24"/>
              <w:szCs w:val="24"/>
            </w:rPr>
            <w:t>Cerrado</w:t>
          </w:r>
          <w:proofErr w:type="spellEnd"/>
          <w:r w:rsidRPr="00CD5483">
            <w:rPr>
              <w:rFonts w:ascii="Times New Roman" w:eastAsia="Times New Roman" w:hAnsi="Times New Roman" w:cs="Times New Roman"/>
              <w:sz w:val="24"/>
              <w:szCs w:val="24"/>
            </w:rPr>
            <w:t xml:space="preserve"> of Central Brazil. </w:t>
          </w:r>
          <w:proofErr w:type="spellStart"/>
          <w:r w:rsidRPr="00CD5483">
            <w:rPr>
              <w:rFonts w:ascii="Times New Roman" w:eastAsia="Times New Roman" w:hAnsi="Times New Roman" w:cs="Times New Roman"/>
              <w:i/>
              <w:iCs/>
              <w:sz w:val="24"/>
              <w:szCs w:val="24"/>
              <w:lang w:val="pt-BR"/>
            </w:rPr>
            <w:t>Zootaxa</w:t>
          </w:r>
          <w:proofErr w:type="spellEnd"/>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4521</w:t>
          </w:r>
          <w:r w:rsidRPr="00CD5483">
            <w:rPr>
              <w:rFonts w:ascii="Times New Roman" w:eastAsia="Times New Roman" w:hAnsi="Times New Roman" w:cs="Times New Roman"/>
              <w:sz w:val="24"/>
              <w:szCs w:val="24"/>
              <w:lang w:val="pt-BR"/>
            </w:rPr>
            <w:t>(4), 539–552. https://doi.org/10.11646/zootaxa.4521.4.3</w:t>
          </w:r>
        </w:p>
        <w:p w14:paraId="442F25DB" w14:textId="77777777" w:rsidR="00AD5205" w:rsidRPr="00CD5483" w:rsidRDefault="00AD5205">
          <w:pPr>
            <w:autoSpaceDE w:val="0"/>
            <w:autoSpaceDN w:val="0"/>
            <w:ind w:hanging="480"/>
            <w:divId w:val="1824350837"/>
            <w:rPr>
              <w:rFonts w:ascii="Times New Roman" w:eastAsia="Times New Roman" w:hAnsi="Times New Roman" w:cs="Times New Roman"/>
              <w:sz w:val="24"/>
              <w:szCs w:val="24"/>
              <w:lang w:val="pt-BR"/>
            </w:rPr>
          </w:pPr>
          <w:r w:rsidRPr="00CD5483">
            <w:rPr>
              <w:rFonts w:ascii="Times New Roman" w:eastAsia="Times New Roman" w:hAnsi="Times New Roman" w:cs="Times New Roman"/>
              <w:sz w:val="24"/>
              <w:szCs w:val="24"/>
              <w:lang w:val="pt-BR"/>
            </w:rPr>
            <w:lastRenderedPageBreak/>
            <w:t xml:space="preserve">Francisco, B. C. S., Pinto, R. R., &amp; Fernandes, D. S. (2012). </w:t>
          </w:r>
          <w:proofErr w:type="spellStart"/>
          <w:r w:rsidRPr="00CD5483">
            <w:rPr>
              <w:rFonts w:ascii="Times New Roman" w:eastAsia="Times New Roman" w:hAnsi="Times New Roman" w:cs="Times New Roman"/>
              <w:sz w:val="24"/>
              <w:szCs w:val="24"/>
              <w:lang w:val="pt-BR"/>
            </w:rPr>
            <w:t>Taxonomy</w:t>
          </w:r>
          <w:proofErr w:type="spellEnd"/>
          <w:r w:rsidRPr="00CD5483">
            <w:rPr>
              <w:rFonts w:ascii="Times New Roman" w:eastAsia="Times New Roman" w:hAnsi="Times New Roman" w:cs="Times New Roman"/>
              <w:sz w:val="24"/>
              <w:szCs w:val="24"/>
              <w:lang w:val="pt-BR"/>
            </w:rPr>
            <w:t xml:space="preserve"> </w:t>
          </w:r>
          <w:proofErr w:type="spellStart"/>
          <w:r w:rsidRPr="00CD5483">
            <w:rPr>
              <w:rFonts w:ascii="Times New Roman" w:eastAsia="Times New Roman" w:hAnsi="Times New Roman" w:cs="Times New Roman"/>
              <w:sz w:val="24"/>
              <w:szCs w:val="24"/>
              <w:lang w:val="pt-BR"/>
            </w:rPr>
            <w:t>of</w:t>
          </w:r>
          <w:proofErr w:type="spellEnd"/>
          <w:r w:rsidRPr="00CD5483">
            <w:rPr>
              <w:rFonts w:ascii="Times New Roman" w:eastAsia="Times New Roman" w:hAnsi="Times New Roman" w:cs="Times New Roman"/>
              <w:sz w:val="24"/>
              <w:szCs w:val="24"/>
              <w:lang w:val="pt-BR"/>
            </w:rPr>
            <w:t xml:space="preserve"> </w:t>
          </w:r>
          <w:proofErr w:type="spellStart"/>
          <w:r w:rsidRPr="00CD5483">
            <w:rPr>
              <w:rFonts w:ascii="Times New Roman" w:eastAsia="Times New Roman" w:hAnsi="Times New Roman" w:cs="Times New Roman"/>
              <w:sz w:val="24"/>
              <w:szCs w:val="24"/>
              <w:lang w:val="pt-BR"/>
            </w:rPr>
            <w:t>Epictia</w:t>
          </w:r>
          <w:proofErr w:type="spellEnd"/>
          <w:r w:rsidRPr="00CD5483">
            <w:rPr>
              <w:rFonts w:ascii="Times New Roman" w:eastAsia="Times New Roman" w:hAnsi="Times New Roman" w:cs="Times New Roman"/>
              <w:sz w:val="24"/>
              <w:szCs w:val="24"/>
              <w:lang w:val="pt-BR"/>
            </w:rPr>
            <w:t xml:space="preserve"> </w:t>
          </w:r>
          <w:proofErr w:type="spellStart"/>
          <w:r w:rsidRPr="00CD5483">
            <w:rPr>
              <w:rFonts w:ascii="Times New Roman" w:eastAsia="Times New Roman" w:hAnsi="Times New Roman" w:cs="Times New Roman"/>
              <w:sz w:val="24"/>
              <w:szCs w:val="24"/>
              <w:lang w:val="pt-BR"/>
            </w:rPr>
            <w:t>munoai</w:t>
          </w:r>
          <w:proofErr w:type="spellEnd"/>
          <w:r w:rsidRPr="00CD5483">
            <w:rPr>
              <w:rFonts w:ascii="Times New Roman" w:eastAsia="Times New Roman" w:hAnsi="Times New Roman" w:cs="Times New Roman"/>
              <w:sz w:val="24"/>
              <w:szCs w:val="24"/>
              <w:lang w:val="pt-BR"/>
            </w:rPr>
            <w:t xml:space="preserve"> (</w:t>
          </w:r>
          <w:proofErr w:type="spellStart"/>
          <w:r w:rsidRPr="00CD5483">
            <w:rPr>
              <w:rFonts w:ascii="Times New Roman" w:eastAsia="Times New Roman" w:hAnsi="Times New Roman" w:cs="Times New Roman"/>
              <w:sz w:val="24"/>
              <w:szCs w:val="24"/>
              <w:lang w:val="pt-BR"/>
            </w:rPr>
            <w:t>Orejas</w:t>
          </w:r>
          <w:proofErr w:type="spellEnd"/>
          <w:r w:rsidRPr="00CD5483">
            <w:rPr>
              <w:rFonts w:ascii="Times New Roman" w:eastAsia="Times New Roman" w:hAnsi="Times New Roman" w:cs="Times New Roman"/>
              <w:sz w:val="24"/>
              <w:szCs w:val="24"/>
              <w:lang w:val="pt-BR"/>
            </w:rPr>
            <w:t>-Miranda, 1961) (</w:t>
          </w:r>
          <w:proofErr w:type="spellStart"/>
          <w:r w:rsidRPr="00CD5483">
            <w:rPr>
              <w:rFonts w:ascii="Times New Roman" w:eastAsia="Times New Roman" w:hAnsi="Times New Roman" w:cs="Times New Roman"/>
              <w:sz w:val="24"/>
              <w:szCs w:val="24"/>
              <w:lang w:val="pt-BR"/>
            </w:rPr>
            <w:t>Squamata</w:t>
          </w:r>
          <w:proofErr w:type="spellEnd"/>
          <w:r w:rsidRPr="00CD5483">
            <w:rPr>
              <w:rFonts w:ascii="Times New Roman" w:eastAsia="Times New Roman" w:hAnsi="Times New Roman" w:cs="Times New Roman"/>
              <w:sz w:val="24"/>
              <w:szCs w:val="24"/>
              <w:lang w:val="pt-BR"/>
            </w:rPr>
            <w:t xml:space="preserve">: Serpentes: </w:t>
          </w:r>
          <w:proofErr w:type="spellStart"/>
          <w:r w:rsidRPr="00CD5483">
            <w:rPr>
              <w:rFonts w:ascii="Times New Roman" w:eastAsia="Times New Roman" w:hAnsi="Times New Roman" w:cs="Times New Roman"/>
              <w:sz w:val="24"/>
              <w:szCs w:val="24"/>
              <w:lang w:val="pt-BR"/>
            </w:rPr>
            <w:t>Leptotyphlopidae</w:t>
          </w:r>
          <w:proofErr w:type="spellEnd"/>
          <w:r w:rsidRPr="00CD5483">
            <w:rPr>
              <w:rFonts w:ascii="Times New Roman" w:eastAsia="Times New Roman" w:hAnsi="Times New Roman" w:cs="Times New Roman"/>
              <w:sz w:val="24"/>
              <w:szCs w:val="24"/>
              <w:lang w:val="pt-BR"/>
            </w:rPr>
            <w:t xml:space="preserve">). </w:t>
          </w:r>
          <w:proofErr w:type="spellStart"/>
          <w:r w:rsidRPr="00CD5483">
            <w:rPr>
              <w:rFonts w:ascii="Times New Roman" w:eastAsia="Times New Roman" w:hAnsi="Times New Roman" w:cs="Times New Roman"/>
              <w:i/>
              <w:iCs/>
              <w:sz w:val="24"/>
              <w:szCs w:val="24"/>
              <w:lang w:val="pt-BR"/>
            </w:rPr>
            <w:t>Zootaxa</w:t>
          </w:r>
          <w:proofErr w:type="spellEnd"/>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52</w:t>
          </w:r>
          <w:r w:rsidRPr="00CD5483">
            <w:rPr>
              <w:rFonts w:ascii="Times New Roman" w:eastAsia="Times New Roman" w:hAnsi="Times New Roman" w:cs="Times New Roman"/>
              <w:sz w:val="24"/>
              <w:szCs w:val="24"/>
              <w:lang w:val="pt-BR"/>
            </w:rPr>
            <w:t>(3512), 42–52. https://doi.org/10.11646/zootaxa.3512.1.2</w:t>
          </w:r>
        </w:p>
        <w:p w14:paraId="5FCC240A" w14:textId="77777777" w:rsidR="00AD5205" w:rsidRPr="00CD5483" w:rsidRDefault="00AD5205">
          <w:pPr>
            <w:autoSpaceDE w:val="0"/>
            <w:autoSpaceDN w:val="0"/>
            <w:ind w:hanging="480"/>
            <w:divId w:val="1324897903"/>
            <w:rPr>
              <w:rFonts w:ascii="Times New Roman" w:eastAsia="Times New Roman" w:hAnsi="Times New Roman" w:cs="Times New Roman"/>
              <w:sz w:val="24"/>
              <w:szCs w:val="24"/>
              <w:lang w:val="pt-BR"/>
            </w:rPr>
          </w:pPr>
          <w:r w:rsidRPr="00CD5483">
            <w:rPr>
              <w:rFonts w:ascii="Times New Roman" w:eastAsia="Times New Roman" w:hAnsi="Times New Roman" w:cs="Times New Roman"/>
              <w:sz w:val="24"/>
              <w:szCs w:val="24"/>
              <w:lang w:val="pt-BR"/>
            </w:rPr>
            <w:t xml:space="preserve">Franco, F., Fernandes, D., &amp; </w:t>
          </w:r>
          <w:proofErr w:type="spellStart"/>
          <w:r w:rsidRPr="00CD5483">
            <w:rPr>
              <w:rFonts w:ascii="Times New Roman" w:eastAsia="Times New Roman" w:hAnsi="Times New Roman" w:cs="Times New Roman"/>
              <w:sz w:val="24"/>
              <w:szCs w:val="24"/>
              <w:lang w:val="pt-BR"/>
            </w:rPr>
            <w:t>Bentim</w:t>
          </w:r>
          <w:proofErr w:type="spellEnd"/>
          <w:r w:rsidRPr="00CD5483">
            <w:rPr>
              <w:rFonts w:ascii="Times New Roman" w:eastAsia="Times New Roman" w:hAnsi="Times New Roman" w:cs="Times New Roman"/>
              <w:sz w:val="24"/>
              <w:szCs w:val="24"/>
              <w:lang w:val="pt-BR"/>
            </w:rPr>
            <w:t xml:space="preserve">, B. (2007). </w:t>
          </w:r>
          <w:r w:rsidRPr="00CD5483">
            <w:rPr>
              <w:rFonts w:ascii="Times New Roman" w:eastAsia="Times New Roman" w:hAnsi="Times New Roman" w:cs="Times New Roman"/>
              <w:sz w:val="24"/>
              <w:szCs w:val="24"/>
            </w:rPr>
            <w:t xml:space="preserve">A new species of </w:t>
          </w:r>
          <w:proofErr w:type="spellStart"/>
          <w:r w:rsidRPr="00CD5483">
            <w:rPr>
              <w:rFonts w:ascii="Times New Roman" w:eastAsia="Times New Roman" w:hAnsi="Times New Roman" w:cs="Times New Roman"/>
              <w:sz w:val="24"/>
              <w:szCs w:val="24"/>
            </w:rPr>
            <w:t>Hydrodynastes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Fitzinger</w:t>
          </w:r>
          <w:proofErr w:type="spellEnd"/>
          <w:r w:rsidRPr="00CD5483">
            <w:rPr>
              <w:rFonts w:ascii="Times New Roman" w:eastAsia="Times New Roman" w:hAnsi="Times New Roman" w:cs="Times New Roman"/>
              <w:sz w:val="24"/>
              <w:szCs w:val="24"/>
            </w:rPr>
            <w:t xml:space="preserve">, 1843 from central Brazil (Serpentes: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Xenodontinae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i/>
              <w:iCs/>
              <w:sz w:val="24"/>
              <w:szCs w:val="24"/>
              <w:lang w:val="pt-BR"/>
            </w:rPr>
            <w:t>Zootaxa</w:t>
          </w:r>
          <w:proofErr w:type="spellEnd"/>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1613</w:t>
          </w:r>
          <w:r w:rsidRPr="00CD5483">
            <w:rPr>
              <w:rFonts w:ascii="Times New Roman" w:eastAsia="Times New Roman" w:hAnsi="Times New Roman" w:cs="Times New Roman"/>
              <w:sz w:val="24"/>
              <w:szCs w:val="24"/>
              <w:lang w:val="pt-BR"/>
            </w:rPr>
            <w:t>, 57–65. https://doi.org/10.5281/zenodo.179001</w:t>
          </w:r>
        </w:p>
        <w:p w14:paraId="358F7989" w14:textId="77777777" w:rsidR="00AD5205" w:rsidRPr="00CD5483" w:rsidRDefault="00AD5205">
          <w:pPr>
            <w:autoSpaceDE w:val="0"/>
            <w:autoSpaceDN w:val="0"/>
            <w:ind w:hanging="480"/>
            <w:divId w:val="56439789"/>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lang w:val="pt-BR"/>
            </w:rPr>
            <w:t xml:space="preserve">Franco, F. L., Ferreira, T. G., Marques, O. A. v., &amp; </w:t>
          </w:r>
          <w:proofErr w:type="spellStart"/>
          <w:r w:rsidRPr="00CD5483">
            <w:rPr>
              <w:rFonts w:ascii="Times New Roman" w:eastAsia="Times New Roman" w:hAnsi="Times New Roman" w:cs="Times New Roman"/>
              <w:sz w:val="24"/>
              <w:szCs w:val="24"/>
              <w:lang w:val="pt-BR"/>
            </w:rPr>
            <w:t>Sazima</w:t>
          </w:r>
          <w:proofErr w:type="spellEnd"/>
          <w:r w:rsidRPr="00CD5483">
            <w:rPr>
              <w:rFonts w:ascii="Times New Roman" w:eastAsia="Times New Roman" w:hAnsi="Times New Roman" w:cs="Times New Roman"/>
              <w:sz w:val="24"/>
              <w:szCs w:val="24"/>
              <w:lang w:val="pt-BR"/>
            </w:rPr>
            <w:t xml:space="preserve">, I. (2003). </w:t>
          </w:r>
          <w:r w:rsidRPr="00CD5483">
            <w:rPr>
              <w:rFonts w:ascii="Times New Roman" w:eastAsia="Times New Roman" w:hAnsi="Times New Roman" w:cs="Times New Roman"/>
              <w:sz w:val="24"/>
              <w:szCs w:val="24"/>
            </w:rPr>
            <w:t xml:space="preserve">A new </w:t>
          </w:r>
          <w:proofErr w:type="spellStart"/>
          <w:r w:rsidRPr="00CD5483">
            <w:rPr>
              <w:rFonts w:ascii="Times New Roman" w:eastAsia="Times New Roman" w:hAnsi="Times New Roman" w:cs="Times New Roman"/>
              <w:sz w:val="24"/>
              <w:szCs w:val="24"/>
            </w:rPr>
            <w:t>specie</w:t>
          </w:r>
          <w:proofErr w:type="spellEnd"/>
          <w:r w:rsidRPr="00CD5483">
            <w:rPr>
              <w:rFonts w:ascii="Times New Roman" w:eastAsia="Times New Roman" w:hAnsi="Times New Roman" w:cs="Times New Roman"/>
              <w:sz w:val="24"/>
              <w:szCs w:val="24"/>
            </w:rPr>
            <w:t xml:space="preserve"> of </w:t>
          </w:r>
          <w:proofErr w:type="gramStart"/>
          <w:r w:rsidRPr="00CD5483">
            <w:rPr>
              <w:rFonts w:ascii="Times New Roman" w:eastAsia="Times New Roman" w:hAnsi="Times New Roman" w:cs="Times New Roman"/>
              <w:sz w:val="24"/>
              <w:szCs w:val="24"/>
            </w:rPr>
            <w:t>hood-displaying</w:t>
          </w:r>
          <w:proofErr w:type="gram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Thamnodynastes</w:t>
          </w:r>
          <w:proofErr w:type="spellEnd"/>
          <w:r w:rsidRPr="00CD5483">
            <w:rPr>
              <w:rFonts w:ascii="Times New Roman" w:eastAsia="Times New Roman" w:hAnsi="Times New Roman" w:cs="Times New Roman"/>
              <w:sz w:val="24"/>
              <w:szCs w:val="24"/>
            </w:rPr>
            <w:t xml:space="preserve"> (Serpentes: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from the Atlantic forest in southeast Brazil. </w:t>
          </w:r>
          <w:proofErr w:type="spellStart"/>
          <w:r w:rsidRPr="00CD5483">
            <w:rPr>
              <w:rFonts w:ascii="Times New Roman" w:eastAsia="Times New Roman" w:hAnsi="Times New Roman" w:cs="Times New Roman"/>
              <w:i/>
              <w:iCs/>
              <w:sz w:val="24"/>
              <w:szCs w:val="24"/>
            </w:rPr>
            <w:t>Zootaxa</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334</w:t>
          </w:r>
          <w:r w:rsidRPr="00CD5483">
            <w:rPr>
              <w:rFonts w:ascii="Times New Roman" w:eastAsia="Times New Roman" w:hAnsi="Times New Roman" w:cs="Times New Roman"/>
              <w:sz w:val="24"/>
              <w:szCs w:val="24"/>
            </w:rPr>
            <w:t>, 1–7.</w:t>
          </w:r>
        </w:p>
        <w:p w14:paraId="5C3657CE" w14:textId="77777777" w:rsidR="00AD5205" w:rsidRPr="00CD5483" w:rsidRDefault="00AD5205">
          <w:pPr>
            <w:autoSpaceDE w:val="0"/>
            <w:autoSpaceDN w:val="0"/>
            <w:ind w:hanging="480"/>
            <w:divId w:val="407457333"/>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Franco, F., Marques, O., &amp; </w:t>
          </w:r>
          <w:proofErr w:type="spellStart"/>
          <w:r w:rsidRPr="00CD5483">
            <w:rPr>
              <w:rFonts w:ascii="Times New Roman" w:eastAsia="Times New Roman" w:hAnsi="Times New Roman" w:cs="Times New Roman"/>
              <w:sz w:val="24"/>
              <w:szCs w:val="24"/>
            </w:rPr>
            <w:t>Puorto</w:t>
          </w:r>
          <w:proofErr w:type="spellEnd"/>
          <w:r w:rsidRPr="00CD5483">
            <w:rPr>
              <w:rFonts w:ascii="Times New Roman" w:eastAsia="Times New Roman" w:hAnsi="Times New Roman" w:cs="Times New Roman"/>
              <w:sz w:val="24"/>
              <w:szCs w:val="24"/>
            </w:rPr>
            <w:t xml:space="preserve">, G. (1997). Two new species of colubrid snakes of the Genus Clelia from Brazil. </w:t>
          </w:r>
          <w:r w:rsidRPr="00CD5483">
            <w:rPr>
              <w:rFonts w:ascii="Times New Roman" w:eastAsia="Times New Roman" w:hAnsi="Times New Roman" w:cs="Times New Roman"/>
              <w:i/>
              <w:iCs/>
              <w:sz w:val="24"/>
              <w:szCs w:val="24"/>
            </w:rPr>
            <w:t>Journal of Herpetology</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31</w:t>
          </w:r>
          <w:r w:rsidRPr="00CD5483">
            <w:rPr>
              <w:rFonts w:ascii="Times New Roman" w:eastAsia="Times New Roman" w:hAnsi="Times New Roman" w:cs="Times New Roman"/>
              <w:sz w:val="24"/>
              <w:szCs w:val="24"/>
            </w:rPr>
            <w:t>(4), 483–490.</w:t>
          </w:r>
        </w:p>
        <w:p w14:paraId="2BD36E47" w14:textId="77777777" w:rsidR="00AD5205" w:rsidRPr="00CD5483" w:rsidRDefault="00AD5205">
          <w:pPr>
            <w:autoSpaceDE w:val="0"/>
            <w:autoSpaceDN w:val="0"/>
            <w:ind w:hanging="480"/>
            <w:divId w:val="1611670069"/>
            <w:rPr>
              <w:rFonts w:ascii="Times New Roman" w:eastAsia="Times New Roman" w:hAnsi="Times New Roman" w:cs="Times New Roman"/>
              <w:sz w:val="24"/>
              <w:szCs w:val="24"/>
              <w:lang w:val="pt-BR"/>
            </w:rPr>
          </w:pPr>
          <w:r w:rsidRPr="00CD5483">
            <w:rPr>
              <w:rFonts w:ascii="Times New Roman" w:eastAsia="Times New Roman" w:hAnsi="Times New Roman" w:cs="Times New Roman"/>
              <w:sz w:val="24"/>
              <w:szCs w:val="24"/>
            </w:rPr>
            <w:t xml:space="preserve">Freire, E., </w:t>
          </w:r>
          <w:proofErr w:type="spellStart"/>
          <w:r w:rsidRPr="00CD5483">
            <w:rPr>
              <w:rFonts w:ascii="Times New Roman" w:eastAsia="Times New Roman" w:hAnsi="Times New Roman" w:cs="Times New Roman"/>
              <w:sz w:val="24"/>
              <w:szCs w:val="24"/>
            </w:rPr>
            <w:t>Caramashi</w:t>
          </w:r>
          <w:proofErr w:type="spellEnd"/>
          <w:r w:rsidRPr="00CD5483">
            <w:rPr>
              <w:rFonts w:ascii="Times New Roman" w:eastAsia="Times New Roman" w:hAnsi="Times New Roman" w:cs="Times New Roman"/>
              <w:sz w:val="24"/>
              <w:szCs w:val="24"/>
            </w:rPr>
            <w:t xml:space="preserve">, U., &amp; </w:t>
          </w:r>
          <w:proofErr w:type="spellStart"/>
          <w:r w:rsidRPr="00CD5483">
            <w:rPr>
              <w:rFonts w:ascii="Times New Roman" w:eastAsia="Times New Roman" w:hAnsi="Times New Roman" w:cs="Times New Roman"/>
              <w:sz w:val="24"/>
              <w:szCs w:val="24"/>
            </w:rPr>
            <w:t>Argolo</w:t>
          </w:r>
          <w:proofErr w:type="spellEnd"/>
          <w:r w:rsidRPr="00CD5483">
            <w:rPr>
              <w:rFonts w:ascii="Times New Roman" w:eastAsia="Times New Roman" w:hAnsi="Times New Roman" w:cs="Times New Roman"/>
              <w:sz w:val="24"/>
              <w:szCs w:val="24"/>
            </w:rPr>
            <w:t xml:space="preserve">, A. (2007). A new species of </w:t>
          </w:r>
          <w:proofErr w:type="spellStart"/>
          <w:r w:rsidRPr="00CD5483">
            <w:rPr>
              <w:rFonts w:ascii="Times New Roman" w:eastAsia="Times New Roman" w:hAnsi="Times New Roman" w:cs="Times New Roman"/>
              <w:sz w:val="24"/>
              <w:szCs w:val="24"/>
            </w:rPr>
            <w:t>Liotyphlops</w:t>
          </w:r>
          <w:proofErr w:type="spellEnd"/>
          <w:r w:rsidRPr="00CD5483">
            <w:rPr>
              <w:rFonts w:ascii="Times New Roman" w:eastAsia="Times New Roman" w:hAnsi="Times New Roman" w:cs="Times New Roman"/>
              <w:sz w:val="24"/>
              <w:szCs w:val="24"/>
            </w:rPr>
            <w:t xml:space="preserve"> (Serpentes: </w:t>
          </w:r>
          <w:proofErr w:type="spellStart"/>
          <w:r w:rsidRPr="00CD5483">
            <w:rPr>
              <w:rFonts w:ascii="Times New Roman" w:eastAsia="Times New Roman" w:hAnsi="Times New Roman" w:cs="Times New Roman"/>
              <w:sz w:val="24"/>
              <w:szCs w:val="24"/>
            </w:rPr>
            <w:t>Anomalepididae</w:t>
          </w:r>
          <w:proofErr w:type="spellEnd"/>
          <w:r w:rsidRPr="00CD5483">
            <w:rPr>
              <w:rFonts w:ascii="Times New Roman" w:eastAsia="Times New Roman" w:hAnsi="Times New Roman" w:cs="Times New Roman"/>
              <w:sz w:val="24"/>
              <w:szCs w:val="24"/>
            </w:rPr>
            <w:t xml:space="preserve">) from the Atlantic Rain Forest of Northeastern Brazil. </w:t>
          </w:r>
          <w:proofErr w:type="spellStart"/>
          <w:r w:rsidRPr="00CD5483">
            <w:rPr>
              <w:rFonts w:ascii="Times New Roman" w:eastAsia="Times New Roman" w:hAnsi="Times New Roman" w:cs="Times New Roman"/>
              <w:i/>
              <w:iCs/>
              <w:sz w:val="24"/>
              <w:szCs w:val="24"/>
              <w:lang w:val="pt-BR"/>
            </w:rPr>
            <w:t>Zootaxa</w:t>
          </w:r>
          <w:proofErr w:type="spellEnd"/>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1393</w:t>
          </w:r>
          <w:r w:rsidRPr="00CD5483">
            <w:rPr>
              <w:rFonts w:ascii="Times New Roman" w:eastAsia="Times New Roman" w:hAnsi="Times New Roman" w:cs="Times New Roman"/>
              <w:sz w:val="24"/>
              <w:szCs w:val="24"/>
              <w:lang w:val="pt-BR"/>
            </w:rPr>
            <w:t>, 19–26. https://doi.org/10.11646/zootaxa.2719.1.5</w:t>
          </w:r>
        </w:p>
        <w:p w14:paraId="693A579B" w14:textId="77777777" w:rsidR="00AD5205" w:rsidRPr="00CD5483" w:rsidRDefault="00AD5205">
          <w:pPr>
            <w:autoSpaceDE w:val="0"/>
            <w:autoSpaceDN w:val="0"/>
            <w:ind w:hanging="480"/>
            <w:divId w:val="1326588048"/>
            <w:rPr>
              <w:rFonts w:ascii="Times New Roman" w:eastAsia="Times New Roman" w:hAnsi="Times New Roman" w:cs="Times New Roman"/>
              <w:sz w:val="24"/>
              <w:szCs w:val="24"/>
              <w:lang w:val="pt-BR"/>
            </w:rPr>
          </w:pPr>
          <w:r w:rsidRPr="00CD5483">
            <w:rPr>
              <w:rFonts w:ascii="Times New Roman" w:eastAsia="Times New Roman" w:hAnsi="Times New Roman" w:cs="Times New Roman"/>
              <w:sz w:val="24"/>
              <w:szCs w:val="24"/>
              <w:lang w:val="pt-BR"/>
            </w:rPr>
            <w:t xml:space="preserve">Gaiarsa, M. P., de Alencar, L. R. V., &amp; Martins, M. (2013). </w:t>
          </w:r>
          <w:r w:rsidRPr="00CD5483">
            <w:rPr>
              <w:rFonts w:ascii="Times New Roman" w:eastAsia="Times New Roman" w:hAnsi="Times New Roman" w:cs="Times New Roman"/>
              <w:sz w:val="24"/>
              <w:szCs w:val="24"/>
            </w:rPr>
            <w:t xml:space="preserve">Natural history of </w:t>
          </w:r>
          <w:proofErr w:type="spellStart"/>
          <w:r w:rsidRPr="00CD5483">
            <w:rPr>
              <w:rFonts w:ascii="Times New Roman" w:eastAsia="Times New Roman" w:hAnsi="Times New Roman" w:cs="Times New Roman"/>
              <w:sz w:val="24"/>
              <w:szCs w:val="24"/>
            </w:rPr>
            <w:t>pseudoboine</w:t>
          </w:r>
          <w:proofErr w:type="spellEnd"/>
          <w:r w:rsidRPr="00CD5483">
            <w:rPr>
              <w:rFonts w:ascii="Times New Roman" w:eastAsia="Times New Roman" w:hAnsi="Times New Roman" w:cs="Times New Roman"/>
              <w:sz w:val="24"/>
              <w:szCs w:val="24"/>
            </w:rPr>
            <w:t xml:space="preserve"> snakes. </w:t>
          </w:r>
          <w:r w:rsidRPr="00CD5483">
            <w:rPr>
              <w:rFonts w:ascii="Times New Roman" w:eastAsia="Times New Roman" w:hAnsi="Times New Roman" w:cs="Times New Roman"/>
              <w:i/>
              <w:iCs/>
              <w:sz w:val="24"/>
              <w:szCs w:val="24"/>
              <w:lang w:val="pt-BR"/>
            </w:rPr>
            <w:t>Papeis Avulsos de Zoologia</w:t>
          </w:r>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53</w:t>
          </w:r>
          <w:r w:rsidRPr="00CD5483">
            <w:rPr>
              <w:rFonts w:ascii="Times New Roman" w:eastAsia="Times New Roman" w:hAnsi="Times New Roman" w:cs="Times New Roman"/>
              <w:sz w:val="24"/>
              <w:szCs w:val="24"/>
              <w:lang w:val="pt-BR"/>
            </w:rPr>
            <w:t>(19), 261–283. https://doi.org/10.1590/S0031-10492013001900001</w:t>
          </w:r>
        </w:p>
        <w:p w14:paraId="7E3FCFE3" w14:textId="77777777" w:rsidR="00AD5205" w:rsidRPr="00CD5483" w:rsidRDefault="00AD5205">
          <w:pPr>
            <w:autoSpaceDE w:val="0"/>
            <w:autoSpaceDN w:val="0"/>
            <w:ind w:hanging="480"/>
            <w:divId w:val="1424454973"/>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lang w:val="pt-BR"/>
            </w:rPr>
            <w:t>Giraudo</w:t>
          </w:r>
          <w:proofErr w:type="spellEnd"/>
          <w:r w:rsidRPr="00CD5483">
            <w:rPr>
              <w:rFonts w:ascii="Times New Roman" w:eastAsia="Times New Roman" w:hAnsi="Times New Roman" w:cs="Times New Roman"/>
              <w:sz w:val="24"/>
              <w:szCs w:val="24"/>
              <w:lang w:val="pt-BR"/>
            </w:rPr>
            <w:t xml:space="preserve">, A. (2002). </w:t>
          </w:r>
          <w:r w:rsidRPr="00CD5483">
            <w:rPr>
              <w:rFonts w:ascii="Times New Roman" w:eastAsia="Times New Roman" w:hAnsi="Times New Roman" w:cs="Times New Roman"/>
              <w:i/>
              <w:iCs/>
              <w:sz w:val="24"/>
              <w:szCs w:val="24"/>
              <w:lang w:val="es-PY"/>
            </w:rPr>
            <w:t>Serpientes de la Selva Paranaense y del Chaco Húmedo</w:t>
          </w:r>
          <w:r w:rsidRPr="00CD5483">
            <w:rPr>
              <w:rFonts w:ascii="Times New Roman" w:eastAsia="Times New Roman" w:hAnsi="Times New Roman" w:cs="Times New Roman"/>
              <w:sz w:val="24"/>
              <w:szCs w:val="24"/>
              <w:lang w:val="es-PY"/>
            </w:rPr>
            <w:t xml:space="preserve">. </w:t>
          </w:r>
          <w:r w:rsidRPr="00CD5483">
            <w:rPr>
              <w:rFonts w:ascii="Times New Roman" w:eastAsia="Times New Roman" w:hAnsi="Times New Roman" w:cs="Times New Roman"/>
              <w:sz w:val="24"/>
              <w:szCs w:val="24"/>
            </w:rPr>
            <w:t>Buenos Aires: Literature of Latin America.</w:t>
          </w:r>
        </w:p>
        <w:p w14:paraId="71173DF5" w14:textId="77777777" w:rsidR="00AD5205" w:rsidRPr="00CD5483" w:rsidRDefault="00AD5205">
          <w:pPr>
            <w:autoSpaceDE w:val="0"/>
            <w:autoSpaceDN w:val="0"/>
            <w:ind w:hanging="480"/>
            <w:divId w:val="1154443790"/>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rPr>
            <w:t>Giraudo</w:t>
          </w:r>
          <w:proofErr w:type="spellEnd"/>
          <w:r w:rsidRPr="00CD5483">
            <w:rPr>
              <w:rFonts w:ascii="Times New Roman" w:eastAsia="Times New Roman" w:hAnsi="Times New Roman" w:cs="Times New Roman"/>
              <w:sz w:val="24"/>
              <w:szCs w:val="24"/>
            </w:rPr>
            <w:t xml:space="preserve">, A. R., &amp; </w:t>
          </w:r>
          <w:proofErr w:type="spellStart"/>
          <w:r w:rsidRPr="00CD5483">
            <w:rPr>
              <w:rFonts w:ascii="Times New Roman" w:eastAsia="Times New Roman" w:hAnsi="Times New Roman" w:cs="Times New Roman"/>
              <w:sz w:val="24"/>
              <w:szCs w:val="24"/>
            </w:rPr>
            <w:t>Scrocchi</w:t>
          </w:r>
          <w:proofErr w:type="spellEnd"/>
          <w:r w:rsidRPr="00CD5483">
            <w:rPr>
              <w:rFonts w:ascii="Times New Roman" w:eastAsia="Times New Roman" w:hAnsi="Times New Roman" w:cs="Times New Roman"/>
              <w:sz w:val="24"/>
              <w:szCs w:val="24"/>
            </w:rPr>
            <w:t xml:space="preserve">, G. J. (2000). The genus </w:t>
          </w:r>
          <w:proofErr w:type="spellStart"/>
          <w:r w:rsidRPr="00CD5483">
            <w:rPr>
              <w:rFonts w:ascii="Times New Roman" w:eastAsia="Times New Roman" w:hAnsi="Times New Roman" w:cs="Times New Roman"/>
              <w:sz w:val="24"/>
              <w:szCs w:val="24"/>
            </w:rPr>
            <w:t>atractus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serpentes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in north-eastern Argentina. </w:t>
          </w:r>
          <w:r w:rsidRPr="00CD5483">
            <w:rPr>
              <w:rFonts w:ascii="Times New Roman" w:eastAsia="Times New Roman" w:hAnsi="Times New Roman" w:cs="Times New Roman"/>
              <w:i/>
              <w:iCs/>
              <w:sz w:val="24"/>
              <w:szCs w:val="24"/>
            </w:rPr>
            <w:t>Herpetological Journal</w:t>
          </w:r>
          <w:r w:rsidRPr="00CD5483">
            <w:rPr>
              <w:rFonts w:ascii="Times New Roman" w:eastAsia="Times New Roman" w:hAnsi="Times New Roman" w:cs="Times New Roman"/>
              <w:sz w:val="24"/>
              <w:szCs w:val="24"/>
            </w:rPr>
            <w:t>, Vol. 10, pp. 81–90.</w:t>
          </w:r>
        </w:p>
        <w:p w14:paraId="23B0E202" w14:textId="77777777" w:rsidR="00AD5205" w:rsidRPr="00CD5483" w:rsidRDefault="00AD5205">
          <w:pPr>
            <w:autoSpaceDE w:val="0"/>
            <w:autoSpaceDN w:val="0"/>
            <w:ind w:hanging="480"/>
            <w:divId w:val="1156382940"/>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rPr>
            <w:t>Giraudo</w:t>
          </w:r>
          <w:proofErr w:type="spellEnd"/>
          <w:r w:rsidRPr="00CD5483">
            <w:rPr>
              <w:rFonts w:ascii="Times New Roman" w:eastAsia="Times New Roman" w:hAnsi="Times New Roman" w:cs="Times New Roman"/>
              <w:sz w:val="24"/>
              <w:szCs w:val="24"/>
            </w:rPr>
            <w:t xml:space="preserve">, Alejandro R., </w:t>
          </w:r>
          <w:proofErr w:type="spellStart"/>
          <w:r w:rsidRPr="00CD5483">
            <w:rPr>
              <w:rFonts w:ascii="Times New Roman" w:eastAsia="Times New Roman" w:hAnsi="Times New Roman" w:cs="Times New Roman"/>
              <w:sz w:val="24"/>
              <w:szCs w:val="24"/>
            </w:rPr>
            <w:t>Arzamendia</w:t>
          </w:r>
          <w:proofErr w:type="spellEnd"/>
          <w:r w:rsidRPr="00CD5483">
            <w:rPr>
              <w:rFonts w:ascii="Times New Roman" w:eastAsia="Times New Roman" w:hAnsi="Times New Roman" w:cs="Times New Roman"/>
              <w:sz w:val="24"/>
              <w:szCs w:val="24"/>
            </w:rPr>
            <w:t xml:space="preserve">, V., &amp; </w:t>
          </w:r>
          <w:proofErr w:type="spellStart"/>
          <w:r w:rsidRPr="00CD5483">
            <w:rPr>
              <w:rFonts w:ascii="Times New Roman" w:eastAsia="Times New Roman" w:hAnsi="Times New Roman" w:cs="Times New Roman"/>
              <w:sz w:val="24"/>
              <w:szCs w:val="24"/>
            </w:rPr>
            <w:t>Cacciali</w:t>
          </w:r>
          <w:proofErr w:type="spellEnd"/>
          <w:r w:rsidRPr="00CD5483">
            <w:rPr>
              <w:rFonts w:ascii="Times New Roman" w:eastAsia="Times New Roman" w:hAnsi="Times New Roman" w:cs="Times New Roman"/>
              <w:sz w:val="24"/>
              <w:szCs w:val="24"/>
            </w:rPr>
            <w:t xml:space="preserve">, P. (2006). Geographic variation and taxonomic status of the southernmost populations of </w:t>
          </w:r>
          <w:proofErr w:type="spellStart"/>
          <w:r w:rsidRPr="00CD5483">
            <w:rPr>
              <w:rFonts w:ascii="Times New Roman" w:eastAsia="Times New Roman" w:hAnsi="Times New Roman" w:cs="Times New Roman"/>
              <w:sz w:val="24"/>
              <w:szCs w:val="24"/>
            </w:rPr>
            <w:t>Liophis</w:t>
          </w:r>
          <w:proofErr w:type="spellEnd"/>
          <w:r w:rsidRPr="00CD5483">
            <w:rPr>
              <w:rFonts w:ascii="Times New Roman" w:eastAsia="Times New Roman" w:hAnsi="Times New Roman" w:cs="Times New Roman"/>
              <w:sz w:val="24"/>
              <w:szCs w:val="24"/>
            </w:rPr>
            <w:t xml:space="preserve"> miliaris (Linnaeus, 1758) (Serpentes: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Herpetological Journal</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16</w:t>
          </w:r>
          <w:r w:rsidRPr="00CD5483">
            <w:rPr>
              <w:rFonts w:ascii="Times New Roman" w:eastAsia="Times New Roman" w:hAnsi="Times New Roman" w:cs="Times New Roman"/>
              <w:sz w:val="24"/>
              <w:szCs w:val="24"/>
            </w:rPr>
            <w:t>(2), 213–220.</w:t>
          </w:r>
        </w:p>
        <w:p w14:paraId="53DB1FE5" w14:textId="77777777" w:rsidR="00AD5205" w:rsidRPr="00CD5483" w:rsidRDefault="00AD5205">
          <w:pPr>
            <w:autoSpaceDE w:val="0"/>
            <w:autoSpaceDN w:val="0"/>
            <w:ind w:hanging="480"/>
            <w:divId w:val="2023629238"/>
            <w:rPr>
              <w:rFonts w:ascii="Times New Roman" w:eastAsia="Times New Roman" w:hAnsi="Times New Roman" w:cs="Times New Roman"/>
              <w:sz w:val="24"/>
              <w:szCs w:val="24"/>
              <w:lang w:val="pt-BR"/>
            </w:rPr>
          </w:pPr>
          <w:proofErr w:type="spellStart"/>
          <w:r w:rsidRPr="00CD5483">
            <w:rPr>
              <w:rFonts w:ascii="Times New Roman" w:eastAsia="Times New Roman" w:hAnsi="Times New Roman" w:cs="Times New Roman"/>
              <w:sz w:val="24"/>
              <w:szCs w:val="24"/>
            </w:rPr>
            <w:t>Giraudo</w:t>
          </w:r>
          <w:proofErr w:type="spellEnd"/>
          <w:r w:rsidRPr="00CD5483">
            <w:rPr>
              <w:rFonts w:ascii="Times New Roman" w:eastAsia="Times New Roman" w:hAnsi="Times New Roman" w:cs="Times New Roman"/>
              <w:sz w:val="24"/>
              <w:szCs w:val="24"/>
            </w:rPr>
            <w:t xml:space="preserve">, Alejandro R., &amp; </w:t>
          </w:r>
          <w:proofErr w:type="spellStart"/>
          <w:r w:rsidRPr="00CD5483">
            <w:rPr>
              <w:rFonts w:ascii="Times New Roman" w:eastAsia="Times New Roman" w:hAnsi="Times New Roman" w:cs="Times New Roman"/>
              <w:sz w:val="24"/>
              <w:szCs w:val="24"/>
            </w:rPr>
            <w:t>Scrocchi</w:t>
          </w:r>
          <w:proofErr w:type="spellEnd"/>
          <w:r w:rsidRPr="00CD5483">
            <w:rPr>
              <w:rFonts w:ascii="Times New Roman" w:eastAsia="Times New Roman" w:hAnsi="Times New Roman" w:cs="Times New Roman"/>
              <w:sz w:val="24"/>
              <w:szCs w:val="24"/>
            </w:rPr>
            <w:t xml:space="preserve">, G. J. (1998). A new species of </w:t>
          </w:r>
          <w:proofErr w:type="spellStart"/>
          <w:r w:rsidRPr="00CD5483">
            <w:rPr>
              <w:rFonts w:ascii="Times New Roman" w:eastAsia="Times New Roman" w:hAnsi="Times New Roman" w:cs="Times New Roman"/>
              <w:sz w:val="24"/>
              <w:szCs w:val="24"/>
            </w:rPr>
            <w:t>Apostolepis</w:t>
          </w:r>
          <w:proofErr w:type="spellEnd"/>
          <w:r w:rsidRPr="00CD5483">
            <w:rPr>
              <w:rFonts w:ascii="Times New Roman" w:eastAsia="Times New Roman" w:hAnsi="Times New Roman" w:cs="Times New Roman"/>
              <w:sz w:val="24"/>
              <w:szCs w:val="24"/>
            </w:rPr>
            <w:t xml:space="preserve"> (Serpentes: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and comments on the genus in Argentina. </w:t>
          </w:r>
          <w:proofErr w:type="spellStart"/>
          <w:r w:rsidRPr="00CD5483">
            <w:rPr>
              <w:rFonts w:ascii="Times New Roman" w:eastAsia="Times New Roman" w:hAnsi="Times New Roman" w:cs="Times New Roman"/>
              <w:i/>
              <w:iCs/>
              <w:sz w:val="24"/>
              <w:szCs w:val="24"/>
              <w:lang w:val="pt-BR"/>
            </w:rPr>
            <w:t>Herpetologica</w:t>
          </w:r>
          <w:proofErr w:type="spellEnd"/>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54</w:t>
          </w:r>
          <w:r w:rsidRPr="00CD5483">
            <w:rPr>
              <w:rFonts w:ascii="Times New Roman" w:eastAsia="Times New Roman" w:hAnsi="Times New Roman" w:cs="Times New Roman"/>
              <w:sz w:val="24"/>
              <w:szCs w:val="24"/>
              <w:lang w:val="pt-BR"/>
            </w:rPr>
            <w:t>(4), 470–476.</w:t>
          </w:r>
        </w:p>
        <w:p w14:paraId="186384BD" w14:textId="77777777" w:rsidR="00AD5205" w:rsidRPr="00CD5483" w:rsidRDefault="00AD5205">
          <w:pPr>
            <w:autoSpaceDE w:val="0"/>
            <w:autoSpaceDN w:val="0"/>
            <w:ind w:hanging="480"/>
            <w:divId w:val="1639071746"/>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lang w:val="pt-BR"/>
            </w:rPr>
            <w:t xml:space="preserve">Gomes, D. F., Azevedo, J., Murta-Fonseca, R., </w:t>
          </w:r>
          <w:proofErr w:type="spellStart"/>
          <w:r w:rsidRPr="00CD5483">
            <w:rPr>
              <w:rFonts w:ascii="Times New Roman" w:eastAsia="Times New Roman" w:hAnsi="Times New Roman" w:cs="Times New Roman"/>
              <w:sz w:val="24"/>
              <w:szCs w:val="24"/>
              <w:lang w:val="pt-BR"/>
            </w:rPr>
            <w:t>Faurby</w:t>
          </w:r>
          <w:proofErr w:type="spellEnd"/>
          <w:r w:rsidRPr="00CD5483">
            <w:rPr>
              <w:rFonts w:ascii="Times New Roman" w:eastAsia="Times New Roman" w:hAnsi="Times New Roman" w:cs="Times New Roman"/>
              <w:sz w:val="24"/>
              <w:szCs w:val="24"/>
              <w:lang w:val="pt-BR"/>
            </w:rPr>
            <w:t xml:space="preserve">, S., Antonelli, A., &amp; Passos, P. (2020). </w:t>
          </w:r>
          <w:r w:rsidRPr="00CD5483">
            <w:rPr>
              <w:rFonts w:ascii="Times New Roman" w:eastAsia="Times New Roman" w:hAnsi="Times New Roman" w:cs="Times New Roman"/>
              <w:sz w:val="24"/>
              <w:szCs w:val="24"/>
            </w:rPr>
            <w:t xml:space="preserve">Taxonomic revision of the genus </w:t>
          </w:r>
          <w:proofErr w:type="spellStart"/>
          <w:r w:rsidRPr="00CD5483">
            <w:rPr>
              <w:rFonts w:ascii="Times New Roman" w:eastAsia="Times New Roman" w:hAnsi="Times New Roman" w:cs="Times New Roman"/>
              <w:sz w:val="24"/>
              <w:szCs w:val="24"/>
            </w:rPr>
            <w:t>Xenopholis</w:t>
          </w:r>
          <w:proofErr w:type="spellEnd"/>
          <w:r w:rsidRPr="00CD5483">
            <w:rPr>
              <w:rFonts w:ascii="Times New Roman" w:eastAsia="Times New Roman" w:hAnsi="Times New Roman" w:cs="Times New Roman"/>
              <w:sz w:val="24"/>
              <w:szCs w:val="24"/>
            </w:rPr>
            <w:t xml:space="preserve"> Peters, 1869 (Serpentes: </w:t>
          </w:r>
          <w:proofErr w:type="spellStart"/>
          <w:r w:rsidRPr="00CD5483">
            <w:rPr>
              <w:rFonts w:ascii="Times New Roman" w:eastAsia="Times New Roman" w:hAnsi="Times New Roman" w:cs="Times New Roman"/>
              <w:sz w:val="24"/>
              <w:szCs w:val="24"/>
            </w:rPr>
            <w:t>Dipsadidae</w:t>
          </w:r>
          <w:proofErr w:type="spellEnd"/>
          <w:r w:rsidRPr="00CD5483">
            <w:rPr>
              <w:rFonts w:ascii="Times New Roman" w:eastAsia="Times New Roman" w:hAnsi="Times New Roman" w:cs="Times New Roman"/>
              <w:sz w:val="24"/>
              <w:szCs w:val="24"/>
            </w:rPr>
            <w:t xml:space="preserve">): Integrating morphology with ecological niche. In </w:t>
          </w:r>
          <w:proofErr w:type="spellStart"/>
          <w:r w:rsidRPr="00CD5483">
            <w:rPr>
              <w:rFonts w:ascii="Times New Roman" w:eastAsia="Times New Roman" w:hAnsi="Times New Roman" w:cs="Times New Roman"/>
              <w:i/>
              <w:iCs/>
              <w:sz w:val="24"/>
              <w:szCs w:val="24"/>
            </w:rPr>
            <w:t>PLoS</w:t>
          </w:r>
          <w:proofErr w:type="spellEnd"/>
          <w:r w:rsidRPr="00CD5483">
            <w:rPr>
              <w:rFonts w:ascii="Times New Roman" w:eastAsia="Times New Roman" w:hAnsi="Times New Roman" w:cs="Times New Roman"/>
              <w:i/>
              <w:iCs/>
              <w:sz w:val="24"/>
              <w:szCs w:val="24"/>
            </w:rPr>
            <w:t xml:space="preserve"> ONE</w:t>
          </w:r>
          <w:r w:rsidRPr="00CD5483">
            <w:rPr>
              <w:rFonts w:ascii="Times New Roman" w:eastAsia="Times New Roman" w:hAnsi="Times New Roman" w:cs="Times New Roman"/>
              <w:sz w:val="24"/>
              <w:szCs w:val="24"/>
            </w:rPr>
            <w:t xml:space="preserve"> (Vol. 15). https://doi.org/10.1371/journal.pone.0243210</w:t>
          </w:r>
        </w:p>
        <w:p w14:paraId="3CE7F365" w14:textId="77777777" w:rsidR="00AD5205" w:rsidRPr="00CD5483" w:rsidRDefault="00AD5205">
          <w:pPr>
            <w:autoSpaceDE w:val="0"/>
            <w:autoSpaceDN w:val="0"/>
            <w:ind w:hanging="480"/>
            <w:divId w:val="584613075"/>
            <w:rPr>
              <w:rFonts w:ascii="Times New Roman" w:eastAsia="Times New Roman" w:hAnsi="Times New Roman" w:cs="Times New Roman"/>
              <w:sz w:val="24"/>
              <w:szCs w:val="24"/>
              <w:lang w:val="pt-BR"/>
            </w:rPr>
          </w:pPr>
          <w:proofErr w:type="spellStart"/>
          <w:r w:rsidRPr="00CD5483">
            <w:rPr>
              <w:rFonts w:ascii="Times New Roman" w:eastAsia="Times New Roman" w:hAnsi="Times New Roman" w:cs="Times New Roman"/>
              <w:sz w:val="24"/>
              <w:szCs w:val="24"/>
            </w:rPr>
            <w:t>Gouturier</w:t>
          </w:r>
          <w:proofErr w:type="spellEnd"/>
          <w:r w:rsidRPr="00CD5483">
            <w:rPr>
              <w:rFonts w:ascii="Times New Roman" w:eastAsia="Times New Roman" w:hAnsi="Times New Roman" w:cs="Times New Roman"/>
              <w:sz w:val="24"/>
              <w:szCs w:val="24"/>
            </w:rPr>
            <w:t xml:space="preserve">, G., &amp; </w:t>
          </w:r>
          <w:proofErr w:type="spellStart"/>
          <w:r w:rsidRPr="00CD5483">
            <w:rPr>
              <w:rFonts w:ascii="Times New Roman" w:eastAsia="Times New Roman" w:hAnsi="Times New Roman" w:cs="Times New Roman"/>
              <w:sz w:val="24"/>
              <w:szCs w:val="24"/>
            </w:rPr>
            <w:t>Faivovich</w:t>
          </w:r>
          <w:proofErr w:type="spellEnd"/>
          <w:r w:rsidRPr="00CD5483">
            <w:rPr>
              <w:rFonts w:ascii="Times New Roman" w:eastAsia="Times New Roman" w:hAnsi="Times New Roman" w:cs="Times New Roman"/>
              <w:sz w:val="24"/>
              <w:szCs w:val="24"/>
            </w:rPr>
            <w:t xml:space="preserve">, J. (1996). </w:t>
          </w:r>
          <w:r w:rsidRPr="00CD5483">
            <w:rPr>
              <w:rFonts w:ascii="Times New Roman" w:eastAsia="Times New Roman" w:hAnsi="Times New Roman" w:cs="Times New Roman"/>
              <w:sz w:val="24"/>
              <w:szCs w:val="24"/>
              <w:lang w:val="es-PY"/>
            </w:rPr>
            <w:t>Clelia bicolor (</w:t>
          </w:r>
          <w:proofErr w:type="spellStart"/>
          <w:r w:rsidRPr="00CD5483">
            <w:rPr>
              <w:rFonts w:ascii="Times New Roman" w:eastAsia="Times New Roman" w:hAnsi="Times New Roman" w:cs="Times New Roman"/>
              <w:sz w:val="24"/>
              <w:szCs w:val="24"/>
              <w:lang w:val="es-PY"/>
            </w:rPr>
            <w:t>Peracca</w:t>
          </w:r>
          <w:proofErr w:type="spellEnd"/>
          <w:r w:rsidRPr="00CD5483">
            <w:rPr>
              <w:rFonts w:ascii="Times New Roman" w:eastAsia="Times New Roman" w:hAnsi="Times New Roman" w:cs="Times New Roman"/>
              <w:sz w:val="24"/>
              <w:szCs w:val="24"/>
              <w:lang w:val="es-PY"/>
            </w:rPr>
            <w:t xml:space="preserve">) en la Provincia de Santa Fe. </w:t>
          </w:r>
          <w:proofErr w:type="spellStart"/>
          <w:r w:rsidRPr="00CD5483">
            <w:rPr>
              <w:rFonts w:ascii="Times New Roman" w:eastAsia="Times New Roman" w:hAnsi="Times New Roman" w:cs="Times New Roman"/>
              <w:i/>
              <w:iCs/>
              <w:sz w:val="24"/>
              <w:szCs w:val="24"/>
              <w:lang w:val="pt-BR"/>
            </w:rPr>
            <w:t>Cuadernos</w:t>
          </w:r>
          <w:proofErr w:type="spellEnd"/>
          <w:r w:rsidRPr="00CD5483">
            <w:rPr>
              <w:rFonts w:ascii="Times New Roman" w:eastAsia="Times New Roman" w:hAnsi="Times New Roman" w:cs="Times New Roman"/>
              <w:i/>
              <w:iCs/>
              <w:sz w:val="24"/>
              <w:szCs w:val="24"/>
              <w:lang w:val="pt-BR"/>
            </w:rPr>
            <w:t xml:space="preserve"> de Herpetologia</w:t>
          </w:r>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10</w:t>
          </w:r>
          <w:r w:rsidRPr="00CD5483">
            <w:rPr>
              <w:rFonts w:ascii="Times New Roman" w:eastAsia="Times New Roman" w:hAnsi="Times New Roman" w:cs="Times New Roman"/>
              <w:sz w:val="24"/>
              <w:szCs w:val="24"/>
              <w:lang w:val="pt-BR"/>
            </w:rPr>
            <w:t>, 1–2.</w:t>
          </w:r>
        </w:p>
        <w:p w14:paraId="29712E07" w14:textId="77777777" w:rsidR="00AD5205" w:rsidRPr="00CD5483" w:rsidRDefault="00AD5205">
          <w:pPr>
            <w:autoSpaceDE w:val="0"/>
            <w:autoSpaceDN w:val="0"/>
            <w:ind w:hanging="480"/>
            <w:divId w:val="1772120089"/>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lang w:val="pt-BR"/>
            </w:rPr>
            <w:lastRenderedPageBreak/>
            <w:t>Graboski</w:t>
          </w:r>
          <w:proofErr w:type="spellEnd"/>
          <w:r w:rsidRPr="00CD5483">
            <w:rPr>
              <w:rFonts w:ascii="Times New Roman" w:eastAsia="Times New Roman" w:hAnsi="Times New Roman" w:cs="Times New Roman"/>
              <w:sz w:val="24"/>
              <w:szCs w:val="24"/>
              <w:lang w:val="pt-BR"/>
            </w:rPr>
            <w:t xml:space="preserve">, R., Arredondo, J. C., Grazziotin, F. G., da Silva, A. A. A., Prudente, A. L. C., Rodrigues, M. T., … </w:t>
          </w:r>
          <w:r w:rsidRPr="00CD5483">
            <w:rPr>
              <w:rFonts w:ascii="Times New Roman" w:eastAsia="Times New Roman" w:hAnsi="Times New Roman" w:cs="Times New Roman"/>
              <w:sz w:val="24"/>
              <w:szCs w:val="24"/>
            </w:rPr>
            <w:t xml:space="preserve">Zaher, H. (2019). Molecular phylogeny and </w:t>
          </w:r>
          <w:proofErr w:type="spellStart"/>
          <w:r w:rsidRPr="00CD5483">
            <w:rPr>
              <w:rFonts w:ascii="Times New Roman" w:eastAsia="Times New Roman" w:hAnsi="Times New Roman" w:cs="Times New Roman"/>
              <w:sz w:val="24"/>
              <w:szCs w:val="24"/>
            </w:rPr>
            <w:t>hemipenial</w:t>
          </w:r>
          <w:proofErr w:type="spellEnd"/>
          <w:r w:rsidRPr="00CD5483">
            <w:rPr>
              <w:rFonts w:ascii="Times New Roman" w:eastAsia="Times New Roman" w:hAnsi="Times New Roman" w:cs="Times New Roman"/>
              <w:sz w:val="24"/>
              <w:szCs w:val="24"/>
            </w:rPr>
            <w:t xml:space="preserve"> diversity of South American species of </w:t>
          </w:r>
          <w:proofErr w:type="spellStart"/>
          <w:r w:rsidRPr="00CD5483">
            <w:rPr>
              <w:rFonts w:ascii="Times New Roman" w:eastAsia="Times New Roman" w:hAnsi="Times New Roman" w:cs="Times New Roman"/>
              <w:sz w:val="24"/>
              <w:szCs w:val="24"/>
            </w:rPr>
            <w:t>Amerotyphlops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Typhlopidae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Scolecophidia</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i/>
              <w:iCs/>
              <w:sz w:val="24"/>
              <w:szCs w:val="24"/>
            </w:rPr>
            <w:t>Zoologica</w:t>
          </w:r>
          <w:proofErr w:type="spellEnd"/>
          <w:r w:rsidRPr="00CD5483">
            <w:rPr>
              <w:rFonts w:ascii="Times New Roman" w:eastAsia="Times New Roman" w:hAnsi="Times New Roman" w:cs="Times New Roman"/>
              <w:i/>
              <w:iCs/>
              <w:sz w:val="24"/>
              <w:szCs w:val="24"/>
            </w:rPr>
            <w:t xml:space="preserve"> Scripta</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48</w:t>
          </w:r>
          <w:r w:rsidRPr="00CD5483">
            <w:rPr>
              <w:rFonts w:ascii="Times New Roman" w:eastAsia="Times New Roman" w:hAnsi="Times New Roman" w:cs="Times New Roman"/>
              <w:sz w:val="24"/>
              <w:szCs w:val="24"/>
            </w:rPr>
            <w:t>(2), 139–156. https://doi.org/10.1111/zsc.12334</w:t>
          </w:r>
        </w:p>
        <w:p w14:paraId="75FF8F31" w14:textId="77777777" w:rsidR="00AD5205" w:rsidRPr="00CD5483" w:rsidRDefault="00AD5205">
          <w:pPr>
            <w:autoSpaceDE w:val="0"/>
            <w:autoSpaceDN w:val="0"/>
            <w:ind w:hanging="480"/>
            <w:divId w:val="761951593"/>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Graham, C. H., &amp; Fine, P. V. A. (2008). Phylogenetic beta diversity: Linking ecological and evolutionary processes across space in time. </w:t>
          </w:r>
          <w:r w:rsidRPr="00CD5483">
            <w:rPr>
              <w:rFonts w:ascii="Times New Roman" w:eastAsia="Times New Roman" w:hAnsi="Times New Roman" w:cs="Times New Roman"/>
              <w:i/>
              <w:iCs/>
              <w:sz w:val="24"/>
              <w:szCs w:val="24"/>
            </w:rPr>
            <w:t>Ecology Letters</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11</w:t>
          </w:r>
          <w:r w:rsidRPr="00CD5483">
            <w:rPr>
              <w:rFonts w:ascii="Times New Roman" w:eastAsia="Times New Roman" w:hAnsi="Times New Roman" w:cs="Times New Roman"/>
              <w:sz w:val="24"/>
              <w:szCs w:val="24"/>
            </w:rPr>
            <w:t>(12), 1265–1277. https://doi.org/10.1111/j.1461-0248.2008.01256.x</w:t>
          </w:r>
        </w:p>
        <w:p w14:paraId="68254408" w14:textId="77777777" w:rsidR="00AD5205" w:rsidRPr="00CD5483" w:rsidRDefault="00AD5205">
          <w:pPr>
            <w:autoSpaceDE w:val="0"/>
            <w:autoSpaceDN w:val="0"/>
            <w:ind w:hanging="480"/>
            <w:divId w:val="1914200653"/>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Guedes, T. B., Nunes, G. S. S., </w:t>
          </w:r>
          <w:proofErr w:type="spellStart"/>
          <w:r w:rsidRPr="00CD5483">
            <w:rPr>
              <w:rFonts w:ascii="Times New Roman" w:eastAsia="Times New Roman" w:hAnsi="Times New Roman" w:cs="Times New Roman"/>
              <w:sz w:val="24"/>
              <w:szCs w:val="24"/>
            </w:rPr>
            <w:t>Lúcia</w:t>
          </w:r>
          <w:proofErr w:type="spellEnd"/>
          <w:r w:rsidRPr="00CD5483">
            <w:rPr>
              <w:rFonts w:ascii="Times New Roman" w:eastAsia="Times New Roman" w:hAnsi="Times New Roman" w:cs="Times New Roman"/>
              <w:sz w:val="24"/>
              <w:szCs w:val="24"/>
            </w:rPr>
            <w:t xml:space="preserve">, A., &amp; Marques, O. A. V. (2011). New records and geographical distribution of the Tropical Banded </w:t>
          </w:r>
          <w:proofErr w:type="spellStart"/>
          <w:r w:rsidRPr="00CD5483">
            <w:rPr>
              <w:rFonts w:ascii="Times New Roman" w:eastAsia="Times New Roman" w:hAnsi="Times New Roman" w:cs="Times New Roman"/>
              <w:sz w:val="24"/>
              <w:szCs w:val="24"/>
            </w:rPr>
            <w:t>Treesnake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Siphlophis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compressus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Dipsadidae</w:t>
          </w:r>
          <w:proofErr w:type="spellEnd"/>
          <w:r w:rsidRPr="00CD5483">
            <w:rPr>
              <w:rFonts w:ascii="Times New Roman" w:eastAsia="Times New Roman" w:hAnsi="Times New Roman" w:cs="Times New Roman"/>
              <w:sz w:val="24"/>
              <w:szCs w:val="24"/>
            </w:rPr>
            <w:t xml:space="preserve">) in Brazil. </w:t>
          </w:r>
          <w:r w:rsidRPr="00CD5483">
            <w:rPr>
              <w:rFonts w:ascii="Times New Roman" w:eastAsia="Times New Roman" w:hAnsi="Times New Roman" w:cs="Times New Roman"/>
              <w:i/>
              <w:iCs/>
              <w:sz w:val="24"/>
              <w:szCs w:val="24"/>
            </w:rPr>
            <w:t>Herpetology Notes</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4</w:t>
          </w:r>
          <w:r w:rsidRPr="00CD5483">
            <w:rPr>
              <w:rFonts w:ascii="Times New Roman" w:eastAsia="Times New Roman" w:hAnsi="Times New Roman" w:cs="Times New Roman"/>
              <w:sz w:val="24"/>
              <w:szCs w:val="24"/>
            </w:rPr>
            <w:t>(October), 341–346.</w:t>
          </w:r>
        </w:p>
        <w:p w14:paraId="78AFE336" w14:textId="77777777" w:rsidR="00AD5205" w:rsidRPr="00CD5483" w:rsidRDefault="00AD5205">
          <w:pPr>
            <w:autoSpaceDE w:val="0"/>
            <w:autoSpaceDN w:val="0"/>
            <w:ind w:hanging="480"/>
            <w:divId w:val="1093160888"/>
            <w:rPr>
              <w:rFonts w:ascii="Times New Roman" w:eastAsia="Times New Roman" w:hAnsi="Times New Roman" w:cs="Times New Roman"/>
              <w:sz w:val="24"/>
              <w:szCs w:val="24"/>
              <w:lang w:val="pt-BR"/>
            </w:rPr>
          </w:pPr>
          <w:r w:rsidRPr="00597FDC">
            <w:rPr>
              <w:rFonts w:ascii="Times New Roman" w:eastAsia="Times New Roman" w:hAnsi="Times New Roman" w:cs="Times New Roman"/>
              <w:sz w:val="24"/>
              <w:szCs w:val="24"/>
            </w:rPr>
            <w:t xml:space="preserve">Hamdan, B., &amp; Fernandes, D. S. (2015). </w:t>
          </w:r>
          <w:r w:rsidRPr="00CD5483">
            <w:rPr>
              <w:rFonts w:ascii="Times New Roman" w:eastAsia="Times New Roman" w:hAnsi="Times New Roman" w:cs="Times New Roman"/>
              <w:sz w:val="24"/>
              <w:szCs w:val="24"/>
            </w:rPr>
            <w:t xml:space="preserve">Taxonomic revision of </w:t>
          </w:r>
          <w:proofErr w:type="spellStart"/>
          <w:r w:rsidRPr="00CD5483">
            <w:rPr>
              <w:rFonts w:ascii="Times New Roman" w:eastAsia="Times New Roman" w:hAnsi="Times New Roman" w:cs="Times New Roman"/>
              <w:sz w:val="24"/>
              <w:szCs w:val="24"/>
            </w:rPr>
            <w:t>Chironius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flavolineatus</w:t>
          </w:r>
          <w:proofErr w:type="spellEnd"/>
          <w:r w:rsidRPr="00CD5483">
            <w:rPr>
              <w:rFonts w:ascii="Times New Roman" w:eastAsia="Times New Roman" w:hAnsi="Times New Roman" w:cs="Times New Roman"/>
              <w:sz w:val="24"/>
              <w:szCs w:val="24"/>
            </w:rPr>
            <w:t xml:space="preserve"> (</w:t>
          </w:r>
          <w:proofErr w:type="gramStart"/>
          <w:r w:rsidRPr="00CD5483">
            <w:rPr>
              <w:rFonts w:ascii="Times New Roman" w:eastAsia="Times New Roman" w:hAnsi="Times New Roman" w:cs="Times New Roman"/>
              <w:sz w:val="24"/>
              <w:szCs w:val="24"/>
            </w:rPr>
            <w:t>Jan,</w:t>
          </w:r>
          <w:proofErr w:type="gramEnd"/>
          <w:r w:rsidRPr="00CD5483">
            <w:rPr>
              <w:rFonts w:ascii="Times New Roman" w:eastAsia="Times New Roman" w:hAnsi="Times New Roman" w:cs="Times New Roman"/>
              <w:sz w:val="24"/>
              <w:szCs w:val="24"/>
            </w:rPr>
            <w:t xml:space="preserve"> 1863) with description of a new species (Serpentes: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i/>
              <w:iCs/>
              <w:sz w:val="24"/>
              <w:szCs w:val="24"/>
              <w:lang w:val="pt-BR"/>
            </w:rPr>
            <w:t>Zootaxa</w:t>
          </w:r>
          <w:proofErr w:type="spellEnd"/>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4012</w:t>
          </w:r>
          <w:r w:rsidRPr="00CD5483">
            <w:rPr>
              <w:rFonts w:ascii="Times New Roman" w:eastAsia="Times New Roman" w:hAnsi="Times New Roman" w:cs="Times New Roman"/>
              <w:sz w:val="24"/>
              <w:szCs w:val="24"/>
              <w:lang w:val="pt-BR"/>
            </w:rPr>
            <w:t>(1), 97–119. https://doi.org/10.11646/zootaxa.4012.1.5</w:t>
          </w:r>
        </w:p>
        <w:p w14:paraId="0EAC7592" w14:textId="77777777" w:rsidR="00AD5205" w:rsidRPr="00CD5483" w:rsidRDefault="00AD5205">
          <w:pPr>
            <w:autoSpaceDE w:val="0"/>
            <w:autoSpaceDN w:val="0"/>
            <w:ind w:hanging="480"/>
            <w:divId w:val="2004307823"/>
            <w:rPr>
              <w:rFonts w:ascii="Times New Roman" w:eastAsia="Times New Roman" w:hAnsi="Times New Roman" w:cs="Times New Roman"/>
              <w:sz w:val="24"/>
              <w:szCs w:val="24"/>
              <w:lang w:val="pt-BR"/>
            </w:rPr>
          </w:pPr>
          <w:proofErr w:type="spellStart"/>
          <w:r w:rsidRPr="00CD5483">
            <w:rPr>
              <w:rFonts w:ascii="Times New Roman" w:eastAsia="Times New Roman" w:hAnsi="Times New Roman" w:cs="Times New Roman"/>
              <w:sz w:val="24"/>
              <w:szCs w:val="24"/>
              <w:lang w:val="pt-BR"/>
            </w:rPr>
            <w:t>Hamdan</w:t>
          </w:r>
          <w:proofErr w:type="spellEnd"/>
          <w:r w:rsidRPr="00CD5483">
            <w:rPr>
              <w:rFonts w:ascii="Times New Roman" w:eastAsia="Times New Roman" w:hAnsi="Times New Roman" w:cs="Times New Roman"/>
              <w:sz w:val="24"/>
              <w:szCs w:val="24"/>
              <w:lang w:val="pt-BR"/>
            </w:rPr>
            <w:t xml:space="preserve">, B., </w:t>
          </w:r>
          <w:proofErr w:type="spellStart"/>
          <w:r w:rsidRPr="00CD5483">
            <w:rPr>
              <w:rFonts w:ascii="Times New Roman" w:eastAsia="Times New Roman" w:hAnsi="Times New Roman" w:cs="Times New Roman"/>
              <w:sz w:val="24"/>
              <w:szCs w:val="24"/>
              <w:lang w:val="pt-BR"/>
            </w:rPr>
            <w:t>Scali</w:t>
          </w:r>
          <w:proofErr w:type="spellEnd"/>
          <w:r w:rsidRPr="00CD5483">
            <w:rPr>
              <w:rFonts w:ascii="Times New Roman" w:eastAsia="Times New Roman" w:hAnsi="Times New Roman" w:cs="Times New Roman"/>
              <w:sz w:val="24"/>
              <w:szCs w:val="24"/>
              <w:lang w:val="pt-BR"/>
            </w:rPr>
            <w:t xml:space="preserve">, S., &amp; Fernandes, D. S. (2014). </w:t>
          </w:r>
          <w:r w:rsidRPr="00CD5483">
            <w:rPr>
              <w:rFonts w:ascii="Times New Roman" w:eastAsia="Times New Roman" w:hAnsi="Times New Roman" w:cs="Times New Roman"/>
              <w:sz w:val="24"/>
              <w:szCs w:val="24"/>
            </w:rPr>
            <w:t xml:space="preserve">On the identity of </w:t>
          </w:r>
          <w:proofErr w:type="spellStart"/>
          <w:r w:rsidRPr="00CD5483">
            <w:rPr>
              <w:rFonts w:ascii="Times New Roman" w:eastAsia="Times New Roman" w:hAnsi="Times New Roman" w:cs="Times New Roman"/>
              <w:sz w:val="24"/>
              <w:szCs w:val="24"/>
            </w:rPr>
            <w:t>Chironius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flavolineatus</w:t>
          </w:r>
          <w:proofErr w:type="spellEnd"/>
          <w:r w:rsidRPr="00CD5483">
            <w:rPr>
              <w:rFonts w:ascii="Times New Roman" w:eastAsia="Times New Roman" w:hAnsi="Times New Roman" w:cs="Times New Roman"/>
              <w:sz w:val="24"/>
              <w:szCs w:val="24"/>
            </w:rPr>
            <w:t xml:space="preserve"> (Serpentes: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i/>
              <w:iCs/>
              <w:sz w:val="24"/>
              <w:szCs w:val="24"/>
              <w:lang w:val="pt-BR"/>
            </w:rPr>
            <w:t>Zootaxa</w:t>
          </w:r>
          <w:proofErr w:type="spellEnd"/>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3794</w:t>
          </w:r>
          <w:r w:rsidRPr="00CD5483">
            <w:rPr>
              <w:rFonts w:ascii="Times New Roman" w:eastAsia="Times New Roman" w:hAnsi="Times New Roman" w:cs="Times New Roman"/>
              <w:sz w:val="24"/>
              <w:szCs w:val="24"/>
              <w:lang w:val="pt-BR"/>
            </w:rPr>
            <w:t>(1), 134–142. https://doi.org/10.11646/zootaxa.3794.1.6</w:t>
          </w:r>
        </w:p>
        <w:p w14:paraId="09272BB2" w14:textId="77777777" w:rsidR="00AD5205" w:rsidRPr="00CD5483" w:rsidRDefault="00AD5205">
          <w:pPr>
            <w:autoSpaceDE w:val="0"/>
            <w:autoSpaceDN w:val="0"/>
            <w:ind w:hanging="480"/>
            <w:divId w:val="18049506"/>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lang w:val="pt-BR"/>
            </w:rPr>
            <w:t xml:space="preserve">Hartmann, P. A., &amp; Marques, O. A. V. (2005). </w:t>
          </w:r>
          <w:r w:rsidRPr="00CD5483">
            <w:rPr>
              <w:rFonts w:ascii="Times New Roman" w:eastAsia="Times New Roman" w:hAnsi="Times New Roman" w:cs="Times New Roman"/>
              <w:sz w:val="24"/>
              <w:szCs w:val="24"/>
            </w:rPr>
            <w:t xml:space="preserve">Diet and habitat use of two sympatric species of </w:t>
          </w:r>
          <w:proofErr w:type="spellStart"/>
          <w:r w:rsidRPr="00CD5483">
            <w:rPr>
              <w:rFonts w:ascii="Times New Roman" w:eastAsia="Times New Roman" w:hAnsi="Times New Roman" w:cs="Times New Roman"/>
              <w:sz w:val="24"/>
              <w:szCs w:val="24"/>
            </w:rPr>
            <w:t>Philodryas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in south Brazil. </w:t>
          </w:r>
          <w:r w:rsidRPr="00CD5483">
            <w:rPr>
              <w:rFonts w:ascii="Times New Roman" w:eastAsia="Times New Roman" w:hAnsi="Times New Roman" w:cs="Times New Roman"/>
              <w:i/>
              <w:iCs/>
              <w:sz w:val="24"/>
              <w:szCs w:val="24"/>
            </w:rPr>
            <w:t>Amphibia Reptilia</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26</w:t>
          </w:r>
          <w:r w:rsidRPr="00CD5483">
            <w:rPr>
              <w:rFonts w:ascii="Times New Roman" w:eastAsia="Times New Roman" w:hAnsi="Times New Roman" w:cs="Times New Roman"/>
              <w:sz w:val="24"/>
              <w:szCs w:val="24"/>
            </w:rPr>
            <w:t>(1), 25–31. https://doi.org/10.1163/1568538053693251</w:t>
          </w:r>
        </w:p>
        <w:p w14:paraId="3EC41458" w14:textId="77777777" w:rsidR="00AD5205" w:rsidRPr="00CD5483" w:rsidRDefault="00AD5205">
          <w:pPr>
            <w:autoSpaceDE w:val="0"/>
            <w:autoSpaceDN w:val="0"/>
            <w:ind w:hanging="480"/>
            <w:divId w:val="416564518"/>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Harvey, M. (1999). Revision of Bolivian </w:t>
          </w:r>
          <w:proofErr w:type="spellStart"/>
          <w:r w:rsidRPr="00CD5483">
            <w:rPr>
              <w:rFonts w:ascii="Times New Roman" w:eastAsia="Times New Roman" w:hAnsi="Times New Roman" w:cs="Times New Roman"/>
              <w:sz w:val="24"/>
              <w:szCs w:val="24"/>
            </w:rPr>
            <w:t>Apostolepis</w:t>
          </w:r>
          <w:proofErr w:type="spellEnd"/>
          <w:r w:rsidRPr="00CD5483">
            <w:rPr>
              <w:rFonts w:ascii="Times New Roman" w:eastAsia="Times New Roman" w:hAnsi="Times New Roman" w:cs="Times New Roman"/>
              <w:sz w:val="24"/>
              <w:szCs w:val="24"/>
            </w:rPr>
            <w:t xml:space="preserve"> (Squamata: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i/>
              <w:iCs/>
              <w:sz w:val="24"/>
              <w:szCs w:val="24"/>
            </w:rPr>
            <w:t>Copeia</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2</w:t>
          </w:r>
          <w:r w:rsidRPr="00CD5483">
            <w:rPr>
              <w:rFonts w:ascii="Times New Roman" w:eastAsia="Times New Roman" w:hAnsi="Times New Roman" w:cs="Times New Roman"/>
              <w:sz w:val="24"/>
              <w:szCs w:val="24"/>
            </w:rPr>
            <w:t>, 388–409.</w:t>
          </w:r>
        </w:p>
        <w:p w14:paraId="034D5528" w14:textId="77777777" w:rsidR="00AD5205" w:rsidRPr="00CD5483" w:rsidRDefault="00AD5205">
          <w:pPr>
            <w:autoSpaceDE w:val="0"/>
            <w:autoSpaceDN w:val="0"/>
            <w:ind w:hanging="480"/>
            <w:divId w:val="1517307848"/>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Harvey, M. B. (2008). New and poorly known </w:t>
          </w:r>
          <w:proofErr w:type="spellStart"/>
          <w:r w:rsidRPr="00CD5483">
            <w:rPr>
              <w:rFonts w:ascii="Times New Roman" w:eastAsia="Times New Roman" w:hAnsi="Times New Roman" w:cs="Times New Roman"/>
              <w:sz w:val="24"/>
              <w:szCs w:val="24"/>
            </w:rPr>
            <w:t>Dipsas</w:t>
          </w:r>
          <w:proofErr w:type="spellEnd"/>
          <w:r w:rsidRPr="00CD5483">
            <w:rPr>
              <w:rFonts w:ascii="Times New Roman" w:eastAsia="Times New Roman" w:hAnsi="Times New Roman" w:cs="Times New Roman"/>
              <w:sz w:val="24"/>
              <w:szCs w:val="24"/>
            </w:rPr>
            <w:t xml:space="preserve"> (Serpentes: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from Northern South America. </w:t>
          </w:r>
          <w:proofErr w:type="spellStart"/>
          <w:r w:rsidRPr="00CD5483">
            <w:rPr>
              <w:rFonts w:ascii="Times New Roman" w:eastAsia="Times New Roman" w:hAnsi="Times New Roman" w:cs="Times New Roman"/>
              <w:i/>
              <w:iCs/>
              <w:sz w:val="24"/>
              <w:szCs w:val="24"/>
            </w:rPr>
            <w:t>Herpetologica</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64</w:t>
          </w:r>
          <w:r w:rsidRPr="00CD5483">
            <w:rPr>
              <w:rFonts w:ascii="Times New Roman" w:eastAsia="Times New Roman" w:hAnsi="Times New Roman" w:cs="Times New Roman"/>
              <w:sz w:val="24"/>
              <w:szCs w:val="24"/>
            </w:rPr>
            <w:t>(4), 422–451. https://doi.org/10.1655/07-068R1.1</w:t>
          </w:r>
        </w:p>
        <w:p w14:paraId="48C88332" w14:textId="77777777" w:rsidR="00AD5205" w:rsidRPr="00CD5483" w:rsidRDefault="00AD5205">
          <w:pPr>
            <w:autoSpaceDE w:val="0"/>
            <w:autoSpaceDN w:val="0"/>
            <w:ind w:hanging="480"/>
            <w:divId w:val="1899240294"/>
            <w:rPr>
              <w:rFonts w:ascii="Times New Roman" w:eastAsia="Times New Roman" w:hAnsi="Times New Roman" w:cs="Times New Roman"/>
              <w:sz w:val="24"/>
              <w:szCs w:val="24"/>
              <w:lang w:val="es-PY"/>
            </w:rPr>
          </w:pPr>
          <w:r w:rsidRPr="00CD5483">
            <w:rPr>
              <w:rFonts w:ascii="Times New Roman" w:eastAsia="Times New Roman" w:hAnsi="Times New Roman" w:cs="Times New Roman"/>
              <w:sz w:val="24"/>
              <w:szCs w:val="24"/>
            </w:rPr>
            <w:t xml:space="preserve">Harvey, M. B., A, L. G., </w:t>
          </w:r>
          <w:proofErr w:type="spellStart"/>
          <w:r w:rsidRPr="00CD5483">
            <w:rPr>
              <w:rFonts w:ascii="Times New Roman" w:eastAsia="Times New Roman" w:hAnsi="Times New Roman" w:cs="Times New Roman"/>
              <w:sz w:val="24"/>
              <w:szCs w:val="24"/>
            </w:rPr>
            <w:t>Scrocchi</w:t>
          </w:r>
          <w:proofErr w:type="spellEnd"/>
          <w:r w:rsidRPr="00CD5483">
            <w:rPr>
              <w:rFonts w:ascii="Times New Roman" w:eastAsia="Times New Roman" w:hAnsi="Times New Roman" w:cs="Times New Roman"/>
              <w:sz w:val="24"/>
              <w:szCs w:val="24"/>
            </w:rPr>
            <w:t xml:space="preserve">, G. J., </w:t>
          </w:r>
          <w:proofErr w:type="spellStart"/>
          <w:r w:rsidRPr="00CD5483">
            <w:rPr>
              <w:rFonts w:ascii="Times New Roman" w:eastAsia="Times New Roman" w:hAnsi="Times New Roman" w:cs="Times New Roman"/>
              <w:sz w:val="24"/>
              <w:szCs w:val="24"/>
            </w:rPr>
            <w:t>Copeia</w:t>
          </w:r>
          <w:proofErr w:type="spellEnd"/>
          <w:r w:rsidRPr="00CD5483">
            <w:rPr>
              <w:rFonts w:ascii="Times New Roman" w:eastAsia="Times New Roman" w:hAnsi="Times New Roman" w:cs="Times New Roman"/>
              <w:sz w:val="24"/>
              <w:szCs w:val="24"/>
            </w:rPr>
            <w:t xml:space="preserve">, S., &amp; Gonzales, L. (2008). New Species of </w:t>
          </w:r>
          <w:proofErr w:type="spellStart"/>
          <w:r w:rsidRPr="00CD5483">
            <w:rPr>
              <w:rFonts w:ascii="Times New Roman" w:eastAsia="Times New Roman" w:hAnsi="Times New Roman" w:cs="Times New Roman"/>
              <w:sz w:val="24"/>
              <w:szCs w:val="24"/>
            </w:rPr>
            <w:t>Apostolepis</w:t>
          </w:r>
          <w:proofErr w:type="spellEnd"/>
          <w:r w:rsidRPr="00CD5483">
            <w:rPr>
              <w:rFonts w:ascii="Times New Roman" w:eastAsia="Times New Roman" w:hAnsi="Times New Roman" w:cs="Times New Roman"/>
              <w:sz w:val="24"/>
              <w:szCs w:val="24"/>
            </w:rPr>
            <w:t xml:space="preserve"> (Squamata: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from the Gran Chaco in Southern Bolivia. </w:t>
          </w:r>
          <w:proofErr w:type="spellStart"/>
          <w:r w:rsidRPr="00CD5483">
            <w:rPr>
              <w:rFonts w:ascii="Times New Roman" w:eastAsia="Times New Roman" w:hAnsi="Times New Roman" w:cs="Times New Roman"/>
              <w:i/>
              <w:iCs/>
              <w:sz w:val="24"/>
              <w:szCs w:val="24"/>
              <w:lang w:val="es-PY"/>
            </w:rPr>
            <w:t>Copeia</w:t>
          </w:r>
          <w:proofErr w:type="spellEnd"/>
          <w:r w:rsidRPr="00CD5483">
            <w:rPr>
              <w:rFonts w:ascii="Times New Roman" w:eastAsia="Times New Roman" w:hAnsi="Times New Roman" w:cs="Times New Roman"/>
              <w:sz w:val="24"/>
              <w:szCs w:val="24"/>
              <w:lang w:val="es-PY"/>
            </w:rPr>
            <w:t xml:space="preserve">, </w:t>
          </w:r>
          <w:r w:rsidRPr="00CD5483">
            <w:rPr>
              <w:rFonts w:ascii="Times New Roman" w:eastAsia="Times New Roman" w:hAnsi="Times New Roman" w:cs="Times New Roman"/>
              <w:i/>
              <w:iCs/>
              <w:sz w:val="24"/>
              <w:szCs w:val="24"/>
              <w:lang w:val="es-PY"/>
            </w:rPr>
            <w:t>2001</w:t>
          </w:r>
          <w:r w:rsidRPr="00CD5483">
            <w:rPr>
              <w:rFonts w:ascii="Times New Roman" w:eastAsia="Times New Roman" w:hAnsi="Times New Roman" w:cs="Times New Roman"/>
              <w:sz w:val="24"/>
              <w:szCs w:val="24"/>
              <w:lang w:val="es-PY"/>
            </w:rPr>
            <w:t>(2), 501–507.</w:t>
          </w:r>
        </w:p>
        <w:p w14:paraId="4F5E00B0" w14:textId="77777777" w:rsidR="00AD5205" w:rsidRPr="00CD5483" w:rsidRDefault="00AD5205">
          <w:pPr>
            <w:autoSpaceDE w:val="0"/>
            <w:autoSpaceDN w:val="0"/>
            <w:ind w:hanging="480"/>
            <w:divId w:val="747919588"/>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lang w:val="es-PY"/>
            </w:rPr>
            <w:t xml:space="preserve">Harvey, M. B., Aparicio E., J., &amp; </w:t>
          </w:r>
          <w:proofErr w:type="spellStart"/>
          <w:r w:rsidRPr="00CD5483">
            <w:rPr>
              <w:rFonts w:ascii="Times New Roman" w:eastAsia="Times New Roman" w:hAnsi="Times New Roman" w:cs="Times New Roman"/>
              <w:sz w:val="24"/>
              <w:szCs w:val="24"/>
              <w:lang w:val="es-PY"/>
            </w:rPr>
            <w:t>Gonzalez</w:t>
          </w:r>
          <w:proofErr w:type="spellEnd"/>
          <w:r w:rsidRPr="00CD5483">
            <w:rPr>
              <w:rFonts w:ascii="Times New Roman" w:eastAsia="Times New Roman" w:hAnsi="Times New Roman" w:cs="Times New Roman"/>
              <w:sz w:val="24"/>
              <w:szCs w:val="24"/>
              <w:lang w:val="es-PY"/>
            </w:rPr>
            <w:t xml:space="preserve"> A., L. (2003). </w:t>
          </w:r>
          <w:r w:rsidRPr="00CD5483">
            <w:rPr>
              <w:rFonts w:ascii="Times New Roman" w:eastAsia="Times New Roman" w:hAnsi="Times New Roman" w:cs="Times New Roman"/>
              <w:sz w:val="24"/>
              <w:szCs w:val="24"/>
            </w:rPr>
            <w:t xml:space="preserve">Revision of the venomous snakes of Bolivia: Part 1. The </w:t>
          </w:r>
          <w:proofErr w:type="spellStart"/>
          <w:r w:rsidRPr="00CD5483">
            <w:rPr>
              <w:rFonts w:ascii="Times New Roman" w:eastAsia="Times New Roman" w:hAnsi="Times New Roman" w:cs="Times New Roman"/>
              <w:sz w:val="24"/>
              <w:szCs w:val="24"/>
            </w:rPr>
            <w:t>coralsnakes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Elapidae</w:t>
          </w:r>
          <w:proofErr w:type="spellEnd"/>
          <w:r w:rsidRPr="00CD5483">
            <w:rPr>
              <w:rFonts w:ascii="Times New Roman" w:eastAsia="Times New Roman" w:hAnsi="Times New Roman" w:cs="Times New Roman"/>
              <w:sz w:val="24"/>
              <w:szCs w:val="24"/>
            </w:rPr>
            <w:t xml:space="preserve">: Micrurus). </w:t>
          </w:r>
          <w:r w:rsidRPr="00CD5483">
            <w:rPr>
              <w:rFonts w:ascii="Times New Roman" w:eastAsia="Times New Roman" w:hAnsi="Times New Roman" w:cs="Times New Roman"/>
              <w:i/>
              <w:iCs/>
              <w:sz w:val="24"/>
              <w:szCs w:val="24"/>
            </w:rPr>
            <w:t>Annals of Carnegie Museum</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72</w:t>
          </w:r>
          <w:r w:rsidRPr="00CD5483">
            <w:rPr>
              <w:rFonts w:ascii="Times New Roman" w:eastAsia="Times New Roman" w:hAnsi="Times New Roman" w:cs="Times New Roman"/>
              <w:sz w:val="24"/>
              <w:szCs w:val="24"/>
            </w:rPr>
            <w:t>(1), 1–52.</w:t>
          </w:r>
        </w:p>
        <w:p w14:paraId="644D4384" w14:textId="77777777" w:rsidR="00AD5205" w:rsidRPr="00CD5483" w:rsidRDefault="00AD5205">
          <w:pPr>
            <w:autoSpaceDE w:val="0"/>
            <w:autoSpaceDN w:val="0"/>
            <w:ind w:hanging="480"/>
            <w:divId w:val="1101074269"/>
            <w:rPr>
              <w:rFonts w:ascii="Times New Roman" w:eastAsia="Times New Roman" w:hAnsi="Times New Roman" w:cs="Times New Roman"/>
              <w:sz w:val="24"/>
              <w:szCs w:val="24"/>
            </w:rPr>
          </w:pPr>
          <w:r w:rsidRPr="00597FDC">
            <w:rPr>
              <w:rFonts w:ascii="Times New Roman" w:eastAsia="Times New Roman" w:hAnsi="Times New Roman" w:cs="Times New Roman"/>
              <w:sz w:val="24"/>
              <w:szCs w:val="24"/>
            </w:rPr>
            <w:t xml:space="preserve">Harvey, M. B., Aparicio, J. E., &amp; Gonzales, L. A. (2005). </w:t>
          </w:r>
          <w:r w:rsidRPr="00CD5483">
            <w:rPr>
              <w:rFonts w:ascii="Times New Roman" w:eastAsia="Times New Roman" w:hAnsi="Times New Roman" w:cs="Times New Roman"/>
              <w:sz w:val="24"/>
              <w:szCs w:val="24"/>
            </w:rPr>
            <w:t xml:space="preserve">Revision of the venomous snakes of Bolivia. II: The </w:t>
          </w:r>
          <w:proofErr w:type="spellStart"/>
          <w:r w:rsidRPr="00CD5483">
            <w:rPr>
              <w:rFonts w:ascii="Times New Roman" w:eastAsia="Times New Roman" w:hAnsi="Times New Roman" w:cs="Times New Roman"/>
              <w:sz w:val="24"/>
              <w:szCs w:val="24"/>
            </w:rPr>
            <w:t>pitvipers</w:t>
          </w:r>
          <w:proofErr w:type="spellEnd"/>
          <w:r w:rsidRPr="00CD5483">
            <w:rPr>
              <w:rFonts w:ascii="Times New Roman" w:eastAsia="Times New Roman" w:hAnsi="Times New Roman" w:cs="Times New Roman"/>
              <w:sz w:val="24"/>
              <w:szCs w:val="24"/>
            </w:rPr>
            <w:t xml:space="preserve"> (Serpentes: Viperidae). </w:t>
          </w:r>
          <w:r w:rsidRPr="00CD5483">
            <w:rPr>
              <w:rFonts w:ascii="Times New Roman" w:eastAsia="Times New Roman" w:hAnsi="Times New Roman" w:cs="Times New Roman"/>
              <w:i/>
              <w:iCs/>
              <w:sz w:val="24"/>
              <w:szCs w:val="24"/>
            </w:rPr>
            <w:t>Annals of Carnegie Museum</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74</w:t>
          </w:r>
          <w:r w:rsidRPr="00CD5483">
            <w:rPr>
              <w:rFonts w:ascii="Times New Roman" w:eastAsia="Times New Roman" w:hAnsi="Times New Roman" w:cs="Times New Roman"/>
              <w:sz w:val="24"/>
              <w:szCs w:val="24"/>
            </w:rPr>
            <w:t>(1), 1–37. https://doi.org/10.2992/0097-4463(2005)74[</w:t>
          </w:r>
          <w:proofErr w:type="gramStart"/>
          <w:r w:rsidRPr="00CD5483">
            <w:rPr>
              <w:rFonts w:ascii="Times New Roman" w:eastAsia="Times New Roman" w:hAnsi="Times New Roman" w:cs="Times New Roman"/>
              <w:sz w:val="24"/>
              <w:szCs w:val="24"/>
            </w:rPr>
            <w:t>1:ROTVSO</w:t>
          </w:r>
          <w:proofErr w:type="gramEnd"/>
          <w:r w:rsidRPr="00CD5483">
            <w:rPr>
              <w:rFonts w:ascii="Times New Roman" w:eastAsia="Times New Roman" w:hAnsi="Times New Roman" w:cs="Times New Roman"/>
              <w:sz w:val="24"/>
              <w:szCs w:val="24"/>
            </w:rPr>
            <w:t>]2.0.CO;2</w:t>
          </w:r>
        </w:p>
        <w:p w14:paraId="03240828" w14:textId="77777777" w:rsidR="00AD5205" w:rsidRPr="00CD5483" w:rsidRDefault="00AD5205">
          <w:pPr>
            <w:autoSpaceDE w:val="0"/>
            <w:autoSpaceDN w:val="0"/>
            <w:ind w:hanging="480"/>
            <w:divId w:val="1590386249"/>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Harvey, M. B., &amp; </w:t>
          </w:r>
          <w:proofErr w:type="spellStart"/>
          <w:r w:rsidRPr="00CD5483">
            <w:rPr>
              <w:rFonts w:ascii="Times New Roman" w:eastAsia="Times New Roman" w:hAnsi="Times New Roman" w:cs="Times New Roman"/>
              <w:sz w:val="24"/>
              <w:szCs w:val="24"/>
            </w:rPr>
            <w:t>Embert</w:t>
          </w:r>
          <w:proofErr w:type="spellEnd"/>
          <w:r w:rsidRPr="00CD5483">
            <w:rPr>
              <w:rFonts w:ascii="Times New Roman" w:eastAsia="Times New Roman" w:hAnsi="Times New Roman" w:cs="Times New Roman"/>
              <w:sz w:val="24"/>
              <w:szCs w:val="24"/>
            </w:rPr>
            <w:t xml:space="preserve">, D. (2008). Review of </w:t>
          </w:r>
          <w:proofErr w:type="spellStart"/>
          <w:r w:rsidRPr="00CD5483">
            <w:rPr>
              <w:rFonts w:ascii="Times New Roman" w:eastAsia="Times New Roman" w:hAnsi="Times New Roman" w:cs="Times New Roman"/>
              <w:sz w:val="24"/>
              <w:szCs w:val="24"/>
            </w:rPr>
            <w:t>bolivian</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Dipsas</w:t>
          </w:r>
          <w:proofErr w:type="spellEnd"/>
          <w:r w:rsidRPr="00CD5483">
            <w:rPr>
              <w:rFonts w:ascii="Times New Roman" w:eastAsia="Times New Roman" w:hAnsi="Times New Roman" w:cs="Times New Roman"/>
              <w:sz w:val="24"/>
              <w:szCs w:val="24"/>
            </w:rPr>
            <w:t xml:space="preserve"> (Serpentes: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with comments on other South American species. </w:t>
          </w:r>
          <w:r w:rsidRPr="00CD5483">
            <w:rPr>
              <w:rFonts w:ascii="Times New Roman" w:eastAsia="Times New Roman" w:hAnsi="Times New Roman" w:cs="Times New Roman"/>
              <w:i/>
              <w:iCs/>
              <w:sz w:val="24"/>
              <w:szCs w:val="24"/>
            </w:rPr>
            <w:t>Herpetological Monographs</w:t>
          </w:r>
          <w:r w:rsidRPr="00CD5483">
            <w:rPr>
              <w:rFonts w:ascii="Times New Roman" w:eastAsia="Times New Roman" w:hAnsi="Times New Roman" w:cs="Times New Roman"/>
              <w:sz w:val="24"/>
              <w:szCs w:val="24"/>
            </w:rPr>
            <w:t>, (22), 54–105. https://doi.org/10.1655/07-023.1</w:t>
          </w:r>
        </w:p>
        <w:p w14:paraId="18599AE9" w14:textId="77777777" w:rsidR="00AD5205" w:rsidRPr="00CD5483" w:rsidRDefault="00AD5205">
          <w:pPr>
            <w:autoSpaceDE w:val="0"/>
            <w:autoSpaceDN w:val="0"/>
            <w:ind w:hanging="480"/>
            <w:divId w:val="1231310217"/>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lastRenderedPageBreak/>
            <w:t xml:space="preserve">Harvey, M. B., &amp; Muñoz, A. (2004). A new species of </w:t>
          </w:r>
          <w:proofErr w:type="spellStart"/>
          <w:r w:rsidRPr="00CD5483">
            <w:rPr>
              <w:rFonts w:ascii="Times New Roman" w:eastAsia="Times New Roman" w:hAnsi="Times New Roman" w:cs="Times New Roman"/>
              <w:sz w:val="24"/>
              <w:szCs w:val="24"/>
            </w:rPr>
            <w:t>Tomodon</w:t>
          </w:r>
          <w:proofErr w:type="spellEnd"/>
          <w:r w:rsidRPr="00CD5483">
            <w:rPr>
              <w:rFonts w:ascii="Times New Roman" w:eastAsia="Times New Roman" w:hAnsi="Times New Roman" w:cs="Times New Roman"/>
              <w:sz w:val="24"/>
              <w:szCs w:val="24"/>
            </w:rPr>
            <w:t xml:space="preserve"> (Serpentes: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from high elevations in the Bolivian Andes. </w:t>
          </w:r>
          <w:proofErr w:type="spellStart"/>
          <w:r w:rsidRPr="00CD5483">
            <w:rPr>
              <w:rFonts w:ascii="Times New Roman" w:eastAsia="Times New Roman" w:hAnsi="Times New Roman" w:cs="Times New Roman"/>
              <w:i/>
              <w:iCs/>
              <w:sz w:val="24"/>
              <w:szCs w:val="24"/>
            </w:rPr>
            <w:t>Herpetologica</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60</w:t>
          </w:r>
          <w:r w:rsidRPr="00CD5483">
            <w:rPr>
              <w:rFonts w:ascii="Times New Roman" w:eastAsia="Times New Roman" w:hAnsi="Times New Roman" w:cs="Times New Roman"/>
              <w:sz w:val="24"/>
              <w:szCs w:val="24"/>
            </w:rPr>
            <w:t>(3), 364–372. https://doi.org/10.1655/03-57</w:t>
          </w:r>
        </w:p>
        <w:p w14:paraId="40988ED9" w14:textId="77777777" w:rsidR="00AD5205" w:rsidRPr="00CD5483" w:rsidRDefault="00AD5205">
          <w:pPr>
            <w:autoSpaceDE w:val="0"/>
            <w:autoSpaceDN w:val="0"/>
            <w:ind w:hanging="480"/>
            <w:divId w:val="326396787"/>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rPr>
            <w:t>Hauzman</w:t>
          </w:r>
          <w:proofErr w:type="spellEnd"/>
          <w:r w:rsidRPr="00CD5483">
            <w:rPr>
              <w:rFonts w:ascii="Times New Roman" w:eastAsia="Times New Roman" w:hAnsi="Times New Roman" w:cs="Times New Roman"/>
              <w:sz w:val="24"/>
              <w:szCs w:val="24"/>
            </w:rPr>
            <w:t xml:space="preserve">, E., Costa, A., &amp; </w:t>
          </w:r>
          <w:proofErr w:type="spellStart"/>
          <w:r w:rsidRPr="00CD5483">
            <w:rPr>
              <w:rFonts w:ascii="Times New Roman" w:eastAsia="Times New Roman" w:hAnsi="Times New Roman" w:cs="Times New Roman"/>
              <w:sz w:val="24"/>
              <w:szCs w:val="24"/>
            </w:rPr>
            <w:t>Scartozzoni</w:t>
          </w:r>
          <w:proofErr w:type="spellEnd"/>
          <w:r w:rsidRPr="00CD5483">
            <w:rPr>
              <w:rFonts w:ascii="Times New Roman" w:eastAsia="Times New Roman" w:hAnsi="Times New Roman" w:cs="Times New Roman"/>
              <w:sz w:val="24"/>
              <w:szCs w:val="24"/>
            </w:rPr>
            <w:t xml:space="preserve">, R. (2005). </w:t>
          </w:r>
          <w:proofErr w:type="spellStart"/>
          <w:r w:rsidRPr="00CD5483">
            <w:rPr>
              <w:rFonts w:ascii="Times New Roman" w:eastAsia="Times New Roman" w:hAnsi="Times New Roman" w:cs="Times New Roman"/>
              <w:sz w:val="24"/>
              <w:szCs w:val="24"/>
            </w:rPr>
            <w:t>Spilotes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pullatus</w:t>
          </w:r>
          <w:proofErr w:type="spellEnd"/>
          <w:r w:rsidRPr="00CD5483">
            <w:rPr>
              <w:rFonts w:ascii="Times New Roman" w:eastAsia="Times New Roman" w:hAnsi="Times New Roman" w:cs="Times New Roman"/>
              <w:sz w:val="24"/>
              <w:szCs w:val="24"/>
            </w:rPr>
            <w:t xml:space="preserve"> - Reproduction. </w:t>
          </w:r>
          <w:r w:rsidRPr="00CD5483">
            <w:rPr>
              <w:rFonts w:ascii="Times New Roman" w:eastAsia="Times New Roman" w:hAnsi="Times New Roman" w:cs="Times New Roman"/>
              <w:i/>
              <w:iCs/>
              <w:sz w:val="24"/>
              <w:szCs w:val="24"/>
            </w:rPr>
            <w:t>Herpetological Review</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36</w:t>
          </w:r>
          <w:r w:rsidRPr="00CD5483">
            <w:rPr>
              <w:rFonts w:ascii="Times New Roman" w:eastAsia="Times New Roman" w:hAnsi="Times New Roman" w:cs="Times New Roman"/>
              <w:sz w:val="24"/>
              <w:szCs w:val="24"/>
            </w:rPr>
            <w:t>(3), 328.</w:t>
          </w:r>
        </w:p>
        <w:p w14:paraId="37AD0023" w14:textId="77777777" w:rsidR="00AD5205" w:rsidRPr="00CD5483" w:rsidRDefault="00AD5205">
          <w:pPr>
            <w:autoSpaceDE w:val="0"/>
            <w:autoSpaceDN w:val="0"/>
            <w:ind w:hanging="480"/>
            <w:divId w:val="1300921486"/>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Hedges, S. B., Marion, A. B., </w:t>
          </w:r>
          <w:proofErr w:type="spellStart"/>
          <w:r w:rsidRPr="00CD5483">
            <w:rPr>
              <w:rFonts w:ascii="Times New Roman" w:eastAsia="Times New Roman" w:hAnsi="Times New Roman" w:cs="Times New Roman"/>
              <w:sz w:val="24"/>
              <w:szCs w:val="24"/>
            </w:rPr>
            <w:t>Lipp</w:t>
          </w:r>
          <w:proofErr w:type="spellEnd"/>
          <w:r w:rsidRPr="00CD5483">
            <w:rPr>
              <w:rFonts w:ascii="Times New Roman" w:eastAsia="Times New Roman" w:hAnsi="Times New Roman" w:cs="Times New Roman"/>
              <w:sz w:val="24"/>
              <w:szCs w:val="24"/>
            </w:rPr>
            <w:t xml:space="preserve">, K. M., Marin, J., &amp; Vidal, N. (2014). A taxonomic framework for typhlopid snakes from the Caribbean and other regions (Reptilia, Squamata). </w:t>
          </w:r>
          <w:r w:rsidRPr="00CD5483">
            <w:rPr>
              <w:rFonts w:ascii="Times New Roman" w:eastAsia="Times New Roman" w:hAnsi="Times New Roman" w:cs="Times New Roman"/>
              <w:i/>
              <w:iCs/>
              <w:sz w:val="24"/>
              <w:szCs w:val="24"/>
            </w:rPr>
            <w:t>Caribbean Herpetology</w:t>
          </w:r>
          <w:r w:rsidRPr="00CD5483">
            <w:rPr>
              <w:rFonts w:ascii="Times New Roman" w:eastAsia="Times New Roman" w:hAnsi="Times New Roman" w:cs="Times New Roman"/>
              <w:sz w:val="24"/>
              <w:szCs w:val="24"/>
            </w:rPr>
            <w:t>, 1–61. https://doi.org/10.31611/ch.49</w:t>
          </w:r>
        </w:p>
        <w:p w14:paraId="02EB0860" w14:textId="77777777" w:rsidR="00AD5205" w:rsidRPr="00CD5483" w:rsidRDefault="00AD5205">
          <w:pPr>
            <w:autoSpaceDE w:val="0"/>
            <w:autoSpaceDN w:val="0"/>
            <w:ind w:hanging="480"/>
            <w:divId w:val="1981880866"/>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rPr>
            <w:t>Helmus</w:t>
          </w:r>
          <w:proofErr w:type="spellEnd"/>
          <w:r w:rsidRPr="00CD5483">
            <w:rPr>
              <w:rFonts w:ascii="Times New Roman" w:eastAsia="Times New Roman" w:hAnsi="Times New Roman" w:cs="Times New Roman"/>
              <w:sz w:val="24"/>
              <w:szCs w:val="24"/>
            </w:rPr>
            <w:t xml:space="preserve">, M. R., Bland, T. J., Williams, C. K., &amp; Ives, A. R. (2007). Phylogenetic measures of biodiversity. </w:t>
          </w:r>
          <w:r w:rsidRPr="00CD5483">
            <w:rPr>
              <w:rFonts w:ascii="Times New Roman" w:eastAsia="Times New Roman" w:hAnsi="Times New Roman" w:cs="Times New Roman"/>
              <w:i/>
              <w:iCs/>
              <w:sz w:val="24"/>
              <w:szCs w:val="24"/>
            </w:rPr>
            <w:t>The American Naturalist</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169</w:t>
          </w:r>
          <w:r w:rsidRPr="00CD5483">
            <w:rPr>
              <w:rFonts w:ascii="Times New Roman" w:eastAsia="Times New Roman" w:hAnsi="Times New Roman" w:cs="Times New Roman"/>
              <w:sz w:val="24"/>
              <w:szCs w:val="24"/>
            </w:rPr>
            <w:t>(3). https://doi.org/10.1086/511334</w:t>
          </w:r>
        </w:p>
        <w:p w14:paraId="0DACED32" w14:textId="77777777" w:rsidR="00AD5205" w:rsidRPr="00CD5483" w:rsidRDefault="00AD5205">
          <w:pPr>
            <w:autoSpaceDE w:val="0"/>
            <w:autoSpaceDN w:val="0"/>
            <w:ind w:hanging="480"/>
            <w:divId w:val="730884765"/>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Henderson, R. W., &amp; </w:t>
          </w:r>
          <w:proofErr w:type="spellStart"/>
          <w:r w:rsidRPr="00CD5483">
            <w:rPr>
              <w:rFonts w:ascii="Times New Roman" w:eastAsia="Times New Roman" w:hAnsi="Times New Roman" w:cs="Times New Roman"/>
              <w:sz w:val="24"/>
              <w:szCs w:val="24"/>
            </w:rPr>
            <w:t>Pauers</w:t>
          </w:r>
          <w:proofErr w:type="spellEnd"/>
          <w:r w:rsidRPr="00CD5483">
            <w:rPr>
              <w:rFonts w:ascii="Times New Roman" w:eastAsia="Times New Roman" w:hAnsi="Times New Roman" w:cs="Times New Roman"/>
              <w:sz w:val="24"/>
              <w:szCs w:val="24"/>
            </w:rPr>
            <w:t xml:space="preserve">, M. J. (2012). On the Diets of Neotropical </w:t>
          </w:r>
          <w:proofErr w:type="spellStart"/>
          <w:r w:rsidRPr="00CD5483">
            <w:rPr>
              <w:rFonts w:ascii="Times New Roman" w:eastAsia="Times New Roman" w:hAnsi="Times New Roman" w:cs="Times New Roman"/>
              <w:sz w:val="24"/>
              <w:szCs w:val="24"/>
            </w:rPr>
            <w:t>Treeboas</w:t>
          </w:r>
          <w:proofErr w:type="spellEnd"/>
          <w:r w:rsidRPr="00CD5483">
            <w:rPr>
              <w:rFonts w:ascii="Times New Roman" w:eastAsia="Times New Roman" w:hAnsi="Times New Roman" w:cs="Times New Roman"/>
              <w:sz w:val="24"/>
              <w:szCs w:val="24"/>
            </w:rPr>
            <w:t xml:space="preserve"> (Squamata: Boidae: </w:t>
          </w:r>
          <w:proofErr w:type="spellStart"/>
          <w:proofErr w:type="gramStart"/>
          <w:r w:rsidRPr="00CD5483">
            <w:rPr>
              <w:rFonts w:ascii="Times New Roman" w:eastAsia="Times New Roman" w:hAnsi="Times New Roman" w:cs="Times New Roman"/>
              <w:sz w:val="24"/>
              <w:szCs w:val="24"/>
            </w:rPr>
            <w:t>Corallus</w:t>
          </w:r>
          <w:proofErr w:type="spellEnd"/>
          <w:r w:rsidRPr="00CD5483">
            <w:rPr>
              <w:rFonts w:ascii="Times New Roman" w:eastAsia="Times New Roman" w:hAnsi="Times New Roman" w:cs="Times New Roman"/>
              <w:sz w:val="24"/>
              <w:szCs w:val="24"/>
            </w:rPr>
            <w:t xml:space="preserve"> )</w:t>
          </w:r>
          <w:proofErr w:type="gramEnd"/>
          <w:r w:rsidRPr="00CD5483">
            <w:rPr>
              <w:rFonts w:ascii="Times New Roman" w:eastAsia="Times New Roman" w:hAnsi="Times New Roman" w:cs="Times New Roman"/>
              <w:sz w:val="24"/>
              <w:szCs w:val="24"/>
            </w:rPr>
            <w:t xml:space="preserve"> 1 . </w:t>
          </w:r>
          <w:r w:rsidRPr="00CD5483">
            <w:rPr>
              <w:rFonts w:ascii="Times New Roman" w:eastAsia="Times New Roman" w:hAnsi="Times New Roman" w:cs="Times New Roman"/>
              <w:i/>
              <w:iCs/>
              <w:sz w:val="24"/>
              <w:szCs w:val="24"/>
            </w:rPr>
            <w:t>South American Journal of Herpetology</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7</w:t>
          </w:r>
          <w:r w:rsidRPr="00CD5483">
            <w:rPr>
              <w:rFonts w:ascii="Times New Roman" w:eastAsia="Times New Roman" w:hAnsi="Times New Roman" w:cs="Times New Roman"/>
              <w:sz w:val="24"/>
              <w:szCs w:val="24"/>
            </w:rPr>
            <w:t>(2), 172–180. https://doi.org/10.2994/057.007.0207</w:t>
          </w:r>
        </w:p>
        <w:p w14:paraId="3E1451FC" w14:textId="77777777" w:rsidR="00AD5205" w:rsidRPr="00CD5483" w:rsidRDefault="00AD5205">
          <w:pPr>
            <w:autoSpaceDE w:val="0"/>
            <w:autoSpaceDN w:val="0"/>
            <w:ind w:hanging="480"/>
            <w:divId w:val="571501411"/>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Henderson, R. W., </w:t>
          </w:r>
          <w:proofErr w:type="spellStart"/>
          <w:r w:rsidRPr="00CD5483">
            <w:rPr>
              <w:rFonts w:ascii="Times New Roman" w:eastAsia="Times New Roman" w:hAnsi="Times New Roman" w:cs="Times New Roman"/>
              <w:sz w:val="24"/>
              <w:szCs w:val="24"/>
            </w:rPr>
            <w:t>Pauers</w:t>
          </w:r>
          <w:proofErr w:type="spellEnd"/>
          <w:r w:rsidRPr="00CD5483">
            <w:rPr>
              <w:rFonts w:ascii="Times New Roman" w:eastAsia="Times New Roman" w:hAnsi="Times New Roman" w:cs="Times New Roman"/>
              <w:sz w:val="24"/>
              <w:szCs w:val="24"/>
            </w:rPr>
            <w:t xml:space="preserve">, M. J., &amp; Colston, T. J. (2013). On the congruence of morphology, trophic ecology, and phylogeny in Neotropical </w:t>
          </w:r>
          <w:proofErr w:type="spellStart"/>
          <w:r w:rsidRPr="00CD5483">
            <w:rPr>
              <w:rFonts w:ascii="Times New Roman" w:eastAsia="Times New Roman" w:hAnsi="Times New Roman" w:cs="Times New Roman"/>
              <w:sz w:val="24"/>
              <w:szCs w:val="24"/>
            </w:rPr>
            <w:t>treeboas</w:t>
          </w:r>
          <w:proofErr w:type="spellEnd"/>
          <w:r w:rsidRPr="00CD5483">
            <w:rPr>
              <w:rFonts w:ascii="Times New Roman" w:eastAsia="Times New Roman" w:hAnsi="Times New Roman" w:cs="Times New Roman"/>
              <w:sz w:val="24"/>
              <w:szCs w:val="24"/>
            </w:rPr>
            <w:t xml:space="preserve"> (Squamata: Boidae: </w:t>
          </w:r>
          <w:proofErr w:type="spellStart"/>
          <w:r w:rsidRPr="00CD5483">
            <w:rPr>
              <w:rFonts w:ascii="Times New Roman" w:eastAsia="Times New Roman" w:hAnsi="Times New Roman" w:cs="Times New Roman"/>
              <w:sz w:val="24"/>
              <w:szCs w:val="24"/>
            </w:rPr>
            <w:t>Corallus</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Biological Journal of the Linnean Society</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109</w:t>
          </w:r>
          <w:r w:rsidRPr="00CD5483">
            <w:rPr>
              <w:rFonts w:ascii="Times New Roman" w:eastAsia="Times New Roman" w:hAnsi="Times New Roman" w:cs="Times New Roman"/>
              <w:sz w:val="24"/>
              <w:szCs w:val="24"/>
            </w:rPr>
            <w:t>(2), 466–475. https://doi.org/10.1111/bij.12052</w:t>
          </w:r>
        </w:p>
        <w:p w14:paraId="2C9A1195" w14:textId="77777777" w:rsidR="00AD5205" w:rsidRPr="00CD5483" w:rsidRDefault="00AD5205">
          <w:pPr>
            <w:autoSpaceDE w:val="0"/>
            <w:autoSpaceDN w:val="0"/>
            <w:ind w:hanging="480"/>
            <w:divId w:val="1461458580"/>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Hoge, A. R., &amp; Romano, S. A. de L. (1975). A New Subspecies of </w:t>
          </w:r>
          <w:proofErr w:type="spellStart"/>
          <w:r w:rsidRPr="00CD5483">
            <w:rPr>
              <w:rFonts w:ascii="Times New Roman" w:eastAsia="Times New Roman" w:hAnsi="Times New Roman" w:cs="Times New Roman"/>
              <w:sz w:val="24"/>
              <w:szCs w:val="24"/>
            </w:rPr>
            <w:t>Dipsas</w:t>
          </w:r>
          <w:proofErr w:type="spellEnd"/>
          <w:r w:rsidRPr="00CD5483">
            <w:rPr>
              <w:rFonts w:ascii="Times New Roman" w:eastAsia="Times New Roman" w:hAnsi="Times New Roman" w:cs="Times New Roman"/>
              <w:sz w:val="24"/>
              <w:szCs w:val="24"/>
            </w:rPr>
            <w:t xml:space="preserve"> indica from Brazil (Serpentes,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Dipsadinae</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 xml:space="preserve">Mem. Inst. </w:t>
          </w:r>
          <w:proofErr w:type="spellStart"/>
          <w:r w:rsidRPr="00CD5483">
            <w:rPr>
              <w:rFonts w:ascii="Times New Roman" w:eastAsia="Times New Roman" w:hAnsi="Times New Roman" w:cs="Times New Roman"/>
              <w:i/>
              <w:iCs/>
              <w:sz w:val="24"/>
              <w:szCs w:val="24"/>
            </w:rPr>
            <w:t>Butantan</w:t>
          </w:r>
          <w:proofErr w:type="spellEnd"/>
          <w:r w:rsidRPr="00CD5483">
            <w:rPr>
              <w:rFonts w:ascii="Times New Roman" w:eastAsia="Times New Roman" w:hAnsi="Times New Roman" w:cs="Times New Roman"/>
              <w:sz w:val="24"/>
              <w:szCs w:val="24"/>
            </w:rPr>
            <w:t>, pp. 51–60.</w:t>
          </w:r>
        </w:p>
        <w:p w14:paraId="2DA13D39" w14:textId="77777777" w:rsidR="00AD5205" w:rsidRPr="00CD5483" w:rsidRDefault="00AD5205">
          <w:pPr>
            <w:autoSpaceDE w:val="0"/>
            <w:autoSpaceDN w:val="0"/>
            <w:ind w:hanging="480"/>
            <w:divId w:val="1265311028"/>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Hollis, J. L. (2006). Phylogenetics of the genus </w:t>
          </w:r>
          <w:proofErr w:type="spellStart"/>
          <w:r w:rsidRPr="00CD5483">
            <w:rPr>
              <w:rFonts w:ascii="Times New Roman" w:eastAsia="Times New Roman" w:hAnsi="Times New Roman" w:cs="Times New Roman"/>
              <w:sz w:val="24"/>
              <w:szCs w:val="24"/>
            </w:rPr>
            <w:t>Chironius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fitzinger</w:t>
          </w:r>
          <w:proofErr w:type="spellEnd"/>
          <w:r w:rsidRPr="00CD5483">
            <w:rPr>
              <w:rFonts w:ascii="Times New Roman" w:eastAsia="Times New Roman" w:hAnsi="Times New Roman" w:cs="Times New Roman"/>
              <w:sz w:val="24"/>
              <w:szCs w:val="24"/>
            </w:rPr>
            <w:t xml:space="preserve">, 1826 (Serpentes,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based on morphology. </w:t>
          </w:r>
          <w:proofErr w:type="spellStart"/>
          <w:r w:rsidRPr="00CD5483">
            <w:rPr>
              <w:rFonts w:ascii="Times New Roman" w:eastAsia="Times New Roman" w:hAnsi="Times New Roman" w:cs="Times New Roman"/>
              <w:i/>
              <w:iCs/>
              <w:sz w:val="24"/>
              <w:szCs w:val="24"/>
            </w:rPr>
            <w:t>Herpetologica</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62</w:t>
          </w:r>
          <w:r w:rsidRPr="00CD5483">
            <w:rPr>
              <w:rFonts w:ascii="Times New Roman" w:eastAsia="Times New Roman" w:hAnsi="Times New Roman" w:cs="Times New Roman"/>
              <w:sz w:val="24"/>
              <w:szCs w:val="24"/>
            </w:rPr>
            <w:t>(4), 435–453. https://doi.org/10.1655/0018-0831(2006)62[</w:t>
          </w:r>
          <w:proofErr w:type="gramStart"/>
          <w:r w:rsidRPr="00CD5483">
            <w:rPr>
              <w:rFonts w:ascii="Times New Roman" w:eastAsia="Times New Roman" w:hAnsi="Times New Roman" w:cs="Times New Roman"/>
              <w:sz w:val="24"/>
              <w:szCs w:val="24"/>
            </w:rPr>
            <w:t>435:POTGCF</w:t>
          </w:r>
          <w:proofErr w:type="gramEnd"/>
          <w:r w:rsidRPr="00CD5483">
            <w:rPr>
              <w:rFonts w:ascii="Times New Roman" w:eastAsia="Times New Roman" w:hAnsi="Times New Roman" w:cs="Times New Roman"/>
              <w:sz w:val="24"/>
              <w:szCs w:val="24"/>
            </w:rPr>
            <w:t>]2.0.CO;2</w:t>
          </w:r>
        </w:p>
        <w:p w14:paraId="1DB6811C" w14:textId="77777777" w:rsidR="00AD5205" w:rsidRPr="00CD5483" w:rsidRDefault="00AD5205">
          <w:pPr>
            <w:autoSpaceDE w:val="0"/>
            <w:autoSpaceDN w:val="0"/>
            <w:ind w:hanging="480"/>
            <w:divId w:val="1792551280"/>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rPr>
            <w:t>Hoogmoed</w:t>
          </w:r>
          <w:proofErr w:type="spellEnd"/>
          <w:r w:rsidRPr="00CD5483">
            <w:rPr>
              <w:rFonts w:ascii="Times New Roman" w:eastAsia="Times New Roman" w:hAnsi="Times New Roman" w:cs="Times New Roman"/>
              <w:sz w:val="24"/>
              <w:szCs w:val="24"/>
            </w:rPr>
            <w:t xml:space="preserve">, M. S. (1980). Revision of the genus </w:t>
          </w:r>
          <w:proofErr w:type="spellStart"/>
          <w:r w:rsidRPr="00CD5483">
            <w:rPr>
              <w:rFonts w:ascii="Times New Roman" w:eastAsia="Times New Roman" w:hAnsi="Times New Roman" w:cs="Times New Roman"/>
              <w:sz w:val="24"/>
              <w:szCs w:val="24"/>
            </w:rPr>
            <w:t>Atractus</w:t>
          </w:r>
          <w:proofErr w:type="spellEnd"/>
          <w:r w:rsidRPr="00CD5483">
            <w:rPr>
              <w:rFonts w:ascii="Times New Roman" w:eastAsia="Times New Roman" w:hAnsi="Times New Roman" w:cs="Times New Roman"/>
              <w:sz w:val="24"/>
              <w:szCs w:val="24"/>
            </w:rPr>
            <w:t xml:space="preserve"> in Surinam, with the resurrection of two species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Reptilia). Notes on the herpetofauna of Surinam VII. </w:t>
          </w:r>
          <w:proofErr w:type="spellStart"/>
          <w:r w:rsidRPr="00CD5483">
            <w:rPr>
              <w:rFonts w:ascii="Times New Roman" w:eastAsia="Times New Roman" w:hAnsi="Times New Roman" w:cs="Times New Roman"/>
              <w:i/>
              <w:iCs/>
              <w:sz w:val="24"/>
              <w:szCs w:val="24"/>
            </w:rPr>
            <w:t>Zoologische</w:t>
          </w:r>
          <w:proofErr w:type="spellEnd"/>
          <w:r w:rsidRPr="00CD5483">
            <w:rPr>
              <w:rFonts w:ascii="Times New Roman" w:eastAsia="Times New Roman" w:hAnsi="Times New Roman" w:cs="Times New Roman"/>
              <w:i/>
              <w:iCs/>
              <w:sz w:val="24"/>
              <w:szCs w:val="24"/>
            </w:rPr>
            <w:t xml:space="preserve"> </w:t>
          </w:r>
          <w:proofErr w:type="spellStart"/>
          <w:r w:rsidRPr="00CD5483">
            <w:rPr>
              <w:rFonts w:ascii="Times New Roman" w:eastAsia="Times New Roman" w:hAnsi="Times New Roman" w:cs="Times New Roman"/>
              <w:i/>
              <w:iCs/>
              <w:sz w:val="24"/>
              <w:szCs w:val="24"/>
            </w:rPr>
            <w:t>Verhandelingen</w:t>
          </w:r>
          <w:proofErr w:type="spellEnd"/>
          <w:r w:rsidRPr="00CD5483">
            <w:rPr>
              <w:rFonts w:ascii="Times New Roman" w:eastAsia="Times New Roman" w:hAnsi="Times New Roman" w:cs="Times New Roman"/>
              <w:sz w:val="24"/>
              <w:szCs w:val="24"/>
            </w:rPr>
            <w:t>, (175), 1–47.</w:t>
          </w:r>
        </w:p>
        <w:p w14:paraId="7D83DAFF" w14:textId="77777777" w:rsidR="00AD5205" w:rsidRPr="00CD5483" w:rsidRDefault="00AD5205">
          <w:pPr>
            <w:autoSpaceDE w:val="0"/>
            <w:autoSpaceDN w:val="0"/>
            <w:ind w:hanging="480"/>
            <w:divId w:val="1214544635"/>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rPr>
            <w:t>Jadin</w:t>
          </w:r>
          <w:proofErr w:type="spellEnd"/>
          <w:r w:rsidRPr="00CD5483">
            <w:rPr>
              <w:rFonts w:ascii="Times New Roman" w:eastAsia="Times New Roman" w:hAnsi="Times New Roman" w:cs="Times New Roman"/>
              <w:sz w:val="24"/>
              <w:szCs w:val="24"/>
            </w:rPr>
            <w:t xml:space="preserve">, R. C., Blair, C., </w:t>
          </w:r>
          <w:proofErr w:type="spellStart"/>
          <w:r w:rsidRPr="00CD5483">
            <w:rPr>
              <w:rFonts w:ascii="Times New Roman" w:eastAsia="Times New Roman" w:hAnsi="Times New Roman" w:cs="Times New Roman"/>
              <w:sz w:val="24"/>
              <w:szCs w:val="24"/>
            </w:rPr>
            <w:t>Jowers</w:t>
          </w:r>
          <w:proofErr w:type="spellEnd"/>
          <w:r w:rsidRPr="00CD5483">
            <w:rPr>
              <w:rFonts w:ascii="Times New Roman" w:eastAsia="Times New Roman" w:hAnsi="Times New Roman" w:cs="Times New Roman"/>
              <w:sz w:val="24"/>
              <w:szCs w:val="24"/>
            </w:rPr>
            <w:t xml:space="preserve">, M. J., Carmona, A., &amp; Murphy, J. C. (2019). Hiding in the lianas of the tree of life: Molecular phylogenetics and species delimitation reveal considerable cryptic diversity of New World Vine Snakes. </w:t>
          </w:r>
          <w:r w:rsidRPr="00CD5483">
            <w:rPr>
              <w:rFonts w:ascii="Times New Roman" w:eastAsia="Times New Roman" w:hAnsi="Times New Roman" w:cs="Times New Roman"/>
              <w:i/>
              <w:iCs/>
              <w:sz w:val="24"/>
              <w:szCs w:val="24"/>
            </w:rPr>
            <w:t>Molecular Phylogenetics and Evolution</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134</w:t>
          </w:r>
          <w:r w:rsidRPr="00CD5483">
            <w:rPr>
              <w:rFonts w:ascii="Times New Roman" w:eastAsia="Times New Roman" w:hAnsi="Times New Roman" w:cs="Times New Roman"/>
              <w:sz w:val="24"/>
              <w:szCs w:val="24"/>
            </w:rPr>
            <w:t>(December 2018), 61–65. https://doi.org/10.1016/j.ympev.2019.01.022</w:t>
          </w:r>
        </w:p>
        <w:p w14:paraId="467561F2" w14:textId="77777777" w:rsidR="00AD5205" w:rsidRPr="00CD5483" w:rsidRDefault="00AD5205">
          <w:pPr>
            <w:autoSpaceDE w:val="0"/>
            <w:autoSpaceDN w:val="0"/>
            <w:ind w:hanging="480"/>
            <w:divId w:val="200630608"/>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rPr>
            <w:t>Jadin</w:t>
          </w:r>
          <w:proofErr w:type="spellEnd"/>
          <w:r w:rsidRPr="00CD5483">
            <w:rPr>
              <w:rFonts w:ascii="Times New Roman" w:eastAsia="Times New Roman" w:hAnsi="Times New Roman" w:cs="Times New Roman"/>
              <w:sz w:val="24"/>
              <w:szCs w:val="24"/>
            </w:rPr>
            <w:t xml:space="preserve">, R. C., Blair, C., </w:t>
          </w:r>
          <w:proofErr w:type="spellStart"/>
          <w:r w:rsidRPr="00CD5483">
            <w:rPr>
              <w:rFonts w:ascii="Times New Roman" w:eastAsia="Times New Roman" w:hAnsi="Times New Roman" w:cs="Times New Roman"/>
              <w:sz w:val="24"/>
              <w:szCs w:val="24"/>
            </w:rPr>
            <w:t>Orlofske</w:t>
          </w:r>
          <w:proofErr w:type="spellEnd"/>
          <w:r w:rsidRPr="00CD5483">
            <w:rPr>
              <w:rFonts w:ascii="Times New Roman" w:eastAsia="Times New Roman" w:hAnsi="Times New Roman" w:cs="Times New Roman"/>
              <w:sz w:val="24"/>
              <w:szCs w:val="24"/>
            </w:rPr>
            <w:t xml:space="preserve">, S. A., </w:t>
          </w:r>
          <w:proofErr w:type="spellStart"/>
          <w:r w:rsidRPr="00CD5483">
            <w:rPr>
              <w:rFonts w:ascii="Times New Roman" w:eastAsia="Times New Roman" w:hAnsi="Times New Roman" w:cs="Times New Roman"/>
              <w:sz w:val="24"/>
              <w:szCs w:val="24"/>
            </w:rPr>
            <w:t>Jowers</w:t>
          </w:r>
          <w:proofErr w:type="spellEnd"/>
          <w:r w:rsidRPr="00CD5483">
            <w:rPr>
              <w:rFonts w:ascii="Times New Roman" w:eastAsia="Times New Roman" w:hAnsi="Times New Roman" w:cs="Times New Roman"/>
              <w:sz w:val="24"/>
              <w:szCs w:val="24"/>
            </w:rPr>
            <w:t xml:space="preserve">, M. J., Rivas, G. A., </w:t>
          </w:r>
          <w:proofErr w:type="spellStart"/>
          <w:r w:rsidRPr="00CD5483">
            <w:rPr>
              <w:rFonts w:ascii="Times New Roman" w:eastAsia="Times New Roman" w:hAnsi="Times New Roman" w:cs="Times New Roman"/>
              <w:sz w:val="24"/>
              <w:szCs w:val="24"/>
            </w:rPr>
            <w:t>Vitt</w:t>
          </w:r>
          <w:proofErr w:type="spellEnd"/>
          <w:r w:rsidRPr="00CD5483">
            <w:rPr>
              <w:rFonts w:ascii="Times New Roman" w:eastAsia="Times New Roman" w:hAnsi="Times New Roman" w:cs="Times New Roman"/>
              <w:sz w:val="24"/>
              <w:szCs w:val="24"/>
            </w:rPr>
            <w:t xml:space="preserve">, L. J., … Murphy, J. C. (2020). Not withering on the evolutionary vine: systematic revision of the Brown Vine Snake (Reptilia: Squamata: </w:t>
          </w:r>
          <w:proofErr w:type="spellStart"/>
          <w:r w:rsidRPr="00CD5483">
            <w:rPr>
              <w:rFonts w:ascii="Times New Roman" w:eastAsia="Times New Roman" w:hAnsi="Times New Roman" w:cs="Times New Roman"/>
              <w:sz w:val="24"/>
              <w:szCs w:val="24"/>
            </w:rPr>
            <w:t>Oxybelis</w:t>
          </w:r>
          <w:proofErr w:type="spellEnd"/>
          <w:r w:rsidRPr="00CD5483">
            <w:rPr>
              <w:rFonts w:ascii="Times New Roman" w:eastAsia="Times New Roman" w:hAnsi="Times New Roman" w:cs="Times New Roman"/>
              <w:sz w:val="24"/>
              <w:szCs w:val="24"/>
            </w:rPr>
            <w:t xml:space="preserve">) from its northern distribution. </w:t>
          </w:r>
          <w:r w:rsidRPr="00CD5483">
            <w:rPr>
              <w:rFonts w:ascii="Times New Roman" w:eastAsia="Times New Roman" w:hAnsi="Times New Roman" w:cs="Times New Roman"/>
              <w:i/>
              <w:iCs/>
              <w:sz w:val="24"/>
              <w:szCs w:val="24"/>
            </w:rPr>
            <w:t>Organisms Diversity and Evolution</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20</w:t>
          </w:r>
          <w:r w:rsidRPr="00CD5483">
            <w:rPr>
              <w:rFonts w:ascii="Times New Roman" w:eastAsia="Times New Roman" w:hAnsi="Times New Roman" w:cs="Times New Roman"/>
              <w:sz w:val="24"/>
              <w:szCs w:val="24"/>
            </w:rPr>
            <w:t>(4), 723–746. https://doi.org/10.1007/s13127-020-00461-0</w:t>
          </w:r>
        </w:p>
        <w:p w14:paraId="203B5DC1" w14:textId="77777777" w:rsidR="00AD5205" w:rsidRPr="00CD5483" w:rsidRDefault="00AD5205">
          <w:pPr>
            <w:autoSpaceDE w:val="0"/>
            <w:autoSpaceDN w:val="0"/>
            <w:ind w:hanging="480"/>
            <w:divId w:val="1407218460"/>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rPr>
            <w:lastRenderedPageBreak/>
            <w:t>Jadin</w:t>
          </w:r>
          <w:proofErr w:type="spellEnd"/>
          <w:r w:rsidRPr="00CD5483">
            <w:rPr>
              <w:rFonts w:ascii="Times New Roman" w:eastAsia="Times New Roman" w:hAnsi="Times New Roman" w:cs="Times New Roman"/>
              <w:sz w:val="24"/>
              <w:szCs w:val="24"/>
            </w:rPr>
            <w:t xml:space="preserve">, R. C., </w:t>
          </w:r>
          <w:proofErr w:type="spellStart"/>
          <w:r w:rsidRPr="00CD5483">
            <w:rPr>
              <w:rFonts w:ascii="Times New Roman" w:eastAsia="Times New Roman" w:hAnsi="Times New Roman" w:cs="Times New Roman"/>
              <w:sz w:val="24"/>
              <w:szCs w:val="24"/>
            </w:rPr>
            <w:t>Jowers</w:t>
          </w:r>
          <w:proofErr w:type="spellEnd"/>
          <w:r w:rsidRPr="00CD5483">
            <w:rPr>
              <w:rFonts w:ascii="Times New Roman" w:eastAsia="Times New Roman" w:hAnsi="Times New Roman" w:cs="Times New Roman"/>
              <w:sz w:val="24"/>
              <w:szCs w:val="24"/>
            </w:rPr>
            <w:t xml:space="preserve">, M. J., </w:t>
          </w:r>
          <w:proofErr w:type="spellStart"/>
          <w:r w:rsidRPr="00CD5483">
            <w:rPr>
              <w:rFonts w:ascii="Times New Roman" w:eastAsia="Times New Roman" w:hAnsi="Times New Roman" w:cs="Times New Roman"/>
              <w:sz w:val="24"/>
              <w:szCs w:val="24"/>
            </w:rPr>
            <w:t>Orlofske</w:t>
          </w:r>
          <w:proofErr w:type="spellEnd"/>
          <w:r w:rsidRPr="00CD5483">
            <w:rPr>
              <w:rFonts w:ascii="Times New Roman" w:eastAsia="Times New Roman" w:hAnsi="Times New Roman" w:cs="Times New Roman"/>
              <w:sz w:val="24"/>
              <w:szCs w:val="24"/>
            </w:rPr>
            <w:t xml:space="preserve">, S. A., </w:t>
          </w:r>
          <w:proofErr w:type="spellStart"/>
          <w:r w:rsidRPr="00CD5483">
            <w:rPr>
              <w:rFonts w:ascii="Times New Roman" w:eastAsia="Times New Roman" w:hAnsi="Times New Roman" w:cs="Times New Roman"/>
              <w:sz w:val="24"/>
              <w:szCs w:val="24"/>
            </w:rPr>
            <w:t>Duellman</w:t>
          </w:r>
          <w:proofErr w:type="spellEnd"/>
          <w:r w:rsidRPr="00CD5483">
            <w:rPr>
              <w:rFonts w:ascii="Times New Roman" w:eastAsia="Times New Roman" w:hAnsi="Times New Roman" w:cs="Times New Roman"/>
              <w:sz w:val="24"/>
              <w:szCs w:val="24"/>
            </w:rPr>
            <w:t xml:space="preserve">, W. E., Blair, C., &amp; Murphy, J. C. (2021). A new vine snake (Reptilia,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Oxybelis</w:t>
          </w:r>
          <w:proofErr w:type="spellEnd"/>
          <w:r w:rsidRPr="00CD5483">
            <w:rPr>
              <w:rFonts w:ascii="Times New Roman" w:eastAsia="Times New Roman" w:hAnsi="Times New Roman" w:cs="Times New Roman"/>
              <w:sz w:val="24"/>
              <w:szCs w:val="24"/>
            </w:rPr>
            <w:t xml:space="preserve">) from Peru and redescription of O. </w:t>
          </w:r>
          <w:proofErr w:type="spellStart"/>
          <w:r w:rsidRPr="00CD5483">
            <w:rPr>
              <w:rFonts w:ascii="Times New Roman" w:eastAsia="Times New Roman" w:hAnsi="Times New Roman" w:cs="Times New Roman"/>
              <w:sz w:val="24"/>
              <w:szCs w:val="24"/>
            </w:rPr>
            <w:t>acuminatus</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Evolutionary Systematics</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5</w:t>
          </w:r>
          <w:r w:rsidRPr="00CD5483">
            <w:rPr>
              <w:rFonts w:ascii="Times New Roman" w:eastAsia="Times New Roman" w:hAnsi="Times New Roman" w:cs="Times New Roman"/>
              <w:sz w:val="24"/>
              <w:szCs w:val="24"/>
            </w:rPr>
            <w:t>(1), 1–12. https://doi.org/10.3897/evolsyst.5.60626</w:t>
          </w:r>
        </w:p>
        <w:p w14:paraId="20886A9D" w14:textId="77777777" w:rsidR="00AD5205" w:rsidRPr="00CD5483" w:rsidRDefault="00AD5205">
          <w:pPr>
            <w:autoSpaceDE w:val="0"/>
            <w:autoSpaceDN w:val="0"/>
            <w:ind w:hanging="480"/>
            <w:divId w:val="791561887"/>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Jansen, M., Álvarez, L. G., &amp; </w:t>
          </w:r>
          <w:proofErr w:type="spellStart"/>
          <w:r w:rsidRPr="00CD5483">
            <w:rPr>
              <w:rFonts w:ascii="Times New Roman" w:eastAsia="Times New Roman" w:hAnsi="Times New Roman" w:cs="Times New Roman"/>
              <w:sz w:val="24"/>
              <w:szCs w:val="24"/>
            </w:rPr>
            <w:t>KÖhler</w:t>
          </w:r>
          <w:proofErr w:type="spellEnd"/>
          <w:r w:rsidRPr="00CD5483">
            <w:rPr>
              <w:rFonts w:ascii="Times New Roman" w:eastAsia="Times New Roman" w:hAnsi="Times New Roman" w:cs="Times New Roman"/>
              <w:sz w:val="24"/>
              <w:szCs w:val="24"/>
            </w:rPr>
            <w:t xml:space="preserve">, G. (2009). Description of a new species of </w:t>
          </w:r>
          <w:proofErr w:type="spellStart"/>
          <w:r w:rsidRPr="00CD5483">
            <w:rPr>
              <w:rFonts w:ascii="Times New Roman" w:eastAsia="Times New Roman" w:hAnsi="Times New Roman" w:cs="Times New Roman"/>
              <w:sz w:val="24"/>
              <w:szCs w:val="24"/>
            </w:rPr>
            <w:t>Xenopholis</w:t>
          </w:r>
          <w:proofErr w:type="spellEnd"/>
          <w:r w:rsidRPr="00CD5483">
            <w:rPr>
              <w:rFonts w:ascii="Times New Roman" w:eastAsia="Times New Roman" w:hAnsi="Times New Roman" w:cs="Times New Roman"/>
              <w:sz w:val="24"/>
              <w:szCs w:val="24"/>
            </w:rPr>
            <w:t xml:space="preserve"> (Serpentes: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from the </w:t>
          </w:r>
          <w:proofErr w:type="spellStart"/>
          <w:r w:rsidRPr="00CD5483">
            <w:rPr>
              <w:rFonts w:ascii="Times New Roman" w:eastAsia="Times New Roman" w:hAnsi="Times New Roman" w:cs="Times New Roman"/>
              <w:sz w:val="24"/>
              <w:szCs w:val="24"/>
            </w:rPr>
            <w:t>cerrado</w:t>
          </w:r>
          <w:proofErr w:type="spellEnd"/>
          <w:r w:rsidRPr="00CD5483">
            <w:rPr>
              <w:rFonts w:ascii="Times New Roman" w:eastAsia="Times New Roman" w:hAnsi="Times New Roman" w:cs="Times New Roman"/>
              <w:sz w:val="24"/>
              <w:szCs w:val="24"/>
            </w:rPr>
            <w:t xml:space="preserve"> of </w:t>
          </w:r>
          <w:proofErr w:type="spellStart"/>
          <w:r w:rsidRPr="00CD5483">
            <w:rPr>
              <w:rFonts w:ascii="Times New Roman" w:eastAsia="Times New Roman" w:hAnsi="Times New Roman" w:cs="Times New Roman"/>
              <w:sz w:val="24"/>
              <w:szCs w:val="24"/>
            </w:rPr>
            <w:t>bolivia</w:t>
          </w:r>
          <w:proofErr w:type="spellEnd"/>
          <w:r w:rsidRPr="00CD5483">
            <w:rPr>
              <w:rFonts w:ascii="Times New Roman" w:eastAsia="Times New Roman" w:hAnsi="Times New Roman" w:cs="Times New Roman"/>
              <w:sz w:val="24"/>
              <w:szCs w:val="24"/>
            </w:rPr>
            <w:t xml:space="preserve">, with comments on </w:t>
          </w:r>
          <w:proofErr w:type="spellStart"/>
          <w:r w:rsidRPr="00CD5483">
            <w:rPr>
              <w:rFonts w:ascii="Times New Roman" w:eastAsia="Times New Roman" w:hAnsi="Times New Roman" w:cs="Times New Roman"/>
              <w:sz w:val="24"/>
              <w:szCs w:val="24"/>
            </w:rPr>
            <w:t>xenopholis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scalaris</w:t>
          </w:r>
          <w:proofErr w:type="spellEnd"/>
          <w:r w:rsidRPr="00CD5483">
            <w:rPr>
              <w:rFonts w:ascii="Times New Roman" w:eastAsia="Times New Roman" w:hAnsi="Times New Roman" w:cs="Times New Roman"/>
              <w:sz w:val="24"/>
              <w:szCs w:val="24"/>
            </w:rPr>
            <w:t xml:space="preserve"> in Bolivia. </w:t>
          </w:r>
          <w:proofErr w:type="spellStart"/>
          <w:r w:rsidRPr="00CD5483">
            <w:rPr>
              <w:rFonts w:ascii="Times New Roman" w:eastAsia="Times New Roman" w:hAnsi="Times New Roman" w:cs="Times New Roman"/>
              <w:i/>
              <w:iCs/>
              <w:sz w:val="24"/>
              <w:szCs w:val="24"/>
            </w:rPr>
            <w:t>Zootaxa</w:t>
          </w:r>
          <w:proofErr w:type="spellEnd"/>
          <w:r w:rsidRPr="00CD5483">
            <w:rPr>
              <w:rFonts w:ascii="Times New Roman" w:eastAsia="Times New Roman" w:hAnsi="Times New Roman" w:cs="Times New Roman"/>
              <w:sz w:val="24"/>
              <w:szCs w:val="24"/>
            </w:rPr>
            <w:t>, (2222), 31–45. https://doi.org/10.11646/zootaxa.2222.1.3</w:t>
          </w:r>
        </w:p>
        <w:p w14:paraId="2C6ED709" w14:textId="77777777" w:rsidR="00AD5205" w:rsidRPr="00CD5483" w:rsidRDefault="00AD5205">
          <w:pPr>
            <w:autoSpaceDE w:val="0"/>
            <w:autoSpaceDN w:val="0"/>
            <w:ind w:hanging="480"/>
            <w:divId w:val="1757559065"/>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Jansen, M., &amp; Köhler, G. (2008). A new species of </w:t>
          </w:r>
          <w:proofErr w:type="spellStart"/>
          <w:r w:rsidRPr="00CD5483">
            <w:rPr>
              <w:rFonts w:ascii="Times New Roman" w:eastAsia="Times New Roman" w:hAnsi="Times New Roman" w:cs="Times New Roman"/>
              <w:sz w:val="24"/>
              <w:szCs w:val="24"/>
            </w:rPr>
            <w:t>Phalotris</w:t>
          </w:r>
          <w:proofErr w:type="spellEnd"/>
          <w:r w:rsidRPr="00CD5483">
            <w:rPr>
              <w:rFonts w:ascii="Times New Roman" w:eastAsia="Times New Roman" w:hAnsi="Times New Roman" w:cs="Times New Roman"/>
              <w:sz w:val="24"/>
              <w:szCs w:val="24"/>
            </w:rPr>
            <w:t xml:space="preserve"> from the eastern lowlands of Bolivia. </w:t>
          </w:r>
          <w:proofErr w:type="spellStart"/>
          <w:r w:rsidRPr="00CD5483">
            <w:rPr>
              <w:rFonts w:ascii="Times New Roman" w:eastAsia="Times New Roman" w:hAnsi="Times New Roman" w:cs="Times New Roman"/>
              <w:i/>
              <w:iCs/>
              <w:sz w:val="24"/>
              <w:szCs w:val="24"/>
            </w:rPr>
            <w:t>Senckenbergiana</w:t>
          </w:r>
          <w:proofErr w:type="spellEnd"/>
          <w:r w:rsidRPr="00CD5483">
            <w:rPr>
              <w:rFonts w:ascii="Times New Roman" w:eastAsia="Times New Roman" w:hAnsi="Times New Roman" w:cs="Times New Roman"/>
              <w:i/>
              <w:iCs/>
              <w:sz w:val="24"/>
              <w:szCs w:val="24"/>
            </w:rPr>
            <w:t xml:space="preserve"> </w:t>
          </w:r>
          <w:proofErr w:type="spellStart"/>
          <w:r w:rsidRPr="00CD5483">
            <w:rPr>
              <w:rFonts w:ascii="Times New Roman" w:eastAsia="Times New Roman" w:hAnsi="Times New Roman" w:cs="Times New Roman"/>
              <w:i/>
              <w:iCs/>
              <w:sz w:val="24"/>
              <w:szCs w:val="24"/>
            </w:rPr>
            <w:t>Biologica</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88</w:t>
          </w:r>
          <w:r w:rsidRPr="00CD5483">
            <w:rPr>
              <w:rFonts w:ascii="Times New Roman" w:eastAsia="Times New Roman" w:hAnsi="Times New Roman" w:cs="Times New Roman"/>
              <w:sz w:val="24"/>
              <w:szCs w:val="24"/>
            </w:rPr>
            <w:t>, 103–110.</w:t>
          </w:r>
        </w:p>
        <w:p w14:paraId="333C517B" w14:textId="77777777" w:rsidR="00AD5205" w:rsidRPr="00CD5483" w:rsidRDefault="00AD5205">
          <w:pPr>
            <w:autoSpaceDE w:val="0"/>
            <w:autoSpaceDN w:val="0"/>
            <w:ind w:hanging="480"/>
            <w:divId w:val="320893138"/>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Kahn, T. (2010). Cobra-like hooding and mouth-gapping in an atypically monocle patterned </w:t>
          </w:r>
          <w:proofErr w:type="spellStart"/>
          <w:r w:rsidRPr="00CD5483">
            <w:rPr>
              <w:rFonts w:ascii="Times New Roman" w:eastAsia="Times New Roman" w:hAnsi="Times New Roman" w:cs="Times New Roman"/>
              <w:sz w:val="24"/>
              <w:szCs w:val="24"/>
            </w:rPr>
            <w:t>Xenodon</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severus</w:t>
          </w:r>
          <w:proofErr w:type="spellEnd"/>
          <w:r w:rsidRPr="00CD5483">
            <w:rPr>
              <w:rFonts w:ascii="Times New Roman" w:eastAsia="Times New Roman" w:hAnsi="Times New Roman" w:cs="Times New Roman"/>
              <w:sz w:val="24"/>
              <w:szCs w:val="24"/>
            </w:rPr>
            <w:t xml:space="preserve"> (Linnaeus, 1758): a case of convergent evolutionary behavior? </w:t>
          </w:r>
          <w:proofErr w:type="spellStart"/>
          <w:r w:rsidRPr="00CD5483">
            <w:rPr>
              <w:rFonts w:ascii="Times New Roman" w:eastAsia="Times New Roman" w:hAnsi="Times New Roman" w:cs="Times New Roman"/>
              <w:i/>
              <w:iCs/>
              <w:sz w:val="24"/>
              <w:szCs w:val="24"/>
            </w:rPr>
            <w:t>Herpetotropicos</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6</w:t>
          </w:r>
          <w:r w:rsidRPr="00CD5483">
            <w:rPr>
              <w:rFonts w:ascii="Times New Roman" w:eastAsia="Times New Roman" w:hAnsi="Times New Roman" w:cs="Times New Roman"/>
              <w:sz w:val="24"/>
              <w:szCs w:val="24"/>
            </w:rPr>
            <w:t>(1), 25–26.</w:t>
          </w:r>
        </w:p>
        <w:p w14:paraId="2C0EB407" w14:textId="77777777" w:rsidR="00AD5205" w:rsidRPr="00CD5483" w:rsidRDefault="00AD5205">
          <w:pPr>
            <w:autoSpaceDE w:val="0"/>
            <w:autoSpaceDN w:val="0"/>
            <w:ind w:hanging="480"/>
            <w:divId w:val="1412510530"/>
            <w:rPr>
              <w:rFonts w:ascii="Times New Roman" w:eastAsia="Times New Roman" w:hAnsi="Times New Roman" w:cs="Times New Roman"/>
              <w:sz w:val="24"/>
              <w:szCs w:val="24"/>
              <w:lang w:val="es-PY"/>
            </w:rPr>
          </w:pPr>
          <w:proofErr w:type="spellStart"/>
          <w:r w:rsidRPr="00CD5483">
            <w:rPr>
              <w:rFonts w:ascii="Times New Roman" w:eastAsia="Times New Roman" w:hAnsi="Times New Roman" w:cs="Times New Roman"/>
              <w:sz w:val="24"/>
              <w:szCs w:val="24"/>
            </w:rPr>
            <w:t>Kawashita</w:t>
          </w:r>
          <w:proofErr w:type="spellEnd"/>
          <w:r w:rsidRPr="00CD5483">
            <w:rPr>
              <w:rFonts w:ascii="Times New Roman" w:eastAsia="Times New Roman" w:hAnsi="Times New Roman" w:cs="Times New Roman"/>
              <w:sz w:val="24"/>
              <w:szCs w:val="24"/>
            </w:rPr>
            <w:t xml:space="preserve">-Ribeiro, R., Ávila, R., &amp; </w:t>
          </w:r>
          <w:proofErr w:type="spellStart"/>
          <w:r w:rsidRPr="00CD5483">
            <w:rPr>
              <w:rFonts w:ascii="Times New Roman" w:eastAsia="Times New Roman" w:hAnsi="Times New Roman" w:cs="Times New Roman"/>
              <w:sz w:val="24"/>
              <w:szCs w:val="24"/>
            </w:rPr>
            <w:t>Morais</w:t>
          </w:r>
          <w:proofErr w:type="spellEnd"/>
          <w:r w:rsidRPr="00CD5483">
            <w:rPr>
              <w:rFonts w:ascii="Times New Roman" w:eastAsia="Times New Roman" w:hAnsi="Times New Roman" w:cs="Times New Roman"/>
              <w:sz w:val="24"/>
              <w:szCs w:val="24"/>
            </w:rPr>
            <w:t xml:space="preserve">, D. (2013). A NEW SNAKE OF THE GENUS HELICOPS WAGLER, 1830 (DIPSADIDAE, XENODONTINAE) FROM BRAZIL. </w:t>
          </w:r>
          <w:proofErr w:type="spellStart"/>
          <w:r w:rsidRPr="00CD5483">
            <w:rPr>
              <w:rFonts w:ascii="Times New Roman" w:eastAsia="Times New Roman" w:hAnsi="Times New Roman" w:cs="Times New Roman"/>
              <w:i/>
              <w:iCs/>
              <w:sz w:val="24"/>
              <w:szCs w:val="24"/>
              <w:lang w:val="es-PY"/>
            </w:rPr>
            <w:t>Herpetologica</w:t>
          </w:r>
          <w:proofErr w:type="spellEnd"/>
          <w:r w:rsidRPr="00CD5483">
            <w:rPr>
              <w:rFonts w:ascii="Times New Roman" w:eastAsia="Times New Roman" w:hAnsi="Times New Roman" w:cs="Times New Roman"/>
              <w:sz w:val="24"/>
              <w:szCs w:val="24"/>
              <w:lang w:val="es-PY"/>
            </w:rPr>
            <w:t xml:space="preserve">, </w:t>
          </w:r>
          <w:r w:rsidRPr="00CD5483">
            <w:rPr>
              <w:rFonts w:ascii="Times New Roman" w:eastAsia="Times New Roman" w:hAnsi="Times New Roman" w:cs="Times New Roman"/>
              <w:i/>
              <w:iCs/>
              <w:sz w:val="24"/>
              <w:szCs w:val="24"/>
              <w:lang w:val="es-PY"/>
            </w:rPr>
            <w:t>69</w:t>
          </w:r>
          <w:r w:rsidRPr="00CD5483">
            <w:rPr>
              <w:rFonts w:ascii="Times New Roman" w:eastAsia="Times New Roman" w:hAnsi="Times New Roman" w:cs="Times New Roman"/>
              <w:sz w:val="24"/>
              <w:szCs w:val="24"/>
              <w:lang w:val="es-PY"/>
            </w:rPr>
            <w:t>(1), 80–90.</w:t>
          </w:r>
        </w:p>
        <w:p w14:paraId="4B1D29F0" w14:textId="77777777" w:rsidR="00AD5205" w:rsidRPr="00CD5483" w:rsidRDefault="00AD5205">
          <w:pPr>
            <w:autoSpaceDE w:val="0"/>
            <w:autoSpaceDN w:val="0"/>
            <w:ind w:hanging="480"/>
            <w:divId w:val="150606921"/>
            <w:rPr>
              <w:rFonts w:ascii="Times New Roman" w:eastAsia="Times New Roman" w:hAnsi="Times New Roman" w:cs="Times New Roman"/>
              <w:sz w:val="24"/>
              <w:szCs w:val="24"/>
              <w:lang w:val="es-PY"/>
            </w:rPr>
          </w:pPr>
          <w:proofErr w:type="spellStart"/>
          <w:r w:rsidRPr="00CD5483">
            <w:rPr>
              <w:rFonts w:ascii="Times New Roman" w:eastAsia="Times New Roman" w:hAnsi="Times New Roman" w:cs="Times New Roman"/>
              <w:sz w:val="24"/>
              <w:szCs w:val="24"/>
              <w:lang w:val="es-PY"/>
            </w:rPr>
            <w:t>Kretzschmar</w:t>
          </w:r>
          <w:proofErr w:type="spellEnd"/>
          <w:r w:rsidRPr="00CD5483">
            <w:rPr>
              <w:rFonts w:ascii="Times New Roman" w:eastAsia="Times New Roman" w:hAnsi="Times New Roman" w:cs="Times New Roman"/>
              <w:sz w:val="24"/>
              <w:szCs w:val="24"/>
              <w:lang w:val="es-PY"/>
            </w:rPr>
            <w:t xml:space="preserve">, S. (2006). Revisión histórica y </w:t>
          </w:r>
          <w:proofErr w:type="spellStart"/>
          <w:r w:rsidRPr="00CD5483">
            <w:rPr>
              <w:rFonts w:ascii="Times New Roman" w:eastAsia="Times New Roman" w:hAnsi="Times New Roman" w:cs="Times New Roman"/>
              <w:sz w:val="24"/>
              <w:szCs w:val="24"/>
              <w:lang w:val="es-PY"/>
            </w:rPr>
            <w:t>redescripción</w:t>
          </w:r>
          <w:proofErr w:type="spellEnd"/>
          <w:r w:rsidRPr="00CD5483">
            <w:rPr>
              <w:rFonts w:ascii="Times New Roman" w:eastAsia="Times New Roman" w:hAnsi="Times New Roman" w:cs="Times New Roman"/>
              <w:sz w:val="24"/>
              <w:szCs w:val="24"/>
              <w:lang w:val="es-PY"/>
            </w:rPr>
            <w:t xml:space="preserve"> de </w:t>
          </w:r>
          <w:proofErr w:type="spellStart"/>
          <w:r w:rsidRPr="00CD5483">
            <w:rPr>
              <w:rFonts w:ascii="Times New Roman" w:eastAsia="Times New Roman" w:hAnsi="Times New Roman" w:cs="Times New Roman"/>
              <w:sz w:val="24"/>
              <w:szCs w:val="24"/>
              <w:lang w:val="es-PY"/>
            </w:rPr>
            <w:t>Leptotyphlops</w:t>
          </w:r>
          <w:proofErr w:type="spellEnd"/>
          <w:r w:rsidRPr="00CD5483">
            <w:rPr>
              <w:rFonts w:ascii="Times New Roman" w:eastAsia="Times New Roman" w:hAnsi="Times New Roman" w:cs="Times New Roman"/>
              <w:sz w:val="24"/>
              <w:szCs w:val="24"/>
              <w:lang w:val="es-PY"/>
            </w:rPr>
            <w:t xml:space="preserve"> </w:t>
          </w:r>
          <w:proofErr w:type="spellStart"/>
          <w:r w:rsidRPr="00CD5483">
            <w:rPr>
              <w:rFonts w:ascii="Times New Roman" w:eastAsia="Times New Roman" w:hAnsi="Times New Roman" w:cs="Times New Roman"/>
              <w:sz w:val="24"/>
              <w:szCs w:val="24"/>
              <w:lang w:val="es-PY"/>
            </w:rPr>
            <w:t>albipunctus</w:t>
          </w:r>
          <w:proofErr w:type="spellEnd"/>
          <w:r w:rsidRPr="00CD5483">
            <w:rPr>
              <w:rFonts w:ascii="Times New Roman" w:eastAsia="Times New Roman" w:hAnsi="Times New Roman" w:cs="Times New Roman"/>
              <w:sz w:val="24"/>
              <w:szCs w:val="24"/>
              <w:lang w:val="es-PY"/>
            </w:rPr>
            <w:t xml:space="preserve"> (</w:t>
          </w:r>
          <w:proofErr w:type="spellStart"/>
          <w:r w:rsidRPr="00CD5483">
            <w:rPr>
              <w:rFonts w:ascii="Times New Roman" w:eastAsia="Times New Roman" w:hAnsi="Times New Roman" w:cs="Times New Roman"/>
              <w:sz w:val="24"/>
              <w:szCs w:val="24"/>
              <w:lang w:val="es-PY"/>
            </w:rPr>
            <w:t>Serpentes</w:t>
          </w:r>
          <w:proofErr w:type="spellEnd"/>
          <w:r w:rsidRPr="00CD5483">
            <w:rPr>
              <w:rFonts w:ascii="Times New Roman" w:eastAsia="Times New Roman" w:hAnsi="Times New Roman" w:cs="Times New Roman"/>
              <w:sz w:val="24"/>
              <w:szCs w:val="24"/>
              <w:lang w:val="es-PY"/>
            </w:rPr>
            <w:t xml:space="preserve">: </w:t>
          </w:r>
          <w:proofErr w:type="spellStart"/>
          <w:r w:rsidRPr="00CD5483">
            <w:rPr>
              <w:rFonts w:ascii="Times New Roman" w:eastAsia="Times New Roman" w:hAnsi="Times New Roman" w:cs="Times New Roman"/>
              <w:sz w:val="24"/>
              <w:szCs w:val="24"/>
              <w:lang w:val="es-PY"/>
            </w:rPr>
            <w:t>Leptotyphlopidae</w:t>
          </w:r>
          <w:proofErr w:type="spellEnd"/>
          <w:r w:rsidRPr="00CD5483">
            <w:rPr>
              <w:rFonts w:ascii="Times New Roman" w:eastAsia="Times New Roman" w:hAnsi="Times New Roman" w:cs="Times New Roman"/>
              <w:sz w:val="24"/>
              <w:szCs w:val="24"/>
              <w:lang w:val="es-PY"/>
            </w:rPr>
            <w:t xml:space="preserve">). </w:t>
          </w:r>
          <w:r w:rsidRPr="00CD5483">
            <w:rPr>
              <w:rFonts w:ascii="Times New Roman" w:eastAsia="Times New Roman" w:hAnsi="Times New Roman" w:cs="Times New Roman"/>
              <w:i/>
              <w:iCs/>
              <w:sz w:val="24"/>
              <w:szCs w:val="24"/>
              <w:lang w:val="es-PY"/>
            </w:rPr>
            <w:t>Cuadernos de Herpetología</w:t>
          </w:r>
          <w:r w:rsidRPr="00CD5483">
            <w:rPr>
              <w:rFonts w:ascii="Times New Roman" w:eastAsia="Times New Roman" w:hAnsi="Times New Roman" w:cs="Times New Roman"/>
              <w:sz w:val="24"/>
              <w:szCs w:val="24"/>
              <w:lang w:val="es-PY"/>
            </w:rPr>
            <w:t xml:space="preserve">, </w:t>
          </w:r>
          <w:r w:rsidRPr="00CD5483">
            <w:rPr>
              <w:rFonts w:ascii="Times New Roman" w:eastAsia="Times New Roman" w:hAnsi="Times New Roman" w:cs="Times New Roman"/>
              <w:i/>
              <w:iCs/>
              <w:sz w:val="24"/>
              <w:szCs w:val="24"/>
              <w:lang w:val="es-PY"/>
            </w:rPr>
            <w:t>19</w:t>
          </w:r>
          <w:r w:rsidRPr="00CD5483">
            <w:rPr>
              <w:rFonts w:ascii="Times New Roman" w:eastAsia="Times New Roman" w:hAnsi="Times New Roman" w:cs="Times New Roman"/>
              <w:sz w:val="24"/>
              <w:szCs w:val="24"/>
              <w:lang w:val="es-PY"/>
            </w:rPr>
            <w:t>(2), 43–56.</w:t>
          </w:r>
        </w:p>
        <w:p w14:paraId="38DEBB46" w14:textId="77777777" w:rsidR="00AD5205" w:rsidRPr="00CD5483" w:rsidRDefault="00AD5205">
          <w:pPr>
            <w:autoSpaceDE w:val="0"/>
            <w:autoSpaceDN w:val="0"/>
            <w:ind w:hanging="480"/>
            <w:divId w:val="1285386380"/>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lang w:val="es-PY"/>
            </w:rPr>
            <w:t>Laffan</w:t>
          </w:r>
          <w:proofErr w:type="spellEnd"/>
          <w:r w:rsidRPr="00CD5483">
            <w:rPr>
              <w:rFonts w:ascii="Times New Roman" w:eastAsia="Times New Roman" w:hAnsi="Times New Roman" w:cs="Times New Roman"/>
              <w:sz w:val="24"/>
              <w:szCs w:val="24"/>
              <w:lang w:val="es-PY"/>
            </w:rPr>
            <w:t xml:space="preserve">, S. W., Rosauer, D. F., Di Virgilio, G., Miller, J. T., González-Orozco, C. E., </w:t>
          </w:r>
          <w:proofErr w:type="spellStart"/>
          <w:r w:rsidRPr="00CD5483">
            <w:rPr>
              <w:rFonts w:ascii="Times New Roman" w:eastAsia="Times New Roman" w:hAnsi="Times New Roman" w:cs="Times New Roman"/>
              <w:sz w:val="24"/>
              <w:szCs w:val="24"/>
              <w:lang w:val="es-PY"/>
            </w:rPr>
            <w:t>Knerr</w:t>
          </w:r>
          <w:proofErr w:type="spellEnd"/>
          <w:r w:rsidRPr="00CD5483">
            <w:rPr>
              <w:rFonts w:ascii="Times New Roman" w:eastAsia="Times New Roman" w:hAnsi="Times New Roman" w:cs="Times New Roman"/>
              <w:sz w:val="24"/>
              <w:szCs w:val="24"/>
              <w:lang w:val="es-PY"/>
            </w:rPr>
            <w:t xml:space="preserve">, N., … </w:t>
          </w:r>
          <w:r w:rsidRPr="00CD5483">
            <w:rPr>
              <w:rFonts w:ascii="Times New Roman" w:eastAsia="Times New Roman" w:hAnsi="Times New Roman" w:cs="Times New Roman"/>
              <w:sz w:val="24"/>
              <w:szCs w:val="24"/>
            </w:rPr>
            <w:t xml:space="preserve">Mishler, B. D. (2016). Range-weighted metrics of species and phylogenetic turnover can better resolve biogeographic transition zones. </w:t>
          </w:r>
          <w:r w:rsidRPr="00CD5483">
            <w:rPr>
              <w:rFonts w:ascii="Times New Roman" w:eastAsia="Times New Roman" w:hAnsi="Times New Roman" w:cs="Times New Roman"/>
              <w:i/>
              <w:iCs/>
              <w:sz w:val="24"/>
              <w:szCs w:val="24"/>
            </w:rPr>
            <w:t>Methods in Ecology and Evolution</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7</w:t>
          </w:r>
          <w:r w:rsidRPr="00CD5483">
            <w:rPr>
              <w:rFonts w:ascii="Times New Roman" w:eastAsia="Times New Roman" w:hAnsi="Times New Roman" w:cs="Times New Roman"/>
              <w:sz w:val="24"/>
              <w:szCs w:val="24"/>
            </w:rPr>
            <w:t>(5), 580–588. https://doi.org/10.1111/2041-210X.12513</w:t>
          </w:r>
        </w:p>
        <w:p w14:paraId="53C33329" w14:textId="77777777" w:rsidR="00AD5205" w:rsidRPr="00CD5483" w:rsidRDefault="00AD5205">
          <w:pPr>
            <w:autoSpaceDE w:val="0"/>
            <w:autoSpaceDN w:val="0"/>
            <w:ind w:hanging="480"/>
            <w:divId w:val="1363361847"/>
            <w:rPr>
              <w:rFonts w:ascii="Times New Roman" w:eastAsia="Times New Roman" w:hAnsi="Times New Roman" w:cs="Times New Roman"/>
              <w:sz w:val="24"/>
              <w:szCs w:val="24"/>
              <w:lang w:val="pt-BR"/>
            </w:rPr>
          </w:pPr>
          <w:r w:rsidRPr="00CD5483">
            <w:rPr>
              <w:rFonts w:ascii="Times New Roman" w:eastAsia="Times New Roman" w:hAnsi="Times New Roman" w:cs="Times New Roman"/>
              <w:sz w:val="24"/>
              <w:szCs w:val="24"/>
            </w:rPr>
            <w:t xml:space="preserve">Laurent, R. (1984). </w:t>
          </w:r>
          <w:r w:rsidRPr="00CD5483">
            <w:rPr>
              <w:rFonts w:ascii="Times New Roman" w:eastAsia="Times New Roman" w:hAnsi="Times New Roman" w:cs="Times New Roman"/>
              <w:sz w:val="24"/>
              <w:szCs w:val="24"/>
              <w:lang w:val="es-PY"/>
            </w:rPr>
            <w:t xml:space="preserve">El </w:t>
          </w:r>
          <w:proofErr w:type="spellStart"/>
          <w:r w:rsidRPr="00CD5483">
            <w:rPr>
              <w:rFonts w:ascii="Times New Roman" w:eastAsia="Times New Roman" w:hAnsi="Times New Roman" w:cs="Times New Roman"/>
              <w:sz w:val="24"/>
              <w:szCs w:val="24"/>
              <w:lang w:val="es-PY"/>
            </w:rPr>
            <w:t>genero</w:t>
          </w:r>
          <w:proofErr w:type="spellEnd"/>
          <w:r w:rsidRPr="00CD5483">
            <w:rPr>
              <w:rFonts w:ascii="Times New Roman" w:eastAsia="Times New Roman" w:hAnsi="Times New Roman" w:cs="Times New Roman"/>
              <w:sz w:val="24"/>
              <w:szCs w:val="24"/>
              <w:lang w:val="es-PY"/>
            </w:rPr>
            <w:t xml:space="preserve"> </w:t>
          </w:r>
          <w:proofErr w:type="spellStart"/>
          <w:r w:rsidRPr="00CD5483">
            <w:rPr>
              <w:rFonts w:ascii="Times New Roman" w:eastAsia="Times New Roman" w:hAnsi="Times New Roman" w:cs="Times New Roman"/>
              <w:sz w:val="24"/>
              <w:szCs w:val="24"/>
              <w:lang w:val="es-PY"/>
            </w:rPr>
            <w:t>Leptotyphlops</w:t>
          </w:r>
          <w:proofErr w:type="spellEnd"/>
          <w:r w:rsidRPr="00CD5483">
            <w:rPr>
              <w:rFonts w:ascii="Times New Roman" w:eastAsia="Times New Roman" w:hAnsi="Times New Roman" w:cs="Times New Roman"/>
              <w:sz w:val="24"/>
              <w:szCs w:val="24"/>
              <w:lang w:val="es-PY"/>
            </w:rPr>
            <w:t xml:space="preserve"> en la colección de la Fundación Miguel Lillo. </w:t>
          </w:r>
          <w:r w:rsidRPr="00CD5483">
            <w:rPr>
              <w:rFonts w:ascii="Times New Roman" w:eastAsia="Times New Roman" w:hAnsi="Times New Roman" w:cs="Times New Roman"/>
              <w:i/>
              <w:iCs/>
              <w:sz w:val="24"/>
              <w:szCs w:val="24"/>
              <w:lang w:val="pt-BR"/>
            </w:rPr>
            <w:t xml:space="preserve">Acta </w:t>
          </w:r>
          <w:proofErr w:type="spellStart"/>
          <w:r w:rsidRPr="00CD5483">
            <w:rPr>
              <w:rFonts w:ascii="Times New Roman" w:eastAsia="Times New Roman" w:hAnsi="Times New Roman" w:cs="Times New Roman"/>
              <w:i/>
              <w:iCs/>
              <w:sz w:val="24"/>
              <w:szCs w:val="24"/>
              <w:lang w:val="pt-BR"/>
            </w:rPr>
            <w:t>Zoologica</w:t>
          </w:r>
          <w:proofErr w:type="spellEnd"/>
          <w:r w:rsidRPr="00CD5483">
            <w:rPr>
              <w:rFonts w:ascii="Times New Roman" w:eastAsia="Times New Roman" w:hAnsi="Times New Roman" w:cs="Times New Roman"/>
              <w:i/>
              <w:iCs/>
              <w:sz w:val="24"/>
              <w:szCs w:val="24"/>
              <w:lang w:val="pt-BR"/>
            </w:rPr>
            <w:t xml:space="preserve"> </w:t>
          </w:r>
          <w:proofErr w:type="spellStart"/>
          <w:r w:rsidRPr="00CD5483">
            <w:rPr>
              <w:rFonts w:ascii="Times New Roman" w:eastAsia="Times New Roman" w:hAnsi="Times New Roman" w:cs="Times New Roman"/>
              <w:i/>
              <w:iCs/>
              <w:sz w:val="24"/>
              <w:szCs w:val="24"/>
              <w:lang w:val="pt-BR"/>
            </w:rPr>
            <w:t>Lilloana</w:t>
          </w:r>
          <w:proofErr w:type="spellEnd"/>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38</w:t>
          </w:r>
          <w:r w:rsidRPr="00CD5483">
            <w:rPr>
              <w:rFonts w:ascii="Times New Roman" w:eastAsia="Times New Roman" w:hAnsi="Times New Roman" w:cs="Times New Roman"/>
              <w:sz w:val="24"/>
              <w:szCs w:val="24"/>
              <w:lang w:val="pt-BR"/>
            </w:rPr>
            <w:t>(1), 29–34.</w:t>
          </w:r>
        </w:p>
        <w:p w14:paraId="028E97B8" w14:textId="77777777" w:rsidR="00AD5205" w:rsidRPr="00CD5483" w:rsidRDefault="00AD5205">
          <w:pPr>
            <w:autoSpaceDE w:val="0"/>
            <w:autoSpaceDN w:val="0"/>
            <w:ind w:hanging="480"/>
            <w:divId w:val="377709537"/>
            <w:rPr>
              <w:rFonts w:ascii="Times New Roman" w:eastAsia="Times New Roman" w:hAnsi="Times New Roman" w:cs="Times New Roman"/>
              <w:sz w:val="24"/>
              <w:szCs w:val="24"/>
              <w:lang w:val="pt-BR"/>
            </w:rPr>
          </w:pPr>
          <w:r w:rsidRPr="00CD5483">
            <w:rPr>
              <w:rFonts w:ascii="Times New Roman" w:eastAsia="Times New Roman" w:hAnsi="Times New Roman" w:cs="Times New Roman"/>
              <w:sz w:val="24"/>
              <w:szCs w:val="24"/>
              <w:lang w:val="pt-BR"/>
            </w:rPr>
            <w:t xml:space="preserve">Leão, S. M., </w:t>
          </w:r>
          <w:proofErr w:type="spellStart"/>
          <w:r w:rsidRPr="00CD5483">
            <w:rPr>
              <w:rFonts w:ascii="Times New Roman" w:eastAsia="Times New Roman" w:hAnsi="Times New Roman" w:cs="Times New Roman"/>
              <w:sz w:val="24"/>
              <w:szCs w:val="24"/>
              <w:lang w:val="pt-BR"/>
            </w:rPr>
            <w:t>Pelegrin</w:t>
          </w:r>
          <w:proofErr w:type="spellEnd"/>
          <w:r w:rsidRPr="00CD5483">
            <w:rPr>
              <w:rFonts w:ascii="Times New Roman" w:eastAsia="Times New Roman" w:hAnsi="Times New Roman" w:cs="Times New Roman"/>
              <w:sz w:val="24"/>
              <w:szCs w:val="24"/>
              <w:lang w:val="pt-BR"/>
            </w:rPr>
            <w:t xml:space="preserve">, N., de Campos Nogueira, C., &amp; Brandão, R. A. (2014). </w:t>
          </w:r>
          <w:r w:rsidRPr="00CD5483">
            <w:rPr>
              <w:rFonts w:ascii="Times New Roman" w:eastAsia="Times New Roman" w:hAnsi="Times New Roman" w:cs="Times New Roman"/>
              <w:sz w:val="24"/>
              <w:szCs w:val="24"/>
            </w:rPr>
            <w:t xml:space="preserve">Natural history of </w:t>
          </w:r>
          <w:proofErr w:type="spellStart"/>
          <w:r w:rsidRPr="00CD5483">
            <w:rPr>
              <w:rFonts w:ascii="Times New Roman" w:eastAsia="Times New Roman" w:hAnsi="Times New Roman" w:cs="Times New Roman"/>
              <w:sz w:val="24"/>
              <w:szCs w:val="24"/>
            </w:rPr>
            <w:t>Bothrops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itapetiningae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boulenger</w:t>
          </w:r>
          <w:proofErr w:type="spellEnd"/>
          <w:r w:rsidRPr="00CD5483">
            <w:rPr>
              <w:rFonts w:ascii="Times New Roman" w:eastAsia="Times New Roman" w:hAnsi="Times New Roman" w:cs="Times New Roman"/>
              <w:sz w:val="24"/>
              <w:szCs w:val="24"/>
            </w:rPr>
            <w:t>, 1907 (</w:t>
          </w:r>
          <w:proofErr w:type="spellStart"/>
          <w:r w:rsidRPr="00CD5483">
            <w:rPr>
              <w:rFonts w:ascii="Times New Roman" w:eastAsia="Times New Roman" w:hAnsi="Times New Roman" w:cs="Times New Roman"/>
              <w:sz w:val="24"/>
              <w:szCs w:val="24"/>
            </w:rPr>
            <w:t>serpentes</w:t>
          </w:r>
          <w:proofErr w:type="spellEnd"/>
          <w:r w:rsidRPr="00CD5483">
            <w:rPr>
              <w:rFonts w:ascii="Times New Roman" w:eastAsia="Times New Roman" w:hAnsi="Times New Roman" w:cs="Times New Roman"/>
              <w:sz w:val="24"/>
              <w:szCs w:val="24"/>
            </w:rPr>
            <w:t xml:space="preserve">: Viperidae: </w:t>
          </w:r>
          <w:proofErr w:type="spellStart"/>
          <w:r w:rsidRPr="00CD5483">
            <w:rPr>
              <w:rFonts w:ascii="Times New Roman" w:eastAsia="Times New Roman" w:hAnsi="Times New Roman" w:cs="Times New Roman"/>
              <w:sz w:val="24"/>
              <w:szCs w:val="24"/>
            </w:rPr>
            <w:t>crotalinae</w:t>
          </w:r>
          <w:proofErr w:type="spellEnd"/>
          <w:r w:rsidRPr="00CD5483">
            <w:rPr>
              <w:rFonts w:ascii="Times New Roman" w:eastAsia="Times New Roman" w:hAnsi="Times New Roman" w:cs="Times New Roman"/>
              <w:sz w:val="24"/>
              <w:szCs w:val="24"/>
            </w:rPr>
            <w:t xml:space="preserve">), an endemic species of the Brazilian </w:t>
          </w:r>
          <w:proofErr w:type="spellStart"/>
          <w:r w:rsidRPr="00CD5483">
            <w:rPr>
              <w:rFonts w:ascii="Times New Roman" w:eastAsia="Times New Roman" w:hAnsi="Times New Roman" w:cs="Times New Roman"/>
              <w:sz w:val="24"/>
              <w:szCs w:val="24"/>
            </w:rPr>
            <w:t>Cerrado</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i/>
              <w:iCs/>
              <w:sz w:val="24"/>
              <w:szCs w:val="24"/>
              <w:lang w:val="pt-BR"/>
            </w:rPr>
            <w:t>Journal</w:t>
          </w:r>
          <w:proofErr w:type="spellEnd"/>
          <w:r w:rsidRPr="00CD5483">
            <w:rPr>
              <w:rFonts w:ascii="Times New Roman" w:eastAsia="Times New Roman" w:hAnsi="Times New Roman" w:cs="Times New Roman"/>
              <w:i/>
              <w:iCs/>
              <w:sz w:val="24"/>
              <w:szCs w:val="24"/>
              <w:lang w:val="pt-BR"/>
            </w:rPr>
            <w:t xml:space="preserve"> </w:t>
          </w:r>
          <w:proofErr w:type="spellStart"/>
          <w:r w:rsidRPr="00CD5483">
            <w:rPr>
              <w:rFonts w:ascii="Times New Roman" w:eastAsia="Times New Roman" w:hAnsi="Times New Roman" w:cs="Times New Roman"/>
              <w:i/>
              <w:iCs/>
              <w:sz w:val="24"/>
              <w:szCs w:val="24"/>
              <w:lang w:val="pt-BR"/>
            </w:rPr>
            <w:t>of</w:t>
          </w:r>
          <w:proofErr w:type="spellEnd"/>
          <w:r w:rsidRPr="00CD5483">
            <w:rPr>
              <w:rFonts w:ascii="Times New Roman" w:eastAsia="Times New Roman" w:hAnsi="Times New Roman" w:cs="Times New Roman"/>
              <w:i/>
              <w:iCs/>
              <w:sz w:val="24"/>
              <w:szCs w:val="24"/>
              <w:lang w:val="pt-BR"/>
            </w:rPr>
            <w:t xml:space="preserve"> </w:t>
          </w:r>
          <w:proofErr w:type="spellStart"/>
          <w:r w:rsidRPr="00CD5483">
            <w:rPr>
              <w:rFonts w:ascii="Times New Roman" w:eastAsia="Times New Roman" w:hAnsi="Times New Roman" w:cs="Times New Roman"/>
              <w:i/>
              <w:iCs/>
              <w:sz w:val="24"/>
              <w:szCs w:val="24"/>
              <w:lang w:val="pt-BR"/>
            </w:rPr>
            <w:t>Herpetology</w:t>
          </w:r>
          <w:proofErr w:type="spellEnd"/>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48</w:t>
          </w:r>
          <w:r w:rsidRPr="00CD5483">
            <w:rPr>
              <w:rFonts w:ascii="Times New Roman" w:eastAsia="Times New Roman" w:hAnsi="Times New Roman" w:cs="Times New Roman"/>
              <w:sz w:val="24"/>
              <w:szCs w:val="24"/>
              <w:lang w:val="pt-BR"/>
            </w:rPr>
            <w:t>(3), 324–331. https://doi.org/10.1670/12-191</w:t>
          </w:r>
        </w:p>
        <w:p w14:paraId="335F2FEE" w14:textId="77777777" w:rsidR="00AD5205" w:rsidRPr="00CD5483" w:rsidRDefault="00AD5205">
          <w:pPr>
            <w:autoSpaceDE w:val="0"/>
            <w:autoSpaceDN w:val="0"/>
            <w:ind w:hanging="480"/>
            <w:divId w:val="1655909112"/>
            <w:rPr>
              <w:rFonts w:ascii="Times New Roman" w:eastAsia="Times New Roman" w:hAnsi="Times New Roman" w:cs="Times New Roman"/>
              <w:sz w:val="24"/>
              <w:szCs w:val="24"/>
              <w:lang w:val="pt-BR"/>
            </w:rPr>
          </w:pPr>
          <w:r w:rsidRPr="00CD5483">
            <w:rPr>
              <w:rFonts w:ascii="Times New Roman" w:eastAsia="Times New Roman" w:hAnsi="Times New Roman" w:cs="Times New Roman"/>
              <w:sz w:val="24"/>
              <w:szCs w:val="24"/>
              <w:lang w:val="pt-BR"/>
            </w:rPr>
            <w:t xml:space="preserve">Leite, P. T. (2006). </w:t>
          </w:r>
          <w:r w:rsidRPr="00CD5483">
            <w:rPr>
              <w:rFonts w:ascii="Times New Roman" w:eastAsia="Times New Roman" w:hAnsi="Times New Roman" w:cs="Times New Roman"/>
              <w:i/>
              <w:iCs/>
              <w:sz w:val="24"/>
              <w:szCs w:val="24"/>
              <w:lang w:val="pt-BR"/>
            </w:rPr>
            <w:t xml:space="preserve">História Natural de </w:t>
          </w:r>
          <w:proofErr w:type="spellStart"/>
          <w:r w:rsidRPr="00CD5483">
            <w:rPr>
              <w:rFonts w:ascii="Times New Roman" w:eastAsia="Times New Roman" w:hAnsi="Times New Roman" w:cs="Times New Roman"/>
              <w:i/>
              <w:iCs/>
              <w:sz w:val="24"/>
              <w:szCs w:val="24"/>
              <w:lang w:val="pt-BR"/>
            </w:rPr>
            <w:t>Mastigodryas</w:t>
          </w:r>
          <w:proofErr w:type="spellEnd"/>
          <w:r w:rsidRPr="00CD5483">
            <w:rPr>
              <w:rFonts w:ascii="Times New Roman" w:eastAsia="Times New Roman" w:hAnsi="Times New Roman" w:cs="Times New Roman"/>
              <w:i/>
              <w:iCs/>
              <w:sz w:val="24"/>
              <w:szCs w:val="24"/>
              <w:lang w:val="pt-BR"/>
            </w:rPr>
            <w:t xml:space="preserve"> </w:t>
          </w:r>
          <w:proofErr w:type="spellStart"/>
          <w:r w:rsidRPr="00CD5483">
            <w:rPr>
              <w:rFonts w:ascii="Times New Roman" w:eastAsia="Times New Roman" w:hAnsi="Times New Roman" w:cs="Times New Roman"/>
              <w:i/>
              <w:iCs/>
              <w:sz w:val="24"/>
              <w:szCs w:val="24"/>
              <w:lang w:val="pt-BR"/>
            </w:rPr>
            <w:t>bifossatus</w:t>
          </w:r>
          <w:proofErr w:type="spellEnd"/>
          <w:r w:rsidRPr="00CD5483">
            <w:rPr>
              <w:rFonts w:ascii="Times New Roman" w:eastAsia="Times New Roman" w:hAnsi="Times New Roman" w:cs="Times New Roman"/>
              <w:i/>
              <w:iCs/>
              <w:sz w:val="24"/>
              <w:szCs w:val="24"/>
              <w:lang w:val="pt-BR"/>
            </w:rPr>
            <w:t xml:space="preserve"> (Serpentes, </w:t>
          </w:r>
          <w:proofErr w:type="spellStart"/>
          <w:r w:rsidRPr="00CD5483">
            <w:rPr>
              <w:rFonts w:ascii="Times New Roman" w:eastAsia="Times New Roman" w:hAnsi="Times New Roman" w:cs="Times New Roman"/>
              <w:i/>
              <w:iCs/>
              <w:sz w:val="24"/>
              <w:szCs w:val="24"/>
              <w:lang w:val="pt-BR"/>
            </w:rPr>
            <w:t>Colubridae</w:t>
          </w:r>
          <w:proofErr w:type="spellEnd"/>
          <w:r w:rsidRPr="00CD5483">
            <w:rPr>
              <w:rFonts w:ascii="Times New Roman" w:eastAsia="Times New Roman" w:hAnsi="Times New Roman" w:cs="Times New Roman"/>
              <w:i/>
              <w:iCs/>
              <w:sz w:val="24"/>
              <w:szCs w:val="24"/>
              <w:lang w:val="pt-BR"/>
            </w:rPr>
            <w:t>) em Domínio Subtropical no Brasil</w:t>
          </w:r>
          <w:r w:rsidRPr="00CD5483">
            <w:rPr>
              <w:rFonts w:ascii="Times New Roman" w:eastAsia="Times New Roman" w:hAnsi="Times New Roman" w:cs="Times New Roman"/>
              <w:sz w:val="24"/>
              <w:szCs w:val="24"/>
              <w:lang w:val="pt-BR"/>
            </w:rPr>
            <w:t>.</w:t>
          </w:r>
        </w:p>
        <w:p w14:paraId="65BE9F3E" w14:textId="77777777" w:rsidR="00AD5205" w:rsidRPr="00CD5483" w:rsidRDefault="00AD5205">
          <w:pPr>
            <w:autoSpaceDE w:val="0"/>
            <w:autoSpaceDN w:val="0"/>
            <w:ind w:hanging="480"/>
            <w:divId w:val="2103800313"/>
            <w:rPr>
              <w:rFonts w:ascii="Times New Roman" w:eastAsia="Times New Roman" w:hAnsi="Times New Roman" w:cs="Times New Roman"/>
              <w:sz w:val="24"/>
              <w:szCs w:val="24"/>
              <w:lang w:val="pt-BR"/>
            </w:rPr>
          </w:pPr>
          <w:r w:rsidRPr="00CD5483">
            <w:rPr>
              <w:rFonts w:ascii="Times New Roman" w:eastAsia="Times New Roman" w:hAnsi="Times New Roman" w:cs="Times New Roman"/>
              <w:sz w:val="24"/>
              <w:szCs w:val="24"/>
              <w:lang w:val="pt-BR"/>
            </w:rPr>
            <w:t xml:space="preserve">Lema, T. </w:t>
          </w:r>
          <w:proofErr w:type="gramStart"/>
          <w:r w:rsidRPr="00CD5483">
            <w:rPr>
              <w:rFonts w:ascii="Times New Roman" w:eastAsia="Times New Roman" w:hAnsi="Times New Roman" w:cs="Times New Roman"/>
              <w:sz w:val="24"/>
              <w:szCs w:val="24"/>
              <w:lang w:val="pt-BR"/>
            </w:rPr>
            <w:t>de, D’Agostini</w:t>
          </w:r>
          <w:proofErr w:type="gramEnd"/>
          <w:r w:rsidRPr="00CD5483">
            <w:rPr>
              <w:rFonts w:ascii="Times New Roman" w:eastAsia="Times New Roman" w:hAnsi="Times New Roman" w:cs="Times New Roman"/>
              <w:sz w:val="24"/>
              <w:szCs w:val="24"/>
              <w:lang w:val="pt-BR"/>
            </w:rPr>
            <w:t xml:space="preserve">, F. M., &amp; Cappellari, L. H. (2005). Nova espécie de </w:t>
          </w:r>
          <w:proofErr w:type="spellStart"/>
          <w:r w:rsidRPr="00CD5483">
            <w:rPr>
              <w:rFonts w:ascii="Times New Roman" w:eastAsia="Times New Roman" w:hAnsi="Times New Roman" w:cs="Times New Roman"/>
              <w:sz w:val="24"/>
              <w:szCs w:val="24"/>
              <w:lang w:val="pt-BR"/>
            </w:rPr>
            <w:t>Phalotris</w:t>
          </w:r>
          <w:proofErr w:type="spellEnd"/>
          <w:r w:rsidRPr="00CD5483">
            <w:rPr>
              <w:rFonts w:ascii="Times New Roman" w:eastAsia="Times New Roman" w:hAnsi="Times New Roman" w:cs="Times New Roman"/>
              <w:sz w:val="24"/>
              <w:szCs w:val="24"/>
              <w:lang w:val="pt-BR"/>
            </w:rPr>
            <w:t xml:space="preserve">, redescrição de P. tricolor e osteologia craniana (Serpentes, </w:t>
          </w:r>
          <w:proofErr w:type="spellStart"/>
          <w:r w:rsidRPr="00CD5483">
            <w:rPr>
              <w:rFonts w:ascii="Times New Roman" w:eastAsia="Times New Roman" w:hAnsi="Times New Roman" w:cs="Times New Roman"/>
              <w:sz w:val="24"/>
              <w:szCs w:val="24"/>
              <w:lang w:val="pt-BR"/>
            </w:rPr>
            <w:t>Elapomorphinae</w:t>
          </w:r>
          <w:proofErr w:type="spellEnd"/>
          <w:r w:rsidRPr="00CD5483">
            <w:rPr>
              <w:rFonts w:ascii="Times New Roman" w:eastAsia="Times New Roman" w:hAnsi="Times New Roman" w:cs="Times New Roman"/>
              <w:sz w:val="24"/>
              <w:szCs w:val="24"/>
              <w:lang w:val="pt-BR"/>
            </w:rPr>
            <w:t xml:space="preserve">). </w:t>
          </w:r>
          <w:proofErr w:type="spellStart"/>
          <w:r w:rsidRPr="00CD5483">
            <w:rPr>
              <w:rFonts w:ascii="Times New Roman" w:eastAsia="Times New Roman" w:hAnsi="Times New Roman" w:cs="Times New Roman"/>
              <w:i/>
              <w:iCs/>
              <w:sz w:val="24"/>
              <w:szCs w:val="24"/>
              <w:lang w:val="pt-BR"/>
            </w:rPr>
            <w:t>Iheringia</w:t>
          </w:r>
          <w:proofErr w:type="spellEnd"/>
          <w:r w:rsidRPr="00CD5483">
            <w:rPr>
              <w:rFonts w:ascii="Times New Roman" w:eastAsia="Times New Roman" w:hAnsi="Times New Roman" w:cs="Times New Roman"/>
              <w:i/>
              <w:iCs/>
              <w:sz w:val="24"/>
              <w:szCs w:val="24"/>
              <w:lang w:val="pt-BR"/>
            </w:rPr>
            <w:t>. Série Zoologia</w:t>
          </w:r>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95</w:t>
          </w:r>
          <w:r w:rsidRPr="00CD5483">
            <w:rPr>
              <w:rFonts w:ascii="Times New Roman" w:eastAsia="Times New Roman" w:hAnsi="Times New Roman" w:cs="Times New Roman"/>
              <w:sz w:val="24"/>
              <w:szCs w:val="24"/>
              <w:lang w:val="pt-BR"/>
            </w:rPr>
            <w:t>(1), 65–78. https://doi.org/10.1590/s0073-47212005000100010</w:t>
          </w:r>
        </w:p>
        <w:p w14:paraId="5CEFFFF0" w14:textId="77777777" w:rsidR="00AD5205" w:rsidRPr="00CD5483" w:rsidRDefault="00AD5205">
          <w:pPr>
            <w:autoSpaceDE w:val="0"/>
            <w:autoSpaceDN w:val="0"/>
            <w:ind w:hanging="480"/>
            <w:divId w:val="155876669"/>
            <w:rPr>
              <w:rFonts w:ascii="Times New Roman" w:eastAsia="Times New Roman" w:hAnsi="Times New Roman" w:cs="Times New Roman"/>
              <w:sz w:val="24"/>
              <w:szCs w:val="24"/>
              <w:lang w:val="pt-BR"/>
            </w:rPr>
          </w:pPr>
          <w:proofErr w:type="spellStart"/>
          <w:r w:rsidRPr="00CD5483">
            <w:rPr>
              <w:rFonts w:ascii="Times New Roman" w:eastAsia="Times New Roman" w:hAnsi="Times New Roman" w:cs="Times New Roman"/>
              <w:sz w:val="24"/>
              <w:szCs w:val="24"/>
              <w:lang w:val="pt-BR"/>
            </w:rPr>
            <w:lastRenderedPageBreak/>
            <w:t>Leynaud</w:t>
          </w:r>
          <w:proofErr w:type="spellEnd"/>
          <w:r w:rsidRPr="00CD5483">
            <w:rPr>
              <w:rFonts w:ascii="Times New Roman" w:eastAsia="Times New Roman" w:hAnsi="Times New Roman" w:cs="Times New Roman"/>
              <w:sz w:val="24"/>
              <w:szCs w:val="24"/>
              <w:lang w:val="pt-BR"/>
            </w:rPr>
            <w:t xml:space="preserve">, G. C., Cabrera, M. R., &amp; Carrasco, P. (2005). </w:t>
          </w:r>
          <w:r w:rsidRPr="00CD5483">
            <w:rPr>
              <w:rFonts w:ascii="Times New Roman" w:eastAsia="Times New Roman" w:hAnsi="Times New Roman" w:cs="Times New Roman"/>
              <w:sz w:val="24"/>
              <w:szCs w:val="24"/>
            </w:rPr>
            <w:t xml:space="preserve">A survey of the southernmost representatives of the tricolor species group, genus </w:t>
          </w:r>
          <w:proofErr w:type="spellStart"/>
          <w:r w:rsidRPr="00CD5483">
            <w:rPr>
              <w:rFonts w:ascii="Times New Roman" w:eastAsia="Times New Roman" w:hAnsi="Times New Roman" w:cs="Times New Roman"/>
              <w:sz w:val="24"/>
              <w:szCs w:val="24"/>
            </w:rPr>
            <w:t>Phalotris</w:t>
          </w:r>
          <w:proofErr w:type="spellEnd"/>
          <w:r w:rsidRPr="00CD5483">
            <w:rPr>
              <w:rFonts w:ascii="Times New Roman" w:eastAsia="Times New Roman" w:hAnsi="Times New Roman" w:cs="Times New Roman"/>
              <w:sz w:val="24"/>
              <w:szCs w:val="24"/>
            </w:rPr>
            <w:t xml:space="preserve"> (Serpentes,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i/>
              <w:iCs/>
              <w:sz w:val="24"/>
              <w:szCs w:val="24"/>
              <w:lang w:val="pt-BR"/>
            </w:rPr>
            <w:t>Phyllomedusa</w:t>
          </w:r>
          <w:proofErr w:type="spellEnd"/>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4</w:t>
          </w:r>
          <w:r w:rsidRPr="00CD5483">
            <w:rPr>
              <w:rFonts w:ascii="Times New Roman" w:eastAsia="Times New Roman" w:hAnsi="Times New Roman" w:cs="Times New Roman"/>
              <w:sz w:val="24"/>
              <w:szCs w:val="24"/>
              <w:lang w:val="pt-BR"/>
            </w:rPr>
            <w:t>(2), 103–110. https://doi.org/10.11606/issn.2316-9079.v4i2p103-110</w:t>
          </w:r>
        </w:p>
        <w:p w14:paraId="7E3A8209" w14:textId="77777777" w:rsidR="00AD5205" w:rsidRPr="00CD5483" w:rsidRDefault="00AD5205">
          <w:pPr>
            <w:autoSpaceDE w:val="0"/>
            <w:autoSpaceDN w:val="0"/>
            <w:ind w:hanging="480"/>
            <w:divId w:val="805660629"/>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lang w:val="pt-BR"/>
            </w:rPr>
            <w:t xml:space="preserve">Lions, M., Alvarez, B., &amp; </w:t>
          </w:r>
          <w:proofErr w:type="spellStart"/>
          <w:r w:rsidRPr="00CD5483">
            <w:rPr>
              <w:rFonts w:ascii="Times New Roman" w:eastAsia="Times New Roman" w:hAnsi="Times New Roman" w:cs="Times New Roman"/>
              <w:sz w:val="24"/>
              <w:szCs w:val="24"/>
              <w:lang w:val="pt-BR"/>
            </w:rPr>
            <w:t>Céspedez</w:t>
          </w:r>
          <w:proofErr w:type="spellEnd"/>
          <w:r w:rsidRPr="00CD5483">
            <w:rPr>
              <w:rFonts w:ascii="Times New Roman" w:eastAsia="Times New Roman" w:hAnsi="Times New Roman" w:cs="Times New Roman"/>
              <w:sz w:val="24"/>
              <w:szCs w:val="24"/>
              <w:lang w:val="pt-BR"/>
            </w:rPr>
            <w:t xml:space="preserve">, J. (2000). </w:t>
          </w:r>
          <w:r w:rsidRPr="00CD5483">
            <w:rPr>
              <w:rFonts w:ascii="Times New Roman" w:eastAsia="Times New Roman" w:hAnsi="Times New Roman" w:cs="Times New Roman"/>
              <w:sz w:val="24"/>
              <w:szCs w:val="24"/>
              <w:lang w:val="es-PY"/>
            </w:rPr>
            <w:t xml:space="preserve">Primer registro de </w:t>
          </w:r>
          <w:proofErr w:type="spellStart"/>
          <w:r w:rsidRPr="00CD5483">
            <w:rPr>
              <w:rFonts w:ascii="Times New Roman" w:eastAsia="Times New Roman" w:hAnsi="Times New Roman" w:cs="Times New Roman"/>
              <w:sz w:val="24"/>
              <w:szCs w:val="24"/>
              <w:lang w:val="es-PY"/>
            </w:rPr>
            <w:t>Dipsas</w:t>
          </w:r>
          <w:proofErr w:type="spellEnd"/>
          <w:r w:rsidRPr="00CD5483">
            <w:rPr>
              <w:rFonts w:ascii="Times New Roman" w:eastAsia="Times New Roman" w:hAnsi="Times New Roman" w:cs="Times New Roman"/>
              <w:sz w:val="24"/>
              <w:szCs w:val="24"/>
              <w:lang w:val="es-PY"/>
            </w:rPr>
            <w:t xml:space="preserve"> indica </w:t>
          </w:r>
          <w:proofErr w:type="spellStart"/>
          <w:r w:rsidRPr="00CD5483">
            <w:rPr>
              <w:rFonts w:ascii="Times New Roman" w:eastAsia="Times New Roman" w:hAnsi="Times New Roman" w:cs="Times New Roman"/>
              <w:sz w:val="24"/>
              <w:szCs w:val="24"/>
              <w:lang w:val="es-PY"/>
            </w:rPr>
            <w:t>Laurenti</w:t>
          </w:r>
          <w:proofErr w:type="spellEnd"/>
          <w:r w:rsidRPr="00CD5483">
            <w:rPr>
              <w:rFonts w:ascii="Times New Roman" w:eastAsia="Times New Roman" w:hAnsi="Times New Roman" w:cs="Times New Roman"/>
              <w:sz w:val="24"/>
              <w:szCs w:val="24"/>
              <w:lang w:val="es-PY"/>
            </w:rPr>
            <w:t>, 1768 (</w:t>
          </w:r>
          <w:proofErr w:type="spellStart"/>
          <w:r w:rsidRPr="00CD5483">
            <w:rPr>
              <w:rFonts w:ascii="Times New Roman" w:eastAsia="Times New Roman" w:hAnsi="Times New Roman" w:cs="Times New Roman"/>
              <w:sz w:val="24"/>
              <w:szCs w:val="24"/>
              <w:lang w:val="es-PY"/>
            </w:rPr>
            <w:t>Reptilia</w:t>
          </w:r>
          <w:proofErr w:type="spellEnd"/>
          <w:r w:rsidRPr="00CD5483">
            <w:rPr>
              <w:rFonts w:ascii="Times New Roman" w:eastAsia="Times New Roman" w:hAnsi="Times New Roman" w:cs="Times New Roman"/>
              <w:sz w:val="24"/>
              <w:szCs w:val="24"/>
              <w:lang w:val="es-PY"/>
            </w:rPr>
            <w:t xml:space="preserve">, </w:t>
          </w:r>
          <w:proofErr w:type="spellStart"/>
          <w:r w:rsidRPr="00CD5483">
            <w:rPr>
              <w:rFonts w:ascii="Times New Roman" w:eastAsia="Times New Roman" w:hAnsi="Times New Roman" w:cs="Times New Roman"/>
              <w:sz w:val="24"/>
              <w:szCs w:val="24"/>
              <w:lang w:val="es-PY"/>
            </w:rPr>
            <w:t>Serpentes</w:t>
          </w:r>
          <w:proofErr w:type="spellEnd"/>
          <w:r w:rsidRPr="00CD5483">
            <w:rPr>
              <w:rFonts w:ascii="Times New Roman" w:eastAsia="Times New Roman" w:hAnsi="Times New Roman" w:cs="Times New Roman"/>
              <w:sz w:val="24"/>
              <w:szCs w:val="24"/>
              <w:lang w:val="es-PY"/>
            </w:rPr>
            <w:t xml:space="preserve">, </w:t>
          </w:r>
          <w:proofErr w:type="spellStart"/>
          <w:r w:rsidRPr="00CD5483">
            <w:rPr>
              <w:rFonts w:ascii="Times New Roman" w:eastAsia="Times New Roman" w:hAnsi="Times New Roman" w:cs="Times New Roman"/>
              <w:sz w:val="24"/>
              <w:szCs w:val="24"/>
              <w:lang w:val="es-PY"/>
            </w:rPr>
            <w:t>Colubridae</w:t>
          </w:r>
          <w:proofErr w:type="spellEnd"/>
          <w:r w:rsidRPr="00CD5483">
            <w:rPr>
              <w:rFonts w:ascii="Times New Roman" w:eastAsia="Times New Roman" w:hAnsi="Times New Roman" w:cs="Times New Roman"/>
              <w:sz w:val="24"/>
              <w:szCs w:val="24"/>
              <w:lang w:val="es-PY"/>
            </w:rPr>
            <w:t xml:space="preserve">) en la Provincia del Chaco, Argentina. </w:t>
          </w:r>
          <w:r w:rsidRPr="00CD5483">
            <w:rPr>
              <w:rFonts w:ascii="Times New Roman" w:eastAsia="Times New Roman" w:hAnsi="Times New Roman" w:cs="Times New Roman"/>
              <w:i/>
              <w:iCs/>
              <w:sz w:val="24"/>
              <w:szCs w:val="24"/>
            </w:rPr>
            <w:t>FACENA</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16</w:t>
          </w:r>
          <w:r w:rsidRPr="00CD5483">
            <w:rPr>
              <w:rFonts w:ascii="Times New Roman" w:eastAsia="Times New Roman" w:hAnsi="Times New Roman" w:cs="Times New Roman"/>
              <w:sz w:val="24"/>
              <w:szCs w:val="24"/>
            </w:rPr>
            <w:t>, 121.</w:t>
          </w:r>
        </w:p>
        <w:p w14:paraId="259B8A08" w14:textId="77777777" w:rsidR="00AD5205" w:rsidRPr="00CD5483" w:rsidRDefault="00AD5205">
          <w:pPr>
            <w:autoSpaceDE w:val="0"/>
            <w:autoSpaceDN w:val="0"/>
            <w:ind w:hanging="480"/>
            <w:divId w:val="1851528153"/>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rPr>
            <w:t>Loebmann</w:t>
          </w:r>
          <w:proofErr w:type="spellEnd"/>
          <w:r w:rsidRPr="00CD5483">
            <w:rPr>
              <w:rFonts w:ascii="Times New Roman" w:eastAsia="Times New Roman" w:hAnsi="Times New Roman" w:cs="Times New Roman"/>
              <w:sz w:val="24"/>
              <w:szCs w:val="24"/>
            </w:rPr>
            <w:t xml:space="preserve">, D., &amp; de </w:t>
          </w:r>
          <w:proofErr w:type="spellStart"/>
          <w:r w:rsidRPr="00CD5483">
            <w:rPr>
              <w:rFonts w:ascii="Times New Roman" w:eastAsia="Times New Roman" w:hAnsi="Times New Roman" w:cs="Times New Roman"/>
              <w:sz w:val="24"/>
              <w:szCs w:val="24"/>
            </w:rPr>
            <w:t>Lema</w:t>
          </w:r>
          <w:proofErr w:type="spellEnd"/>
          <w:r w:rsidRPr="00CD5483">
            <w:rPr>
              <w:rFonts w:ascii="Times New Roman" w:eastAsia="Times New Roman" w:hAnsi="Times New Roman" w:cs="Times New Roman"/>
              <w:sz w:val="24"/>
              <w:szCs w:val="24"/>
            </w:rPr>
            <w:t xml:space="preserve">, T. (2012). New data on the distribution of the rare and poorly known </w:t>
          </w:r>
          <w:proofErr w:type="spellStart"/>
          <w:r w:rsidRPr="00CD5483">
            <w:rPr>
              <w:rFonts w:ascii="Times New Roman" w:eastAsia="Times New Roman" w:hAnsi="Times New Roman" w:cs="Times New Roman"/>
              <w:sz w:val="24"/>
              <w:szCs w:val="24"/>
            </w:rPr>
            <w:t>Apostolepis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goiasensis</w:t>
          </w:r>
          <w:proofErr w:type="spellEnd"/>
          <w:r w:rsidRPr="00CD5483">
            <w:rPr>
              <w:rFonts w:ascii="Times New Roman" w:eastAsia="Times New Roman" w:hAnsi="Times New Roman" w:cs="Times New Roman"/>
              <w:sz w:val="24"/>
              <w:szCs w:val="24"/>
            </w:rPr>
            <w:t xml:space="preserve"> Prado, 1943 (Serpentes, </w:t>
          </w:r>
          <w:proofErr w:type="spellStart"/>
          <w:r w:rsidRPr="00CD5483">
            <w:rPr>
              <w:rFonts w:ascii="Times New Roman" w:eastAsia="Times New Roman" w:hAnsi="Times New Roman" w:cs="Times New Roman"/>
              <w:sz w:val="24"/>
              <w:szCs w:val="24"/>
            </w:rPr>
            <w:t>Xenodontinae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Elapomorphini</w:t>
          </w:r>
          <w:proofErr w:type="spellEnd"/>
          <w:r w:rsidRPr="00CD5483">
            <w:rPr>
              <w:rFonts w:ascii="Times New Roman" w:eastAsia="Times New Roman" w:hAnsi="Times New Roman" w:cs="Times New Roman"/>
              <w:sz w:val="24"/>
              <w:szCs w:val="24"/>
            </w:rPr>
            <w:t xml:space="preserve">) with remarks on morphology and </w:t>
          </w:r>
          <w:proofErr w:type="spellStart"/>
          <w:r w:rsidRPr="00CD5483">
            <w:rPr>
              <w:rFonts w:ascii="Times New Roman" w:eastAsia="Times New Roman" w:hAnsi="Times New Roman" w:cs="Times New Roman"/>
              <w:sz w:val="24"/>
              <w:szCs w:val="24"/>
            </w:rPr>
            <w:t>colouration</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Herpetology Notes</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5</w:t>
          </w:r>
          <w:r w:rsidRPr="00CD5483">
            <w:rPr>
              <w:rFonts w:ascii="Times New Roman" w:eastAsia="Times New Roman" w:hAnsi="Times New Roman" w:cs="Times New Roman"/>
              <w:sz w:val="24"/>
              <w:szCs w:val="24"/>
            </w:rPr>
            <w:t>(November), 523–525.</w:t>
          </w:r>
        </w:p>
        <w:p w14:paraId="5B0B2AFF" w14:textId="77777777" w:rsidR="00AD5205" w:rsidRPr="00CD5483" w:rsidRDefault="00AD5205">
          <w:pPr>
            <w:autoSpaceDE w:val="0"/>
            <w:autoSpaceDN w:val="0"/>
            <w:ind w:hanging="480"/>
            <w:divId w:val="1805269741"/>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López, M. S., &amp; </w:t>
          </w:r>
          <w:proofErr w:type="spellStart"/>
          <w:r w:rsidRPr="00CD5483">
            <w:rPr>
              <w:rFonts w:ascii="Times New Roman" w:eastAsia="Times New Roman" w:hAnsi="Times New Roman" w:cs="Times New Roman"/>
              <w:sz w:val="24"/>
              <w:szCs w:val="24"/>
            </w:rPr>
            <w:t>Giraudo</w:t>
          </w:r>
          <w:proofErr w:type="spellEnd"/>
          <w:r w:rsidRPr="00CD5483">
            <w:rPr>
              <w:rFonts w:ascii="Times New Roman" w:eastAsia="Times New Roman" w:hAnsi="Times New Roman" w:cs="Times New Roman"/>
              <w:sz w:val="24"/>
              <w:szCs w:val="24"/>
            </w:rPr>
            <w:t xml:space="preserve">, A. R. (2008). Ecology of the snake </w:t>
          </w:r>
          <w:proofErr w:type="spellStart"/>
          <w:r w:rsidRPr="00CD5483">
            <w:rPr>
              <w:rFonts w:ascii="Times New Roman" w:eastAsia="Times New Roman" w:hAnsi="Times New Roman" w:cs="Times New Roman"/>
              <w:sz w:val="24"/>
              <w:szCs w:val="24"/>
            </w:rPr>
            <w:t>Philodryas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patagoniensis</w:t>
          </w:r>
          <w:proofErr w:type="spellEnd"/>
          <w:r w:rsidRPr="00CD5483">
            <w:rPr>
              <w:rFonts w:ascii="Times New Roman" w:eastAsia="Times New Roman" w:hAnsi="Times New Roman" w:cs="Times New Roman"/>
              <w:sz w:val="24"/>
              <w:szCs w:val="24"/>
            </w:rPr>
            <w:t xml:space="preserve"> (Serpentes,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from northeast Argentina. </w:t>
          </w:r>
          <w:r w:rsidRPr="00CD5483">
            <w:rPr>
              <w:rFonts w:ascii="Times New Roman" w:eastAsia="Times New Roman" w:hAnsi="Times New Roman" w:cs="Times New Roman"/>
              <w:i/>
              <w:iCs/>
              <w:sz w:val="24"/>
              <w:szCs w:val="24"/>
            </w:rPr>
            <w:t>Journal of Herpetology</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42</w:t>
          </w:r>
          <w:r w:rsidRPr="00CD5483">
            <w:rPr>
              <w:rFonts w:ascii="Times New Roman" w:eastAsia="Times New Roman" w:hAnsi="Times New Roman" w:cs="Times New Roman"/>
              <w:sz w:val="24"/>
              <w:szCs w:val="24"/>
            </w:rPr>
            <w:t>(3), 474–480. https://doi.org/10.1670/07-087.1</w:t>
          </w:r>
        </w:p>
        <w:p w14:paraId="567D6D86" w14:textId="77777777" w:rsidR="00AD5205" w:rsidRPr="00CD5483" w:rsidRDefault="00AD5205">
          <w:pPr>
            <w:autoSpaceDE w:val="0"/>
            <w:autoSpaceDN w:val="0"/>
            <w:ind w:hanging="480"/>
            <w:divId w:val="948583995"/>
            <w:rPr>
              <w:rFonts w:ascii="Times New Roman" w:eastAsia="Times New Roman" w:hAnsi="Times New Roman" w:cs="Times New Roman"/>
              <w:sz w:val="24"/>
              <w:szCs w:val="24"/>
              <w:lang w:val="pt-BR"/>
            </w:rPr>
          </w:pPr>
          <w:r w:rsidRPr="00CD5483">
            <w:rPr>
              <w:rFonts w:ascii="Times New Roman" w:eastAsia="Times New Roman" w:hAnsi="Times New Roman" w:cs="Times New Roman"/>
              <w:sz w:val="24"/>
              <w:szCs w:val="24"/>
            </w:rPr>
            <w:t xml:space="preserve">MacCulloch, R. D., Lathrop, A., </w:t>
          </w:r>
          <w:proofErr w:type="spellStart"/>
          <w:r w:rsidRPr="00CD5483">
            <w:rPr>
              <w:rFonts w:ascii="Times New Roman" w:eastAsia="Times New Roman" w:hAnsi="Times New Roman" w:cs="Times New Roman"/>
              <w:sz w:val="24"/>
              <w:szCs w:val="24"/>
            </w:rPr>
            <w:t>Kok</w:t>
          </w:r>
          <w:proofErr w:type="spellEnd"/>
          <w:r w:rsidRPr="00CD5483">
            <w:rPr>
              <w:rFonts w:ascii="Times New Roman" w:eastAsia="Times New Roman" w:hAnsi="Times New Roman" w:cs="Times New Roman"/>
              <w:sz w:val="24"/>
              <w:szCs w:val="24"/>
            </w:rPr>
            <w:t xml:space="preserve">, P. J. R., Ernst, R., &amp; </w:t>
          </w:r>
          <w:proofErr w:type="spellStart"/>
          <w:r w:rsidRPr="00CD5483">
            <w:rPr>
              <w:rFonts w:ascii="Times New Roman" w:eastAsia="Times New Roman" w:hAnsi="Times New Roman" w:cs="Times New Roman"/>
              <w:sz w:val="24"/>
              <w:szCs w:val="24"/>
            </w:rPr>
            <w:t>Kalamandeen</w:t>
          </w:r>
          <w:proofErr w:type="spellEnd"/>
          <w:r w:rsidRPr="00CD5483">
            <w:rPr>
              <w:rFonts w:ascii="Times New Roman" w:eastAsia="Times New Roman" w:hAnsi="Times New Roman" w:cs="Times New Roman"/>
              <w:sz w:val="24"/>
              <w:szCs w:val="24"/>
            </w:rPr>
            <w:t xml:space="preserve">, M. (2009). The genus </w:t>
          </w:r>
          <w:proofErr w:type="spellStart"/>
          <w:r w:rsidRPr="00CD5483">
            <w:rPr>
              <w:rFonts w:ascii="Times New Roman" w:eastAsia="Times New Roman" w:hAnsi="Times New Roman" w:cs="Times New Roman"/>
              <w:sz w:val="24"/>
              <w:szCs w:val="24"/>
            </w:rPr>
            <w:t>Oxyrhopus</w:t>
          </w:r>
          <w:proofErr w:type="spellEnd"/>
          <w:r w:rsidRPr="00CD5483">
            <w:rPr>
              <w:rFonts w:ascii="Times New Roman" w:eastAsia="Times New Roman" w:hAnsi="Times New Roman" w:cs="Times New Roman"/>
              <w:sz w:val="24"/>
              <w:szCs w:val="24"/>
            </w:rPr>
            <w:t xml:space="preserve"> (Serpentes: </w:t>
          </w:r>
          <w:proofErr w:type="spellStart"/>
          <w:r w:rsidRPr="00CD5483">
            <w:rPr>
              <w:rFonts w:ascii="Times New Roman" w:eastAsia="Times New Roman" w:hAnsi="Times New Roman" w:cs="Times New Roman"/>
              <w:sz w:val="24"/>
              <w:szCs w:val="24"/>
            </w:rPr>
            <w:t>Dipsadidae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Xenodontinae</w:t>
          </w:r>
          <w:proofErr w:type="spellEnd"/>
          <w:r w:rsidRPr="00CD5483">
            <w:rPr>
              <w:rFonts w:ascii="Times New Roman" w:eastAsia="Times New Roman" w:hAnsi="Times New Roman" w:cs="Times New Roman"/>
              <w:sz w:val="24"/>
              <w:szCs w:val="24"/>
            </w:rPr>
            <w:t xml:space="preserve">) in Guyana: Morphology, </w:t>
          </w:r>
          <w:proofErr w:type="gramStart"/>
          <w:r w:rsidRPr="00CD5483">
            <w:rPr>
              <w:rFonts w:ascii="Times New Roman" w:eastAsia="Times New Roman" w:hAnsi="Times New Roman" w:cs="Times New Roman"/>
              <w:sz w:val="24"/>
              <w:szCs w:val="24"/>
            </w:rPr>
            <w:t>distributions</w:t>
          </w:r>
          <w:proofErr w:type="gramEnd"/>
          <w:r w:rsidRPr="00CD5483">
            <w:rPr>
              <w:rFonts w:ascii="Times New Roman" w:eastAsia="Times New Roman" w:hAnsi="Times New Roman" w:cs="Times New Roman"/>
              <w:sz w:val="24"/>
              <w:szCs w:val="24"/>
            </w:rPr>
            <w:t xml:space="preserve"> and comments on taxonomy. </w:t>
          </w:r>
          <w:r w:rsidRPr="00CD5483">
            <w:rPr>
              <w:rFonts w:ascii="Times New Roman" w:eastAsia="Times New Roman" w:hAnsi="Times New Roman" w:cs="Times New Roman"/>
              <w:i/>
              <w:iCs/>
              <w:sz w:val="24"/>
              <w:szCs w:val="24"/>
              <w:lang w:val="pt-BR"/>
            </w:rPr>
            <w:t>Papeis Avulsos de Zoologia</w:t>
          </w:r>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49</w:t>
          </w:r>
          <w:r w:rsidRPr="00CD5483">
            <w:rPr>
              <w:rFonts w:ascii="Times New Roman" w:eastAsia="Times New Roman" w:hAnsi="Times New Roman" w:cs="Times New Roman"/>
              <w:sz w:val="24"/>
              <w:szCs w:val="24"/>
              <w:lang w:val="pt-BR"/>
            </w:rPr>
            <w:t>(36), 487–495. https://doi.org/10.1590/s0031-10492009003600001</w:t>
          </w:r>
        </w:p>
        <w:p w14:paraId="24DF954F" w14:textId="77777777" w:rsidR="00AD5205" w:rsidRPr="00CD5483" w:rsidRDefault="00AD5205">
          <w:pPr>
            <w:autoSpaceDE w:val="0"/>
            <w:autoSpaceDN w:val="0"/>
            <w:ind w:hanging="480"/>
            <w:divId w:val="1843006939"/>
            <w:rPr>
              <w:rFonts w:ascii="Times New Roman" w:eastAsia="Times New Roman" w:hAnsi="Times New Roman" w:cs="Times New Roman"/>
              <w:sz w:val="24"/>
              <w:szCs w:val="24"/>
              <w:lang w:val="pt-BR"/>
            </w:rPr>
          </w:pPr>
          <w:r w:rsidRPr="00CD5483">
            <w:rPr>
              <w:rFonts w:ascii="Times New Roman" w:eastAsia="Times New Roman" w:hAnsi="Times New Roman" w:cs="Times New Roman"/>
              <w:sz w:val="24"/>
              <w:szCs w:val="24"/>
              <w:lang w:val="pt-BR"/>
            </w:rPr>
            <w:t xml:space="preserve">Marques, O., </w:t>
          </w:r>
          <w:proofErr w:type="spellStart"/>
          <w:r w:rsidRPr="00CD5483">
            <w:rPr>
              <w:rFonts w:ascii="Times New Roman" w:eastAsia="Times New Roman" w:hAnsi="Times New Roman" w:cs="Times New Roman"/>
              <w:sz w:val="24"/>
              <w:szCs w:val="24"/>
              <w:lang w:val="pt-BR"/>
            </w:rPr>
            <w:t>Eterovic</w:t>
          </w:r>
          <w:proofErr w:type="spellEnd"/>
          <w:r w:rsidRPr="00CD5483">
            <w:rPr>
              <w:rFonts w:ascii="Times New Roman" w:eastAsia="Times New Roman" w:hAnsi="Times New Roman" w:cs="Times New Roman"/>
              <w:sz w:val="24"/>
              <w:szCs w:val="24"/>
              <w:lang w:val="pt-BR"/>
            </w:rPr>
            <w:t xml:space="preserve">, A., Nogueira, C., &amp; </w:t>
          </w:r>
          <w:proofErr w:type="spellStart"/>
          <w:r w:rsidRPr="00CD5483">
            <w:rPr>
              <w:rFonts w:ascii="Times New Roman" w:eastAsia="Times New Roman" w:hAnsi="Times New Roman" w:cs="Times New Roman"/>
              <w:sz w:val="24"/>
              <w:szCs w:val="24"/>
              <w:lang w:val="pt-BR"/>
            </w:rPr>
            <w:t>Sazima</w:t>
          </w:r>
          <w:proofErr w:type="spellEnd"/>
          <w:r w:rsidRPr="00CD5483">
            <w:rPr>
              <w:rFonts w:ascii="Times New Roman" w:eastAsia="Times New Roman" w:hAnsi="Times New Roman" w:cs="Times New Roman"/>
              <w:sz w:val="24"/>
              <w:szCs w:val="24"/>
              <w:lang w:val="pt-BR"/>
            </w:rPr>
            <w:t xml:space="preserve">, I. (2015). </w:t>
          </w:r>
          <w:r w:rsidRPr="00CD5483">
            <w:rPr>
              <w:rFonts w:ascii="Times New Roman" w:eastAsia="Times New Roman" w:hAnsi="Times New Roman" w:cs="Times New Roman"/>
              <w:i/>
              <w:iCs/>
              <w:sz w:val="24"/>
              <w:szCs w:val="24"/>
              <w:lang w:val="pt-BR"/>
            </w:rPr>
            <w:t>Serpentes do Cerrado</w:t>
          </w:r>
          <w:r w:rsidRPr="00CD5483">
            <w:rPr>
              <w:rFonts w:ascii="Times New Roman" w:eastAsia="Times New Roman" w:hAnsi="Times New Roman" w:cs="Times New Roman"/>
              <w:sz w:val="24"/>
              <w:szCs w:val="24"/>
              <w:lang w:val="pt-BR"/>
            </w:rPr>
            <w:t xml:space="preserve">. </w:t>
          </w:r>
          <w:proofErr w:type="spellStart"/>
          <w:r w:rsidRPr="00CD5483">
            <w:rPr>
              <w:rFonts w:ascii="Times New Roman" w:eastAsia="Times New Roman" w:hAnsi="Times New Roman" w:cs="Times New Roman"/>
              <w:sz w:val="24"/>
              <w:szCs w:val="24"/>
              <w:lang w:val="pt-BR"/>
            </w:rPr>
            <w:t>Ribeirao</w:t>
          </w:r>
          <w:proofErr w:type="spellEnd"/>
          <w:r w:rsidRPr="00CD5483">
            <w:rPr>
              <w:rFonts w:ascii="Times New Roman" w:eastAsia="Times New Roman" w:hAnsi="Times New Roman" w:cs="Times New Roman"/>
              <w:sz w:val="24"/>
              <w:szCs w:val="24"/>
              <w:lang w:val="pt-BR"/>
            </w:rPr>
            <w:t xml:space="preserve"> Preto: Holos.</w:t>
          </w:r>
        </w:p>
        <w:p w14:paraId="306FB332" w14:textId="77777777" w:rsidR="00AD5205" w:rsidRPr="00CD5483" w:rsidRDefault="00AD5205">
          <w:pPr>
            <w:autoSpaceDE w:val="0"/>
            <w:autoSpaceDN w:val="0"/>
            <w:ind w:hanging="480"/>
            <w:divId w:val="261032830"/>
            <w:rPr>
              <w:rFonts w:ascii="Times New Roman" w:eastAsia="Times New Roman" w:hAnsi="Times New Roman" w:cs="Times New Roman"/>
              <w:sz w:val="24"/>
              <w:szCs w:val="24"/>
              <w:lang w:val="pt-BR"/>
            </w:rPr>
          </w:pPr>
          <w:r w:rsidRPr="00CD5483">
            <w:rPr>
              <w:rFonts w:ascii="Times New Roman" w:eastAsia="Times New Roman" w:hAnsi="Times New Roman" w:cs="Times New Roman"/>
              <w:sz w:val="24"/>
              <w:szCs w:val="24"/>
              <w:lang w:val="pt-BR"/>
            </w:rPr>
            <w:t xml:space="preserve">Marques, O., </w:t>
          </w:r>
          <w:proofErr w:type="spellStart"/>
          <w:r w:rsidRPr="00CD5483">
            <w:rPr>
              <w:rFonts w:ascii="Times New Roman" w:eastAsia="Times New Roman" w:hAnsi="Times New Roman" w:cs="Times New Roman"/>
              <w:sz w:val="24"/>
              <w:szCs w:val="24"/>
              <w:lang w:val="pt-BR"/>
            </w:rPr>
            <w:t>Eterovic</w:t>
          </w:r>
          <w:proofErr w:type="spellEnd"/>
          <w:r w:rsidRPr="00CD5483">
            <w:rPr>
              <w:rFonts w:ascii="Times New Roman" w:eastAsia="Times New Roman" w:hAnsi="Times New Roman" w:cs="Times New Roman"/>
              <w:sz w:val="24"/>
              <w:szCs w:val="24"/>
              <w:lang w:val="pt-BR"/>
            </w:rPr>
            <w:t xml:space="preserve">, A., </w:t>
          </w:r>
          <w:proofErr w:type="spellStart"/>
          <w:r w:rsidRPr="00CD5483">
            <w:rPr>
              <w:rFonts w:ascii="Times New Roman" w:eastAsia="Times New Roman" w:hAnsi="Times New Roman" w:cs="Times New Roman"/>
              <w:sz w:val="24"/>
              <w:szCs w:val="24"/>
              <w:lang w:val="pt-BR"/>
            </w:rPr>
            <w:t>Strüssmann</w:t>
          </w:r>
          <w:proofErr w:type="spellEnd"/>
          <w:r w:rsidRPr="00CD5483">
            <w:rPr>
              <w:rFonts w:ascii="Times New Roman" w:eastAsia="Times New Roman" w:hAnsi="Times New Roman" w:cs="Times New Roman"/>
              <w:sz w:val="24"/>
              <w:szCs w:val="24"/>
              <w:lang w:val="pt-BR"/>
            </w:rPr>
            <w:t xml:space="preserve">, C., &amp; </w:t>
          </w:r>
          <w:proofErr w:type="spellStart"/>
          <w:r w:rsidRPr="00CD5483">
            <w:rPr>
              <w:rFonts w:ascii="Times New Roman" w:eastAsia="Times New Roman" w:hAnsi="Times New Roman" w:cs="Times New Roman"/>
              <w:sz w:val="24"/>
              <w:szCs w:val="24"/>
              <w:lang w:val="pt-BR"/>
            </w:rPr>
            <w:t>Sazima</w:t>
          </w:r>
          <w:proofErr w:type="spellEnd"/>
          <w:r w:rsidRPr="00CD5483">
            <w:rPr>
              <w:rFonts w:ascii="Times New Roman" w:eastAsia="Times New Roman" w:hAnsi="Times New Roman" w:cs="Times New Roman"/>
              <w:sz w:val="24"/>
              <w:szCs w:val="24"/>
              <w:lang w:val="pt-BR"/>
            </w:rPr>
            <w:t xml:space="preserve">, I. (2005). </w:t>
          </w:r>
          <w:r w:rsidRPr="00CD5483">
            <w:rPr>
              <w:rFonts w:ascii="Times New Roman" w:eastAsia="Times New Roman" w:hAnsi="Times New Roman" w:cs="Times New Roman"/>
              <w:i/>
              <w:iCs/>
              <w:sz w:val="24"/>
              <w:szCs w:val="24"/>
              <w:lang w:val="pt-BR"/>
            </w:rPr>
            <w:t>Serpentes do Pantanal</w:t>
          </w:r>
          <w:r w:rsidRPr="00CD5483">
            <w:rPr>
              <w:rFonts w:ascii="Times New Roman" w:eastAsia="Times New Roman" w:hAnsi="Times New Roman" w:cs="Times New Roman"/>
              <w:sz w:val="24"/>
              <w:szCs w:val="24"/>
              <w:lang w:val="pt-BR"/>
            </w:rPr>
            <w:t xml:space="preserve">. </w:t>
          </w:r>
          <w:proofErr w:type="spellStart"/>
          <w:r w:rsidRPr="00CD5483">
            <w:rPr>
              <w:rFonts w:ascii="Times New Roman" w:eastAsia="Times New Roman" w:hAnsi="Times New Roman" w:cs="Times New Roman"/>
              <w:sz w:val="24"/>
              <w:szCs w:val="24"/>
              <w:lang w:val="pt-BR"/>
            </w:rPr>
            <w:t>Ribeirao</w:t>
          </w:r>
          <w:proofErr w:type="spellEnd"/>
          <w:r w:rsidRPr="00CD5483">
            <w:rPr>
              <w:rFonts w:ascii="Times New Roman" w:eastAsia="Times New Roman" w:hAnsi="Times New Roman" w:cs="Times New Roman"/>
              <w:sz w:val="24"/>
              <w:szCs w:val="24"/>
              <w:lang w:val="pt-BR"/>
            </w:rPr>
            <w:t xml:space="preserve"> Preto: Holos.</w:t>
          </w:r>
        </w:p>
        <w:p w14:paraId="483A412E" w14:textId="77777777" w:rsidR="00AD5205" w:rsidRPr="00CD5483" w:rsidRDefault="00AD5205">
          <w:pPr>
            <w:autoSpaceDE w:val="0"/>
            <w:autoSpaceDN w:val="0"/>
            <w:ind w:hanging="480"/>
            <w:divId w:val="1858226936"/>
            <w:rPr>
              <w:rFonts w:ascii="Times New Roman" w:eastAsia="Times New Roman" w:hAnsi="Times New Roman" w:cs="Times New Roman"/>
              <w:sz w:val="24"/>
              <w:szCs w:val="24"/>
              <w:lang w:val="es-PY"/>
            </w:rPr>
          </w:pPr>
          <w:r w:rsidRPr="00CD5483">
            <w:rPr>
              <w:rFonts w:ascii="Times New Roman" w:eastAsia="Times New Roman" w:hAnsi="Times New Roman" w:cs="Times New Roman"/>
              <w:sz w:val="24"/>
              <w:szCs w:val="24"/>
              <w:lang w:val="pt-BR"/>
            </w:rPr>
            <w:t xml:space="preserve">Marques, Otávio Augusto </w:t>
          </w:r>
          <w:proofErr w:type="spellStart"/>
          <w:r w:rsidRPr="00CD5483">
            <w:rPr>
              <w:rFonts w:ascii="Times New Roman" w:eastAsia="Times New Roman" w:hAnsi="Times New Roman" w:cs="Times New Roman"/>
              <w:sz w:val="24"/>
              <w:szCs w:val="24"/>
              <w:lang w:val="pt-BR"/>
            </w:rPr>
            <w:t>Vuolo</w:t>
          </w:r>
          <w:proofErr w:type="spellEnd"/>
          <w:r w:rsidRPr="00CD5483">
            <w:rPr>
              <w:rFonts w:ascii="Times New Roman" w:eastAsia="Times New Roman" w:hAnsi="Times New Roman" w:cs="Times New Roman"/>
              <w:sz w:val="24"/>
              <w:szCs w:val="24"/>
              <w:lang w:val="pt-BR"/>
            </w:rPr>
            <w:t xml:space="preserve">, &amp; </w:t>
          </w:r>
          <w:proofErr w:type="spellStart"/>
          <w:r w:rsidRPr="00CD5483">
            <w:rPr>
              <w:rFonts w:ascii="Times New Roman" w:eastAsia="Times New Roman" w:hAnsi="Times New Roman" w:cs="Times New Roman"/>
              <w:sz w:val="24"/>
              <w:szCs w:val="24"/>
              <w:lang w:val="pt-BR"/>
            </w:rPr>
            <w:t>Puorto</w:t>
          </w:r>
          <w:proofErr w:type="spellEnd"/>
          <w:r w:rsidRPr="00CD5483">
            <w:rPr>
              <w:rFonts w:ascii="Times New Roman" w:eastAsia="Times New Roman" w:hAnsi="Times New Roman" w:cs="Times New Roman"/>
              <w:sz w:val="24"/>
              <w:szCs w:val="24"/>
              <w:lang w:val="pt-BR"/>
            </w:rPr>
            <w:t xml:space="preserve">, G. (1994). Dieta e comportamento alimentar de </w:t>
          </w:r>
          <w:proofErr w:type="spellStart"/>
          <w:r w:rsidRPr="00CD5483">
            <w:rPr>
              <w:rFonts w:ascii="Times New Roman" w:eastAsia="Times New Roman" w:hAnsi="Times New Roman" w:cs="Times New Roman"/>
              <w:sz w:val="24"/>
              <w:szCs w:val="24"/>
              <w:lang w:val="pt-BR"/>
            </w:rPr>
            <w:t>Erythrolamprus</w:t>
          </w:r>
          <w:proofErr w:type="spellEnd"/>
          <w:r w:rsidRPr="00CD5483">
            <w:rPr>
              <w:rFonts w:ascii="Times New Roman" w:eastAsia="Times New Roman" w:hAnsi="Times New Roman" w:cs="Times New Roman"/>
              <w:sz w:val="24"/>
              <w:szCs w:val="24"/>
              <w:lang w:val="pt-BR"/>
            </w:rPr>
            <w:t xml:space="preserve"> </w:t>
          </w:r>
          <w:proofErr w:type="spellStart"/>
          <w:r w:rsidRPr="00CD5483">
            <w:rPr>
              <w:rFonts w:ascii="Times New Roman" w:eastAsia="Times New Roman" w:hAnsi="Times New Roman" w:cs="Times New Roman"/>
              <w:sz w:val="24"/>
              <w:szCs w:val="24"/>
              <w:lang w:val="pt-BR"/>
            </w:rPr>
            <w:t>aesculapii</w:t>
          </w:r>
          <w:proofErr w:type="spellEnd"/>
          <w:r w:rsidRPr="00CD5483">
            <w:rPr>
              <w:rFonts w:ascii="Times New Roman" w:eastAsia="Times New Roman" w:hAnsi="Times New Roman" w:cs="Times New Roman"/>
              <w:sz w:val="24"/>
              <w:szCs w:val="24"/>
              <w:lang w:val="pt-BR"/>
            </w:rPr>
            <w:t xml:space="preserve">, uma serpente ofiófaga. </w:t>
          </w:r>
          <w:r w:rsidRPr="00CD5483">
            <w:rPr>
              <w:rFonts w:ascii="Times New Roman" w:eastAsia="Times New Roman" w:hAnsi="Times New Roman" w:cs="Times New Roman"/>
              <w:i/>
              <w:iCs/>
              <w:sz w:val="24"/>
              <w:szCs w:val="24"/>
              <w:lang w:val="es-PY"/>
            </w:rPr>
            <w:t xml:space="preserve">Rev. </w:t>
          </w:r>
          <w:proofErr w:type="spellStart"/>
          <w:r w:rsidRPr="00CD5483">
            <w:rPr>
              <w:rFonts w:ascii="Times New Roman" w:eastAsia="Times New Roman" w:hAnsi="Times New Roman" w:cs="Times New Roman"/>
              <w:i/>
              <w:iCs/>
              <w:sz w:val="24"/>
              <w:szCs w:val="24"/>
              <w:lang w:val="es-PY"/>
            </w:rPr>
            <w:t>Bras</w:t>
          </w:r>
          <w:proofErr w:type="spellEnd"/>
          <w:r w:rsidRPr="00CD5483">
            <w:rPr>
              <w:rFonts w:ascii="Times New Roman" w:eastAsia="Times New Roman" w:hAnsi="Times New Roman" w:cs="Times New Roman"/>
              <w:i/>
              <w:iCs/>
              <w:sz w:val="24"/>
              <w:szCs w:val="24"/>
              <w:lang w:val="es-PY"/>
            </w:rPr>
            <w:t xml:space="preserve">. </w:t>
          </w:r>
          <w:proofErr w:type="spellStart"/>
          <w:r w:rsidRPr="00CD5483">
            <w:rPr>
              <w:rFonts w:ascii="Times New Roman" w:eastAsia="Times New Roman" w:hAnsi="Times New Roman" w:cs="Times New Roman"/>
              <w:i/>
              <w:iCs/>
              <w:sz w:val="24"/>
              <w:szCs w:val="24"/>
              <w:lang w:val="es-PY"/>
            </w:rPr>
            <w:t>Biol</w:t>
          </w:r>
          <w:proofErr w:type="spellEnd"/>
          <w:r w:rsidRPr="00CD5483">
            <w:rPr>
              <w:rFonts w:ascii="Times New Roman" w:eastAsia="Times New Roman" w:hAnsi="Times New Roman" w:cs="Times New Roman"/>
              <w:sz w:val="24"/>
              <w:szCs w:val="24"/>
              <w:lang w:val="es-PY"/>
            </w:rPr>
            <w:t>, pp. 253–259.</w:t>
          </w:r>
        </w:p>
        <w:p w14:paraId="7DE36E81" w14:textId="77777777" w:rsidR="00AD5205" w:rsidRPr="00CD5483" w:rsidRDefault="00AD5205">
          <w:pPr>
            <w:autoSpaceDE w:val="0"/>
            <w:autoSpaceDN w:val="0"/>
            <w:ind w:hanging="480"/>
            <w:divId w:val="1005940273"/>
            <w:rPr>
              <w:rFonts w:ascii="Times New Roman" w:eastAsia="Times New Roman" w:hAnsi="Times New Roman" w:cs="Times New Roman"/>
              <w:sz w:val="24"/>
              <w:szCs w:val="24"/>
              <w:lang w:val="pt-BR"/>
            </w:rPr>
          </w:pPr>
          <w:proofErr w:type="spellStart"/>
          <w:r w:rsidRPr="00CD5483">
            <w:rPr>
              <w:rFonts w:ascii="Times New Roman" w:eastAsia="Times New Roman" w:hAnsi="Times New Roman" w:cs="Times New Roman"/>
              <w:sz w:val="24"/>
              <w:szCs w:val="24"/>
              <w:lang w:val="es-PY"/>
            </w:rPr>
            <w:t>Marques</w:t>
          </w:r>
          <w:proofErr w:type="spellEnd"/>
          <w:r w:rsidRPr="00CD5483">
            <w:rPr>
              <w:rFonts w:ascii="Times New Roman" w:eastAsia="Times New Roman" w:hAnsi="Times New Roman" w:cs="Times New Roman"/>
              <w:sz w:val="24"/>
              <w:szCs w:val="24"/>
              <w:lang w:val="es-PY"/>
            </w:rPr>
            <w:t xml:space="preserve">, </w:t>
          </w:r>
          <w:proofErr w:type="spellStart"/>
          <w:r w:rsidRPr="00CD5483">
            <w:rPr>
              <w:rFonts w:ascii="Times New Roman" w:eastAsia="Times New Roman" w:hAnsi="Times New Roman" w:cs="Times New Roman"/>
              <w:sz w:val="24"/>
              <w:szCs w:val="24"/>
              <w:lang w:val="es-PY"/>
            </w:rPr>
            <w:t>Otavio</w:t>
          </w:r>
          <w:proofErr w:type="spellEnd"/>
          <w:r w:rsidRPr="00CD5483">
            <w:rPr>
              <w:rFonts w:ascii="Times New Roman" w:eastAsia="Times New Roman" w:hAnsi="Times New Roman" w:cs="Times New Roman"/>
              <w:sz w:val="24"/>
              <w:szCs w:val="24"/>
              <w:lang w:val="es-PY"/>
            </w:rPr>
            <w:t xml:space="preserve"> A.V., &amp; Muriel, A. P. (2007). </w:t>
          </w:r>
          <w:r w:rsidRPr="00CD5483">
            <w:rPr>
              <w:rFonts w:ascii="Times New Roman" w:eastAsia="Times New Roman" w:hAnsi="Times New Roman" w:cs="Times New Roman"/>
              <w:sz w:val="24"/>
              <w:szCs w:val="24"/>
            </w:rPr>
            <w:t xml:space="preserve">Reproductive biology and food habits of the swamp racer </w:t>
          </w:r>
          <w:proofErr w:type="spellStart"/>
          <w:r w:rsidRPr="00CD5483">
            <w:rPr>
              <w:rFonts w:ascii="Times New Roman" w:eastAsia="Times New Roman" w:hAnsi="Times New Roman" w:cs="Times New Roman"/>
              <w:sz w:val="24"/>
              <w:szCs w:val="24"/>
            </w:rPr>
            <w:t>Mastigodryas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bifossatus</w:t>
          </w:r>
          <w:proofErr w:type="spellEnd"/>
          <w:r w:rsidRPr="00CD5483">
            <w:rPr>
              <w:rFonts w:ascii="Times New Roman" w:eastAsia="Times New Roman" w:hAnsi="Times New Roman" w:cs="Times New Roman"/>
              <w:sz w:val="24"/>
              <w:szCs w:val="24"/>
            </w:rPr>
            <w:t xml:space="preserve"> from southeastern South America. </w:t>
          </w:r>
          <w:proofErr w:type="spellStart"/>
          <w:r w:rsidRPr="00CD5483">
            <w:rPr>
              <w:rFonts w:ascii="Times New Roman" w:eastAsia="Times New Roman" w:hAnsi="Times New Roman" w:cs="Times New Roman"/>
              <w:i/>
              <w:iCs/>
              <w:sz w:val="24"/>
              <w:szCs w:val="24"/>
              <w:lang w:val="pt-BR"/>
            </w:rPr>
            <w:t>Herpetological</w:t>
          </w:r>
          <w:proofErr w:type="spellEnd"/>
          <w:r w:rsidRPr="00CD5483">
            <w:rPr>
              <w:rFonts w:ascii="Times New Roman" w:eastAsia="Times New Roman" w:hAnsi="Times New Roman" w:cs="Times New Roman"/>
              <w:i/>
              <w:iCs/>
              <w:sz w:val="24"/>
              <w:szCs w:val="24"/>
              <w:lang w:val="pt-BR"/>
            </w:rPr>
            <w:t xml:space="preserve"> </w:t>
          </w:r>
          <w:proofErr w:type="spellStart"/>
          <w:r w:rsidRPr="00CD5483">
            <w:rPr>
              <w:rFonts w:ascii="Times New Roman" w:eastAsia="Times New Roman" w:hAnsi="Times New Roman" w:cs="Times New Roman"/>
              <w:i/>
              <w:iCs/>
              <w:sz w:val="24"/>
              <w:szCs w:val="24"/>
              <w:lang w:val="pt-BR"/>
            </w:rPr>
            <w:t>Journal</w:t>
          </w:r>
          <w:proofErr w:type="spellEnd"/>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17</w:t>
          </w:r>
          <w:r w:rsidRPr="00CD5483">
            <w:rPr>
              <w:rFonts w:ascii="Times New Roman" w:eastAsia="Times New Roman" w:hAnsi="Times New Roman" w:cs="Times New Roman"/>
              <w:sz w:val="24"/>
              <w:szCs w:val="24"/>
              <w:lang w:val="pt-BR"/>
            </w:rPr>
            <w:t>(2), 104–109.</w:t>
          </w:r>
        </w:p>
        <w:p w14:paraId="1913412E" w14:textId="77777777" w:rsidR="00AD5205" w:rsidRPr="00CD5483" w:rsidRDefault="00AD5205">
          <w:pPr>
            <w:autoSpaceDE w:val="0"/>
            <w:autoSpaceDN w:val="0"/>
            <w:ind w:hanging="480"/>
            <w:divId w:val="2067337128"/>
            <w:rPr>
              <w:rFonts w:ascii="Times New Roman" w:eastAsia="Times New Roman" w:hAnsi="Times New Roman" w:cs="Times New Roman"/>
              <w:sz w:val="24"/>
              <w:szCs w:val="24"/>
              <w:lang w:val="pt-BR"/>
            </w:rPr>
          </w:pPr>
          <w:r w:rsidRPr="00CD5483">
            <w:rPr>
              <w:rFonts w:ascii="Times New Roman" w:eastAsia="Times New Roman" w:hAnsi="Times New Roman" w:cs="Times New Roman"/>
              <w:sz w:val="24"/>
              <w:szCs w:val="24"/>
              <w:lang w:val="pt-BR"/>
            </w:rPr>
            <w:t xml:space="preserve">Marques, Otavio A.V., </w:t>
          </w:r>
          <w:proofErr w:type="spellStart"/>
          <w:r w:rsidRPr="00CD5483">
            <w:rPr>
              <w:rFonts w:ascii="Times New Roman" w:eastAsia="Times New Roman" w:hAnsi="Times New Roman" w:cs="Times New Roman"/>
              <w:sz w:val="24"/>
              <w:szCs w:val="24"/>
              <w:lang w:val="pt-BR"/>
            </w:rPr>
            <w:t>Sawaya</w:t>
          </w:r>
          <w:proofErr w:type="spellEnd"/>
          <w:r w:rsidRPr="00CD5483">
            <w:rPr>
              <w:rFonts w:ascii="Times New Roman" w:eastAsia="Times New Roman" w:hAnsi="Times New Roman" w:cs="Times New Roman"/>
              <w:sz w:val="24"/>
              <w:szCs w:val="24"/>
              <w:lang w:val="pt-BR"/>
            </w:rPr>
            <w:t xml:space="preserve">, R. J., </w:t>
          </w:r>
          <w:proofErr w:type="spellStart"/>
          <w:r w:rsidRPr="00CD5483">
            <w:rPr>
              <w:rFonts w:ascii="Times New Roman" w:eastAsia="Times New Roman" w:hAnsi="Times New Roman" w:cs="Times New Roman"/>
              <w:sz w:val="24"/>
              <w:szCs w:val="24"/>
              <w:lang w:val="pt-BR"/>
            </w:rPr>
            <w:t>Stender</w:t>
          </w:r>
          <w:proofErr w:type="spellEnd"/>
          <w:r w:rsidRPr="00CD5483">
            <w:rPr>
              <w:rFonts w:ascii="Times New Roman" w:eastAsia="Times New Roman" w:hAnsi="Times New Roman" w:cs="Times New Roman"/>
              <w:sz w:val="24"/>
              <w:szCs w:val="24"/>
              <w:lang w:val="pt-BR"/>
            </w:rPr>
            <w:t xml:space="preserve">-Oliveira, F., &amp; Franca, F. G. R. (2006). </w:t>
          </w:r>
          <w:r w:rsidRPr="00CD5483">
            <w:rPr>
              <w:rFonts w:ascii="Times New Roman" w:eastAsia="Times New Roman" w:hAnsi="Times New Roman" w:cs="Times New Roman"/>
              <w:sz w:val="24"/>
              <w:szCs w:val="24"/>
            </w:rPr>
            <w:t xml:space="preserve">Ecology of the colubrid snake </w:t>
          </w:r>
          <w:proofErr w:type="spellStart"/>
          <w:r w:rsidRPr="00CD5483">
            <w:rPr>
              <w:rFonts w:ascii="Times New Roman" w:eastAsia="Times New Roman" w:hAnsi="Times New Roman" w:cs="Times New Roman"/>
              <w:sz w:val="24"/>
              <w:szCs w:val="24"/>
            </w:rPr>
            <w:t>Pseudablabes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agassizii</w:t>
          </w:r>
          <w:proofErr w:type="spellEnd"/>
          <w:r w:rsidRPr="00CD5483">
            <w:rPr>
              <w:rFonts w:ascii="Times New Roman" w:eastAsia="Times New Roman" w:hAnsi="Times New Roman" w:cs="Times New Roman"/>
              <w:sz w:val="24"/>
              <w:szCs w:val="24"/>
            </w:rPr>
            <w:t xml:space="preserve"> in South-Eastern South America. </w:t>
          </w:r>
          <w:proofErr w:type="spellStart"/>
          <w:r w:rsidRPr="00CD5483">
            <w:rPr>
              <w:rFonts w:ascii="Times New Roman" w:eastAsia="Times New Roman" w:hAnsi="Times New Roman" w:cs="Times New Roman"/>
              <w:i/>
              <w:iCs/>
              <w:sz w:val="24"/>
              <w:szCs w:val="24"/>
              <w:lang w:val="pt-BR"/>
            </w:rPr>
            <w:t>Herpetological</w:t>
          </w:r>
          <w:proofErr w:type="spellEnd"/>
          <w:r w:rsidRPr="00CD5483">
            <w:rPr>
              <w:rFonts w:ascii="Times New Roman" w:eastAsia="Times New Roman" w:hAnsi="Times New Roman" w:cs="Times New Roman"/>
              <w:i/>
              <w:iCs/>
              <w:sz w:val="24"/>
              <w:szCs w:val="24"/>
              <w:lang w:val="pt-BR"/>
            </w:rPr>
            <w:t xml:space="preserve"> </w:t>
          </w:r>
          <w:proofErr w:type="spellStart"/>
          <w:r w:rsidRPr="00CD5483">
            <w:rPr>
              <w:rFonts w:ascii="Times New Roman" w:eastAsia="Times New Roman" w:hAnsi="Times New Roman" w:cs="Times New Roman"/>
              <w:i/>
              <w:iCs/>
              <w:sz w:val="24"/>
              <w:szCs w:val="24"/>
              <w:lang w:val="pt-BR"/>
            </w:rPr>
            <w:t>Journal</w:t>
          </w:r>
          <w:proofErr w:type="spellEnd"/>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16</w:t>
          </w:r>
          <w:r w:rsidRPr="00CD5483">
            <w:rPr>
              <w:rFonts w:ascii="Times New Roman" w:eastAsia="Times New Roman" w:hAnsi="Times New Roman" w:cs="Times New Roman"/>
              <w:sz w:val="24"/>
              <w:szCs w:val="24"/>
              <w:lang w:val="pt-BR"/>
            </w:rPr>
            <w:t>(1), 37–45.</w:t>
          </w:r>
        </w:p>
        <w:p w14:paraId="12B82DFF" w14:textId="77777777" w:rsidR="00AD5205" w:rsidRPr="00CD5483" w:rsidRDefault="00AD5205">
          <w:pPr>
            <w:autoSpaceDE w:val="0"/>
            <w:autoSpaceDN w:val="0"/>
            <w:ind w:hanging="480"/>
            <w:divId w:val="577634542"/>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lang w:val="pt-BR"/>
            </w:rPr>
            <w:t xml:space="preserve">Marques, O. A. V., Almeida-Santos, S. M., Rodrigues, M., &amp; Camargo, R. (2009). </w:t>
          </w:r>
          <w:r w:rsidRPr="00CD5483">
            <w:rPr>
              <w:rFonts w:ascii="Times New Roman" w:eastAsia="Times New Roman" w:hAnsi="Times New Roman" w:cs="Times New Roman"/>
              <w:sz w:val="24"/>
              <w:szCs w:val="24"/>
            </w:rPr>
            <w:t xml:space="preserve">Mating and Reproductive Cycle in the Neotropical Colubrid Snake </w:t>
          </w:r>
          <w:proofErr w:type="spellStart"/>
          <w:r w:rsidRPr="00CD5483">
            <w:rPr>
              <w:rFonts w:ascii="Times New Roman" w:eastAsia="Times New Roman" w:hAnsi="Times New Roman" w:cs="Times New Roman"/>
              <w:sz w:val="24"/>
              <w:szCs w:val="24"/>
            </w:rPr>
            <w:t>Chironius</w:t>
          </w:r>
          <w:proofErr w:type="spellEnd"/>
          <w:r w:rsidRPr="00CD5483">
            <w:rPr>
              <w:rFonts w:ascii="Times New Roman" w:eastAsia="Times New Roman" w:hAnsi="Times New Roman" w:cs="Times New Roman"/>
              <w:sz w:val="24"/>
              <w:szCs w:val="24"/>
            </w:rPr>
            <w:t xml:space="preserve"> </w:t>
          </w:r>
          <w:proofErr w:type="spellStart"/>
          <w:proofErr w:type="gramStart"/>
          <w:r w:rsidRPr="00CD5483">
            <w:rPr>
              <w:rFonts w:ascii="Times New Roman" w:eastAsia="Times New Roman" w:hAnsi="Times New Roman" w:cs="Times New Roman"/>
              <w:sz w:val="24"/>
              <w:szCs w:val="24"/>
            </w:rPr>
            <w:t>bicarinatus</w:t>
          </w:r>
          <w:proofErr w:type="spellEnd"/>
          <w:r w:rsidRPr="00CD5483">
            <w:rPr>
              <w:rFonts w:ascii="Times New Roman" w:eastAsia="Times New Roman" w:hAnsi="Times New Roman" w:cs="Times New Roman"/>
              <w:sz w:val="24"/>
              <w:szCs w:val="24"/>
            </w:rPr>
            <w:t xml:space="preserve"> .</w:t>
          </w:r>
          <w:proofErr w:type="gram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South American Journal of Herpetology</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4</w:t>
          </w:r>
          <w:r w:rsidRPr="00CD5483">
            <w:rPr>
              <w:rFonts w:ascii="Times New Roman" w:eastAsia="Times New Roman" w:hAnsi="Times New Roman" w:cs="Times New Roman"/>
              <w:sz w:val="24"/>
              <w:szCs w:val="24"/>
            </w:rPr>
            <w:t>(1), 76–80. https://doi.org/10.2994/057.004.0110</w:t>
          </w:r>
        </w:p>
        <w:p w14:paraId="3EC95086" w14:textId="77777777" w:rsidR="00AD5205" w:rsidRPr="00CD5483" w:rsidRDefault="00AD5205">
          <w:pPr>
            <w:autoSpaceDE w:val="0"/>
            <w:autoSpaceDN w:val="0"/>
            <w:ind w:hanging="480"/>
            <w:divId w:val="782111991"/>
            <w:rPr>
              <w:rFonts w:ascii="Times New Roman" w:eastAsia="Times New Roman" w:hAnsi="Times New Roman" w:cs="Times New Roman"/>
              <w:sz w:val="24"/>
              <w:szCs w:val="24"/>
            </w:rPr>
          </w:pPr>
          <w:r w:rsidRPr="00574E45">
            <w:rPr>
              <w:rFonts w:ascii="Times New Roman" w:eastAsia="Times New Roman" w:hAnsi="Times New Roman" w:cs="Times New Roman"/>
              <w:sz w:val="24"/>
              <w:szCs w:val="24"/>
              <w:lang w:val="pt-BR"/>
            </w:rPr>
            <w:lastRenderedPageBreak/>
            <w:t xml:space="preserve">Marques, O. A. V., Almeida-Santos, S. M., &amp; Rodrigues, M. G. (2006). </w:t>
          </w:r>
          <w:r w:rsidRPr="00CD5483">
            <w:rPr>
              <w:rFonts w:ascii="Times New Roman" w:eastAsia="Times New Roman" w:hAnsi="Times New Roman" w:cs="Times New Roman"/>
              <w:sz w:val="24"/>
              <w:szCs w:val="24"/>
            </w:rPr>
            <w:t>Activity Patterns in Coral Snakes, Genus Micrurus (</w:t>
          </w:r>
          <w:proofErr w:type="spellStart"/>
          <w:r w:rsidRPr="00CD5483">
            <w:rPr>
              <w:rFonts w:ascii="Times New Roman" w:eastAsia="Times New Roman" w:hAnsi="Times New Roman" w:cs="Times New Roman"/>
              <w:sz w:val="24"/>
              <w:szCs w:val="24"/>
            </w:rPr>
            <w:t>Elapidae</w:t>
          </w:r>
          <w:proofErr w:type="spellEnd"/>
          <w:r w:rsidRPr="00CD5483">
            <w:rPr>
              <w:rFonts w:ascii="Times New Roman" w:eastAsia="Times New Roman" w:hAnsi="Times New Roman" w:cs="Times New Roman"/>
              <w:sz w:val="24"/>
              <w:szCs w:val="24"/>
            </w:rPr>
            <w:t xml:space="preserve">), in South and Southeastern Brazil. </w:t>
          </w:r>
          <w:r w:rsidRPr="00CD5483">
            <w:rPr>
              <w:rFonts w:ascii="Times New Roman" w:eastAsia="Times New Roman" w:hAnsi="Times New Roman" w:cs="Times New Roman"/>
              <w:i/>
              <w:iCs/>
              <w:sz w:val="24"/>
              <w:szCs w:val="24"/>
            </w:rPr>
            <w:t>South American Journal of Herpetology</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1</w:t>
          </w:r>
          <w:r w:rsidRPr="00CD5483">
            <w:rPr>
              <w:rFonts w:ascii="Times New Roman" w:eastAsia="Times New Roman" w:hAnsi="Times New Roman" w:cs="Times New Roman"/>
              <w:sz w:val="24"/>
              <w:szCs w:val="24"/>
            </w:rPr>
            <w:t>(2), 114–120. https://doi.org/10.2994/1808-9798(2006)1[</w:t>
          </w:r>
          <w:proofErr w:type="gramStart"/>
          <w:r w:rsidRPr="00CD5483">
            <w:rPr>
              <w:rFonts w:ascii="Times New Roman" w:eastAsia="Times New Roman" w:hAnsi="Times New Roman" w:cs="Times New Roman"/>
              <w:sz w:val="24"/>
              <w:szCs w:val="24"/>
            </w:rPr>
            <w:t>114:apicsg</w:t>
          </w:r>
          <w:proofErr w:type="gramEnd"/>
          <w:r w:rsidRPr="00CD5483">
            <w:rPr>
              <w:rFonts w:ascii="Times New Roman" w:eastAsia="Times New Roman" w:hAnsi="Times New Roman" w:cs="Times New Roman"/>
              <w:sz w:val="24"/>
              <w:szCs w:val="24"/>
            </w:rPr>
            <w:t>]2.0.co;2</w:t>
          </w:r>
        </w:p>
        <w:p w14:paraId="4C230A0F" w14:textId="77777777" w:rsidR="00AD5205" w:rsidRPr="00CD5483" w:rsidRDefault="00AD5205">
          <w:pPr>
            <w:autoSpaceDE w:val="0"/>
            <w:autoSpaceDN w:val="0"/>
            <w:ind w:hanging="480"/>
            <w:divId w:val="1759204884"/>
            <w:rPr>
              <w:rFonts w:ascii="Times New Roman" w:eastAsia="Times New Roman" w:hAnsi="Times New Roman" w:cs="Times New Roman"/>
              <w:sz w:val="24"/>
              <w:szCs w:val="24"/>
              <w:lang w:val="pt-BR"/>
            </w:rPr>
          </w:pPr>
          <w:r w:rsidRPr="00CD5483">
            <w:rPr>
              <w:rFonts w:ascii="Times New Roman" w:eastAsia="Times New Roman" w:hAnsi="Times New Roman" w:cs="Times New Roman"/>
              <w:sz w:val="24"/>
              <w:szCs w:val="24"/>
              <w:lang w:val="pt-BR"/>
            </w:rPr>
            <w:t xml:space="preserve">Marques, O. A. V, </w:t>
          </w:r>
          <w:proofErr w:type="spellStart"/>
          <w:r w:rsidRPr="00CD5483">
            <w:rPr>
              <w:rFonts w:ascii="Times New Roman" w:eastAsia="Times New Roman" w:hAnsi="Times New Roman" w:cs="Times New Roman"/>
              <w:sz w:val="24"/>
              <w:szCs w:val="24"/>
              <w:lang w:val="pt-BR"/>
            </w:rPr>
            <w:t>Eterovic</w:t>
          </w:r>
          <w:proofErr w:type="spellEnd"/>
          <w:r w:rsidRPr="00CD5483">
            <w:rPr>
              <w:rFonts w:ascii="Times New Roman" w:eastAsia="Times New Roman" w:hAnsi="Times New Roman" w:cs="Times New Roman"/>
              <w:sz w:val="24"/>
              <w:szCs w:val="24"/>
              <w:lang w:val="pt-BR"/>
            </w:rPr>
            <w:t xml:space="preserve">, A., &amp; </w:t>
          </w:r>
          <w:proofErr w:type="spellStart"/>
          <w:r w:rsidRPr="00CD5483">
            <w:rPr>
              <w:rFonts w:ascii="Times New Roman" w:eastAsia="Times New Roman" w:hAnsi="Times New Roman" w:cs="Times New Roman"/>
              <w:sz w:val="24"/>
              <w:szCs w:val="24"/>
              <w:lang w:val="pt-BR"/>
            </w:rPr>
            <w:t>Sazima</w:t>
          </w:r>
          <w:proofErr w:type="spellEnd"/>
          <w:r w:rsidRPr="00CD5483">
            <w:rPr>
              <w:rFonts w:ascii="Times New Roman" w:eastAsia="Times New Roman" w:hAnsi="Times New Roman" w:cs="Times New Roman"/>
              <w:sz w:val="24"/>
              <w:szCs w:val="24"/>
              <w:lang w:val="pt-BR"/>
            </w:rPr>
            <w:t xml:space="preserve">, I. (2001). </w:t>
          </w:r>
          <w:r w:rsidRPr="00CD5483">
            <w:rPr>
              <w:rFonts w:ascii="Times New Roman" w:eastAsia="Times New Roman" w:hAnsi="Times New Roman" w:cs="Times New Roman"/>
              <w:i/>
              <w:iCs/>
              <w:sz w:val="24"/>
              <w:szCs w:val="24"/>
              <w:lang w:val="pt-BR"/>
            </w:rPr>
            <w:t>Serpentes da Mata Atlântica</w:t>
          </w:r>
          <w:r w:rsidRPr="00CD5483">
            <w:rPr>
              <w:rFonts w:ascii="Times New Roman" w:eastAsia="Times New Roman" w:hAnsi="Times New Roman" w:cs="Times New Roman"/>
              <w:sz w:val="24"/>
              <w:szCs w:val="24"/>
              <w:lang w:val="pt-BR"/>
            </w:rPr>
            <w:t xml:space="preserve"> (p. 184). p. 184.</w:t>
          </w:r>
        </w:p>
        <w:p w14:paraId="7745B212" w14:textId="77777777" w:rsidR="00AD5205" w:rsidRPr="00CD5483" w:rsidRDefault="00AD5205">
          <w:pPr>
            <w:autoSpaceDE w:val="0"/>
            <w:autoSpaceDN w:val="0"/>
            <w:ind w:hanging="480"/>
            <w:divId w:val="1318798502"/>
            <w:rPr>
              <w:rFonts w:ascii="Times New Roman" w:eastAsia="Times New Roman" w:hAnsi="Times New Roman" w:cs="Times New Roman"/>
              <w:sz w:val="24"/>
              <w:szCs w:val="24"/>
              <w:lang w:val="pt-BR"/>
            </w:rPr>
          </w:pPr>
          <w:r w:rsidRPr="00CD5483">
            <w:rPr>
              <w:rFonts w:ascii="Times New Roman" w:eastAsia="Times New Roman" w:hAnsi="Times New Roman" w:cs="Times New Roman"/>
              <w:sz w:val="24"/>
              <w:szCs w:val="24"/>
            </w:rPr>
            <w:t xml:space="preserve">Martins, M, &amp; Oliveira, M. (1993). The snakes of the genus </w:t>
          </w:r>
          <w:proofErr w:type="spellStart"/>
          <w:r w:rsidRPr="00CD5483">
            <w:rPr>
              <w:rFonts w:ascii="Times New Roman" w:eastAsia="Times New Roman" w:hAnsi="Times New Roman" w:cs="Times New Roman"/>
              <w:sz w:val="24"/>
              <w:szCs w:val="24"/>
            </w:rPr>
            <w:t>Atractus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Wagler</w:t>
          </w:r>
          <w:proofErr w:type="spellEnd"/>
          <w:r w:rsidRPr="00CD5483">
            <w:rPr>
              <w:rFonts w:ascii="Times New Roman" w:eastAsia="Times New Roman" w:hAnsi="Times New Roman" w:cs="Times New Roman"/>
              <w:sz w:val="24"/>
              <w:szCs w:val="24"/>
            </w:rPr>
            <w:t xml:space="preserve"> (Reptilia: Squamata: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from the Manaus region, central Amazonia, Brazil. </w:t>
          </w:r>
          <w:proofErr w:type="spellStart"/>
          <w:r w:rsidRPr="00CD5483">
            <w:rPr>
              <w:rFonts w:ascii="Times New Roman" w:eastAsia="Times New Roman" w:hAnsi="Times New Roman" w:cs="Times New Roman"/>
              <w:i/>
              <w:iCs/>
              <w:sz w:val="24"/>
              <w:szCs w:val="24"/>
              <w:lang w:val="pt-BR"/>
            </w:rPr>
            <w:t>Zoologische</w:t>
          </w:r>
          <w:proofErr w:type="spellEnd"/>
          <w:r w:rsidRPr="00CD5483">
            <w:rPr>
              <w:rFonts w:ascii="Times New Roman" w:eastAsia="Times New Roman" w:hAnsi="Times New Roman" w:cs="Times New Roman"/>
              <w:i/>
              <w:iCs/>
              <w:sz w:val="24"/>
              <w:szCs w:val="24"/>
              <w:lang w:val="pt-BR"/>
            </w:rPr>
            <w:t xml:space="preserve"> </w:t>
          </w:r>
          <w:proofErr w:type="spellStart"/>
          <w:r w:rsidRPr="00CD5483">
            <w:rPr>
              <w:rFonts w:ascii="Times New Roman" w:eastAsia="Times New Roman" w:hAnsi="Times New Roman" w:cs="Times New Roman"/>
              <w:i/>
              <w:iCs/>
              <w:sz w:val="24"/>
              <w:szCs w:val="24"/>
              <w:lang w:val="pt-BR"/>
            </w:rPr>
            <w:t>Mededelingen</w:t>
          </w:r>
          <w:proofErr w:type="spellEnd"/>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67</w:t>
          </w:r>
          <w:r w:rsidRPr="00CD5483">
            <w:rPr>
              <w:rFonts w:ascii="Times New Roman" w:eastAsia="Times New Roman" w:hAnsi="Times New Roman" w:cs="Times New Roman"/>
              <w:sz w:val="24"/>
              <w:szCs w:val="24"/>
              <w:lang w:val="pt-BR"/>
            </w:rPr>
            <w:t>(1), 21–40.</w:t>
          </w:r>
        </w:p>
        <w:p w14:paraId="47CD4776" w14:textId="77777777" w:rsidR="00AD5205" w:rsidRPr="00CD5483" w:rsidRDefault="00AD5205">
          <w:pPr>
            <w:autoSpaceDE w:val="0"/>
            <w:autoSpaceDN w:val="0"/>
            <w:ind w:hanging="480"/>
            <w:divId w:val="584994813"/>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lang w:val="pt-BR"/>
            </w:rPr>
            <w:t xml:space="preserve">Martins, Marcio, Marques, O. A. v., &amp; </w:t>
          </w:r>
          <w:proofErr w:type="spellStart"/>
          <w:r w:rsidRPr="00CD5483">
            <w:rPr>
              <w:rFonts w:ascii="Times New Roman" w:eastAsia="Times New Roman" w:hAnsi="Times New Roman" w:cs="Times New Roman"/>
              <w:sz w:val="24"/>
              <w:szCs w:val="24"/>
              <w:lang w:val="pt-BR"/>
            </w:rPr>
            <w:t>Sazima</w:t>
          </w:r>
          <w:proofErr w:type="spellEnd"/>
          <w:r w:rsidRPr="00CD5483">
            <w:rPr>
              <w:rFonts w:ascii="Times New Roman" w:eastAsia="Times New Roman" w:hAnsi="Times New Roman" w:cs="Times New Roman"/>
              <w:sz w:val="24"/>
              <w:szCs w:val="24"/>
              <w:lang w:val="pt-BR"/>
            </w:rPr>
            <w:t xml:space="preserve">, I. (2008). </w:t>
          </w:r>
          <w:r w:rsidRPr="00CD5483">
            <w:rPr>
              <w:rFonts w:ascii="Times New Roman" w:eastAsia="Times New Roman" w:hAnsi="Times New Roman" w:cs="Times New Roman"/>
              <w:sz w:val="24"/>
              <w:szCs w:val="24"/>
            </w:rPr>
            <w:t xml:space="preserve">How to be arboreal and diurnal and still stay alive: microhabitat use, time of activity, and defense in neotropical forest snakes. </w:t>
          </w:r>
          <w:r w:rsidRPr="00CD5483">
            <w:rPr>
              <w:rFonts w:ascii="Times New Roman" w:eastAsia="Times New Roman" w:hAnsi="Times New Roman" w:cs="Times New Roman"/>
              <w:i/>
              <w:iCs/>
              <w:sz w:val="24"/>
              <w:szCs w:val="24"/>
            </w:rPr>
            <w:t>South American Journal of Herpetology</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3</w:t>
          </w:r>
          <w:r w:rsidRPr="00CD5483">
            <w:rPr>
              <w:rFonts w:ascii="Times New Roman" w:eastAsia="Times New Roman" w:hAnsi="Times New Roman" w:cs="Times New Roman"/>
              <w:sz w:val="24"/>
              <w:szCs w:val="24"/>
            </w:rPr>
            <w:t>(1), 58–67. https://doi.org/10.2994/1808-9798(2008)3[</w:t>
          </w:r>
          <w:proofErr w:type="gramStart"/>
          <w:r w:rsidRPr="00CD5483">
            <w:rPr>
              <w:rFonts w:ascii="Times New Roman" w:eastAsia="Times New Roman" w:hAnsi="Times New Roman" w:cs="Times New Roman"/>
              <w:sz w:val="24"/>
              <w:szCs w:val="24"/>
            </w:rPr>
            <w:t>58:htbaad</w:t>
          </w:r>
          <w:proofErr w:type="gramEnd"/>
          <w:r w:rsidRPr="00CD5483">
            <w:rPr>
              <w:rFonts w:ascii="Times New Roman" w:eastAsia="Times New Roman" w:hAnsi="Times New Roman" w:cs="Times New Roman"/>
              <w:sz w:val="24"/>
              <w:szCs w:val="24"/>
            </w:rPr>
            <w:t>]2.0.co;2</w:t>
          </w:r>
        </w:p>
        <w:p w14:paraId="293B5B80" w14:textId="77777777" w:rsidR="00AD5205" w:rsidRPr="00CD5483" w:rsidRDefault="00AD5205">
          <w:pPr>
            <w:autoSpaceDE w:val="0"/>
            <w:autoSpaceDN w:val="0"/>
            <w:ind w:hanging="480"/>
            <w:divId w:val="772897561"/>
            <w:rPr>
              <w:rFonts w:ascii="Times New Roman" w:eastAsia="Times New Roman" w:hAnsi="Times New Roman" w:cs="Times New Roman"/>
              <w:sz w:val="24"/>
              <w:szCs w:val="24"/>
              <w:lang w:val="pt-BR"/>
            </w:rPr>
          </w:pPr>
          <w:r w:rsidRPr="00CD5483">
            <w:rPr>
              <w:rFonts w:ascii="Times New Roman" w:eastAsia="Times New Roman" w:hAnsi="Times New Roman" w:cs="Times New Roman"/>
              <w:sz w:val="24"/>
              <w:szCs w:val="24"/>
              <w:lang w:val="pt-BR"/>
            </w:rPr>
            <w:t xml:space="preserve">Martins, Marcio, &amp; Oliveira, E. (1998). Natural </w:t>
          </w:r>
          <w:proofErr w:type="spellStart"/>
          <w:r w:rsidRPr="00CD5483">
            <w:rPr>
              <w:rFonts w:ascii="Times New Roman" w:eastAsia="Times New Roman" w:hAnsi="Times New Roman" w:cs="Times New Roman"/>
              <w:sz w:val="24"/>
              <w:szCs w:val="24"/>
              <w:lang w:val="pt-BR"/>
            </w:rPr>
            <w:t>History</w:t>
          </w:r>
          <w:proofErr w:type="spellEnd"/>
          <w:r w:rsidRPr="00CD5483">
            <w:rPr>
              <w:rFonts w:ascii="Times New Roman" w:eastAsia="Times New Roman" w:hAnsi="Times New Roman" w:cs="Times New Roman"/>
              <w:sz w:val="24"/>
              <w:szCs w:val="24"/>
              <w:lang w:val="pt-BR"/>
            </w:rPr>
            <w:t xml:space="preserve"> </w:t>
          </w:r>
          <w:proofErr w:type="spellStart"/>
          <w:r w:rsidRPr="00CD5483">
            <w:rPr>
              <w:rFonts w:ascii="Times New Roman" w:eastAsia="Times New Roman" w:hAnsi="Times New Roman" w:cs="Times New Roman"/>
              <w:sz w:val="24"/>
              <w:szCs w:val="24"/>
              <w:lang w:val="pt-BR"/>
            </w:rPr>
            <w:t>of</w:t>
          </w:r>
          <w:proofErr w:type="spellEnd"/>
          <w:r w:rsidRPr="00CD5483">
            <w:rPr>
              <w:rFonts w:ascii="Times New Roman" w:eastAsia="Times New Roman" w:hAnsi="Times New Roman" w:cs="Times New Roman"/>
              <w:sz w:val="24"/>
              <w:szCs w:val="24"/>
              <w:lang w:val="pt-BR"/>
            </w:rPr>
            <w:t xml:space="preserve"> </w:t>
          </w:r>
          <w:proofErr w:type="spellStart"/>
          <w:r w:rsidRPr="00CD5483">
            <w:rPr>
              <w:rFonts w:ascii="Times New Roman" w:eastAsia="Times New Roman" w:hAnsi="Times New Roman" w:cs="Times New Roman"/>
              <w:sz w:val="24"/>
              <w:szCs w:val="24"/>
              <w:lang w:val="pt-BR"/>
            </w:rPr>
            <w:t>snakesin</w:t>
          </w:r>
          <w:proofErr w:type="spellEnd"/>
          <w:r w:rsidRPr="00CD5483">
            <w:rPr>
              <w:rFonts w:ascii="Times New Roman" w:eastAsia="Times New Roman" w:hAnsi="Times New Roman" w:cs="Times New Roman"/>
              <w:sz w:val="24"/>
              <w:szCs w:val="24"/>
              <w:lang w:val="pt-BR"/>
            </w:rPr>
            <w:t xml:space="preserve"> </w:t>
          </w:r>
          <w:proofErr w:type="spellStart"/>
          <w:r w:rsidRPr="00CD5483">
            <w:rPr>
              <w:rFonts w:ascii="Times New Roman" w:eastAsia="Times New Roman" w:hAnsi="Times New Roman" w:cs="Times New Roman"/>
              <w:sz w:val="24"/>
              <w:szCs w:val="24"/>
              <w:lang w:val="pt-BR"/>
            </w:rPr>
            <w:t>forests</w:t>
          </w:r>
          <w:proofErr w:type="spellEnd"/>
          <w:r w:rsidRPr="00CD5483">
            <w:rPr>
              <w:rFonts w:ascii="Times New Roman" w:eastAsia="Times New Roman" w:hAnsi="Times New Roman" w:cs="Times New Roman"/>
              <w:sz w:val="24"/>
              <w:szCs w:val="24"/>
              <w:lang w:val="pt-BR"/>
            </w:rPr>
            <w:t xml:space="preserve"> </w:t>
          </w:r>
          <w:proofErr w:type="spellStart"/>
          <w:r w:rsidRPr="00CD5483">
            <w:rPr>
              <w:rFonts w:ascii="Times New Roman" w:eastAsia="Times New Roman" w:hAnsi="Times New Roman" w:cs="Times New Roman"/>
              <w:sz w:val="24"/>
              <w:szCs w:val="24"/>
              <w:lang w:val="pt-BR"/>
            </w:rPr>
            <w:t>of</w:t>
          </w:r>
          <w:proofErr w:type="spellEnd"/>
          <w:r w:rsidRPr="00CD5483">
            <w:rPr>
              <w:rFonts w:ascii="Times New Roman" w:eastAsia="Times New Roman" w:hAnsi="Times New Roman" w:cs="Times New Roman"/>
              <w:sz w:val="24"/>
              <w:szCs w:val="24"/>
              <w:lang w:val="pt-BR"/>
            </w:rPr>
            <w:t xml:space="preserve"> </w:t>
          </w:r>
          <w:proofErr w:type="spellStart"/>
          <w:r w:rsidRPr="00CD5483">
            <w:rPr>
              <w:rFonts w:ascii="Times New Roman" w:eastAsia="Times New Roman" w:hAnsi="Times New Roman" w:cs="Times New Roman"/>
              <w:sz w:val="24"/>
              <w:szCs w:val="24"/>
              <w:lang w:val="pt-BR"/>
            </w:rPr>
            <w:t>the</w:t>
          </w:r>
          <w:proofErr w:type="spellEnd"/>
          <w:r w:rsidRPr="00CD5483">
            <w:rPr>
              <w:rFonts w:ascii="Times New Roman" w:eastAsia="Times New Roman" w:hAnsi="Times New Roman" w:cs="Times New Roman"/>
              <w:sz w:val="24"/>
              <w:szCs w:val="24"/>
              <w:lang w:val="pt-BR"/>
            </w:rPr>
            <w:t xml:space="preserve"> Manaus </w:t>
          </w:r>
          <w:proofErr w:type="spellStart"/>
          <w:r w:rsidRPr="00CD5483">
            <w:rPr>
              <w:rFonts w:ascii="Times New Roman" w:eastAsia="Times New Roman" w:hAnsi="Times New Roman" w:cs="Times New Roman"/>
              <w:sz w:val="24"/>
              <w:szCs w:val="24"/>
              <w:lang w:val="pt-BR"/>
            </w:rPr>
            <w:t>Region</w:t>
          </w:r>
          <w:proofErr w:type="spellEnd"/>
          <w:r w:rsidRPr="00CD5483">
            <w:rPr>
              <w:rFonts w:ascii="Times New Roman" w:eastAsia="Times New Roman" w:hAnsi="Times New Roman" w:cs="Times New Roman"/>
              <w:sz w:val="24"/>
              <w:szCs w:val="24"/>
              <w:lang w:val="pt-BR"/>
            </w:rPr>
            <w:t xml:space="preserve">, Central Amazona, </w:t>
          </w:r>
          <w:proofErr w:type="spellStart"/>
          <w:r w:rsidRPr="00CD5483">
            <w:rPr>
              <w:rFonts w:ascii="Times New Roman" w:eastAsia="Times New Roman" w:hAnsi="Times New Roman" w:cs="Times New Roman"/>
              <w:sz w:val="24"/>
              <w:szCs w:val="24"/>
              <w:lang w:val="pt-BR"/>
            </w:rPr>
            <w:t>Brazil</w:t>
          </w:r>
          <w:proofErr w:type="spellEnd"/>
          <w:r w:rsidRPr="00CD5483">
            <w:rPr>
              <w:rFonts w:ascii="Times New Roman" w:eastAsia="Times New Roman" w:hAnsi="Times New Roman" w:cs="Times New Roman"/>
              <w:sz w:val="24"/>
              <w:szCs w:val="24"/>
              <w:lang w:val="pt-BR"/>
            </w:rPr>
            <w:t xml:space="preserve">. </w:t>
          </w:r>
          <w:proofErr w:type="spellStart"/>
          <w:r w:rsidRPr="00CD5483">
            <w:rPr>
              <w:rFonts w:ascii="Times New Roman" w:eastAsia="Times New Roman" w:hAnsi="Times New Roman" w:cs="Times New Roman"/>
              <w:i/>
              <w:iCs/>
              <w:sz w:val="24"/>
              <w:szCs w:val="24"/>
              <w:lang w:val="pt-BR"/>
            </w:rPr>
            <w:t>Herpetological</w:t>
          </w:r>
          <w:proofErr w:type="spellEnd"/>
          <w:r w:rsidRPr="00CD5483">
            <w:rPr>
              <w:rFonts w:ascii="Times New Roman" w:eastAsia="Times New Roman" w:hAnsi="Times New Roman" w:cs="Times New Roman"/>
              <w:i/>
              <w:iCs/>
              <w:sz w:val="24"/>
              <w:szCs w:val="24"/>
              <w:lang w:val="pt-BR"/>
            </w:rPr>
            <w:t xml:space="preserve"> Natural </w:t>
          </w:r>
          <w:proofErr w:type="spellStart"/>
          <w:r w:rsidRPr="00CD5483">
            <w:rPr>
              <w:rFonts w:ascii="Times New Roman" w:eastAsia="Times New Roman" w:hAnsi="Times New Roman" w:cs="Times New Roman"/>
              <w:i/>
              <w:iCs/>
              <w:sz w:val="24"/>
              <w:szCs w:val="24"/>
              <w:lang w:val="pt-BR"/>
            </w:rPr>
            <w:t>History</w:t>
          </w:r>
          <w:proofErr w:type="spellEnd"/>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6</w:t>
          </w:r>
          <w:r w:rsidRPr="00CD5483">
            <w:rPr>
              <w:rFonts w:ascii="Times New Roman" w:eastAsia="Times New Roman" w:hAnsi="Times New Roman" w:cs="Times New Roman"/>
              <w:sz w:val="24"/>
              <w:szCs w:val="24"/>
              <w:lang w:val="pt-BR"/>
            </w:rPr>
            <w:t>(2), 78–150.</w:t>
          </w:r>
        </w:p>
        <w:p w14:paraId="65320AF9" w14:textId="77777777" w:rsidR="00AD5205" w:rsidRPr="00CD5483" w:rsidRDefault="00AD5205">
          <w:pPr>
            <w:autoSpaceDE w:val="0"/>
            <w:autoSpaceDN w:val="0"/>
            <w:ind w:hanging="480"/>
            <w:divId w:val="211160866"/>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lang w:val="pt-BR"/>
            </w:rPr>
            <w:t xml:space="preserve">Maschio, G. F., da Costa Prudente, A. L., de Lima, A. C., &amp; Feitosa, D. T. (2007). </w:t>
          </w:r>
          <w:r w:rsidRPr="00CD5483">
            <w:rPr>
              <w:rFonts w:ascii="Times New Roman" w:eastAsia="Times New Roman" w:hAnsi="Times New Roman" w:cs="Times New Roman"/>
              <w:sz w:val="24"/>
              <w:szCs w:val="24"/>
            </w:rPr>
            <w:t xml:space="preserve">Reproductive Biology of </w:t>
          </w:r>
          <w:proofErr w:type="spellStart"/>
          <w:r w:rsidRPr="00CD5483">
            <w:rPr>
              <w:rFonts w:ascii="Times New Roman" w:eastAsia="Times New Roman" w:hAnsi="Times New Roman" w:cs="Times New Roman"/>
              <w:sz w:val="24"/>
              <w:szCs w:val="24"/>
            </w:rPr>
            <w:t>Anilius</w:t>
          </w:r>
          <w:proofErr w:type="spellEnd"/>
          <w:r w:rsidRPr="00CD5483">
            <w:rPr>
              <w:rFonts w:ascii="Times New Roman" w:eastAsia="Times New Roman" w:hAnsi="Times New Roman" w:cs="Times New Roman"/>
              <w:sz w:val="24"/>
              <w:szCs w:val="24"/>
            </w:rPr>
            <w:t xml:space="preserve"> Scytale (Linnaeus, 1758) (Serpentes, </w:t>
          </w:r>
          <w:proofErr w:type="spellStart"/>
          <w:r w:rsidRPr="00CD5483">
            <w:rPr>
              <w:rFonts w:ascii="Times New Roman" w:eastAsia="Times New Roman" w:hAnsi="Times New Roman" w:cs="Times New Roman"/>
              <w:sz w:val="24"/>
              <w:szCs w:val="24"/>
            </w:rPr>
            <w:t>Aniliidae</w:t>
          </w:r>
          <w:proofErr w:type="spellEnd"/>
          <w:r w:rsidRPr="00CD5483">
            <w:rPr>
              <w:rFonts w:ascii="Times New Roman" w:eastAsia="Times New Roman" w:hAnsi="Times New Roman" w:cs="Times New Roman"/>
              <w:sz w:val="24"/>
              <w:szCs w:val="24"/>
            </w:rPr>
            <w:t xml:space="preserve">) From Eastern Amazonia, Brazil. </w:t>
          </w:r>
          <w:r w:rsidRPr="00CD5483">
            <w:rPr>
              <w:rFonts w:ascii="Times New Roman" w:eastAsia="Times New Roman" w:hAnsi="Times New Roman" w:cs="Times New Roman"/>
              <w:i/>
              <w:iCs/>
              <w:sz w:val="24"/>
              <w:szCs w:val="24"/>
            </w:rPr>
            <w:t>South American Journal of Herpetology</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2</w:t>
          </w:r>
          <w:r w:rsidRPr="00CD5483">
            <w:rPr>
              <w:rFonts w:ascii="Times New Roman" w:eastAsia="Times New Roman" w:hAnsi="Times New Roman" w:cs="Times New Roman"/>
              <w:sz w:val="24"/>
              <w:szCs w:val="24"/>
            </w:rPr>
            <w:t>(3), 179–183. https://doi.org/10.2994/1808-9798(2007)2[</w:t>
          </w:r>
          <w:proofErr w:type="gramStart"/>
          <w:r w:rsidRPr="00CD5483">
            <w:rPr>
              <w:rFonts w:ascii="Times New Roman" w:eastAsia="Times New Roman" w:hAnsi="Times New Roman" w:cs="Times New Roman"/>
              <w:sz w:val="24"/>
              <w:szCs w:val="24"/>
            </w:rPr>
            <w:t>179:rboasl</w:t>
          </w:r>
          <w:proofErr w:type="gramEnd"/>
          <w:r w:rsidRPr="00CD5483">
            <w:rPr>
              <w:rFonts w:ascii="Times New Roman" w:eastAsia="Times New Roman" w:hAnsi="Times New Roman" w:cs="Times New Roman"/>
              <w:sz w:val="24"/>
              <w:szCs w:val="24"/>
            </w:rPr>
            <w:t>]2.0.co;2</w:t>
          </w:r>
        </w:p>
        <w:p w14:paraId="4BDBEB9E" w14:textId="77777777" w:rsidR="00AD5205" w:rsidRPr="00CD5483" w:rsidRDefault="00AD5205">
          <w:pPr>
            <w:autoSpaceDE w:val="0"/>
            <w:autoSpaceDN w:val="0"/>
            <w:ind w:hanging="480"/>
            <w:divId w:val="82723161"/>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lang w:val="pt-BR"/>
            </w:rPr>
            <w:t xml:space="preserve">Monteiro, C., Montgomery, C. E., </w:t>
          </w:r>
          <w:proofErr w:type="spellStart"/>
          <w:r w:rsidRPr="00CD5483">
            <w:rPr>
              <w:rFonts w:ascii="Times New Roman" w:eastAsia="Times New Roman" w:hAnsi="Times New Roman" w:cs="Times New Roman"/>
              <w:sz w:val="24"/>
              <w:szCs w:val="24"/>
              <w:lang w:val="pt-BR"/>
            </w:rPr>
            <w:t>Spina</w:t>
          </w:r>
          <w:proofErr w:type="spellEnd"/>
          <w:r w:rsidRPr="00CD5483">
            <w:rPr>
              <w:rFonts w:ascii="Times New Roman" w:eastAsia="Times New Roman" w:hAnsi="Times New Roman" w:cs="Times New Roman"/>
              <w:sz w:val="24"/>
              <w:szCs w:val="24"/>
              <w:lang w:val="pt-BR"/>
            </w:rPr>
            <w:t xml:space="preserve">, F., </w:t>
          </w:r>
          <w:proofErr w:type="spellStart"/>
          <w:r w:rsidRPr="00CD5483">
            <w:rPr>
              <w:rFonts w:ascii="Times New Roman" w:eastAsia="Times New Roman" w:hAnsi="Times New Roman" w:cs="Times New Roman"/>
              <w:sz w:val="24"/>
              <w:szCs w:val="24"/>
              <w:lang w:val="pt-BR"/>
            </w:rPr>
            <w:t>Sawaya</w:t>
          </w:r>
          <w:proofErr w:type="spellEnd"/>
          <w:r w:rsidRPr="00CD5483">
            <w:rPr>
              <w:rFonts w:ascii="Times New Roman" w:eastAsia="Times New Roman" w:hAnsi="Times New Roman" w:cs="Times New Roman"/>
              <w:sz w:val="24"/>
              <w:szCs w:val="24"/>
              <w:lang w:val="pt-BR"/>
            </w:rPr>
            <w:t xml:space="preserve">, R. J., &amp; Martins, M. (2006). Reprodução, alimentação, e Morfologia de </w:t>
          </w:r>
          <w:proofErr w:type="spellStart"/>
          <w:r w:rsidRPr="00CD5483">
            <w:rPr>
              <w:rFonts w:ascii="Times New Roman" w:eastAsia="Times New Roman" w:hAnsi="Times New Roman" w:cs="Times New Roman"/>
              <w:sz w:val="24"/>
              <w:szCs w:val="24"/>
              <w:lang w:val="pt-BR"/>
            </w:rPr>
            <w:t>Bothrops</w:t>
          </w:r>
          <w:proofErr w:type="spellEnd"/>
          <w:r w:rsidRPr="00CD5483">
            <w:rPr>
              <w:rFonts w:ascii="Times New Roman" w:eastAsia="Times New Roman" w:hAnsi="Times New Roman" w:cs="Times New Roman"/>
              <w:sz w:val="24"/>
              <w:szCs w:val="24"/>
              <w:lang w:val="pt-BR"/>
            </w:rPr>
            <w:t xml:space="preserve"> </w:t>
          </w:r>
          <w:proofErr w:type="spellStart"/>
          <w:r w:rsidRPr="00CD5483">
            <w:rPr>
              <w:rFonts w:ascii="Times New Roman" w:eastAsia="Times New Roman" w:hAnsi="Times New Roman" w:cs="Times New Roman"/>
              <w:sz w:val="24"/>
              <w:szCs w:val="24"/>
              <w:lang w:val="pt-BR"/>
            </w:rPr>
            <w:t>mattogrossensis</w:t>
          </w:r>
          <w:proofErr w:type="spellEnd"/>
          <w:r w:rsidRPr="00CD5483">
            <w:rPr>
              <w:rFonts w:ascii="Times New Roman" w:eastAsia="Times New Roman" w:hAnsi="Times New Roman" w:cs="Times New Roman"/>
              <w:sz w:val="24"/>
              <w:szCs w:val="24"/>
              <w:lang w:val="pt-BR"/>
            </w:rPr>
            <w:t xml:space="preserve"> (Serpentes, </w:t>
          </w:r>
          <w:proofErr w:type="spellStart"/>
          <w:r w:rsidRPr="00CD5483">
            <w:rPr>
              <w:rFonts w:ascii="Times New Roman" w:eastAsia="Times New Roman" w:hAnsi="Times New Roman" w:cs="Times New Roman"/>
              <w:sz w:val="24"/>
              <w:szCs w:val="24"/>
              <w:lang w:val="pt-BR"/>
            </w:rPr>
            <w:t>Viperidae</w:t>
          </w:r>
          <w:proofErr w:type="spellEnd"/>
          <w:r w:rsidRPr="00CD5483">
            <w:rPr>
              <w:rFonts w:ascii="Times New Roman" w:eastAsia="Times New Roman" w:hAnsi="Times New Roman" w:cs="Times New Roman"/>
              <w:sz w:val="24"/>
              <w:szCs w:val="24"/>
              <w:lang w:val="pt-BR"/>
            </w:rPr>
            <w:t xml:space="preserve">, </w:t>
          </w:r>
          <w:proofErr w:type="spellStart"/>
          <w:r w:rsidRPr="00CD5483">
            <w:rPr>
              <w:rFonts w:ascii="Times New Roman" w:eastAsia="Times New Roman" w:hAnsi="Times New Roman" w:cs="Times New Roman"/>
              <w:sz w:val="24"/>
              <w:szCs w:val="24"/>
              <w:lang w:val="pt-BR"/>
            </w:rPr>
            <w:t>Crotalinae</w:t>
          </w:r>
          <w:proofErr w:type="spellEnd"/>
          <w:r w:rsidRPr="00CD5483">
            <w:rPr>
              <w:rFonts w:ascii="Times New Roman" w:eastAsia="Times New Roman" w:hAnsi="Times New Roman" w:cs="Times New Roman"/>
              <w:sz w:val="24"/>
              <w:szCs w:val="24"/>
              <w:lang w:val="pt-BR"/>
            </w:rPr>
            <w:t xml:space="preserve">) no Pantanal brasileiro. </w:t>
          </w:r>
          <w:r w:rsidRPr="00CD5483">
            <w:rPr>
              <w:rFonts w:ascii="Times New Roman" w:eastAsia="Times New Roman" w:hAnsi="Times New Roman" w:cs="Times New Roman"/>
              <w:i/>
              <w:iCs/>
              <w:sz w:val="24"/>
              <w:szCs w:val="24"/>
            </w:rPr>
            <w:t>Journal of Herpetology</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40</w:t>
          </w:r>
          <w:r w:rsidRPr="00CD5483">
            <w:rPr>
              <w:rFonts w:ascii="Times New Roman" w:eastAsia="Times New Roman" w:hAnsi="Times New Roman" w:cs="Times New Roman"/>
              <w:sz w:val="24"/>
              <w:szCs w:val="24"/>
            </w:rPr>
            <w:t>(3), 408–413. https://doi.org/10.1670/0022-1511(2006)40[</w:t>
          </w:r>
          <w:proofErr w:type="gramStart"/>
          <w:r w:rsidRPr="00CD5483">
            <w:rPr>
              <w:rFonts w:ascii="Times New Roman" w:eastAsia="Times New Roman" w:hAnsi="Times New Roman" w:cs="Times New Roman"/>
              <w:sz w:val="24"/>
              <w:szCs w:val="24"/>
            </w:rPr>
            <w:t>408:FRAMOB</w:t>
          </w:r>
          <w:proofErr w:type="gramEnd"/>
          <w:r w:rsidRPr="00CD5483">
            <w:rPr>
              <w:rFonts w:ascii="Times New Roman" w:eastAsia="Times New Roman" w:hAnsi="Times New Roman" w:cs="Times New Roman"/>
              <w:sz w:val="24"/>
              <w:szCs w:val="24"/>
            </w:rPr>
            <w:t>]2.0.CO;2</w:t>
          </w:r>
        </w:p>
        <w:p w14:paraId="4EEADB39" w14:textId="77777777" w:rsidR="00AD5205" w:rsidRPr="00CD5483" w:rsidRDefault="00AD5205">
          <w:pPr>
            <w:autoSpaceDE w:val="0"/>
            <w:autoSpaceDN w:val="0"/>
            <w:ind w:hanging="480"/>
            <w:divId w:val="523906103"/>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rPr>
            <w:t>Montingelli</w:t>
          </w:r>
          <w:proofErr w:type="spellEnd"/>
          <w:r w:rsidRPr="00CD5483">
            <w:rPr>
              <w:rFonts w:ascii="Times New Roman" w:eastAsia="Times New Roman" w:hAnsi="Times New Roman" w:cs="Times New Roman"/>
              <w:sz w:val="24"/>
              <w:szCs w:val="24"/>
            </w:rPr>
            <w:t xml:space="preserve">, G. G., </w:t>
          </w:r>
          <w:proofErr w:type="spellStart"/>
          <w:r w:rsidRPr="00CD5483">
            <w:rPr>
              <w:rFonts w:ascii="Times New Roman" w:eastAsia="Times New Roman" w:hAnsi="Times New Roman" w:cs="Times New Roman"/>
              <w:sz w:val="24"/>
              <w:szCs w:val="24"/>
            </w:rPr>
            <w:t>Grazziotin</w:t>
          </w:r>
          <w:proofErr w:type="spellEnd"/>
          <w:r w:rsidRPr="00CD5483">
            <w:rPr>
              <w:rFonts w:ascii="Times New Roman" w:eastAsia="Times New Roman" w:hAnsi="Times New Roman" w:cs="Times New Roman"/>
              <w:sz w:val="24"/>
              <w:szCs w:val="24"/>
            </w:rPr>
            <w:t xml:space="preserve">, F. G., Battilana, J., Murphy, R. W., Zhang, Y. P., &amp; Zaher, H. (2019). Higher-level phylogenetic affinities of the Neotropical genus </w:t>
          </w:r>
          <w:proofErr w:type="spellStart"/>
          <w:r w:rsidRPr="00CD5483">
            <w:rPr>
              <w:rFonts w:ascii="Times New Roman" w:eastAsia="Times New Roman" w:hAnsi="Times New Roman" w:cs="Times New Roman"/>
              <w:sz w:val="24"/>
              <w:szCs w:val="24"/>
            </w:rPr>
            <w:t>Mastigodryas</w:t>
          </w:r>
          <w:proofErr w:type="spellEnd"/>
          <w:r w:rsidRPr="00CD5483">
            <w:rPr>
              <w:rFonts w:ascii="Times New Roman" w:eastAsia="Times New Roman" w:hAnsi="Times New Roman" w:cs="Times New Roman"/>
              <w:sz w:val="24"/>
              <w:szCs w:val="24"/>
            </w:rPr>
            <w:t xml:space="preserve"> Amaral, 1934 (Serpentes: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species-group definition and description of a new genus for </w:t>
          </w:r>
          <w:proofErr w:type="spellStart"/>
          <w:r w:rsidRPr="00CD5483">
            <w:rPr>
              <w:rFonts w:ascii="Times New Roman" w:eastAsia="Times New Roman" w:hAnsi="Times New Roman" w:cs="Times New Roman"/>
              <w:sz w:val="24"/>
              <w:szCs w:val="24"/>
            </w:rPr>
            <w:t>Mastigodryas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bifossatus</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Journal of Zoological Systematics and Evolutionary Research</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57</w:t>
          </w:r>
          <w:r w:rsidRPr="00CD5483">
            <w:rPr>
              <w:rFonts w:ascii="Times New Roman" w:eastAsia="Times New Roman" w:hAnsi="Times New Roman" w:cs="Times New Roman"/>
              <w:sz w:val="24"/>
              <w:szCs w:val="24"/>
            </w:rPr>
            <w:t>(2), 205–239. https://doi.org/10.1111/jzs.12262</w:t>
          </w:r>
        </w:p>
        <w:p w14:paraId="22E8F6D8" w14:textId="77777777" w:rsidR="00AD5205" w:rsidRPr="00CD5483" w:rsidRDefault="00AD5205">
          <w:pPr>
            <w:autoSpaceDE w:val="0"/>
            <w:autoSpaceDN w:val="0"/>
            <w:ind w:hanging="480"/>
            <w:divId w:val="1225216164"/>
            <w:rPr>
              <w:rFonts w:ascii="Times New Roman" w:eastAsia="Times New Roman" w:hAnsi="Times New Roman" w:cs="Times New Roman"/>
              <w:sz w:val="24"/>
              <w:szCs w:val="24"/>
              <w:lang w:val="pt-BR"/>
            </w:rPr>
          </w:pPr>
          <w:r w:rsidRPr="00CD5483">
            <w:rPr>
              <w:rFonts w:ascii="Times New Roman" w:eastAsia="Times New Roman" w:hAnsi="Times New Roman" w:cs="Times New Roman"/>
              <w:sz w:val="24"/>
              <w:szCs w:val="24"/>
            </w:rPr>
            <w:t xml:space="preserve">Myers, C., &amp; </w:t>
          </w:r>
          <w:proofErr w:type="spellStart"/>
          <w:r w:rsidRPr="00CD5483">
            <w:rPr>
              <w:rFonts w:ascii="Times New Roman" w:eastAsia="Times New Roman" w:hAnsi="Times New Roman" w:cs="Times New Roman"/>
              <w:sz w:val="24"/>
              <w:szCs w:val="24"/>
            </w:rPr>
            <w:t>Cadle</w:t>
          </w:r>
          <w:proofErr w:type="spellEnd"/>
          <w:r w:rsidRPr="00CD5483">
            <w:rPr>
              <w:rFonts w:ascii="Times New Roman" w:eastAsia="Times New Roman" w:hAnsi="Times New Roman" w:cs="Times New Roman"/>
              <w:sz w:val="24"/>
              <w:szCs w:val="24"/>
            </w:rPr>
            <w:t xml:space="preserve">, J. (1994). A New Genus for South American Snakes Related to </w:t>
          </w:r>
          <w:proofErr w:type="spellStart"/>
          <w:r w:rsidRPr="00CD5483">
            <w:rPr>
              <w:rFonts w:ascii="Times New Roman" w:eastAsia="Times New Roman" w:hAnsi="Times New Roman" w:cs="Times New Roman"/>
              <w:sz w:val="24"/>
              <w:szCs w:val="24"/>
            </w:rPr>
            <w:t>Rhadinaea</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obtusa</w:t>
          </w:r>
          <w:proofErr w:type="spellEnd"/>
          <w:r w:rsidRPr="00CD5483">
            <w:rPr>
              <w:rFonts w:ascii="Times New Roman" w:eastAsia="Times New Roman" w:hAnsi="Times New Roman" w:cs="Times New Roman"/>
              <w:sz w:val="24"/>
              <w:szCs w:val="24"/>
            </w:rPr>
            <w:t xml:space="preserve"> Cope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and Resurrection of </w:t>
          </w:r>
          <w:proofErr w:type="spellStart"/>
          <w:r w:rsidRPr="00CD5483">
            <w:rPr>
              <w:rFonts w:ascii="Times New Roman" w:eastAsia="Times New Roman" w:hAnsi="Times New Roman" w:cs="Times New Roman"/>
              <w:sz w:val="24"/>
              <w:szCs w:val="24"/>
            </w:rPr>
            <w:t>Taeniophallus</w:t>
          </w:r>
          <w:proofErr w:type="spellEnd"/>
          <w:r w:rsidRPr="00CD5483">
            <w:rPr>
              <w:rFonts w:ascii="Times New Roman" w:eastAsia="Times New Roman" w:hAnsi="Times New Roman" w:cs="Times New Roman"/>
              <w:sz w:val="24"/>
              <w:szCs w:val="24"/>
            </w:rPr>
            <w:t xml:space="preserve"> Cope for the “</w:t>
          </w:r>
          <w:proofErr w:type="spellStart"/>
          <w:r w:rsidRPr="00CD5483">
            <w:rPr>
              <w:rFonts w:ascii="Times New Roman" w:eastAsia="Times New Roman" w:hAnsi="Times New Roman" w:cs="Times New Roman"/>
              <w:sz w:val="24"/>
              <w:szCs w:val="24"/>
            </w:rPr>
            <w:t>Rhadinaea</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brevirostris</w:t>
          </w:r>
          <w:proofErr w:type="spellEnd"/>
          <w:r w:rsidRPr="00CD5483">
            <w:rPr>
              <w:rFonts w:ascii="Times New Roman" w:eastAsia="Times New Roman" w:hAnsi="Times New Roman" w:cs="Times New Roman"/>
              <w:sz w:val="24"/>
              <w:szCs w:val="24"/>
            </w:rPr>
            <w:t xml:space="preserve"> Group. </w:t>
          </w:r>
          <w:proofErr w:type="spellStart"/>
          <w:r w:rsidRPr="00CD5483">
            <w:rPr>
              <w:rFonts w:ascii="Times New Roman" w:eastAsia="Times New Roman" w:hAnsi="Times New Roman" w:cs="Times New Roman"/>
              <w:i/>
              <w:iCs/>
              <w:sz w:val="24"/>
              <w:szCs w:val="24"/>
              <w:lang w:val="pt-BR"/>
            </w:rPr>
            <w:t>Americam</w:t>
          </w:r>
          <w:proofErr w:type="spellEnd"/>
          <w:r w:rsidRPr="00CD5483">
            <w:rPr>
              <w:rFonts w:ascii="Times New Roman" w:eastAsia="Times New Roman" w:hAnsi="Times New Roman" w:cs="Times New Roman"/>
              <w:i/>
              <w:iCs/>
              <w:sz w:val="24"/>
              <w:szCs w:val="24"/>
              <w:lang w:val="pt-BR"/>
            </w:rPr>
            <w:t xml:space="preserve"> </w:t>
          </w:r>
          <w:proofErr w:type="spellStart"/>
          <w:r w:rsidRPr="00CD5483">
            <w:rPr>
              <w:rFonts w:ascii="Times New Roman" w:eastAsia="Times New Roman" w:hAnsi="Times New Roman" w:cs="Times New Roman"/>
              <w:i/>
              <w:iCs/>
              <w:sz w:val="24"/>
              <w:szCs w:val="24"/>
              <w:lang w:val="pt-BR"/>
            </w:rPr>
            <w:t>Museum</w:t>
          </w:r>
          <w:proofErr w:type="spellEnd"/>
          <w:r w:rsidRPr="00CD5483">
            <w:rPr>
              <w:rFonts w:ascii="Times New Roman" w:eastAsia="Times New Roman" w:hAnsi="Times New Roman" w:cs="Times New Roman"/>
              <w:i/>
              <w:iCs/>
              <w:sz w:val="24"/>
              <w:szCs w:val="24"/>
              <w:lang w:val="pt-BR"/>
            </w:rPr>
            <w:t xml:space="preserve"> </w:t>
          </w:r>
          <w:proofErr w:type="spellStart"/>
          <w:r w:rsidRPr="00CD5483">
            <w:rPr>
              <w:rFonts w:ascii="Times New Roman" w:eastAsia="Times New Roman" w:hAnsi="Times New Roman" w:cs="Times New Roman"/>
              <w:i/>
              <w:iCs/>
              <w:sz w:val="24"/>
              <w:szCs w:val="24"/>
              <w:lang w:val="pt-BR"/>
            </w:rPr>
            <w:t>Novitates</w:t>
          </w:r>
          <w:proofErr w:type="spellEnd"/>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3102</w:t>
          </w:r>
          <w:r w:rsidRPr="00CD5483">
            <w:rPr>
              <w:rFonts w:ascii="Times New Roman" w:eastAsia="Times New Roman" w:hAnsi="Times New Roman" w:cs="Times New Roman"/>
              <w:sz w:val="24"/>
              <w:szCs w:val="24"/>
              <w:lang w:val="pt-BR"/>
            </w:rPr>
            <w:t>, 1–33. https://doi.org/10.1093/jnci/55.6.1379</w:t>
          </w:r>
        </w:p>
        <w:p w14:paraId="5E528DD7" w14:textId="77777777" w:rsidR="00AD5205" w:rsidRPr="00CD5483" w:rsidRDefault="00AD5205">
          <w:pPr>
            <w:autoSpaceDE w:val="0"/>
            <w:autoSpaceDN w:val="0"/>
            <w:ind w:hanging="480"/>
            <w:divId w:val="1436630243"/>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lang w:val="pt-BR"/>
            </w:rPr>
            <w:t xml:space="preserve">Myers, C. W. (1974). </w:t>
          </w:r>
          <w:r w:rsidRPr="00CD5483">
            <w:rPr>
              <w:rFonts w:ascii="Times New Roman" w:eastAsia="Times New Roman" w:hAnsi="Times New Roman" w:cs="Times New Roman"/>
              <w:sz w:val="24"/>
              <w:szCs w:val="24"/>
            </w:rPr>
            <w:t xml:space="preserve">The systematics of </w:t>
          </w:r>
          <w:proofErr w:type="spellStart"/>
          <w:r w:rsidRPr="00CD5483">
            <w:rPr>
              <w:rFonts w:ascii="Times New Roman" w:eastAsia="Times New Roman" w:hAnsi="Times New Roman" w:cs="Times New Roman"/>
              <w:sz w:val="24"/>
              <w:szCs w:val="24"/>
            </w:rPr>
            <w:t>Rhadinaea</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a genus of New World snakes. </w:t>
          </w:r>
          <w:r w:rsidRPr="00CD5483">
            <w:rPr>
              <w:rFonts w:ascii="Times New Roman" w:eastAsia="Times New Roman" w:hAnsi="Times New Roman" w:cs="Times New Roman"/>
              <w:i/>
              <w:iCs/>
              <w:sz w:val="24"/>
              <w:szCs w:val="24"/>
            </w:rPr>
            <w:t>Bulletin of the American Museum of Natural History</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153</w:t>
          </w:r>
          <w:r w:rsidRPr="00CD5483">
            <w:rPr>
              <w:rFonts w:ascii="Times New Roman" w:eastAsia="Times New Roman" w:hAnsi="Times New Roman" w:cs="Times New Roman"/>
              <w:sz w:val="24"/>
              <w:szCs w:val="24"/>
            </w:rPr>
            <w:t>, 1.</w:t>
          </w:r>
        </w:p>
        <w:p w14:paraId="201854FD" w14:textId="77777777" w:rsidR="00AD5205" w:rsidRPr="00CD5483" w:rsidRDefault="00AD5205">
          <w:pPr>
            <w:autoSpaceDE w:val="0"/>
            <w:autoSpaceDN w:val="0"/>
            <w:ind w:hanging="480"/>
            <w:divId w:val="1721440199"/>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rPr>
            <w:lastRenderedPageBreak/>
            <w:t>Nenda</w:t>
          </w:r>
          <w:proofErr w:type="spellEnd"/>
          <w:r w:rsidRPr="00CD5483">
            <w:rPr>
              <w:rFonts w:ascii="Times New Roman" w:eastAsia="Times New Roman" w:hAnsi="Times New Roman" w:cs="Times New Roman"/>
              <w:sz w:val="24"/>
              <w:szCs w:val="24"/>
            </w:rPr>
            <w:t xml:space="preserve">, S. (2007). </w:t>
          </w:r>
          <w:proofErr w:type="spellStart"/>
          <w:r w:rsidRPr="00CD5483">
            <w:rPr>
              <w:rFonts w:ascii="Times New Roman" w:eastAsia="Times New Roman" w:hAnsi="Times New Roman" w:cs="Times New Roman"/>
              <w:sz w:val="24"/>
              <w:szCs w:val="24"/>
            </w:rPr>
            <w:t>Psomophis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genimaculatus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Boettger</w:t>
          </w:r>
          <w:proofErr w:type="spellEnd"/>
          <w:r w:rsidRPr="00CD5483">
            <w:rPr>
              <w:rFonts w:ascii="Times New Roman" w:eastAsia="Times New Roman" w:hAnsi="Times New Roman" w:cs="Times New Roman"/>
              <w:sz w:val="24"/>
              <w:szCs w:val="24"/>
            </w:rPr>
            <w:t xml:space="preserve">, 1885) (Serpentes: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i/>
              <w:iCs/>
              <w:sz w:val="24"/>
              <w:szCs w:val="24"/>
            </w:rPr>
            <w:t>Cuadernos</w:t>
          </w:r>
          <w:proofErr w:type="spellEnd"/>
          <w:r w:rsidRPr="00CD5483">
            <w:rPr>
              <w:rFonts w:ascii="Times New Roman" w:eastAsia="Times New Roman" w:hAnsi="Times New Roman" w:cs="Times New Roman"/>
              <w:i/>
              <w:iCs/>
              <w:sz w:val="24"/>
              <w:szCs w:val="24"/>
            </w:rPr>
            <w:t xml:space="preserve"> de </w:t>
          </w:r>
          <w:proofErr w:type="spellStart"/>
          <w:r w:rsidRPr="00CD5483">
            <w:rPr>
              <w:rFonts w:ascii="Times New Roman" w:eastAsia="Times New Roman" w:hAnsi="Times New Roman" w:cs="Times New Roman"/>
              <w:i/>
              <w:iCs/>
              <w:sz w:val="24"/>
              <w:szCs w:val="24"/>
            </w:rPr>
            <w:t>Herpetologia</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21</w:t>
          </w:r>
          <w:r w:rsidRPr="00CD5483">
            <w:rPr>
              <w:rFonts w:ascii="Times New Roman" w:eastAsia="Times New Roman" w:hAnsi="Times New Roman" w:cs="Times New Roman"/>
              <w:sz w:val="24"/>
              <w:szCs w:val="24"/>
            </w:rPr>
            <w:t>(1), 65–66.</w:t>
          </w:r>
        </w:p>
        <w:p w14:paraId="60812641" w14:textId="77777777" w:rsidR="00AD5205" w:rsidRPr="00CD5483" w:rsidRDefault="00AD5205">
          <w:pPr>
            <w:autoSpaceDE w:val="0"/>
            <w:autoSpaceDN w:val="0"/>
            <w:ind w:hanging="480"/>
            <w:divId w:val="1185168291"/>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rPr>
            <w:t>Nenda</w:t>
          </w:r>
          <w:proofErr w:type="spellEnd"/>
          <w:r w:rsidRPr="00CD5483">
            <w:rPr>
              <w:rFonts w:ascii="Times New Roman" w:eastAsia="Times New Roman" w:hAnsi="Times New Roman" w:cs="Times New Roman"/>
              <w:sz w:val="24"/>
              <w:szCs w:val="24"/>
            </w:rPr>
            <w:t xml:space="preserve">, S. J., &amp; </w:t>
          </w:r>
          <w:proofErr w:type="spellStart"/>
          <w:r w:rsidRPr="00CD5483">
            <w:rPr>
              <w:rFonts w:ascii="Times New Roman" w:eastAsia="Times New Roman" w:hAnsi="Times New Roman" w:cs="Times New Roman"/>
              <w:sz w:val="24"/>
              <w:szCs w:val="24"/>
            </w:rPr>
            <w:t>Cacivio</w:t>
          </w:r>
          <w:proofErr w:type="spellEnd"/>
          <w:r w:rsidRPr="00CD5483">
            <w:rPr>
              <w:rFonts w:ascii="Times New Roman" w:eastAsia="Times New Roman" w:hAnsi="Times New Roman" w:cs="Times New Roman"/>
              <w:sz w:val="24"/>
              <w:szCs w:val="24"/>
            </w:rPr>
            <w:t xml:space="preserve">, P. M. (2007). Reptilia,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Xenodontinae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Lystrophis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dorbignyi</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Lystrophis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pulcher</w:t>
          </w:r>
          <w:proofErr w:type="spellEnd"/>
          <w:r w:rsidRPr="00CD5483">
            <w:rPr>
              <w:rFonts w:ascii="Times New Roman" w:eastAsia="Times New Roman" w:hAnsi="Times New Roman" w:cs="Times New Roman"/>
              <w:sz w:val="24"/>
              <w:szCs w:val="24"/>
            </w:rPr>
            <w:t xml:space="preserve">, and </w:t>
          </w:r>
          <w:proofErr w:type="spellStart"/>
          <w:r w:rsidRPr="00CD5483">
            <w:rPr>
              <w:rFonts w:ascii="Times New Roman" w:eastAsia="Times New Roman" w:hAnsi="Times New Roman" w:cs="Times New Roman"/>
              <w:sz w:val="24"/>
              <w:szCs w:val="24"/>
            </w:rPr>
            <w:t>Lystrophis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semicinctus</w:t>
          </w:r>
          <w:proofErr w:type="spellEnd"/>
          <w:r w:rsidRPr="00CD5483">
            <w:rPr>
              <w:rFonts w:ascii="Times New Roman" w:eastAsia="Times New Roman" w:hAnsi="Times New Roman" w:cs="Times New Roman"/>
              <w:sz w:val="24"/>
              <w:szCs w:val="24"/>
            </w:rPr>
            <w:t xml:space="preserve">: distribution extension, new provinces records in Argentina. </w:t>
          </w:r>
          <w:r w:rsidRPr="00CD5483">
            <w:rPr>
              <w:rFonts w:ascii="Times New Roman" w:eastAsia="Times New Roman" w:hAnsi="Times New Roman" w:cs="Times New Roman"/>
              <w:i/>
              <w:iCs/>
              <w:sz w:val="24"/>
              <w:szCs w:val="24"/>
            </w:rPr>
            <w:t>Check List</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3</w:t>
          </w:r>
          <w:r w:rsidRPr="00CD5483">
            <w:rPr>
              <w:rFonts w:ascii="Times New Roman" w:eastAsia="Times New Roman" w:hAnsi="Times New Roman" w:cs="Times New Roman"/>
              <w:sz w:val="24"/>
              <w:szCs w:val="24"/>
            </w:rPr>
            <w:t>(2), 126. https://doi.org/10.15560/3.2.126</w:t>
          </w:r>
        </w:p>
        <w:p w14:paraId="55A57C3B" w14:textId="77777777" w:rsidR="00AD5205" w:rsidRPr="00CD5483" w:rsidRDefault="00AD5205">
          <w:pPr>
            <w:autoSpaceDE w:val="0"/>
            <w:autoSpaceDN w:val="0"/>
            <w:ind w:hanging="480"/>
            <w:divId w:val="1760712978"/>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Nogueira, C., </w:t>
          </w:r>
          <w:proofErr w:type="spellStart"/>
          <w:r w:rsidRPr="00CD5483">
            <w:rPr>
              <w:rFonts w:ascii="Times New Roman" w:eastAsia="Times New Roman" w:hAnsi="Times New Roman" w:cs="Times New Roman"/>
              <w:sz w:val="24"/>
              <w:szCs w:val="24"/>
            </w:rPr>
            <w:t>Barbo</w:t>
          </w:r>
          <w:proofErr w:type="spellEnd"/>
          <w:r w:rsidRPr="00CD5483">
            <w:rPr>
              <w:rFonts w:ascii="Times New Roman" w:eastAsia="Times New Roman" w:hAnsi="Times New Roman" w:cs="Times New Roman"/>
              <w:sz w:val="24"/>
              <w:szCs w:val="24"/>
            </w:rPr>
            <w:t xml:space="preserve">, F. E., &amp; </w:t>
          </w:r>
          <w:proofErr w:type="spellStart"/>
          <w:r w:rsidRPr="00CD5483">
            <w:rPr>
              <w:rFonts w:ascii="Times New Roman" w:eastAsia="Times New Roman" w:hAnsi="Times New Roman" w:cs="Times New Roman"/>
              <w:sz w:val="24"/>
              <w:szCs w:val="24"/>
            </w:rPr>
            <w:t>Ferrarezzi</w:t>
          </w:r>
          <w:proofErr w:type="spellEnd"/>
          <w:r w:rsidRPr="00CD5483">
            <w:rPr>
              <w:rFonts w:ascii="Times New Roman" w:eastAsia="Times New Roman" w:hAnsi="Times New Roman" w:cs="Times New Roman"/>
              <w:sz w:val="24"/>
              <w:szCs w:val="24"/>
            </w:rPr>
            <w:t xml:space="preserve">, H. (2012). Redescription of </w:t>
          </w:r>
          <w:proofErr w:type="spellStart"/>
          <w:r w:rsidRPr="00CD5483">
            <w:rPr>
              <w:rFonts w:ascii="Times New Roman" w:eastAsia="Times New Roman" w:hAnsi="Times New Roman" w:cs="Times New Roman"/>
              <w:sz w:val="24"/>
              <w:szCs w:val="24"/>
            </w:rPr>
            <w:t>Apostolepis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albicollaris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Lema</w:t>
          </w:r>
          <w:proofErr w:type="spellEnd"/>
          <w:r w:rsidRPr="00CD5483">
            <w:rPr>
              <w:rFonts w:ascii="Times New Roman" w:eastAsia="Times New Roman" w:hAnsi="Times New Roman" w:cs="Times New Roman"/>
              <w:sz w:val="24"/>
              <w:szCs w:val="24"/>
            </w:rPr>
            <w:t xml:space="preserve">, 2002, with a Key for the Species Groups of the Genus </w:t>
          </w:r>
          <w:proofErr w:type="spellStart"/>
          <w:r w:rsidRPr="00CD5483">
            <w:rPr>
              <w:rFonts w:ascii="Times New Roman" w:eastAsia="Times New Roman" w:hAnsi="Times New Roman" w:cs="Times New Roman"/>
              <w:sz w:val="24"/>
              <w:szCs w:val="24"/>
            </w:rPr>
            <w:t>Apostolepis</w:t>
          </w:r>
          <w:proofErr w:type="spellEnd"/>
          <w:r w:rsidRPr="00CD5483">
            <w:rPr>
              <w:rFonts w:ascii="Times New Roman" w:eastAsia="Times New Roman" w:hAnsi="Times New Roman" w:cs="Times New Roman"/>
              <w:sz w:val="24"/>
              <w:szCs w:val="24"/>
            </w:rPr>
            <w:t xml:space="preserve"> (Serpentes: </w:t>
          </w:r>
          <w:proofErr w:type="spellStart"/>
          <w:r w:rsidRPr="00CD5483">
            <w:rPr>
              <w:rFonts w:ascii="Times New Roman" w:eastAsia="Times New Roman" w:hAnsi="Times New Roman" w:cs="Times New Roman"/>
              <w:sz w:val="24"/>
              <w:szCs w:val="24"/>
            </w:rPr>
            <w:t>Dipsadidae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Elapomorphini</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South American Journal of Herpetology</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7</w:t>
          </w:r>
          <w:r w:rsidRPr="00CD5483">
            <w:rPr>
              <w:rFonts w:ascii="Times New Roman" w:eastAsia="Times New Roman" w:hAnsi="Times New Roman" w:cs="Times New Roman"/>
              <w:sz w:val="24"/>
              <w:szCs w:val="24"/>
            </w:rPr>
            <w:t>(3), 213–225. https://doi.org/10.2994/057.007.0303</w:t>
          </w:r>
        </w:p>
        <w:p w14:paraId="489BBD7F" w14:textId="77777777" w:rsidR="00AD5205" w:rsidRPr="00CD5483" w:rsidRDefault="00AD5205">
          <w:pPr>
            <w:autoSpaceDE w:val="0"/>
            <w:autoSpaceDN w:val="0"/>
            <w:ind w:hanging="480"/>
            <w:divId w:val="890731519"/>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Nogueira, C., </w:t>
          </w:r>
          <w:proofErr w:type="spellStart"/>
          <w:r w:rsidRPr="00CD5483">
            <w:rPr>
              <w:rFonts w:ascii="Times New Roman" w:eastAsia="Times New Roman" w:hAnsi="Times New Roman" w:cs="Times New Roman"/>
              <w:sz w:val="24"/>
              <w:szCs w:val="24"/>
            </w:rPr>
            <w:t>Sawaya</w:t>
          </w:r>
          <w:proofErr w:type="spellEnd"/>
          <w:r w:rsidRPr="00CD5483">
            <w:rPr>
              <w:rFonts w:ascii="Times New Roman" w:eastAsia="Times New Roman" w:hAnsi="Times New Roman" w:cs="Times New Roman"/>
              <w:sz w:val="24"/>
              <w:szCs w:val="24"/>
            </w:rPr>
            <w:t xml:space="preserve">, R. J., &amp; Martins, M. (2003). Ecology of the </w:t>
          </w:r>
          <w:proofErr w:type="spellStart"/>
          <w:r w:rsidRPr="00CD5483">
            <w:rPr>
              <w:rFonts w:ascii="Times New Roman" w:eastAsia="Times New Roman" w:hAnsi="Times New Roman" w:cs="Times New Roman"/>
              <w:sz w:val="24"/>
              <w:szCs w:val="24"/>
            </w:rPr>
            <w:t>Pitviper</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Bothrops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moojeni</w:t>
          </w:r>
          <w:proofErr w:type="spellEnd"/>
          <w:r w:rsidRPr="00CD5483">
            <w:rPr>
              <w:rFonts w:ascii="Times New Roman" w:eastAsia="Times New Roman" w:hAnsi="Times New Roman" w:cs="Times New Roman"/>
              <w:sz w:val="24"/>
              <w:szCs w:val="24"/>
            </w:rPr>
            <w:t xml:space="preserve">, in the Brazilian </w:t>
          </w:r>
          <w:proofErr w:type="spellStart"/>
          <w:r w:rsidRPr="00CD5483">
            <w:rPr>
              <w:rFonts w:ascii="Times New Roman" w:eastAsia="Times New Roman" w:hAnsi="Times New Roman" w:cs="Times New Roman"/>
              <w:sz w:val="24"/>
              <w:szCs w:val="24"/>
            </w:rPr>
            <w:t>Cerrado</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Journal of Herpetology</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37</w:t>
          </w:r>
          <w:r w:rsidRPr="00CD5483">
            <w:rPr>
              <w:rFonts w:ascii="Times New Roman" w:eastAsia="Times New Roman" w:hAnsi="Times New Roman" w:cs="Times New Roman"/>
              <w:sz w:val="24"/>
              <w:szCs w:val="24"/>
            </w:rPr>
            <w:t>(4), 653–659. https://doi.org/10.1670/120-02A</w:t>
          </w:r>
        </w:p>
        <w:p w14:paraId="19C197B7" w14:textId="77777777" w:rsidR="00AD5205" w:rsidRPr="00CD5483" w:rsidRDefault="00AD5205">
          <w:pPr>
            <w:autoSpaceDE w:val="0"/>
            <w:autoSpaceDN w:val="0"/>
            <w:ind w:hanging="480"/>
            <w:divId w:val="412362017"/>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Oliveira, B. F., &amp; </w:t>
          </w:r>
          <w:proofErr w:type="spellStart"/>
          <w:r w:rsidRPr="00CD5483">
            <w:rPr>
              <w:rFonts w:ascii="Times New Roman" w:eastAsia="Times New Roman" w:hAnsi="Times New Roman" w:cs="Times New Roman"/>
              <w:sz w:val="24"/>
              <w:szCs w:val="24"/>
            </w:rPr>
            <w:t>Scheffers</w:t>
          </w:r>
          <w:proofErr w:type="spellEnd"/>
          <w:r w:rsidRPr="00CD5483">
            <w:rPr>
              <w:rFonts w:ascii="Times New Roman" w:eastAsia="Times New Roman" w:hAnsi="Times New Roman" w:cs="Times New Roman"/>
              <w:sz w:val="24"/>
              <w:szCs w:val="24"/>
            </w:rPr>
            <w:t xml:space="preserve">, B. R. (2019). Vertical stratification influences global patterns of biodiversity. </w:t>
          </w:r>
          <w:proofErr w:type="spellStart"/>
          <w:r w:rsidRPr="00CD5483">
            <w:rPr>
              <w:rFonts w:ascii="Times New Roman" w:eastAsia="Times New Roman" w:hAnsi="Times New Roman" w:cs="Times New Roman"/>
              <w:i/>
              <w:iCs/>
              <w:sz w:val="24"/>
              <w:szCs w:val="24"/>
            </w:rPr>
            <w:t>Ecography</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42</w:t>
          </w:r>
          <w:r w:rsidRPr="00CD5483">
            <w:rPr>
              <w:rFonts w:ascii="Times New Roman" w:eastAsia="Times New Roman" w:hAnsi="Times New Roman" w:cs="Times New Roman"/>
              <w:sz w:val="24"/>
              <w:szCs w:val="24"/>
            </w:rPr>
            <w:t>(2), 249. https://doi.org/10.1111/ecog.03636</w:t>
          </w:r>
        </w:p>
        <w:p w14:paraId="32E61482" w14:textId="77777777" w:rsidR="00AD5205" w:rsidRPr="00CD5483" w:rsidRDefault="00AD5205">
          <w:pPr>
            <w:autoSpaceDE w:val="0"/>
            <w:autoSpaceDN w:val="0"/>
            <w:ind w:hanging="480"/>
            <w:divId w:val="2061325399"/>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rPr>
            <w:t>Parpinelli</w:t>
          </w:r>
          <w:proofErr w:type="spellEnd"/>
          <w:r w:rsidRPr="00CD5483">
            <w:rPr>
              <w:rFonts w:ascii="Times New Roman" w:eastAsia="Times New Roman" w:hAnsi="Times New Roman" w:cs="Times New Roman"/>
              <w:sz w:val="24"/>
              <w:szCs w:val="24"/>
            </w:rPr>
            <w:t xml:space="preserve">, L., &amp; Marques, O. A. V. (2008). Seasonal and Daily Activity in the Pale-headed </w:t>
          </w:r>
          <w:proofErr w:type="spellStart"/>
          <w:r w:rsidRPr="00CD5483">
            <w:rPr>
              <w:rFonts w:ascii="Times New Roman" w:eastAsia="Times New Roman" w:hAnsi="Times New Roman" w:cs="Times New Roman"/>
              <w:sz w:val="24"/>
              <w:szCs w:val="24"/>
            </w:rPr>
            <w:t>Blindsnake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Liotyphlops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beui</w:t>
          </w:r>
          <w:proofErr w:type="spellEnd"/>
          <w:r w:rsidRPr="00CD5483">
            <w:rPr>
              <w:rFonts w:ascii="Times New Roman" w:eastAsia="Times New Roman" w:hAnsi="Times New Roman" w:cs="Times New Roman"/>
              <w:sz w:val="24"/>
              <w:szCs w:val="24"/>
            </w:rPr>
            <w:t xml:space="preserve"> (Serpentes: </w:t>
          </w:r>
          <w:proofErr w:type="spellStart"/>
          <w:r w:rsidRPr="00CD5483">
            <w:rPr>
              <w:rFonts w:ascii="Times New Roman" w:eastAsia="Times New Roman" w:hAnsi="Times New Roman" w:cs="Times New Roman"/>
              <w:sz w:val="24"/>
              <w:szCs w:val="24"/>
            </w:rPr>
            <w:t>Anomalepidae</w:t>
          </w:r>
          <w:proofErr w:type="spellEnd"/>
          <w:r w:rsidRPr="00CD5483">
            <w:rPr>
              <w:rFonts w:ascii="Times New Roman" w:eastAsia="Times New Roman" w:hAnsi="Times New Roman" w:cs="Times New Roman"/>
              <w:sz w:val="24"/>
              <w:szCs w:val="24"/>
            </w:rPr>
            <w:t xml:space="preserve">) in Southeastern Brazil. </w:t>
          </w:r>
          <w:r w:rsidRPr="00CD5483">
            <w:rPr>
              <w:rFonts w:ascii="Times New Roman" w:eastAsia="Times New Roman" w:hAnsi="Times New Roman" w:cs="Times New Roman"/>
              <w:i/>
              <w:iCs/>
              <w:sz w:val="24"/>
              <w:szCs w:val="24"/>
            </w:rPr>
            <w:t>South American Journal of Herpetology</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3</w:t>
          </w:r>
          <w:r w:rsidRPr="00CD5483">
            <w:rPr>
              <w:rFonts w:ascii="Times New Roman" w:eastAsia="Times New Roman" w:hAnsi="Times New Roman" w:cs="Times New Roman"/>
              <w:sz w:val="24"/>
              <w:szCs w:val="24"/>
            </w:rPr>
            <w:t>(3), 207–212. https://doi.org/10.2994/1808-9798-3.3.207</w:t>
          </w:r>
        </w:p>
        <w:p w14:paraId="3FAD8E93" w14:textId="77777777" w:rsidR="00AD5205" w:rsidRPr="00CD5483" w:rsidRDefault="00AD5205">
          <w:pPr>
            <w:autoSpaceDE w:val="0"/>
            <w:autoSpaceDN w:val="0"/>
            <w:ind w:hanging="480"/>
            <w:divId w:val="802772457"/>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rPr>
            <w:t>Passos</w:t>
          </w:r>
          <w:proofErr w:type="spellEnd"/>
          <w:r w:rsidRPr="00CD5483">
            <w:rPr>
              <w:rFonts w:ascii="Times New Roman" w:eastAsia="Times New Roman" w:hAnsi="Times New Roman" w:cs="Times New Roman"/>
              <w:sz w:val="24"/>
              <w:szCs w:val="24"/>
            </w:rPr>
            <w:t xml:space="preserve">, P, Fernandes, R., </w:t>
          </w:r>
          <w:proofErr w:type="spellStart"/>
          <w:r w:rsidRPr="00CD5483">
            <w:rPr>
              <w:rFonts w:ascii="Times New Roman" w:eastAsia="Times New Roman" w:hAnsi="Times New Roman" w:cs="Times New Roman"/>
              <w:sz w:val="24"/>
              <w:szCs w:val="24"/>
            </w:rPr>
            <w:t>Bernils</w:t>
          </w:r>
          <w:proofErr w:type="spellEnd"/>
          <w:r w:rsidRPr="00CD5483">
            <w:rPr>
              <w:rFonts w:ascii="Times New Roman" w:eastAsia="Times New Roman" w:hAnsi="Times New Roman" w:cs="Times New Roman"/>
              <w:sz w:val="24"/>
              <w:szCs w:val="24"/>
            </w:rPr>
            <w:t>, R. S., &amp; Moura-</w:t>
          </w:r>
          <w:proofErr w:type="spellStart"/>
          <w:r w:rsidRPr="00CD5483">
            <w:rPr>
              <w:rFonts w:ascii="Times New Roman" w:eastAsia="Times New Roman" w:hAnsi="Times New Roman" w:cs="Times New Roman"/>
              <w:sz w:val="24"/>
              <w:szCs w:val="24"/>
            </w:rPr>
            <w:t>Leite</w:t>
          </w:r>
          <w:proofErr w:type="spellEnd"/>
          <w:r w:rsidRPr="00CD5483">
            <w:rPr>
              <w:rFonts w:ascii="Times New Roman" w:eastAsia="Times New Roman" w:hAnsi="Times New Roman" w:cs="Times New Roman"/>
              <w:sz w:val="24"/>
              <w:szCs w:val="24"/>
            </w:rPr>
            <w:t xml:space="preserve">, J. C. (2010). Taxonomic revision of the Brazilian Atlantic Forest </w:t>
          </w:r>
          <w:proofErr w:type="spellStart"/>
          <w:r w:rsidRPr="00CD5483">
            <w:rPr>
              <w:rFonts w:ascii="Times New Roman" w:eastAsia="Times New Roman" w:hAnsi="Times New Roman" w:cs="Times New Roman"/>
              <w:sz w:val="24"/>
              <w:szCs w:val="24"/>
            </w:rPr>
            <w:t>Atractus</w:t>
          </w:r>
          <w:proofErr w:type="spellEnd"/>
          <w:r w:rsidRPr="00CD5483">
            <w:rPr>
              <w:rFonts w:ascii="Times New Roman" w:eastAsia="Times New Roman" w:hAnsi="Times New Roman" w:cs="Times New Roman"/>
              <w:sz w:val="24"/>
              <w:szCs w:val="24"/>
            </w:rPr>
            <w:t xml:space="preserve"> (Reptilia: Serpentes: </w:t>
          </w:r>
          <w:proofErr w:type="spellStart"/>
          <w:r w:rsidRPr="00CD5483">
            <w:rPr>
              <w:rFonts w:ascii="Times New Roman" w:eastAsia="Times New Roman" w:hAnsi="Times New Roman" w:cs="Times New Roman"/>
              <w:sz w:val="24"/>
              <w:szCs w:val="24"/>
            </w:rPr>
            <w:t>Dipsadidae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i/>
              <w:iCs/>
              <w:sz w:val="24"/>
              <w:szCs w:val="24"/>
            </w:rPr>
            <w:t>Zootaxa</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2364</w:t>
          </w:r>
          <w:r w:rsidRPr="00CD5483">
            <w:rPr>
              <w:rFonts w:ascii="Times New Roman" w:eastAsia="Times New Roman" w:hAnsi="Times New Roman" w:cs="Times New Roman"/>
              <w:sz w:val="24"/>
              <w:szCs w:val="24"/>
            </w:rPr>
            <w:t>(2364), 1–63.</w:t>
          </w:r>
        </w:p>
        <w:p w14:paraId="004384F5" w14:textId="77777777" w:rsidR="00AD5205" w:rsidRPr="00CD5483" w:rsidRDefault="00AD5205">
          <w:pPr>
            <w:autoSpaceDE w:val="0"/>
            <w:autoSpaceDN w:val="0"/>
            <w:ind w:hanging="480"/>
            <w:divId w:val="1548907893"/>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rPr>
            <w:t>Passos</w:t>
          </w:r>
          <w:proofErr w:type="spellEnd"/>
          <w:r w:rsidRPr="00CD5483">
            <w:rPr>
              <w:rFonts w:ascii="Times New Roman" w:eastAsia="Times New Roman" w:hAnsi="Times New Roman" w:cs="Times New Roman"/>
              <w:sz w:val="24"/>
              <w:szCs w:val="24"/>
            </w:rPr>
            <w:t xml:space="preserve">, Paulo, Aguayo, R., &amp; </w:t>
          </w:r>
          <w:proofErr w:type="spellStart"/>
          <w:r w:rsidRPr="00CD5483">
            <w:rPr>
              <w:rFonts w:ascii="Times New Roman" w:eastAsia="Times New Roman" w:hAnsi="Times New Roman" w:cs="Times New Roman"/>
              <w:sz w:val="24"/>
              <w:szCs w:val="24"/>
            </w:rPr>
            <w:t>Scrocchi</w:t>
          </w:r>
          <w:proofErr w:type="spellEnd"/>
          <w:r w:rsidRPr="00CD5483">
            <w:rPr>
              <w:rFonts w:ascii="Times New Roman" w:eastAsia="Times New Roman" w:hAnsi="Times New Roman" w:cs="Times New Roman"/>
              <w:sz w:val="24"/>
              <w:szCs w:val="24"/>
            </w:rPr>
            <w:t xml:space="preserve">, G. (2009). Rediscovery of the rare </w:t>
          </w:r>
          <w:proofErr w:type="spellStart"/>
          <w:r w:rsidRPr="00CD5483">
            <w:rPr>
              <w:rFonts w:ascii="Times New Roman" w:eastAsia="Times New Roman" w:hAnsi="Times New Roman" w:cs="Times New Roman"/>
              <w:sz w:val="24"/>
              <w:szCs w:val="24"/>
            </w:rPr>
            <w:t>Atractus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bocki</w:t>
          </w:r>
          <w:proofErr w:type="spellEnd"/>
          <w:r w:rsidRPr="00CD5483">
            <w:rPr>
              <w:rFonts w:ascii="Times New Roman" w:eastAsia="Times New Roman" w:hAnsi="Times New Roman" w:cs="Times New Roman"/>
              <w:sz w:val="24"/>
              <w:szCs w:val="24"/>
            </w:rPr>
            <w:t xml:space="preserve">, with assessment of the taxonomic status of </w:t>
          </w:r>
          <w:proofErr w:type="spellStart"/>
          <w:r w:rsidRPr="00CD5483">
            <w:rPr>
              <w:rFonts w:ascii="Times New Roman" w:eastAsia="Times New Roman" w:hAnsi="Times New Roman" w:cs="Times New Roman"/>
              <w:sz w:val="24"/>
              <w:szCs w:val="24"/>
            </w:rPr>
            <w:t>Atractus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canedii</w:t>
          </w:r>
          <w:proofErr w:type="spellEnd"/>
          <w:r w:rsidRPr="00CD5483">
            <w:rPr>
              <w:rFonts w:ascii="Times New Roman" w:eastAsia="Times New Roman" w:hAnsi="Times New Roman" w:cs="Times New Roman"/>
              <w:sz w:val="24"/>
              <w:szCs w:val="24"/>
            </w:rPr>
            <w:t xml:space="preserve"> (Serpentes: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Dipsadinae</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Journal of Herpetology</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43</w:t>
          </w:r>
          <w:r w:rsidRPr="00CD5483">
            <w:rPr>
              <w:rFonts w:ascii="Times New Roman" w:eastAsia="Times New Roman" w:hAnsi="Times New Roman" w:cs="Times New Roman"/>
              <w:sz w:val="24"/>
              <w:szCs w:val="24"/>
            </w:rPr>
            <w:t>(4), 710–715. https://doi.org/10.1670/08-209.1</w:t>
          </w:r>
        </w:p>
        <w:p w14:paraId="39505F88" w14:textId="77777777" w:rsidR="00AD5205" w:rsidRPr="00CD5483" w:rsidRDefault="00AD5205">
          <w:pPr>
            <w:autoSpaceDE w:val="0"/>
            <w:autoSpaceDN w:val="0"/>
            <w:ind w:hanging="480"/>
            <w:divId w:val="747767635"/>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rPr>
            <w:t>Passos</w:t>
          </w:r>
          <w:proofErr w:type="spellEnd"/>
          <w:r w:rsidRPr="00CD5483">
            <w:rPr>
              <w:rFonts w:ascii="Times New Roman" w:eastAsia="Times New Roman" w:hAnsi="Times New Roman" w:cs="Times New Roman"/>
              <w:sz w:val="24"/>
              <w:szCs w:val="24"/>
            </w:rPr>
            <w:t xml:space="preserve">, Paulo, &amp; Fernandes, R. (2008). Revision of the </w:t>
          </w:r>
          <w:proofErr w:type="spellStart"/>
          <w:r w:rsidRPr="00CD5483">
            <w:rPr>
              <w:rFonts w:ascii="Times New Roman" w:eastAsia="Times New Roman" w:hAnsi="Times New Roman" w:cs="Times New Roman"/>
              <w:sz w:val="24"/>
              <w:szCs w:val="24"/>
            </w:rPr>
            <w:t>Epicrates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cenchria</w:t>
          </w:r>
          <w:proofErr w:type="spellEnd"/>
          <w:r w:rsidRPr="00CD5483">
            <w:rPr>
              <w:rFonts w:ascii="Times New Roman" w:eastAsia="Times New Roman" w:hAnsi="Times New Roman" w:cs="Times New Roman"/>
              <w:sz w:val="24"/>
              <w:szCs w:val="24"/>
            </w:rPr>
            <w:t xml:space="preserve"> complex (Serpentes: Boidae). </w:t>
          </w:r>
          <w:r w:rsidRPr="00CD5483">
            <w:rPr>
              <w:rFonts w:ascii="Times New Roman" w:eastAsia="Times New Roman" w:hAnsi="Times New Roman" w:cs="Times New Roman"/>
              <w:i/>
              <w:iCs/>
              <w:sz w:val="24"/>
              <w:szCs w:val="24"/>
            </w:rPr>
            <w:t>Herpetological Monographs</w:t>
          </w:r>
          <w:r w:rsidRPr="00CD5483">
            <w:rPr>
              <w:rFonts w:ascii="Times New Roman" w:eastAsia="Times New Roman" w:hAnsi="Times New Roman" w:cs="Times New Roman"/>
              <w:sz w:val="24"/>
              <w:szCs w:val="24"/>
            </w:rPr>
            <w:t>, (22), 1–30. https://doi.org/10.1655/06-003.1</w:t>
          </w:r>
        </w:p>
        <w:p w14:paraId="5B6DA48C" w14:textId="77777777" w:rsidR="00AD5205" w:rsidRPr="00CD5483" w:rsidRDefault="00AD5205">
          <w:pPr>
            <w:autoSpaceDE w:val="0"/>
            <w:autoSpaceDN w:val="0"/>
            <w:ind w:hanging="480"/>
            <w:divId w:val="330912254"/>
            <w:rPr>
              <w:rFonts w:ascii="Times New Roman" w:eastAsia="Times New Roman" w:hAnsi="Times New Roman" w:cs="Times New Roman"/>
              <w:sz w:val="24"/>
              <w:szCs w:val="24"/>
              <w:lang w:val="pt-BR"/>
            </w:rPr>
          </w:pPr>
          <w:r w:rsidRPr="00CD5483">
            <w:rPr>
              <w:rFonts w:ascii="Times New Roman" w:eastAsia="Times New Roman" w:hAnsi="Times New Roman" w:cs="Times New Roman"/>
              <w:sz w:val="24"/>
              <w:szCs w:val="24"/>
            </w:rPr>
            <w:t xml:space="preserve">Peters, J. A., &amp; </w:t>
          </w:r>
          <w:proofErr w:type="spellStart"/>
          <w:r w:rsidRPr="00CD5483">
            <w:rPr>
              <w:rFonts w:ascii="Times New Roman" w:eastAsia="Times New Roman" w:hAnsi="Times New Roman" w:cs="Times New Roman"/>
              <w:sz w:val="24"/>
              <w:szCs w:val="24"/>
            </w:rPr>
            <w:t>Orejas</w:t>
          </w:r>
          <w:proofErr w:type="spellEnd"/>
          <w:r w:rsidRPr="00CD5483">
            <w:rPr>
              <w:rFonts w:ascii="Times New Roman" w:eastAsia="Times New Roman" w:hAnsi="Times New Roman" w:cs="Times New Roman"/>
              <w:sz w:val="24"/>
              <w:szCs w:val="24"/>
            </w:rPr>
            <w:t xml:space="preserve">-Miranda, B. (1972). The Taxonomic Validity of </w:t>
          </w:r>
          <w:proofErr w:type="spellStart"/>
          <w:r w:rsidRPr="00CD5483">
            <w:rPr>
              <w:rFonts w:ascii="Times New Roman" w:eastAsia="Times New Roman" w:hAnsi="Times New Roman" w:cs="Times New Roman"/>
              <w:sz w:val="24"/>
              <w:szCs w:val="24"/>
            </w:rPr>
            <w:t>Apostolepis</w:t>
          </w:r>
          <w:proofErr w:type="spellEnd"/>
          <w:r w:rsidRPr="00CD5483">
            <w:rPr>
              <w:rFonts w:ascii="Times New Roman" w:eastAsia="Times New Roman" w:hAnsi="Times New Roman" w:cs="Times New Roman"/>
              <w:sz w:val="24"/>
              <w:szCs w:val="24"/>
            </w:rPr>
            <w:t xml:space="preserve"> tenuis Ruthven and </w:t>
          </w:r>
          <w:proofErr w:type="spellStart"/>
          <w:r w:rsidRPr="00CD5483">
            <w:rPr>
              <w:rFonts w:ascii="Times New Roman" w:eastAsia="Times New Roman" w:hAnsi="Times New Roman" w:cs="Times New Roman"/>
              <w:sz w:val="24"/>
              <w:szCs w:val="24"/>
            </w:rPr>
            <w:t>Apostolepis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vittata</w:t>
          </w:r>
          <w:proofErr w:type="spellEnd"/>
          <w:r w:rsidRPr="00CD5483">
            <w:rPr>
              <w:rFonts w:ascii="Times New Roman" w:eastAsia="Times New Roman" w:hAnsi="Times New Roman" w:cs="Times New Roman"/>
              <w:sz w:val="24"/>
              <w:szCs w:val="24"/>
            </w:rPr>
            <w:t xml:space="preserve"> (Cope) (Serpentes: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i/>
              <w:iCs/>
              <w:sz w:val="24"/>
              <w:szCs w:val="24"/>
              <w:lang w:val="pt-BR"/>
            </w:rPr>
            <w:t>Copeia</w:t>
          </w:r>
          <w:proofErr w:type="spellEnd"/>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1972</w:t>
          </w:r>
          <w:r w:rsidRPr="00CD5483">
            <w:rPr>
              <w:rFonts w:ascii="Times New Roman" w:eastAsia="Times New Roman" w:hAnsi="Times New Roman" w:cs="Times New Roman"/>
              <w:sz w:val="24"/>
              <w:szCs w:val="24"/>
              <w:lang w:val="pt-BR"/>
            </w:rPr>
            <w:t>(3), 588. https://doi.org/10.2307/1442938</w:t>
          </w:r>
        </w:p>
        <w:p w14:paraId="184E634E" w14:textId="77777777" w:rsidR="00AD5205" w:rsidRPr="00CD5483" w:rsidRDefault="00AD5205">
          <w:pPr>
            <w:autoSpaceDE w:val="0"/>
            <w:autoSpaceDN w:val="0"/>
            <w:ind w:hanging="480"/>
            <w:divId w:val="711879783"/>
            <w:rPr>
              <w:rFonts w:ascii="Times New Roman" w:eastAsia="Times New Roman" w:hAnsi="Times New Roman" w:cs="Times New Roman"/>
              <w:sz w:val="24"/>
              <w:szCs w:val="24"/>
              <w:lang w:val="pt-BR"/>
            </w:rPr>
          </w:pPr>
          <w:r w:rsidRPr="00CD5483">
            <w:rPr>
              <w:rFonts w:ascii="Times New Roman" w:eastAsia="Times New Roman" w:hAnsi="Times New Roman" w:cs="Times New Roman"/>
              <w:sz w:val="24"/>
              <w:szCs w:val="24"/>
              <w:lang w:val="pt-BR"/>
            </w:rPr>
            <w:t xml:space="preserve">Pinto, R. R., Passos, P., </w:t>
          </w:r>
          <w:proofErr w:type="spellStart"/>
          <w:r w:rsidRPr="00CD5483">
            <w:rPr>
              <w:rFonts w:ascii="Times New Roman" w:eastAsia="Times New Roman" w:hAnsi="Times New Roman" w:cs="Times New Roman"/>
              <w:sz w:val="24"/>
              <w:szCs w:val="24"/>
              <w:lang w:val="pt-BR"/>
            </w:rPr>
            <w:t>Portilla</w:t>
          </w:r>
          <w:proofErr w:type="spellEnd"/>
          <w:r w:rsidRPr="00CD5483">
            <w:rPr>
              <w:rFonts w:ascii="Times New Roman" w:eastAsia="Times New Roman" w:hAnsi="Times New Roman" w:cs="Times New Roman"/>
              <w:sz w:val="24"/>
              <w:szCs w:val="24"/>
              <w:lang w:val="pt-BR"/>
            </w:rPr>
            <w:t xml:space="preserve">, J. R. C., Arredondo, J. C., &amp; Fernandes, R. (2010). </w:t>
          </w:r>
          <w:r w:rsidRPr="00CD5483">
            <w:rPr>
              <w:rFonts w:ascii="Times New Roman" w:eastAsia="Times New Roman" w:hAnsi="Times New Roman" w:cs="Times New Roman"/>
              <w:sz w:val="24"/>
              <w:szCs w:val="24"/>
            </w:rPr>
            <w:t xml:space="preserve">Taxonomy of the </w:t>
          </w:r>
          <w:proofErr w:type="spellStart"/>
          <w:r w:rsidRPr="00CD5483">
            <w:rPr>
              <w:rFonts w:ascii="Times New Roman" w:eastAsia="Times New Roman" w:hAnsi="Times New Roman" w:cs="Times New Roman"/>
              <w:sz w:val="24"/>
              <w:szCs w:val="24"/>
            </w:rPr>
            <w:t>Threadsnakes</w:t>
          </w:r>
          <w:proofErr w:type="spellEnd"/>
          <w:r w:rsidRPr="00CD5483">
            <w:rPr>
              <w:rFonts w:ascii="Times New Roman" w:eastAsia="Times New Roman" w:hAnsi="Times New Roman" w:cs="Times New Roman"/>
              <w:sz w:val="24"/>
              <w:szCs w:val="24"/>
            </w:rPr>
            <w:t xml:space="preserve"> of the tribe </w:t>
          </w:r>
          <w:proofErr w:type="spellStart"/>
          <w:r w:rsidRPr="00CD5483">
            <w:rPr>
              <w:rFonts w:ascii="Times New Roman" w:eastAsia="Times New Roman" w:hAnsi="Times New Roman" w:cs="Times New Roman"/>
              <w:sz w:val="24"/>
              <w:szCs w:val="24"/>
            </w:rPr>
            <w:t>Epictini</w:t>
          </w:r>
          <w:proofErr w:type="spellEnd"/>
          <w:r w:rsidRPr="00CD5483">
            <w:rPr>
              <w:rFonts w:ascii="Times New Roman" w:eastAsia="Times New Roman" w:hAnsi="Times New Roman" w:cs="Times New Roman"/>
              <w:sz w:val="24"/>
              <w:szCs w:val="24"/>
            </w:rPr>
            <w:t xml:space="preserve"> (Squamata: Serpentes: </w:t>
          </w:r>
          <w:proofErr w:type="spellStart"/>
          <w:r w:rsidRPr="00CD5483">
            <w:rPr>
              <w:rFonts w:ascii="Times New Roman" w:eastAsia="Times New Roman" w:hAnsi="Times New Roman" w:cs="Times New Roman"/>
              <w:sz w:val="24"/>
              <w:szCs w:val="24"/>
            </w:rPr>
            <w:t>Leptotyphlopidae</w:t>
          </w:r>
          <w:proofErr w:type="spellEnd"/>
          <w:r w:rsidRPr="00CD5483">
            <w:rPr>
              <w:rFonts w:ascii="Times New Roman" w:eastAsia="Times New Roman" w:hAnsi="Times New Roman" w:cs="Times New Roman"/>
              <w:sz w:val="24"/>
              <w:szCs w:val="24"/>
            </w:rPr>
            <w:t xml:space="preserve">) in Colombia. </w:t>
          </w:r>
          <w:proofErr w:type="spellStart"/>
          <w:r w:rsidRPr="00CD5483">
            <w:rPr>
              <w:rFonts w:ascii="Times New Roman" w:eastAsia="Times New Roman" w:hAnsi="Times New Roman" w:cs="Times New Roman"/>
              <w:i/>
              <w:iCs/>
              <w:sz w:val="24"/>
              <w:szCs w:val="24"/>
              <w:lang w:val="pt-BR"/>
            </w:rPr>
            <w:t>Zootaxa</w:t>
          </w:r>
          <w:proofErr w:type="spellEnd"/>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28</w:t>
          </w:r>
          <w:r w:rsidRPr="00CD5483">
            <w:rPr>
              <w:rFonts w:ascii="Times New Roman" w:eastAsia="Times New Roman" w:hAnsi="Times New Roman" w:cs="Times New Roman"/>
              <w:sz w:val="24"/>
              <w:szCs w:val="24"/>
              <w:lang w:val="pt-BR"/>
            </w:rPr>
            <w:t>(2724), 1–28. https://doi.org/10.11646/zootaxa.2724.1.1</w:t>
          </w:r>
        </w:p>
        <w:p w14:paraId="12447604" w14:textId="77777777" w:rsidR="00AD5205" w:rsidRPr="00CD5483" w:rsidRDefault="00AD5205">
          <w:pPr>
            <w:autoSpaceDE w:val="0"/>
            <w:autoSpaceDN w:val="0"/>
            <w:ind w:hanging="480"/>
            <w:divId w:val="1424953676"/>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lang w:val="pt-BR"/>
            </w:rPr>
            <w:lastRenderedPageBreak/>
            <w:t xml:space="preserve">Pires, M. G., Da Silva, N. J., Feitosa, D. T., Da Costa Prudente, A. L., Pereira Filho, G. A., &amp; </w:t>
          </w:r>
          <w:proofErr w:type="spellStart"/>
          <w:r w:rsidRPr="00CD5483">
            <w:rPr>
              <w:rFonts w:ascii="Times New Roman" w:eastAsia="Times New Roman" w:hAnsi="Times New Roman" w:cs="Times New Roman"/>
              <w:sz w:val="24"/>
              <w:szCs w:val="24"/>
              <w:lang w:val="pt-BR"/>
            </w:rPr>
            <w:t>Zaher</w:t>
          </w:r>
          <w:proofErr w:type="spellEnd"/>
          <w:r w:rsidRPr="00CD5483">
            <w:rPr>
              <w:rFonts w:ascii="Times New Roman" w:eastAsia="Times New Roman" w:hAnsi="Times New Roman" w:cs="Times New Roman"/>
              <w:sz w:val="24"/>
              <w:szCs w:val="24"/>
              <w:lang w:val="pt-BR"/>
            </w:rPr>
            <w:t xml:space="preserve">, H. (2014). </w:t>
          </w:r>
          <w:r w:rsidRPr="00CD5483">
            <w:rPr>
              <w:rFonts w:ascii="Times New Roman" w:eastAsia="Times New Roman" w:hAnsi="Times New Roman" w:cs="Times New Roman"/>
              <w:sz w:val="24"/>
              <w:szCs w:val="24"/>
            </w:rPr>
            <w:t xml:space="preserve">A new species of </w:t>
          </w:r>
          <w:proofErr w:type="spellStart"/>
          <w:r w:rsidRPr="00CD5483">
            <w:rPr>
              <w:rFonts w:ascii="Times New Roman" w:eastAsia="Times New Roman" w:hAnsi="Times New Roman" w:cs="Times New Roman"/>
              <w:sz w:val="24"/>
              <w:szCs w:val="24"/>
            </w:rPr>
            <w:t>triadal</w:t>
          </w:r>
          <w:proofErr w:type="spellEnd"/>
          <w:r w:rsidRPr="00CD5483">
            <w:rPr>
              <w:rFonts w:ascii="Times New Roman" w:eastAsia="Times New Roman" w:hAnsi="Times New Roman" w:cs="Times New Roman"/>
              <w:sz w:val="24"/>
              <w:szCs w:val="24"/>
            </w:rPr>
            <w:t xml:space="preserve"> coral snake of the genus Micrurus </w:t>
          </w:r>
          <w:proofErr w:type="spellStart"/>
          <w:r w:rsidRPr="00CD5483">
            <w:rPr>
              <w:rFonts w:ascii="Times New Roman" w:eastAsia="Times New Roman" w:hAnsi="Times New Roman" w:cs="Times New Roman"/>
              <w:sz w:val="24"/>
              <w:szCs w:val="24"/>
            </w:rPr>
            <w:t>Wagler</w:t>
          </w:r>
          <w:proofErr w:type="spellEnd"/>
          <w:r w:rsidRPr="00CD5483">
            <w:rPr>
              <w:rFonts w:ascii="Times New Roman" w:eastAsia="Times New Roman" w:hAnsi="Times New Roman" w:cs="Times New Roman"/>
              <w:sz w:val="24"/>
              <w:szCs w:val="24"/>
            </w:rPr>
            <w:t xml:space="preserve">, 1824 (Serpentes: </w:t>
          </w:r>
          <w:proofErr w:type="spellStart"/>
          <w:r w:rsidRPr="00CD5483">
            <w:rPr>
              <w:rFonts w:ascii="Times New Roman" w:eastAsia="Times New Roman" w:hAnsi="Times New Roman" w:cs="Times New Roman"/>
              <w:sz w:val="24"/>
              <w:szCs w:val="24"/>
            </w:rPr>
            <w:t>Elapidae</w:t>
          </w:r>
          <w:proofErr w:type="spellEnd"/>
          <w:r w:rsidRPr="00CD5483">
            <w:rPr>
              <w:rFonts w:ascii="Times New Roman" w:eastAsia="Times New Roman" w:hAnsi="Times New Roman" w:cs="Times New Roman"/>
              <w:sz w:val="24"/>
              <w:szCs w:val="24"/>
            </w:rPr>
            <w:t xml:space="preserve">) from northeastern Brazil. </w:t>
          </w:r>
          <w:proofErr w:type="spellStart"/>
          <w:r w:rsidRPr="00CD5483">
            <w:rPr>
              <w:rFonts w:ascii="Times New Roman" w:eastAsia="Times New Roman" w:hAnsi="Times New Roman" w:cs="Times New Roman"/>
              <w:i/>
              <w:iCs/>
              <w:sz w:val="24"/>
              <w:szCs w:val="24"/>
            </w:rPr>
            <w:t>Zootaxa</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3811</w:t>
          </w:r>
          <w:r w:rsidRPr="00CD5483">
            <w:rPr>
              <w:rFonts w:ascii="Times New Roman" w:eastAsia="Times New Roman" w:hAnsi="Times New Roman" w:cs="Times New Roman"/>
              <w:sz w:val="24"/>
              <w:szCs w:val="24"/>
            </w:rPr>
            <w:t>(4), 569–584. https://doi.org/10.11646/zootaxa.3811.4.8</w:t>
          </w:r>
        </w:p>
        <w:p w14:paraId="67702049" w14:textId="77777777" w:rsidR="00AD5205" w:rsidRPr="00CD5483" w:rsidRDefault="00AD5205">
          <w:pPr>
            <w:autoSpaceDE w:val="0"/>
            <w:autoSpaceDN w:val="0"/>
            <w:ind w:hanging="480"/>
            <w:divId w:val="811949821"/>
            <w:rPr>
              <w:rFonts w:ascii="Times New Roman" w:eastAsia="Times New Roman" w:hAnsi="Times New Roman" w:cs="Times New Roman"/>
              <w:sz w:val="24"/>
              <w:szCs w:val="24"/>
              <w:lang w:val="pt-BR"/>
            </w:rPr>
          </w:pPr>
          <w:proofErr w:type="spellStart"/>
          <w:r w:rsidRPr="00CD5483">
            <w:rPr>
              <w:rFonts w:ascii="Times New Roman" w:eastAsia="Times New Roman" w:hAnsi="Times New Roman" w:cs="Times New Roman"/>
              <w:sz w:val="24"/>
              <w:szCs w:val="24"/>
            </w:rPr>
            <w:t>Pizzatto</w:t>
          </w:r>
          <w:proofErr w:type="spellEnd"/>
          <w:r w:rsidRPr="00CD5483">
            <w:rPr>
              <w:rFonts w:ascii="Times New Roman" w:eastAsia="Times New Roman" w:hAnsi="Times New Roman" w:cs="Times New Roman"/>
              <w:sz w:val="24"/>
              <w:szCs w:val="24"/>
            </w:rPr>
            <w:t xml:space="preserve">, L. (2005). Body size, reproductive biology and abundance of the rare </w:t>
          </w:r>
          <w:proofErr w:type="spellStart"/>
          <w:r w:rsidRPr="00CD5483">
            <w:rPr>
              <w:rFonts w:ascii="Times New Roman" w:eastAsia="Times New Roman" w:hAnsi="Times New Roman" w:cs="Times New Roman"/>
              <w:sz w:val="24"/>
              <w:szCs w:val="24"/>
            </w:rPr>
            <w:t>pseudoboini</w:t>
          </w:r>
          <w:proofErr w:type="spellEnd"/>
          <w:r w:rsidRPr="00CD5483">
            <w:rPr>
              <w:rFonts w:ascii="Times New Roman" w:eastAsia="Times New Roman" w:hAnsi="Times New Roman" w:cs="Times New Roman"/>
              <w:sz w:val="24"/>
              <w:szCs w:val="24"/>
            </w:rPr>
            <w:t xml:space="preserve"> </w:t>
          </w:r>
          <w:proofErr w:type="gramStart"/>
          <w:r w:rsidRPr="00CD5483">
            <w:rPr>
              <w:rFonts w:ascii="Times New Roman" w:eastAsia="Times New Roman" w:hAnsi="Times New Roman" w:cs="Times New Roman"/>
              <w:sz w:val="24"/>
              <w:szCs w:val="24"/>
            </w:rPr>
            <w:t>snakes</w:t>
          </w:r>
          <w:proofErr w:type="gramEnd"/>
          <w:r w:rsidRPr="00CD5483">
            <w:rPr>
              <w:rFonts w:ascii="Times New Roman" w:eastAsia="Times New Roman" w:hAnsi="Times New Roman" w:cs="Times New Roman"/>
              <w:sz w:val="24"/>
              <w:szCs w:val="24"/>
            </w:rPr>
            <w:t xml:space="preserve"> genera Clelia and </w:t>
          </w:r>
          <w:proofErr w:type="spellStart"/>
          <w:r w:rsidRPr="00CD5483">
            <w:rPr>
              <w:rFonts w:ascii="Times New Roman" w:eastAsia="Times New Roman" w:hAnsi="Times New Roman" w:cs="Times New Roman"/>
              <w:sz w:val="24"/>
              <w:szCs w:val="24"/>
            </w:rPr>
            <w:t>Boiruna</w:t>
          </w:r>
          <w:proofErr w:type="spellEnd"/>
          <w:r w:rsidRPr="00CD5483">
            <w:rPr>
              <w:rFonts w:ascii="Times New Roman" w:eastAsia="Times New Roman" w:hAnsi="Times New Roman" w:cs="Times New Roman"/>
              <w:sz w:val="24"/>
              <w:szCs w:val="24"/>
            </w:rPr>
            <w:t xml:space="preserve"> (Serpentes,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in Brazil. </w:t>
          </w:r>
          <w:proofErr w:type="spellStart"/>
          <w:r w:rsidRPr="00CD5483">
            <w:rPr>
              <w:rFonts w:ascii="Times New Roman" w:eastAsia="Times New Roman" w:hAnsi="Times New Roman" w:cs="Times New Roman"/>
              <w:i/>
              <w:iCs/>
              <w:sz w:val="24"/>
              <w:szCs w:val="24"/>
              <w:lang w:val="pt-BR"/>
            </w:rPr>
            <w:t>Phyllomedusa</w:t>
          </w:r>
          <w:proofErr w:type="spellEnd"/>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4</w:t>
          </w:r>
          <w:r w:rsidRPr="00CD5483">
            <w:rPr>
              <w:rFonts w:ascii="Times New Roman" w:eastAsia="Times New Roman" w:hAnsi="Times New Roman" w:cs="Times New Roman"/>
              <w:sz w:val="24"/>
              <w:szCs w:val="24"/>
              <w:lang w:val="pt-BR"/>
            </w:rPr>
            <w:t>(2), 111–122. https://doi.org/10.11606/issn.2316-9079.v4i2p111-122</w:t>
          </w:r>
        </w:p>
        <w:p w14:paraId="5393907F" w14:textId="77777777" w:rsidR="00AD5205" w:rsidRPr="00CD5483" w:rsidRDefault="00AD5205">
          <w:pPr>
            <w:autoSpaceDE w:val="0"/>
            <w:autoSpaceDN w:val="0"/>
            <w:ind w:hanging="480"/>
            <w:divId w:val="1117066838"/>
            <w:rPr>
              <w:rFonts w:ascii="Times New Roman" w:eastAsia="Times New Roman" w:hAnsi="Times New Roman" w:cs="Times New Roman"/>
              <w:sz w:val="24"/>
              <w:szCs w:val="24"/>
              <w:lang w:val="pt-BR"/>
            </w:rPr>
          </w:pPr>
          <w:proofErr w:type="spellStart"/>
          <w:r w:rsidRPr="00CD5483">
            <w:rPr>
              <w:rFonts w:ascii="Times New Roman" w:eastAsia="Times New Roman" w:hAnsi="Times New Roman" w:cs="Times New Roman"/>
              <w:sz w:val="24"/>
              <w:szCs w:val="24"/>
              <w:lang w:val="pt-BR"/>
            </w:rPr>
            <w:t>Pizzatto</w:t>
          </w:r>
          <w:proofErr w:type="spellEnd"/>
          <w:r w:rsidRPr="00CD5483">
            <w:rPr>
              <w:rFonts w:ascii="Times New Roman" w:eastAsia="Times New Roman" w:hAnsi="Times New Roman" w:cs="Times New Roman"/>
              <w:sz w:val="24"/>
              <w:szCs w:val="24"/>
              <w:lang w:val="pt-BR"/>
            </w:rPr>
            <w:t xml:space="preserve">, L., Almeida-Santos, S. M., &amp; </w:t>
          </w:r>
          <w:proofErr w:type="spellStart"/>
          <w:r w:rsidRPr="00CD5483">
            <w:rPr>
              <w:rFonts w:ascii="Times New Roman" w:eastAsia="Times New Roman" w:hAnsi="Times New Roman" w:cs="Times New Roman"/>
              <w:sz w:val="24"/>
              <w:szCs w:val="24"/>
              <w:lang w:val="pt-BR"/>
            </w:rPr>
            <w:t>Shine</w:t>
          </w:r>
          <w:proofErr w:type="spellEnd"/>
          <w:r w:rsidRPr="00CD5483">
            <w:rPr>
              <w:rFonts w:ascii="Times New Roman" w:eastAsia="Times New Roman" w:hAnsi="Times New Roman" w:cs="Times New Roman"/>
              <w:sz w:val="24"/>
              <w:szCs w:val="24"/>
              <w:lang w:val="pt-BR"/>
            </w:rPr>
            <w:t xml:space="preserve">, R. (2007). </w:t>
          </w:r>
          <w:r w:rsidRPr="00CD5483">
            <w:rPr>
              <w:rFonts w:ascii="Times New Roman" w:eastAsia="Times New Roman" w:hAnsi="Times New Roman" w:cs="Times New Roman"/>
              <w:sz w:val="24"/>
              <w:szCs w:val="24"/>
            </w:rPr>
            <w:t xml:space="preserve">Life-history adaptations to arboreality in snakes. </w:t>
          </w:r>
          <w:proofErr w:type="spellStart"/>
          <w:r w:rsidRPr="00CD5483">
            <w:rPr>
              <w:rFonts w:ascii="Times New Roman" w:eastAsia="Times New Roman" w:hAnsi="Times New Roman" w:cs="Times New Roman"/>
              <w:i/>
              <w:iCs/>
              <w:sz w:val="24"/>
              <w:szCs w:val="24"/>
              <w:lang w:val="pt-BR"/>
            </w:rPr>
            <w:t>Ecology</w:t>
          </w:r>
          <w:proofErr w:type="spellEnd"/>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88</w:t>
          </w:r>
          <w:r w:rsidRPr="00CD5483">
            <w:rPr>
              <w:rFonts w:ascii="Times New Roman" w:eastAsia="Times New Roman" w:hAnsi="Times New Roman" w:cs="Times New Roman"/>
              <w:sz w:val="24"/>
              <w:szCs w:val="24"/>
              <w:lang w:val="pt-BR"/>
            </w:rPr>
            <w:t>(2), 359–366. https://doi.org/10.1890/0012-9658(2007)88[359:LATAIS]2.0.CO;2</w:t>
          </w:r>
        </w:p>
        <w:p w14:paraId="5F1B3B44" w14:textId="77777777" w:rsidR="00AD5205" w:rsidRPr="00CD5483" w:rsidRDefault="00AD5205">
          <w:pPr>
            <w:autoSpaceDE w:val="0"/>
            <w:autoSpaceDN w:val="0"/>
            <w:ind w:hanging="480"/>
            <w:divId w:val="1675065461"/>
            <w:rPr>
              <w:rFonts w:ascii="Times New Roman" w:eastAsia="Times New Roman" w:hAnsi="Times New Roman" w:cs="Times New Roman"/>
              <w:sz w:val="24"/>
              <w:szCs w:val="24"/>
              <w:lang w:val="pt-BR"/>
            </w:rPr>
          </w:pPr>
          <w:proofErr w:type="spellStart"/>
          <w:r w:rsidRPr="00CD5483">
            <w:rPr>
              <w:rFonts w:ascii="Times New Roman" w:eastAsia="Times New Roman" w:hAnsi="Times New Roman" w:cs="Times New Roman"/>
              <w:sz w:val="24"/>
              <w:szCs w:val="24"/>
              <w:lang w:val="pt-BR"/>
            </w:rPr>
            <w:t>Pizzatto</w:t>
          </w:r>
          <w:proofErr w:type="spellEnd"/>
          <w:r w:rsidRPr="00CD5483">
            <w:rPr>
              <w:rFonts w:ascii="Times New Roman" w:eastAsia="Times New Roman" w:hAnsi="Times New Roman" w:cs="Times New Roman"/>
              <w:sz w:val="24"/>
              <w:szCs w:val="24"/>
              <w:lang w:val="pt-BR"/>
            </w:rPr>
            <w:t xml:space="preserve">, L., Cantor, M., De Oliveira, J. L., Marques, O. A. V., </w:t>
          </w:r>
          <w:proofErr w:type="spellStart"/>
          <w:r w:rsidRPr="00CD5483">
            <w:rPr>
              <w:rFonts w:ascii="Times New Roman" w:eastAsia="Times New Roman" w:hAnsi="Times New Roman" w:cs="Times New Roman"/>
              <w:sz w:val="24"/>
              <w:szCs w:val="24"/>
              <w:lang w:val="pt-BR"/>
            </w:rPr>
            <w:t>Capovilla</w:t>
          </w:r>
          <w:proofErr w:type="spellEnd"/>
          <w:r w:rsidRPr="00CD5483">
            <w:rPr>
              <w:rFonts w:ascii="Times New Roman" w:eastAsia="Times New Roman" w:hAnsi="Times New Roman" w:cs="Times New Roman"/>
              <w:sz w:val="24"/>
              <w:szCs w:val="24"/>
              <w:lang w:val="pt-BR"/>
            </w:rPr>
            <w:t xml:space="preserve">, V., &amp; Martins, M. (2008). </w:t>
          </w:r>
          <w:r w:rsidRPr="00CD5483">
            <w:rPr>
              <w:rFonts w:ascii="Times New Roman" w:eastAsia="Times New Roman" w:hAnsi="Times New Roman" w:cs="Times New Roman"/>
              <w:sz w:val="24"/>
              <w:szCs w:val="24"/>
            </w:rPr>
            <w:t xml:space="preserve">Reproductive ecology of </w:t>
          </w:r>
          <w:proofErr w:type="spellStart"/>
          <w:r w:rsidRPr="00CD5483">
            <w:rPr>
              <w:rFonts w:ascii="Times New Roman" w:eastAsia="Times New Roman" w:hAnsi="Times New Roman" w:cs="Times New Roman"/>
              <w:sz w:val="24"/>
              <w:szCs w:val="24"/>
            </w:rPr>
            <w:t>dipsadine</w:t>
          </w:r>
          <w:proofErr w:type="spellEnd"/>
          <w:r w:rsidRPr="00CD5483">
            <w:rPr>
              <w:rFonts w:ascii="Times New Roman" w:eastAsia="Times New Roman" w:hAnsi="Times New Roman" w:cs="Times New Roman"/>
              <w:sz w:val="24"/>
              <w:szCs w:val="24"/>
            </w:rPr>
            <w:t xml:space="preserve"> snakes, with emphasis on South American species. </w:t>
          </w:r>
          <w:proofErr w:type="spellStart"/>
          <w:r w:rsidRPr="00CD5483">
            <w:rPr>
              <w:rFonts w:ascii="Times New Roman" w:eastAsia="Times New Roman" w:hAnsi="Times New Roman" w:cs="Times New Roman"/>
              <w:i/>
              <w:iCs/>
              <w:sz w:val="24"/>
              <w:szCs w:val="24"/>
              <w:lang w:val="pt-BR"/>
            </w:rPr>
            <w:t>Herpetologica</w:t>
          </w:r>
          <w:proofErr w:type="spellEnd"/>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64</w:t>
          </w:r>
          <w:r w:rsidRPr="00CD5483">
            <w:rPr>
              <w:rFonts w:ascii="Times New Roman" w:eastAsia="Times New Roman" w:hAnsi="Times New Roman" w:cs="Times New Roman"/>
              <w:sz w:val="24"/>
              <w:szCs w:val="24"/>
              <w:lang w:val="pt-BR"/>
            </w:rPr>
            <w:t>(2), 168–179. https://doi.org/10.1655/07-031.1</w:t>
          </w:r>
        </w:p>
        <w:p w14:paraId="32BD8575" w14:textId="77777777" w:rsidR="00AD5205" w:rsidRPr="00CD5483" w:rsidRDefault="00AD5205">
          <w:pPr>
            <w:autoSpaceDE w:val="0"/>
            <w:autoSpaceDN w:val="0"/>
            <w:ind w:hanging="480"/>
            <w:divId w:val="1568883583"/>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lang w:val="pt-BR"/>
            </w:rPr>
            <w:t>Pizzatto</w:t>
          </w:r>
          <w:proofErr w:type="spellEnd"/>
          <w:r w:rsidRPr="00CD5483">
            <w:rPr>
              <w:rFonts w:ascii="Times New Roman" w:eastAsia="Times New Roman" w:hAnsi="Times New Roman" w:cs="Times New Roman"/>
              <w:sz w:val="24"/>
              <w:szCs w:val="24"/>
              <w:lang w:val="pt-BR"/>
            </w:rPr>
            <w:t xml:space="preserve">, L., Jordão, R. S., &amp; Marques, O. A. V. (2008). </w:t>
          </w:r>
          <w:r w:rsidRPr="00CD5483">
            <w:rPr>
              <w:rFonts w:ascii="Times New Roman" w:eastAsia="Times New Roman" w:hAnsi="Times New Roman" w:cs="Times New Roman"/>
              <w:sz w:val="24"/>
              <w:szCs w:val="24"/>
            </w:rPr>
            <w:t xml:space="preserve">Overview of reproductive strategies in </w:t>
          </w:r>
          <w:proofErr w:type="spellStart"/>
          <w:r w:rsidRPr="00CD5483">
            <w:rPr>
              <w:rFonts w:ascii="Times New Roman" w:eastAsia="Times New Roman" w:hAnsi="Times New Roman" w:cs="Times New Roman"/>
              <w:sz w:val="24"/>
              <w:szCs w:val="24"/>
            </w:rPr>
            <w:t>Xenodontini</w:t>
          </w:r>
          <w:proofErr w:type="spellEnd"/>
          <w:r w:rsidRPr="00CD5483">
            <w:rPr>
              <w:rFonts w:ascii="Times New Roman" w:eastAsia="Times New Roman" w:hAnsi="Times New Roman" w:cs="Times New Roman"/>
              <w:sz w:val="24"/>
              <w:szCs w:val="24"/>
            </w:rPr>
            <w:t xml:space="preserve"> (Serpentes: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Xenodontinae</w:t>
          </w:r>
          <w:proofErr w:type="spellEnd"/>
          <w:r w:rsidRPr="00CD5483">
            <w:rPr>
              <w:rFonts w:ascii="Times New Roman" w:eastAsia="Times New Roman" w:hAnsi="Times New Roman" w:cs="Times New Roman"/>
              <w:sz w:val="24"/>
              <w:szCs w:val="24"/>
            </w:rPr>
            <w:t xml:space="preserve">) with new data for </w:t>
          </w:r>
          <w:proofErr w:type="spellStart"/>
          <w:r w:rsidRPr="00CD5483">
            <w:rPr>
              <w:rFonts w:ascii="Times New Roman" w:eastAsia="Times New Roman" w:hAnsi="Times New Roman" w:cs="Times New Roman"/>
              <w:sz w:val="24"/>
              <w:szCs w:val="24"/>
            </w:rPr>
            <w:t>Xenodon</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neuwiedii</w:t>
          </w:r>
          <w:proofErr w:type="spellEnd"/>
          <w:r w:rsidRPr="00CD5483">
            <w:rPr>
              <w:rFonts w:ascii="Times New Roman" w:eastAsia="Times New Roman" w:hAnsi="Times New Roman" w:cs="Times New Roman"/>
              <w:sz w:val="24"/>
              <w:szCs w:val="24"/>
            </w:rPr>
            <w:t xml:space="preserve"> and </w:t>
          </w:r>
          <w:proofErr w:type="spellStart"/>
          <w:r w:rsidRPr="00CD5483">
            <w:rPr>
              <w:rFonts w:ascii="Times New Roman" w:eastAsia="Times New Roman" w:hAnsi="Times New Roman" w:cs="Times New Roman"/>
              <w:sz w:val="24"/>
              <w:szCs w:val="24"/>
            </w:rPr>
            <w:t>Waglerophis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merremii</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Journal of Herpetology</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42</w:t>
          </w:r>
          <w:r w:rsidRPr="00CD5483">
            <w:rPr>
              <w:rFonts w:ascii="Times New Roman" w:eastAsia="Times New Roman" w:hAnsi="Times New Roman" w:cs="Times New Roman"/>
              <w:sz w:val="24"/>
              <w:szCs w:val="24"/>
            </w:rPr>
            <w:t>(1), 153–162. https://doi.org/10.1670/06-150R2.1</w:t>
          </w:r>
        </w:p>
        <w:p w14:paraId="2BB5A69B" w14:textId="77777777" w:rsidR="00AD5205" w:rsidRPr="00CD5483" w:rsidRDefault="00AD5205">
          <w:pPr>
            <w:autoSpaceDE w:val="0"/>
            <w:autoSpaceDN w:val="0"/>
            <w:ind w:hanging="480"/>
            <w:divId w:val="2132017334"/>
            <w:rPr>
              <w:rFonts w:ascii="Times New Roman" w:eastAsia="Times New Roman" w:hAnsi="Times New Roman" w:cs="Times New Roman"/>
              <w:sz w:val="24"/>
              <w:szCs w:val="24"/>
              <w:lang w:val="pt-BR"/>
            </w:rPr>
          </w:pPr>
          <w:proofErr w:type="spellStart"/>
          <w:r w:rsidRPr="00597FDC">
            <w:rPr>
              <w:rFonts w:ascii="Times New Roman" w:eastAsia="Times New Roman" w:hAnsi="Times New Roman" w:cs="Times New Roman"/>
              <w:sz w:val="24"/>
              <w:szCs w:val="24"/>
            </w:rPr>
            <w:t>Pizzatto</w:t>
          </w:r>
          <w:proofErr w:type="spellEnd"/>
          <w:r w:rsidRPr="00597FDC">
            <w:rPr>
              <w:rFonts w:ascii="Times New Roman" w:eastAsia="Times New Roman" w:hAnsi="Times New Roman" w:cs="Times New Roman"/>
              <w:sz w:val="24"/>
              <w:szCs w:val="24"/>
            </w:rPr>
            <w:t xml:space="preserve">, L., &amp; Marques, O. A. V. (2006). </w:t>
          </w:r>
          <w:proofErr w:type="spellStart"/>
          <w:r w:rsidRPr="00CD5483">
            <w:rPr>
              <w:rFonts w:ascii="Times New Roman" w:eastAsia="Times New Roman" w:hAnsi="Times New Roman" w:cs="Times New Roman"/>
              <w:sz w:val="24"/>
              <w:szCs w:val="24"/>
            </w:rPr>
            <w:t>Interpopulational</w:t>
          </w:r>
          <w:proofErr w:type="spellEnd"/>
          <w:r w:rsidRPr="00CD5483">
            <w:rPr>
              <w:rFonts w:ascii="Times New Roman" w:eastAsia="Times New Roman" w:hAnsi="Times New Roman" w:cs="Times New Roman"/>
              <w:sz w:val="24"/>
              <w:szCs w:val="24"/>
            </w:rPr>
            <w:t xml:space="preserve"> variation in sexual dimorphism, reproductive output, and parasitism of </w:t>
          </w:r>
          <w:proofErr w:type="spellStart"/>
          <w:r w:rsidRPr="00CD5483">
            <w:rPr>
              <w:rFonts w:ascii="Times New Roman" w:eastAsia="Times New Roman" w:hAnsi="Times New Roman" w:cs="Times New Roman"/>
              <w:sz w:val="24"/>
              <w:szCs w:val="24"/>
            </w:rPr>
            <w:t>Liophis</w:t>
          </w:r>
          <w:proofErr w:type="spellEnd"/>
          <w:r w:rsidRPr="00CD5483">
            <w:rPr>
              <w:rFonts w:ascii="Times New Roman" w:eastAsia="Times New Roman" w:hAnsi="Times New Roman" w:cs="Times New Roman"/>
              <w:sz w:val="24"/>
              <w:szCs w:val="24"/>
            </w:rPr>
            <w:t xml:space="preserve"> miliaris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in the </w:t>
          </w:r>
          <w:proofErr w:type="gramStart"/>
          <w:r w:rsidRPr="00CD5483">
            <w:rPr>
              <w:rFonts w:ascii="Times New Roman" w:eastAsia="Times New Roman" w:hAnsi="Times New Roman" w:cs="Times New Roman"/>
              <w:sz w:val="24"/>
              <w:szCs w:val="24"/>
            </w:rPr>
            <w:t>Atlantic forest</w:t>
          </w:r>
          <w:proofErr w:type="gramEnd"/>
          <w:r w:rsidRPr="00CD5483">
            <w:rPr>
              <w:rFonts w:ascii="Times New Roman" w:eastAsia="Times New Roman" w:hAnsi="Times New Roman" w:cs="Times New Roman"/>
              <w:sz w:val="24"/>
              <w:szCs w:val="24"/>
            </w:rPr>
            <w:t xml:space="preserve"> of Brazil. </w:t>
          </w:r>
          <w:proofErr w:type="spellStart"/>
          <w:r w:rsidRPr="00CD5483">
            <w:rPr>
              <w:rFonts w:ascii="Times New Roman" w:eastAsia="Times New Roman" w:hAnsi="Times New Roman" w:cs="Times New Roman"/>
              <w:i/>
              <w:iCs/>
              <w:sz w:val="24"/>
              <w:szCs w:val="24"/>
              <w:lang w:val="pt-BR"/>
            </w:rPr>
            <w:t>Amphibia</w:t>
          </w:r>
          <w:proofErr w:type="spellEnd"/>
          <w:r w:rsidRPr="00CD5483">
            <w:rPr>
              <w:rFonts w:ascii="Times New Roman" w:eastAsia="Times New Roman" w:hAnsi="Times New Roman" w:cs="Times New Roman"/>
              <w:i/>
              <w:iCs/>
              <w:sz w:val="24"/>
              <w:szCs w:val="24"/>
              <w:lang w:val="pt-BR"/>
            </w:rPr>
            <w:t xml:space="preserve"> </w:t>
          </w:r>
          <w:proofErr w:type="spellStart"/>
          <w:r w:rsidRPr="00CD5483">
            <w:rPr>
              <w:rFonts w:ascii="Times New Roman" w:eastAsia="Times New Roman" w:hAnsi="Times New Roman" w:cs="Times New Roman"/>
              <w:i/>
              <w:iCs/>
              <w:sz w:val="24"/>
              <w:szCs w:val="24"/>
              <w:lang w:val="pt-BR"/>
            </w:rPr>
            <w:t>Reptilia</w:t>
          </w:r>
          <w:proofErr w:type="spellEnd"/>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27</w:t>
          </w:r>
          <w:r w:rsidRPr="00CD5483">
            <w:rPr>
              <w:rFonts w:ascii="Times New Roman" w:eastAsia="Times New Roman" w:hAnsi="Times New Roman" w:cs="Times New Roman"/>
              <w:sz w:val="24"/>
              <w:szCs w:val="24"/>
              <w:lang w:val="pt-BR"/>
            </w:rPr>
            <w:t>(1), 37–46. https://doi.org/10.1163/156853806776052128</w:t>
          </w:r>
        </w:p>
        <w:p w14:paraId="72C55EA0" w14:textId="77777777" w:rsidR="00AD5205" w:rsidRPr="00CD5483" w:rsidRDefault="00AD5205">
          <w:pPr>
            <w:autoSpaceDE w:val="0"/>
            <w:autoSpaceDN w:val="0"/>
            <w:ind w:hanging="480"/>
            <w:divId w:val="1475417110"/>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lang w:val="pt-BR"/>
            </w:rPr>
            <w:t>Pizzatto</w:t>
          </w:r>
          <w:proofErr w:type="spellEnd"/>
          <w:r w:rsidRPr="00CD5483">
            <w:rPr>
              <w:rFonts w:ascii="Times New Roman" w:eastAsia="Times New Roman" w:hAnsi="Times New Roman" w:cs="Times New Roman"/>
              <w:sz w:val="24"/>
              <w:szCs w:val="24"/>
              <w:lang w:val="pt-BR"/>
            </w:rPr>
            <w:t xml:space="preserve">, L., &amp; Marques, O. A. V. (2007). </w:t>
          </w:r>
          <w:r w:rsidRPr="00CD5483">
            <w:rPr>
              <w:rFonts w:ascii="Times New Roman" w:eastAsia="Times New Roman" w:hAnsi="Times New Roman" w:cs="Times New Roman"/>
              <w:sz w:val="24"/>
              <w:szCs w:val="24"/>
            </w:rPr>
            <w:t xml:space="preserve">Reproductive Ecology of </w:t>
          </w:r>
          <w:proofErr w:type="spellStart"/>
          <w:r w:rsidRPr="00CD5483">
            <w:rPr>
              <w:rFonts w:ascii="Times New Roman" w:eastAsia="Times New Roman" w:hAnsi="Times New Roman" w:cs="Times New Roman"/>
              <w:sz w:val="24"/>
              <w:szCs w:val="24"/>
            </w:rPr>
            <w:t>Boine</w:t>
          </w:r>
          <w:proofErr w:type="spellEnd"/>
          <w:r w:rsidRPr="00CD5483">
            <w:rPr>
              <w:rFonts w:ascii="Times New Roman" w:eastAsia="Times New Roman" w:hAnsi="Times New Roman" w:cs="Times New Roman"/>
              <w:sz w:val="24"/>
              <w:szCs w:val="24"/>
            </w:rPr>
            <w:t xml:space="preserve"> Snakes </w:t>
          </w:r>
          <w:proofErr w:type="gramStart"/>
          <w:r w:rsidRPr="00CD5483">
            <w:rPr>
              <w:rFonts w:ascii="Times New Roman" w:eastAsia="Times New Roman" w:hAnsi="Times New Roman" w:cs="Times New Roman"/>
              <w:sz w:val="24"/>
              <w:szCs w:val="24"/>
            </w:rPr>
            <w:t>With</w:t>
          </w:r>
          <w:proofErr w:type="gramEnd"/>
          <w:r w:rsidRPr="00CD5483">
            <w:rPr>
              <w:rFonts w:ascii="Times New Roman" w:eastAsia="Times New Roman" w:hAnsi="Times New Roman" w:cs="Times New Roman"/>
              <w:sz w:val="24"/>
              <w:szCs w:val="24"/>
            </w:rPr>
            <w:t xml:space="preserve"> Emphasis on Brazilian Species and a Comparison To Pythons. </w:t>
          </w:r>
          <w:r w:rsidRPr="00CD5483">
            <w:rPr>
              <w:rFonts w:ascii="Times New Roman" w:eastAsia="Times New Roman" w:hAnsi="Times New Roman" w:cs="Times New Roman"/>
              <w:i/>
              <w:iCs/>
              <w:sz w:val="24"/>
              <w:szCs w:val="24"/>
            </w:rPr>
            <w:t>South American Journal of Herpetology</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2</w:t>
          </w:r>
          <w:r w:rsidRPr="00CD5483">
            <w:rPr>
              <w:rFonts w:ascii="Times New Roman" w:eastAsia="Times New Roman" w:hAnsi="Times New Roman" w:cs="Times New Roman"/>
              <w:sz w:val="24"/>
              <w:szCs w:val="24"/>
            </w:rPr>
            <w:t>(2), 107–122. https://doi.org/10.2994/1808-9798(2007)2[</w:t>
          </w:r>
          <w:proofErr w:type="gramStart"/>
          <w:r w:rsidRPr="00CD5483">
            <w:rPr>
              <w:rFonts w:ascii="Times New Roman" w:eastAsia="Times New Roman" w:hAnsi="Times New Roman" w:cs="Times New Roman"/>
              <w:sz w:val="24"/>
              <w:szCs w:val="24"/>
            </w:rPr>
            <w:t>107:reobsw</w:t>
          </w:r>
          <w:proofErr w:type="gramEnd"/>
          <w:r w:rsidRPr="00CD5483">
            <w:rPr>
              <w:rFonts w:ascii="Times New Roman" w:eastAsia="Times New Roman" w:hAnsi="Times New Roman" w:cs="Times New Roman"/>
              <w:sz w:val="24"/>
              <w:szCs w:val="24"/>
            </w:rPr>
            <w:t>]2.0.co;2</w:t>
          </w:r>
        </w:p>
        <w:p w14:paraId="18CC038F" w14:textId="77777777" w:rsidR="00AD5205" w:rsidRPr="00CD5483" w:rsidRDefault="00AD5205">
          <w:pPr>
            <w:autoSpaceDE w:val="0"/>
            <w:autoSpaceDN w:val="0"/>
            <w:ind w:hanging="480"/>
            <w:divId w:val="247617937"/>
            <w:rPr>
              <w:rFonts w:ascii="Times New Roman" w:eastAsia="Times New Roman" w:hAnsi="Times New Roman" w:cs="Times New Roman"/>
              <w:sz w:val="24"/>
              <w:szCs w:val="24"/>
              <w:lang w:val="pt-BR"/>
            </w:rPr>
          </w:pPr>
          <w:r w:rsidRPr="00CD5483">
            <w:rPr>
              <w:rFonts w:ascii="Times New Roman" w:eastAsia="Times New Roman" w:hAnsi="Times New Roman" w:cs="Times New Roman"/>
              <w:sz w:val="24"/>
              <w:szCs w:val="24"/>
              <w:lang w:val="pt-BR"/>
            </w:rPr>
            <w:t xml:space="preserve">Prieto, Y. A., </w:t>
          </w:r>
          <w:proofErr w:type="spellStart"/>
          <w:r w:rsidRPr="00CD5483">
            <w:rPr>
              <w:rFonts w:ascii="Times New Roman" w:eastAsia="Times New Roman" w:hAnsi="Times New Roman" w:cs="Times New Roman"/>
              <w:sz w:val="24"/>
              <w:szCs w:val="24"/>
              <w:lang w:val="pt-BR"/>
            </w:rPr>
            <w:t>Giraudo</w:t>
          </w:r>
          <w:proofErr w:type="spellEnd"/>
          <w:r w:rsidRPr="00CD5483">
            <w:rPr>
              <w:rFonts w:ascii="Times New Roman" w:eastAsia="Times New Roman" w:hAnsi="Times New Roman" w:cs="Times New Roman"/>
              <w:sz w:val="24"/>
              <w:szCs w:val="24"/>
              <w:lang w:val="pt-BR"/>
            </w:rPr>
            <w:t xml:space="preserve">, A. R., &amp; </w:t>
          </w:r>
          <w:proofErr w:type="spellStart"/>
          <w:r w:rsidRPr="00CD5483">
            <w:rPr>
              <w:rFonts w:ascii="Times New Roman" w:eastAsia="Times New Roman" w:hAnsi="Times New Roman" w:cs="Times New Roman"/>
              <w:sz w:val="24"/>
              <w:szCs w:val="24"/>
              <w:lang w:val="pt-BR"/>
            </w:rPr>
            <w:t>Lpez</w:t>
          </w:r>
          <w:proofErr w:type="spellEnd"/>
          <w:r w:rsidRPr="00CD5483">
            <w:rPr>
              <w:rFonts w:ascii="Times New Roman" w:eastAsia="Times New Roman" w:hAnsi="Times New Roman" w:cs="Times New Roman"/>
              <w:sz w:val="24"/>
              <w:szCs w:val="24"/>
              <w:lang w:val="pt-BR"/>
            </w:rPr>
            <w:t xml:space="preserve">, M. S. (2012). </w:t>
          </w:r>
          <w:r w:rsidRPr="00CD5483">
            <w:rPr>
              <w:rFonts w:ascii="Times New Roman" w:eastAsia="Times New Roman" w:hAnsi="Times New Roman" w:cs="Times New Roman"/>
              <w:sz w:val="24"/>
              <w:szCs w:val="24"/>
            </w:rPr>
            <w:t xml:space="preserve">Diet and sexual dimorphism of </w:t>
          </w:r>
          <w:proofErr w:type="spellStart"/>
          <w:r w:rsidRPr="00CD5483">
            <w:rPr>
              <w:rFonts w:ascii="Times New Roman" w:eastAsia="Times New Roman" w:hAnsi="Times New Roman" w:cs="Times New Roman"/>
              <w:sz w:val="24"/>
              <w:szCs w:val="24"/>
            </w:rPr>
            <w:t>Liophis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poecilogyrus</w:t>
          </w:r>
          <w:proofErr w:type="spellEnd"/>
          <w:r w:rsidRPr="00CD5483">
            <w:rPr>
              <w:rFonts w:ascii="Times New Roman" w:eastAsia="Times New Roman" w:hAnsi="Times New Roman" w:cs="Times New Roman"/>
              <w:sz w:val="24"/>
              <w:szCs w:val="24"/>
            </w:rPr>
            <w:t xml:space="preserve"> (Serpentes, </w:t>
          </w:r>
          <w:proofErr w:type="spellStart"/>
          <w:r w:rsidRPr="00CD5483">
            <w:rPr>
              <w:rFonts w:ascii="Times New Roman" w:eastAsia="Times New Roman" w:hAnsi="Times New Roman" w:cs="Times New Roman"/>
              <w:sz w:val="24"/>
              <w:szCs w:val="24"/>
            </w:rPr>
            <w:t>Dipsadidae</w:t>
          </w:r>
          <w:proofErr w:type="spellEnd"/>
          <w:r w:rsidRPr="00CD5483">
            <w:rPr>
              <w:rFonts w:ascii="Times New Roman" w:eastAsia="Times New Roman" w:hAnsi="Times New Roman" w:cs="Times New Roman"/>
              <w:sz w:val="24"/>
              <w:szCs w:val="24"/>
            </w:rPr>
            <w:t xml:space="preserve">) from the wetland regions of Northeast Argentina. </w:t>
          </w:r>
          <w:proofErr w:type="spellStart"/>
          <w:r w:rsidRPr="00CD5483">
            <w:rPr>
              <w:rFonts w:ascii="Times New Roman" w:eastAsia="Times New Roman" w:hAnsi="Times New Roman" w:cs="Times New Roman"/>
              <w:i/>
              <w:iCs/>
              <w:sz w:val="24"/>
              <w:szCs w:val="24"/>
              <w:lang w:val="pt-BR"/>
            </w:rPr>
            <w:t>Journal</w:t>
          </w:r>
          <w:proofErr w:type="spellEnd"/>
          <w:r w:rsidRPr="00CD5483">
            <w:rPr>
              <w:rFonts w:ascii="Times New Roman" w:eastAsia="Times New Roman" w:hAnsi="Times New Roman" w:cs="Times New Roman"/>
              <w:i/>
              <w:iCs/>
              <w:sz w:val="24"/>
              <w:szCs w:val="24"/>
              <w:lang w:val="pt-BR"/>
            </w:rPr>
            <w:t xml:space="preserve"> </w:t>
          </w:r>
          <w:proofErr w:type="spellStart"/>
          <w:r w:rsidRPr="00CD5483">
            <w:rPr>
              <w:rFonts w:ascii="Times New Roman" w:eastAsia="Times New Roman" w:hAnsi="Times New Roman" w:cs="Times New Roman"/>
              <w:i/>
              <w:iCs/>
              <w:sz w:val="24"/>
              <w:szCs w:val="24"/>
              <w:lang w:val="pt-BR"/>
            </w:rPr>
            <w:t>of</w:t>
          </w:r>
          <w:proofErr w:type="spellEnd"/>
          <w:r w:rsidRPr="00CD5483">
            <w:rPr>
              <w:rFonts w:ascii="Times New Roman" w:eastAsia="Times New Roman" w:hAnsi="Times New Roman" w:cs="Times New Roman"/>
              <w:i/>
              <w:iCs/>
              <w:sz w:val="24"/>
              <w:szCs w:val="24"/>
              <w:lang w:val="pt-BR"/>
            </w:rPr>
            <w:t xml:space="preserve"> </w:t>
          </w:r>
          <w:proofErr w:type="spellStart"/>
          <w:r w:rsidRPr="00CD5483">
            <w:rPr>
              <w:rFonts w:ascii="Times New Roman" w:eastAsia="Times New Roman" w:hAnsi="Times New Roman" w:cs="Times New Roman"/>
              <w:i/>
              <w:iCs/>
              <w:sz w:val="24"/>
              <w:szCs w:val="24"/>
              <w:lang w:val="pt-BR"/>
            </w:rPr>
            <w:t>Herpetology</w:t>
          </w:r>
          <w:proofErr w:type="spellEnd"/>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46</w:t>
          </w:r>
          <w:r w:rsidRPr="00CD5483">
            <w:rPr>
              <w:rFonts w:ascii="Times New Roman" w:eastAsia="Times New Roman" w:hAnsi="Times New Roman" w:cs="Times New Roman"/>
              <w:sz w:val="24"/>
              <w:szCs w:val="24"/>
              <w:lang w:val="pt-BR"/>
            </w:rPr>
            <w:t>(3), 402–406. https://doi.org/10.1670/10-228</w:t>
          </w:r>
        </w:p>
        <w:p w14:paraId="65B139EC" w14:textId="77777777" w:rsidR="00AD5205" w:rsidRPr="00CD5483" w:rsidRDefault="00AD5205">
          <w:pPr>
            <w:autoSpaceDE w:val="0"/>
            <w:autoSpaceDN w:val="0"/>
            <w:ind w:hanging="480"/>
            <w:divId w:val="670722505"/>
            <w:rPr>
              <w:rFonts w:ascii="Times New Roman" w:eastAsia="Times New Roman" w:hAnsi="Times New Roman" w:cs="Times New Roman"/>
              <w:sz w:val="24"/>
              <w:szCs w:val="24"/>
              <w:lang w:val="pt-BR"/>
            </w:rPr>
          </w:pPr>
          <w:r w:rsidRPr="00CD5483">
            <w:rPr>
              <w:rFonts w:ascii="Times New Roman" w:eastAsia="Times New Roman" w:hAnsi="Times New Roman" w:cs="Times New Roman"/>
              <w:sz w:val="24"/>
              <w:szCs w:val="24"/>
              <w:lang w:val="pt-BR"/>
            </w:rPr>
            <w:t xml:space="preserve">Prudente, A. L., da Silva, F. M., dos Santos Meireles, M., &amp; </w:t>
          </w:r>
          <w:proofErr w:type="spellStart"/>
          <w:r w:rsidRPr="00CD5483">
            <w:rPr>
              <w:rFonts w:ascii="Times New Roman" w:eastAsia="Times New Roman" w:hAnsi="Times New Roman" w:cs="Times New Roman"/>
              <w:sz w:val="24"/>
              <w:szCs w:val="24"/>
              <w:lang w:val="pt-BR"/>
            </w:rPr>
            <w:t>Puorto</w:t>
          </w:r>
          <w:proofErr w:type="spellEnd"/>
          <w:r w:rsidRPr="00CD5483">
            <w:rPr>
              <w:rFonts w:ascii="Times New Roman" w:eastAsia="Times New Roman" w:hAnsi="Times New Roman" w:cs="Times New Roman"/>
              <w:sz w:val="24"/>
              <w:szCs w:val="24"/>
              <w:lang w:val="pt-BR"/>
            </w:rPr>
            <w:t xml:space="preserve">, G. (2017). </w:t>
          </w:r>
          <w:r w:rsidRPr="00CD5483">
            <w:rPr>
              <w:rFonts w:ascii="Times New Roman" w:eastAsia="Times New Roman" w:hAnsi="Times New Roman" w:cs="Times New Roman"/>
              <w:sz w:val="24"/>
              <w:szCs w:val="24"/>
            </w:rPr>
            <w:t xml:space="preserve">Morphological variation in </w:t>
          </w:r>
          <w:proofErr w:type="spellStart"/>
          <w:r w:rsidRPr="00CD5483">
            <w:rPr>
              <w:rFonts w:ascii="Times New Roman" w:eastAsia="Times New Roman" w:hAnsi="Times New Roman" w:cs="Times New Roman"/>
              <w:sz w:val="24"/>
              <w:szCs w:val="24"/>
            </w:rPr>
            <w:t>Siphlophis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worontzowi</w:t>
          </w:r>
          <w:proofErr w:type="spellEnd"/>
          <w:r w:rsidRPr="00CD5483">
            <w:rPr>
              <w:rFonts w:ascii="Times New Roman" w:eastAsia="Times New Roman" w:hAnsi="Times New Roman" w:cs="Times New Roman"/>
              <w:sz w:val="24"/>
              <w:szCs w:val="24"/>
            </w:rPr>
            <w:t xml:space="preserve"> (Squamata: Serpentes: </w:t>
          </w:r>
          <w:proofErr w:type="spellStart"/>
          <w:r w:rsidRPr="00CD5483">
            <w:rPr>
              <w:rFonts w:ascii="Times New Roman" w:eastAsia="Times New Roman" w:hAnsi="Times New Roman" w:cs="Times New Roman"/>
              <w:sz w:val="24"/>
              <w:szCs w:val="24"/>
            </w:rPr>
            <w:t>Dipsadidae</w:t>
          </w:r>
          <w:proofErr w:type="spellEnd"/>
          <w:r w:rsidRPr="00CD5483">
            <w:rPr>
              <w:rFonts w:ascii="Times New Roman" w:eastAsia="Times New Roman" w:hAnsi="Times New Roman" w:cs="Times New Roman"/>
              <w:sz w:val="24"/>
              <w:szCs w:val="24"/>
            </w:rPr>
            <w:t xml:space="preserve">) from the Brazilian Amazon. </w:t>
          </w:r>
          <w:r w:rsidRPr="00CD5483">
            <w:rPr>
              <w:rFonts w:ascii="Times New Roman" w:eastAsia="Times New Roman" w:hAnsi="Times New Roman" w:cs="Times New Roman"/>
              <w:i/>
              <w:iCs/>
              <w:sz w:val="24"/>
              <w:szCs w:val="24"/>
              <w:lang w:val="pt-BR"/>
            </w:rPr>
            <w:t>Salamandra</w:t>
          </w:r>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53</w:t>
          </w:r>
          <w:r w:rsidRPr="00CD5483">
            <w:rPr>
              <w:rFonts w:ascii="Times New Roman" w:eastAsia="Times New Roman" w:hAnsi="Times New Roman" w:cs="Times New Roman"/>
              <w:sz w:val="24"/>
              <w:szCs w:val="24"/>
              <w:lang w:val="pt-BR"/>
            </w:rPr>
            <w:t>(2), 245–256.</w:t>
          </w:r>
        </w:p>
        <w:p w14:paraId="5B07FCAF" w14:textId="77777777" w:rsidR="00AD5205" w:rsidRPr="00CD5483" w:rsidRDefault="00AD5205">
          <w:pPr>
            <w:autoSpaceDE w:val="0"/>
            <w:autoSpaceDN w:val="0"/>
            <w:ind w:hanging="480"/>
            <w:divId w:val="2121223799"/>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lang w:val="pt-BR"/>
            </w:rPr>
            <w:t>Puorto</w:t>
          </w:r>
          <w:proofErr w:type="spellEnd"/>
          <w:r w:rsidRPr="00CD5483">
            <w:rPr>
              <w:rFonts w:ascii="Times New Roman" w:eastAsia="Times New Roman" w:hAnsi="Times New Roman" w:cs="Times New Roman"/>
              <w:sz w:val="24"/>
              <w:szCs w:val="24"/>
              <w:lang w:val="pt-BR"/>
            </w:rPr>
            <w:t xml:space="preserve">, G., &amp; </w:t>
          </w:r>
          <w:proofErr w:type="spellStart"/>
          <w:r w:rsidRPr="00CD5483">
            <w:rPr>
              <w:rFonts w:ascii="Times New Roman" w:eastAsia="Times New Roman" w:hAnsi="Times New Roman" w:cs="Times New Roman"/>
              <w:sz w:val="24"/>
              <w:szCs w:val="24"/>
              <w:lang w:val="pt-BR"/>
            </w:rPr>
            <w:t>Ferrarezzi</w:t>
          </w:r>
          <w:proofErr w:type="spellEnd"/>
          <w:r w:rsidRPr="00CD5483">
            <w:rPr>
              <w:rFonts w:ascii="Times New Roman" w:eastAsia="Times New Roman" w:hAnsi="Times New Roman" w:cs="Times New Roman"/>
              <w:sz w:val="24"/>
              <w:szCs w:val="24"/>
              <w:lang w:val="pt-BR"/>
            </w:rPr>
            <w:t xml:space="preserve">, H. (1993). Uma nova </w:t>
          </w:r>
          <w:proofErr w:type="spellStart"/>
          <w:r w:rsidRPr="00CD5483">
            <w:rPr>
              <w:rFonts w:ascii="Times New Roman" w:eastAsia="Times New Roman" w:hAnsi="Times New Roman" w:cs="Times New Roman"/>
              <w:sz w:val="24"/>
              <w:szCs w:val="24"/>
              <w:lang w:val="pt-BR"/>
            </w:rPr>
            <w:t>especie</w:t>
          </w:r>
          <w:proofErr w:type="spellEnd"/>
          <w:r w:rsidRPr="00CD5483">
            <w:rPr>
              <w:rFonts w:ascii="Times New Roman" w:eastAsia="Times New Roman" w:hAnsi="Times New Roman" w:cs="Times New Roman"/>
              <w:sz w:val="24"/>
              <w:szCs w:val="24"/>
              <w:lang w:val="pt-BR"/>
            </w:rPr>
            <w:t xml:space="preserve"> de </w:t>
          </w:r>
          <w:proofErr w:type="spellStart"/>
          <w:r w:rsidRPr="00CD5483">
            <w:rPr>
              <w:rFonts w:ascii="Times New Roman" w:eastAsia="Times New Roman" w:hAnsi="Times New Roman" w:cs="Times New Roman"/>
              <w:sz w:val="24"/>
              <w:szCs w:val="24"/>
              <w:lang w:val="pt-BR"/>
            </w:rPr>
            <w:t>Phalotris</w:t>
          </w:r>
          <w:proofErr w:type="spellEnd"/>
          <w:r w:rsidRPr="00CD5483">
            <w:rPr>
              <w:rFonts w:ascii="Times New Roman" w:eastAsia="Times New Roman" w:hAnsi="Times New Roman" w:cs="Times New Roman"/>
              <w:sz w:val="24"/>
              <w:szCs w:val="24"/>
              <w:lang w:val="pt-BR"/>
            </w:rPr>
            <w:t xml:space="preserve"> Cope, 1862, com </w:t>
          </w:r>
          <w:proofErr w:type="spellStart"/>
          <w:r w:rsidRPr="00CD5483">
            <w:rPr>
              <w:rFonts w:ascii="Times New Roman" w:eastAsia="Times New Roman" w:hAnsi="Times New Roman" w:cs="Times New Roman"/>
              <w:sz w:val="24"/>
              <w:szCs w:val="24"/>
              <w:lang w:val="pt-BR"/>
            </w:rPr>
            <w:t>comentarios</w:t>
          </w:r>
          <w:proofErr w:type="spellEnd"/>
          <w:r w:rsidRPr="00CD5483">
            <w:rPr>
              <w:rFonts w:ascii="Times New Roman" w:eastAsia="Times New Roman" w:hAnsi="Times New Roman" w:cs="Times New Roman"/>
              <w:sz w:val="24"/>
              <w:szCs w:val="24"/>
              <w:lang w:val="pt-BR"/>
            </w:rPr>
            <w:t xml:space="preserve"> sobre o grupo </w:t>
          </w:r>
          <w:proofErr w:type="spellStart"/>
          <w:r w:rsidRPr="00CD5483">
            <w:rPr>
              <w:rFonts w:ascii="Times New Roman" w:eastAsia="Times New Roman" w:hAnsi="Times New Roman" w:cs="Times New Roman"/>
              <w:sz w:val="24"/>
              <w:szCs w:val="24"/>
              <w:lang w:val="pt-BR"/>
            </w:rPr>
            <w:t>bilineatus</w:t>
          </w:r>
          <w:proofErr w:type="spellEnd"/>
          <w:r w:rsidRPr="00CD5483">
            <w:rPr>
              <w:rFonts w:ascii="Times New Roman" w:eastAsia="Times New Roman" w:hAnsi="Times New Roman" w:cs="Times New Roman"/>
              <w:sz w:val="24"/>
              <w:szCs w:val="24"/>
              <w:lang w:val="pt-BR"/>
            </w:rPr>
            <w:t xml:space="preserve"> (Serpentes: </w:t>
          </w:r>
          <w:proofErr w:type="spellStart"/>
          <w:r w:rsidRPr="00CD5483">
            <w:rPr>
              <w:rFonts w:ascii="Times New Roman" w:eastAsia="Times New Roman" w:hAnsi="Times New Roman" w:cs="Times New Roman"/>
              <w:sz w:val="24"/>
              <w:szCs w:val="24"/>
              <w:lang w:val="pt-BR"/>
            </w:rPr>
            <w:t>Colubridae</w:t>
          </w:r>
          <w:proofErr w:type="spellEnd"/>
          <w:r w:rsidRPr="00CD5483">
            <w:rPr>
              <w:rFonts w:ascii="Times New Roman" w:eastAsia="Times New Roman" w:hAnsi="Times New Roman" w:cs="Times New Roman"/>
              <w:sz w:val="24"/>
              <w:szCs w:val="24"/>
              <w:lang w:val="pt-BR"/>
            </w:rPr>
            <w:t xml:space="preserve">: </w:t>
          </w:r>
          <w:proofErr w:type="spellStart"/>
          <w:r w:rsidRPr="00CD5483">
            <w:rPr>
              <w:rFonts w:ascii="Times New Roman" w:eastAsia="Times New Roman" w:hAnsi="Times New Roman" w:cs="Times New Roman"/>
              <w:sz w:val="24"/>
              <w:szCs w:val="24"/>
              <w:lang w:val="pt-BR"/>
            </w:rPr>
            <w:t>Xenodontinae</w:t>
          </w:r>
          <w:proofErr w:type="spellEnd"/>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rPr>
            <w:t xml:space="preserve">Mem Inst </w:t>
          </w:r>
          <w:proofErr w:type="spellStart"/>
          <w:r w:rsidRPr="00CD5483">
            <w:rPr>
              <w:rFonts w:ascii="Times New Roman" w:eastAsia="Times New Roman" w:hAnsi="Times New Roman" w:cs="Times New Roman"/>
              <w:i/>
              <w:iCs/>
              <w:sz w:val="24"/>
              <w:szCs w:val="24"/>
            </w:rPr>
            <w:t>Butantan</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55</w:t>
          </w:r>
          <w:r w:rsidRPr="00CD5483">
            <w:rPr>
              <w:rFonts w:ascii="Times New Roman" w:eastAsia="Times New Roman" w:hAnsi="Times New Roman" w:cs="Times New Roman"/>
              <w:sz w:val="24"/>
              <w:szCs w:val="24"/>
            </w:rPr>
            <w:t>(1), 39–46.</w:t>
          </w:r>
        </w:p>
        <w:p w14:paraId="5C759945" w14:textId="77777777" w:rsidR="00AD5205" w:rsidRPr="00CD5483" w:rsidRDefault="00AD5205">
          <w:pPr>
            <w:autoSpaceDE w:val="0"/>
            <w:autoSpaceDN w:val="0"/>
            <w:ind w:hanging="480"/>
            <w:divId w:val="1239049208"/>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Pyron, R. A., &amp; </w:t>
          </w:r>
          <w:proofErr w:type="spellStart"/>
          <w:r w:rsidRPr="00CD5483">
            <w:rPr>
              <w:rFonts w:ascii="Times New Roman" w:eastAsia="Times New Roman" w:hAnsi="Times New Roman" w:cs="Times New Roman"/>
              <w:sz w:val="24"/>
              <w:szCs w:val="24"/>
            </w:rPr>
            <w:t>Burbrink</w:t>
          </w:r>
          <w:proofErr w:type="spellEnd"/>
          <w:r w:rsidRPr="00CD5483">
            <w:rPr>
              <w:rFonts w:ascii="Times New Roman" w:eastAsia="Times New Roman" w:hAnsi="Times New Roman" w:cs="Times New Roman"/>
              <w:sz w:val="24"/>
              <w:szCs w:val="24"/>
            </w:rPr>
            <w:t xml:space="preserve">, F. T. (2014). Ecological and evolutionary determinants of species richness and phylogenetic diversity for island snakes. </w:t>
          </w:r>
          <w:r w:rsidRPr="00CD5483">
            <w:rPr>
              <w:rFonts w:ascii="Times New Roman" w:eastAsia="Times New Roman" w:hAnsi="Times New Roman" w:cs="Times New Roman"/>
              <w:i/>
              <w:iCs/>
              <w:sz w:val="24"/>
              <w:szCs w:val="24"/>
            </w:rPr>
            <w:t>Global Ecology and Biogeography</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23</w:t>
          </w:r>
          <w:r w:rsidRPr="00CD5483">
            <w:rPr>
              <w:rFonts w:ascii="Times New Roman" w:eastAsia="Times New Roman" w:hAnsi="Times New Roman" w:cs="Times New Roman"/>
              <w:sz w:val="24"/>
              <w:szCs w:val="24"/>
            </w:rPr>
            <w:t>(8), 848–856. https://doi.org/10.1111/geb.12162</w:t>
          </w:r>
        </w:p>
        <w:p w14:paraId="2685C1C9" w14:textId="77777777" w:rsidR="00AD5205" w:rsidRPr="00CD5483" w:rsidRDefault="00AD5205">
          <w:pPr>
            <w:autoSpaceDE w:val="0"/>
            <w:autoSpaceDN w:val="0"/>
            <w:ind w:hanging="480"/>
            <w:divId w:val="1292710655"/>
            <w:rPr>
              <w:rFonts w:ascii="Times New Roman" w:eastAsia="Times New Roman" w:hAnsi="Times New Roman" w:cs="Times New Roman"/>
              <w:sz w:val="24"/>
              <w:szCs w:val="24"/>
              <w:lang w:val="pt-BR"/>
            </w:rPr>
          </w:pPr>
          <w:proofErr w:type="spellStart"/>
          <w:r w:rsidRPr="00CD5483">
            <w:rPr>
              <w:rFonts w:ascii="Times New Roman" w:eastAsia="Times New Roman" w:hAnsi="Times New Roman" w:cs="Times New Roman"/>
              <w:sz w:val="24"/>
              <w:szCs w:val="24"/>
            </w:rPr>
            <w:lastRenderedPageBreak/>
            <w:t>Quinteros</w:t>
          </w:r>
          <w:proofErr w:type="spellEnd"/>
          <w:r w:rsidRPr="00CD5483">
            <w:rPr>
              <w:rFonts w:ascii="Times New Roman" w:eastAsia="Times New Roman" w:hAnsi="Times New Roman" w:cs="Times New Roman"/>
              <w:sz w:val="24"/>
              <w:szCs w:val="24"/>
            </w:rPr>
            <w:t xml:space="preserve">-Muñoz, O., </w:t>
          </w:r>
          <w:proofErr w:type="spellStart"/>
          <w:r w:rsidRPr="00CD5483">
            <w:rPr>
              <w:rFonts w:ascii="Times New Roman" w:eastAsia="Times New Roman" w:hAnsi="Times New Roman" w:cs="Times New Roman"/>
              <w:sz w:val="24"/>
              <w:szCs w:val="24"/>
            </w:rPr>
            <w:t>Peñaranda</w:t>
          </w:r>
          <w:proofErr w:type="spellEnd"/>
          <w:r w:rsidRPr="00CD5483">
            <w:rPr>
              <w:rFonts w:ascii="Times New Roman" w:eastAsia="Times New Roman" w:hAnsi="Times New Roman" w:cs="Times New Roman"/>
              <w:sz w:val="24"/>
              <w:szCs w:val="24"/>
            </w:rPr>
            <w:t xml:space="preserve">, D., &amp; Navarro, F. (2010). Rodent consumption by </w:t>
          </w:r>
          <w:proofErr w:type="spellStart"/>
          <w:r w:rsidRPr="00CD5483">
            <w:rPr>
              <w:rFonts w:ascii="Times New Roman" w:eastAsia="Times New Roman" w:hAnsi="Times New Roman" w:cs="Times New Roman"/>
              <w:sz w:val="24"/>
              <w:szCs w:val="24"/>
            </w:rPr>
            <w:t>Philodryas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psammophidea</w:t>
          </w:r>
          <w:proofErr w:type="spellEnd"/>
          <w:r w:rsidRPr="00CD5483">
            <w:rPr>
              <w:rFonts w:ascii="Times New Roman" w:eastAsia="Times New Roman" w:hAnsi="Times New Roman" w:cs="Times New Roman"/>
              <w:sz w:val="24"/>
              <w:szCs w:val="24"/>
            </w:rPr>
            <w:t xml:space="preserve"> (Serpentes: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from the inter-</w:t>
          </w:r>
          <w:proofErr w:type="spellStart"/>
          <w:r w:rsidRPr="00CD5483">
            <w:rPr>
              <w:rFonts w:ascii="Times New Roman" w:eastAsia="Times New Roman" w:hAnsi="Times New Roman" w:cs="Times New Roman"/>
              <w:sz w:val="24"/>
              <w:szCs w:val="24"/>
            </w:rPr>
            <w:t>andean</w:t>
          </w:r>
          <w:proofErr w:type="spellEnd"/>
          <w:r w:rsidRPr="00CD5483">
            <w:rPr>
              <w:rFonts w:ascii="Times New Roman" w:eastAsia="Times New Roman" w:hAnsi="Times New Roman" w:cs="Times New Roman"/>
              <w:sz w:val="24"/>
              <w:szCs w:val="24"/>
            </w:rPr>
            <w:t xml:space="preserve"> dry valleys of central Bolivia. </w:t>
          </w:r>
          <w:proofErr w:type="spellStart"/>
          <w:r w:rsidRPr="00CD5483">
            <w:rPr>
              <w:rFonts w:ascii="Times New Roman" w:eastAsia="Times New Roman" w:hAnsi="Times New Roman" w:cs="Times New Roman"/>
              <w:i/>
              <w:iCs/>
              <w:sz w:val="24"/>
              <w:szCs w:val="24"/>
              <w:lang w:val="pt-BR"/>
            </w:rPr>
            <w:t>Cuadernos</w:t>
          </w:r>
          <w:proofErr w:type="spellEnd"/>
          <w:r w:rsidRPr="00CD5483">
            <w:rPr>
              <w:rFonts w:ascii="Times New Roman" w:eastAsia="Times New Roman" w:hAnsi="Times New Roman" w:cs="Times New Roman"/>
              <w:i/>
              <w:iCs/>
              <w:sz w:val="24"/>
              <w:szCs w:val="24"/>
              <w:lang w:val="pt-BR"/>
            </w:rPr>
            <w:t xml:space="preserve"> de </w:t>
          </w:r>
          <w:proofErr w:type="spellStart"/>
          <w:r w:rsidRPr="00CD5483">
            <w:rPr>
              <w:rFonts w:ascii="Times New Roman" w:eastAsia="Times New Roman" w:hAnsi="Times New Roman" w:cs="Times New Roman"/>
              <w:i/>
              <w:iCs/>
              <w:sz w:val="24"/>
              <w:szCs w:val="24"/>
              <w:lang w:val="pt-BR"/>
            </w:rPr>
            <w:t>Herpetología</w:t>
          </w:r>
          <w:proofErr w:type="spellEnd"/>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24</w:t>
          </w:r>
          <w:r w:rsidRPr="00CD5483">
            <w:rPr>
              <w:rFonts w:ascii="Times New Roman" w:eastAsia="Times New Roman" w:hAnsi="Times New Roman" w:cs="Times New Roman"/>
              <w:sz w:val="24"/>
              <w:szCs w:val="24"/>
              <w:lang w:val="pt-BR"/>
            </w:rPr>
            <w:t>(2), 129–131. https://doi.org/10.31017/995</w:t>
          </w:r>
        </w:p>
        <w:p w14:paraId="74680E10" w14:textId="77777777" w:rsidR="00AD5205" w:rsidRPr="00CD5483" w:rsidRDefault="00AD5205">
          <w:pPr>
            <w:autoSpaceDE w:val="0"/>
            <w:autoSpaceDN w:val="0"/>
            <w:ind w:hanging="480"/>
            <w:divId w:val="1924214236"/>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lang w:val="pt-BR"/>
            </w:rPr>
            <w:t xml:space="preserve">Reis Martins, A., Lima Silveira, A., &amp; Freire Bruno, S. (2010). </w:t>
          </w:r>
          <w:r w:rsidRPr="00CD5483">
            <w:rPr>
              <w:rFonts w:ascii="Times New Roman" w:eastAsia="Times New Roman" w:hAnsi="Times New Roman" w:cs="Times New Roman"/>
              <w:sz w:val="24"/>
              <w:szCs w:val="24"/>
            </w:rPr>
            <w:t xml:space="preserve">New records of </w:t>
          </w:r>
          <w:proofErr w:type="spellStart"/>
          <w:r w:rsidRPr="00CD5483">
            <w:rPr>
              <w:rFonts w:ascii="Times New Roman" w:eastAsia="Times New Roman" w:hAnsi="Times New Roman" w:cs="Times New Roman"/>
              <w:sz w:val="24"/>
              <w:szCs w:val="24"/>
            </w:rPr>
            <w:t>Typhlops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brongersmianus</w:t>
          </w:r>
          <w:proofErr w:type="spellEnd"/>
          <w:r w:rsidRPr="00CD5483">
            <w:rPr>
              <w:rFonts w:ascii="Times New Roman" w:eastAsia="Times New Roman" w:hAnsi="Times New Roman" w:cs="Times New Roman"/>
              <w:sz w:val="24"/>
              <w:szCs w:val="24"/>
            </w:rPr>
            <w:t xml:space="preserve"> (Serpentes, </w:t>
          </w:r>
          <w:proofErr w:type="spellStart"/>
          <w:r w:rsidRPr="00CD5483">
            <w:rPr>
              <w:rFonts w:ascii="Times New Roman" w:eastAsia="Times New Roman" w:hAnsi="Times New Roman" w:cs="Times New Roman"/>
              <w:sz w:val="24"/>
              <w:szCs w:val="24"/>
            </w:rPr>
            <w:t>Typhlopidae</w:t>
          </w:r>
          <w:proofErr w:type="spellEnd"/>
          <w:r w:rsidRPr="00CD5483">
            <w:rPr>
              <w:rFonts w:ascii="Times New Roman" w:eastAsia="Times New Roman" w:hAnsi="Times New Roman" w:cs="Times New Roman"/>
              <w:sz w:val="24"/>
              <w:szCs w:val="24"/>
            </w:rPr>
            <w:t xml:space="preserve">) in Southeastern Brazil. </w:t>
          </w:r>
          <w:r w:rsidRPr="00CD5483">
            <w:rPr>
              <w:rFonts w:ascii="Times New Roman" w:eastAsia="Times New Roman" w:hAnsi="Times New Roman" w:cs="Times New Roman"/>
              <w:i/>
              <w:iCs/>
              <w:sz w:val="24"/>
              <w:szCs w:val="24"/>
            </w:rPr>
            <w:t>Herpetology Notes</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3</w:t>
          </w:r>
          <w:r w:rsidRPr="00CD5483">
            <w:rPr>
              <w:rFonts w:ascii="Times New Roman" w:eastAsia="Times New Roman" w:hAnsi="Times New Roman" w:cs="Times New Roman"/>
              <w:sz w:val="24"/>
              <w:szCs w:val="24"/>
            </w:rPr>
            <w:t>(1), 247–248.</w:t>
          </w:r>
        </w:p>
        <w:p w14:paraId="56F0780B" w14:textId="77777777" w:rsidR="00AD5205" w:rsidRPr="00CD5483" w:rsidRDefault="00AD5205">
          <w:pPr>
            <w:autoSpaceDE w:val="0"/>
            <w:autoSpaceDN w:val="0"/>
            <w:ind w:hanging="480"/>
            <w:divId w:val="1829133645"/>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rPr>
            <w:t>Rosauer</w:t>
          </w:r>
          <w:proofErr w:type="spellEnd"/>
          <w:r w:rsidRPr="00CD5483">
            <w:rPr>
              <w:rFonts w:ascii="Times New Roman" w:eastAsia="Times New Roman" w:hAnsi="Times New Roman" w:cs="Times New Roman"/>
              <w:sz w:val="24"/>
              <w:szCs w:val="24"/>
            </w:rPr>
            <w:t xml:space="preserve">, D., Laffan, S. W., Crisp, M. D., Donnellan, S. C., &amp; Cook, L. G. (2009). Phylogenetic endemism: A new approach for identifying geographical concentrations of evolutionary history. </w:t>
          </w:r>
          <w:r w:rsidRPr="00CD5483">
            <w:rPr>
              <w:rFonts w:ascii="Times New Roman" w:eastAsia="Times New Roman" w:hAnsi="Times New Roman" w:cs="Times New Roman"/>
              <w:i/>
              <w:iCs/>
              <w:sz w:val="24"/>
              <w:szCs w:val="24"/>
            </w:rPr>
            <w:t>Molecular Ecology</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18</w:t>
          </w:r>
          <w:r w:rsidRPr="00CD5483">
            <w:rPr>
              <w:rFonts w:ascii="Times New Roman" w:eastAsia="Times New Roman" w:hAnsi="Times New Roman" w:cs="Times New Roman"/>
              <w:sz w:val="24"/>
              <w:szCs w:val="24"/>
            </w:rPr>
            <w:t>(19), 4061–4072. https://doi.org/10.1111/j.1365-294X.2009.04311.x</w:t>
          </w:r>
        </w:p>
        <w:p w14:paraId="623A1E21" w14:textId="77777777" w:rsidR="00AD5205" w:rsidRPr="00CD5483" w:rsidRDefault="00AD5205">
          <w:pPr>
            <w:autoSpaceDE w:val="0"/>
            <w:autoSpaceDN w:val="0"/>
            <w:ind w:hanging="480"/>
            <w:divId w:val="1718747444"/>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Rossman, D. (1973). Miscellaneous notes on the South American water snake genus </w:t>
          </w:r>
          <w:proofErr w:type="spellStart"/>
          <w:r w:rsidRPr="00CD5483">
            <w:rPr>
              <w:rFonts w:ascii="Times New Roman" w:eastAsia="Times New Roman" w:hAnsi="Times New Roman" w:cs="Times New Roman"/>
              <w:sz w:val="24"/>
              <w:szCs w:val="24"/>
            </w:rPr>
            <w:t>Helicops</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Hiss-News-Journal</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1</w:t>
          </w:r>
          <w:r w:rsidRPr="00CD5483">
            <w:rPr>
              <w:rFonts w:ascii="Times New Roman" w:eastAsia="Times New Roman" w:hAnsi="Times New Roman" w:cs="Times New Roman"/>
              <w:sz w:val="24"/>
              <w:szCs w:val="24"/>
            </w:rPr>
            <w:t>(6), 189–191.</w:t>
          </w:r>
        </w:p>
        <w:p w14:paraId="6AA2B38C" w14:textId="77777777" w:rsidR="00AD5205" w:rsidRPr="00CD5483" w:rsidRDefault="00AD5205">
          <w:pPr>
            <w:autoSpaceDE w:val="0"/>
            <w:autoSpaceDN w:val="0"/>
            <w:ind w:hanging="480"/>
            <w:divId w:val="506091105"/>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rPr>
            <w:t>Roze</w:t>
          </w:r>
          <w:proofErr w:type="spellEnd"/>
          <w:r w:rsidRPr="00CD5483">
            <w:rPr>
              <w:rFonts w:ascii="Times New Roman" w:eastAsia="Times New Roman" w:hAnsi="Times New Roman" w:cs="Times New Roman"/>
              <w:sz w:val="24"/>
              <w:szCs w:val="24"/>
            </w:rPr>
            <w:t xml:space="preserve">, J. (1996). </w:t>
          </w:r>
          <w:r w:rsidRPr="00CD5483">
            <w:rPr>
              <w:rFonts w:ascii="Times New Roman" w:eastAsia="Times New Roman" w:hAnsi="Times New Roman" w:cs="Times New Roman"/>
              <w:i/>
              <w:iCs/>
              <w:sz w:val="24"/>
              <w:szCs w:val="24"/>
            </w:rPr>
            <w:t>Coral Snakes of the Americas. Biology, Identification, and Venoms</w:t>
          </w:r>
          <w:r w:rsidRPr="00CD5483">
            <w:rPr>
              <w:rFonts w:ascii="Times New Roman" w:eastAsia="Times New Roman" w:hAnsi="Times New Roman" w:cs="Times New Roman"/>
              <w:sz w:val="24"/>
              <w:szCs w:val="24"/>
            </w:rPr>
            <w:t>. Florida: Krieger.</w:t>
          </w:r>
        </w:p>
        <w:p w14:paraId="7ECF00B6" w14:textId="77777777" w:rsidR="00AD5205" w:rsidRPr="00CD5483" w:rsidRDefault="00AD5205">
          <w:pPr>
            <w:autoSpaceDE w:val="0"/>
            <w:autoSpaceDN w:val="0"/>
            <w:ind w:hanging="480"/>
            <w:divId w:val="1749185299"/>
            <w:rPr>
              <w:rFonts w:ascii="Times New Roman" w:eastAsia="Times New Roman" w:hAnsi="Times New Roman" w:cs="Times New Roman"/>
              <w:sz w:val="24"/>
              <w:szCs w:val="24"/>
              <w:lang w:val="pt-BR"/>
            </w:rPr>
          </w:pPr>
          <w:r w:rsidRPr="00CD5483">
            <w:rPr>
              <w:rFonts w:ascii="Times New Roman" w:eastAsia="Times New Roman" w:hAnsi="Times New Roman" w:cs="Times New Roman"/>
              <w:sz w:val="24"/>
              <w:szCs w:val="24"/>
              <w:lang w:val="pt-BR"/>
            </w:rPr>
            <w:t xml:space="preserve">Santos, F. J. M., &amp; Reis, R. E. (2018). </w:t>
          </w:r>
          <w:r w:rsidRPr="00CD5483">
            <w:rPr>
              <w:rFonts w:ascii="Times New Roman" w:eastAsia="Times New Roman" w:hAnsi="Times New Roman" w:cs="Times New Roman"/>
              <w:sz w:val="24"/>
              <w:szCs w:val="24"/>
            </w:rPr>
            <w:t xml:space="preserve">Two New Blind Snake Species of the Genus </w:t>
          </w:r>
          <w:proofErr w:type="spellStart"/>
          <w:r w:rsidRPr="00CD5483">
            <w:rPr>
              <w:rFonts w:ascii="Times New Roman" w:eastAsia="Times New Roman" w:hAnsi="Times New Roman" w:cs="Times New Roman"/>
              <w:sz w:val="24"/>
              <w:szCs w:val="24"/>
            </w:rPr>
            <w:t>Liotyphlops</w:t>
          </w:r>
          <w:proofErr w:type="spellEnd"/>
          <w:r w:rsidRPr="00CD5483">
            <w:rPr>
              <w:rFonts w:ascii="Times New Roman" w:eastAsia="Times New Roman" w:hAnsi="Times New Roman" w:cs="Times New Roman"/>
              <w:sz w:val="24"/>
              <w:szCs w:val="24"/>
            </w:rPr>
            <w:t xml:space="preserve"> Peters, 1881 (Serpentes: </w:t>
          </w:r>
          <w:proofErr w:type="spellStart"/>
          <w:r w:rsidRPr="00CD5483">
            <w:rPr>
              <w:rFonts w:ascii="Times New Roman" w:eastAsia="Times New Roman" w:hAnsi="Times New Roman" w:cs="Times New Roman"/>
              <w:sz w:val="24"/>
              <w:szCs w:val="24"/>
            </w:rPr>
            <w:t>Anomalepididae</w:t>
          </w:r>
          <w:proofErr w:type="spellEnd"/>
          <w:r w:rsidRPr="00CD5483">
            <w:rPr>
              <w:rFonts w:ascii="Times New Roman" w:eastAsia="Times New Roman" w:hAnsi="Times New Roman" w:cs="Times New Roman"/>
              <w:sz w:val="24"/>
              <w:szCs w:val="24"/>
            </w:rPr>
            <w:t xml:space="preserve">), from Central and South Brazil. </w:t>
          </w:r>
          <w:proofErr w:type="spellStart"/>
          <w:r w:rsidRPr="00CD5483">
            <w:rPr>
              <w:rFonts w:ascii="Times New Roman" w:eastAsia="Times New Roman" w:hAnsi="Times New Roman" w:cs="Times New Roman"/>
              <w:i/>
              <w:iCs/>
              <w:sz w:val="24"/>
              <w:szCs w:val="24"/>
              <w:lang w:val="pt-BR"/>
            </w:rPr>
            <w:t>Copeia</w:t>
          </w:r>
          <w:proofErr w:type="spellEnd"/>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106</w:t>
          </w:r>
          <w:r w:rsidRPr="00CD5483">
            <w:rPr>
              <w:rFonts w:ascii="Times New Roman" w:eastAsia="Times New Roman" w:hAnsi="Times New Roman" w:cs="Times New Roman"/>
              <w:sz w:val="24"/>
              <w:szCs w:val="24"/>
              <w:lang w:val="pt-BR"/>
            </w:rPr>
            <w:t>(3), 507–514. https://doi.org/10.1643/CH-18-081</w:t>
          </w:r>
        </w:p>
        <w:p w14:paraId="665B33CF" w14:textId="77777777" w:rsidR="00AD5205" w:rsidRPr="00CD5483" w:rsidRDefault="00AD5205">
          <w:pPr>
            <w:autoSpaceDE w:val="0"/>
            <w:autoSpaceDN w:val="0"/>
            <w:ind w:hanging="480"/>
            <w:divId w:val="1068185887"/>
            <w:rPr>
              <w:rFonts w:ascii="Times New Roman" w:eastAsia="Times New Roman" w:hAnsi="Times New Roman" w:cs="Times New Roman"/>
              <w:sz w:val="24"/>
              <w:szCs w:val="24"/>
              <w:lang w:val="pt-BR"/>
            </w:rPr>
          </w:pPr>
          <w:proofErr w:type="spellStart"/>
          <w:r w:rsidRPr="00CD5483">
            <w:rPr>
              <w:rFonts w:ascii="Times New Roman" w:eastAsia="Times New Roman" w:hAnsi="Times New Roman" w:cs="Times New Roman"/>
              <w:sz w:val="24"/>
              <w:szCs w:val="24"/>
              <w:lang w:val="pt-BR"/>
            </w:rPr>
            <w:t>Sawaya</w:t>
          </w:r>
          <w:proofErr w:type="spellEnd"/>
          <w:r w:rsidRPr="00CD5483">
            <w:rPr>
              <w:rFonts w:ascii="Times New Roman" w:eastAsia="Times New Roman" w:hAnsi="Times New Roman" w:cs="Times New Roman"/>
              <w:sz w:val="24"/>
              <w:szCs w:val="24"/>
              <w:lang w:val="pt-BR"/>
            </w:rPr>
            <w:t xml:space="preserve">, R. J., &amp; </w:t>
          </w:r>
          <w:proofErr w:type="spellStart"/>
          <w:r w:rsidRPr="00CD5483">
            <w:rPr>
              <w:rFonts w:ascii="Times New Roman" w:eastAsia="Times New Roman" w:hAnsi="Times New Roman" w:cs="Times New Roman"/>
              <w:sz w:val="24"/>
              <w:szCs w:val="24"/>
              <w:lang w:val="pt-BR"/>
            </w:rPr>
            <w:t>Sazima</w:t>
          </w:r>
          <w:proofErr w:type="spellEnd"/>
          <w:r w:rsidRPr="00CD5483">
            <w:rPr>
              <w:rFonts w:ascii="Times New Roman" w:eastAsia="Times New Roman" w:hAnsi="Times New Roman" w:cs="Times New Roman"/>
              <w:sz w:val="24"/>
              <w:szCs w:val="24"/>
              <w:lang w:val="pt-BR"/>
            </w:rPr>
            <w:t xml:space="preserve">, I. (2003). </w:t>
          </w:r>
          <w:r w:rsidRPr="00CD5483">
            <w:rPr>
              <w:rFonts w:ascii="Times New Roman" w:eastAsia="Times New Roman" w:hAnsi="Times New Roman" w:cs="Times New Roman"/>
              <w:sz w:val="24"/>
              <w:szCs w:val="24"/>
            </w:rPr>
            <w:t xml:space="preserve">A new species of </w:t>
          </w:r>
          <w:proofErr w:type="spellStart"/>
          <w:r w:rsidRPr="00CD5483">
            <w:rPr>
              <w:rFonts w:ascii="Times New Roman" w:eastAsia="Times New Roman" w:hAnsi="Times New Roman" w:cs="Times New Roman"/>
              <w:sz w:val="24"/>
              <w:szCs w:val="24"/>
            </w:rPr>
            <w:t>Tantilla</w:t>
          </w:r>
          <w:proofErr w:type="spellEnd"/>
          <w:r w:rsidRPr="00CD5483">
            <w:rPr>
              <w:rFonts w:ascii="Times New Roman" w:eastAsia="Times New Roman" w:hAnsi="Times New Roman" w:cs="Times New Roman"/>
              <w:sz w:val="24"/>
              <w:szCs w:val="24"/>
            </w:rPr>
            <w:t xml:space="preserve"> (Serpentes: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from southeastern Brazil. </w:t>
          </w:r>
          <w:proofErr w:type="spellStart"/>
          <w:r w:rsidRPr="00CD5483">
            <w:rPr>
              <w:rFonts w:ascii="Times New Roman" w:eastAsia="Times New Roman" w:hAnsi="Times New Roman" w:cs="Times New Roman"/>
              <w:i/>
              <w:iCs/>
              <w:sz w:val="24"/>
              <w:szCs w:val="24"/>
              <w:lang w:val="pt-BR"/>
            </w:rPr>
            <w:t>Herpetologica</w:t>
          </w:r>
          <w:proofErr w:type="spellEnd"/>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59</w:t>
          </w:r>
          <w:r w:rsidRPr="00CD5483">
            <w:rPr>
              <w:rFonts w:ascii="Times New Roman" w:eastAsia="Times New Roman" w:hAnsi="Times New Roman" w:cs="Times New Roman"/>
              <w:sz w:val="24"/>
              <w:szCs w:val="24"/>
              <w:lang w:val="pt-BR"/>
            </w:rPr>
            <w:t>(1), 119–126. https://doi.org/10.1655/0018-0831(2003)059[0119:ANSOTS]2.0.CO;2</w:t>
          </w:r>
        </w:p>
        <w:p w14:paraId="53DF8967" w14:textId="77777777" w:rsidR="00AD5205" w:rsidRPr="00574E45" w:rsidRDefault="00AD5205">
          <w:pPr>
            <w:autoSpaceDE w:val="0"/>
            <w:autoSpaceDN w:val="0"/>
            <w:ind w:hanging="480"/>
            <w:divId w:val="1887255969"/>
            <w:rPr>
              <w:rFonts w:ascii="Times New Roman" w:eastAsia="Times New Roman" w:hAnsi="Times New Roman" w:cs="Times New Roman"/>
              <w:sz w:val="24"/>
              <w:szCs w:val="24"/>
              <w:lang w:val="pt-BR"/>
            </w:rPr>
          </w:pPr>
          <w:proofErr w:type="spellStart"/>
          <w:r w:rsidRPr="00CD5483">
            <w:rPr>
              <w:rFonts w:ascii="Times New Roman" w:eastAsia="Times New Roman" w:hAnsi="Times New Roman" w:cs="Times New Roman"/>
              <w:sz w:val="24"/>
              <w:szCs w:val="24"/>
              <w:lang w:val="pt-BR"/>
            </w:rPr>
            <w:t>Scartozzoni</w:t>
          </w:r>
          <w:proofErr w:type="spellEnd"/>
          <w:r w:rsidRPr="00CD5483">
            <w:rPr>
              <w:rFonts w:ascii="Times New Roman" w:eastAsia="Times New Roman" w:hAnsi="Times New Roman" w:cs="Times New Roman"/>
              <w:sz w:val="24"/>
              <w:szCs w:val="24"/>
              <w:lang w:val="pt-BR"/>
            </w:rPr>
            <w:t xml:space="preserve">, R. R., </w:t>
          </w:r>
          <w:proofErr w:type="spellStart"/>
          <w:r w:rsidRPr="00CD5483">
            <w:rPr>
              <w:rFonts w:ascii="Times New Roman" w:eastAsia="Times New Roman" w:hAnsi="Times New Roman" w:cs="Times New Roman"/>
              <w:sz w:val="24"/>
              <w:szCs w:val="24"/>
              <w:lang w:val="pt-BR"/>
            </w:rPr>
            <w:t>Trevine</w:t>
          </w:r>
          <w:proofErr w:type="spellEnd"/>
          <w:r w:rsidRPr="00CD5483">
            <w:rPr>
              <w:rFonts w:ascii="Times New Roman" w:eastAsia="Times New Roman" w:hAnsi="Times New Roman" w:cs="Times New Roman"/>
              <w:sz w:val="24"/>
              <w:szCs w:val="24"/>
              <w:lang w:val="pt-BR"/>
            </w:rPr>
            <w:t xml:space="preserve">, V. C., &amp; Germano, V. J. (2010). </w:t>
          </w:r>
          <w:proofErr w:type="spellStart"/>
          <w:r w:rsidRPr="00574E45">
            <w:rPr>
              <w:rFonts w:ascii="Times New Roman" w:eastAsia="Times New Roman" w:hAnsi="Times New Roman" w:cs="Times New Roman"/>
              <w:sz w:val="24"/>
              <w:szCs w:val="24"/>
              <w:lang w:val="pt-BR"/>
            </w:rPr>
            <w:t>Reptilia</w:t>
          </w:r>
          <w:proofErr w:type="spellEnd"/>
          <w:r w:rsidRPr="00574E45">
            <w:rPr>
              <w:rFonts w:ascii="Times New Roman" w:eastAsia="Times New Roman" w:hAnsi="Times New Roman" w:cs="Times New Roman"/>
              <w:sz w:val="24"/>
              <w:szCs w:val="24"/>
              <w:lang w:val="pt-BR"/>
            </w:rPr>
            <w:t xml:space="preserve">, </w:t>
          </w:r>
          <w:proofErr w:type="spellStart"/>
          <w:r w:rsidRPr="00574E45">
            <w:rPr>
              <w:rFonts w:ascii="Times New Roman" w:eastAsia="Times New Roman" w:hAnsi="Times New Roman" w:cs="Times New Roman"/>
              <w:sz w:val="24"/>
              <w:szCs w:val="24"/>
              <w:lang w:val="pt-BR"/>
            </w:rPr>
            <w:t>Squamata</w:t>
          </w:r>
          <w:proofErr w:type="spellEnd"/>
          <w:r w:rsidRPr="00574E45">
            <w:rPr>
              <w:rFonts w:ascii="Times New Roman" w:eastAsia="Times New Roman" w:hAnsi="Times New Roman" w:cs="Times New Roman"/>
              <w:sz w:val="24"/>
              <w:szCs w:val="24"/>
              <w:lang w:val="pt-BR"/>
            </w:rPr>
            <w:t xml:space="preserve">, Serpentes, </w:t>
          </w:r>
          <w:proofErr w:type="spellStart"/>
          <w:r w:rsidRPr="00574E45">
            <w:rPr>
              <w:rFonts w:ascii="Times New Roman" w:eastAsia="Times New Roman" w:hAnsi="Times New Roman" w:cs="Times New Roman"/>
              <w:sz w:val="24"/>
              <w:szCs w:val="24"/>
              <w:lang w:val="pt-BR"/>
            </w:rPr>
            <w:t>Dipsadidae</w:t>
          </w:r>
          <w:proofErr w:type="spellEnd"/>
          <w:r w:rsidRPr="00574E45">
            <w:rPr>
              <w:rFonts w:ascii="Times New Roman" w:eastAsia="Times New Roman" w:hAnsi="Times New Roman" w:cs="Times New Roman"/>
              <w:sz w:val="24"/>
              <w:szCs w:val="24"/>
              <w:lang w:val="pt-BR"/>
            </w:rPr>
            <w:t xml:space="preserve">, </w:t>
          </w:r>
          <w:proofErr w:type="spellStart"/>
          <w:r w:rsidRPr="00574E45">
            <w:rPr>
              <w:rFonts w:ascii="Times New Roman" w:eastAsia="Times New Roman" w:hAnsi="Times New Roman" w:cs="Times New Roman"/>
              <w:sz w:val="24"/>
              <w:szCs w:val="24"/>
              <w:lang w:val="pt-BR"/>
            </w:rPr>
            <w:t>Pseudoeryx</w:t>
          </w:r>
          <w:proofErr w:type="spellEnd"/>
          <w:r w:rsidRPr="00574E45">
            <w:rPr>
              <w:rFonts w:ascii="Times New Roman" w:eastAsia="Times New Roman" w:hAnsi="Times New Roman" w:cs="Times New Roman"/>
              <w:sz w:val="24"/>
              <w:szCs w:val="24"/>
              <w:lang w:val="pt-BR"/>
            </w:rPr>
            <w:t xml:space="preserve"> </w:t>
          </w:r>
          <w:proofErr w:type="spellStart"/>
          <w:r w:rsidRPr="00574E45">
            <w:rPr>
              <w:rFonts w:ascii="Times New Roman" w:eastAsia="Times New Roman" w:hAnsi="Times New Roman" w:cs="Times New Roman"/>
              <w:sz w:val="24"/>
              <w:szCs w:val="24"/>
              <w:lang w:val="pt-BR"/>
            </w:rPr>
            <w:t>plicatilis</w:t>
          </w:r>
          <w:proofErr w:type="spellEnd"/>
          <w:r w:rsidRPr="00574E45">
            <w:rPr>
              <w:rFonts w:ascii="Times New Roman" w:eastAsia="Times New Roman" w:hAnsi="Times New Roman" w:cs="Times New Roman"/>
              <w:sz w:val="24"/>
              <w:szCs w:val="24"/>
              <w:lang w:val="pt-BR"/>
            </w:rPr>
            <w:t xml:space="preserve"> (Linnaeus, 1758): New </w:t>
          </w:r>
          <w:proofErr w:type="spellStart"/>
          <w:r w:rsidRPr="00574E45">
            <w:rPr>
              <w:rFonts w:ascii="Times New Roman" w:eastAsia="Times New Roman" w:hAnsi="Times New Roman" w:cs="Times New Roman"/>
              <w:sz w:val="24"/>
              <w:szCs w:val="24"/>
              <w:lang w:val="pt-BR"/>
            </w:rPr>
            <w:t>records</w:t>
          </w:r>
          <w:proofErr w:type="spellEnd"/>
          <w:r w:rsidRPr="00574E45">
            <w:rPr>
              <w:rFonts w:ascii="Times New Roman" w:eastAsia="Times New Roman" w:hAnsi="Times New Roman" w:cs="Times New Roman"/>
              <w:sz w:val="24"/>
              <w:szCs w:val="24"/>
              <w:lang w:val="pt-BR"/>
            </w:rPr>
            <w:t xml:space="preserve"> </w:t>
          </w:r>
          <w:proofErr w:type="spellStart"/>
          <w:r w:rsidRPr="00574E45">
            <w:rPr>
              <w:rFonts w:ascii="Times New Roman" w:eastAsia="Times New Roman" w:hAnsi="Times New Roman" w:cs="Times New Roman"/>
              <w:sz w:val="24"/>
              <w:szCs w:val="24"/>
              <w:lang w:val="pt-BR"/>
            </w:rPr>
            <w:t>and</w:t>
          </w:r>
          <w:proofErr w:type="spellEnd"/>
          <w:r w:rsidRPr="00574E45">
            <w:rPr>
              <w:rFonts w:ascii="Times New Roman" w:eastAsia="Times New Roman" w:hAnsi="Times New Roman" w:cs="Times New Roman"/>
              <w:sz w:val="24"/>
              <w:szCs w:val="24"/>
              <w:lang w:val="pt-BR"/>
            </w:rPr>
            <w:t xml:space="preserve"> </w:t>
          </w:r>
          <w:proofErr w:type="spellStart"/>
          <w:r w:rsidRPr="00574E45">
            <w:rPr>
              <w:rFonts w:ascii="Times New Roman" w:eastAsia="Times New Roman" w:hAnsi="Times New Roman" w:cs="Times New Roman"/>
              <w:sz w:val="24"/>
              <w:szCs w:val="24"/>
              <w:lang w:val="pt-BR"/>
            </w:rPr>
            <w:t>geographic</w:t>
          </w:r>
          <w:proofErr w:type="spellEnd"/>
          <w:r w:rsidRPr="00574E45">
            <w:rPr>
              <w:rFonts w:ascii="Times New Roman" w:eastAsia="Times New Roman" w:hAnsi="Times New Roman" w:cs="Times New Roman"/>
              <w:sz w:val="24"/>
              <w:szCs w:val="24"/>
              <w:lang w:val="pt-BR"/>
            </w:rPr>
            <w:t xml:space="preserve"> </w:t>
          </w:r>
          <w:proofErr w:type="spellStart"/>
          <w:r w:rsidRPr="00574E45">
            <w:rPr>
              <w:rFonts w:ascii="Times New Roman" w:eastAsia="Times New Roman" w:hAnsi="Times New Roman" w:cs="Times New Roman"/>
              <w:sz w:val="24"/>
              <w:szCs w:val="24"/>
              <w:lang w:val="pt-BR"/>
            </w:rPr>
            <w:t>distribution</w:t>
          </w:r>
          <w:proofErr w:type="spellEnd"/>
          <w:r w:rsidRPr="00574E45">
            <w:rPr>
              <w:rFonts w:ascii="Times New Roman" w:eastAsia="Times New Roman" w:hAnsi="Times New Roman" w:cs="Times New Roman"/>
              <w:sz w:val="24"/>
              <w:szCs w:val="24"/>
              <w:lang w:val="pt-BR"/>
            </w:rPr>
            <w:t xml:space="preserve"> map. </w:t>
          </w:r>
          <w:proofErr w:type="spellStart"/>
          <w:r w:rsidRPr="00574E45">
            <w:rPr>
              <w:rFonts w:ascii="Times New Roman" w:eastAsia="Times New Roman" w:hAnsi="Times New Roman" w:cs="Times New Roman"/>
              <w:i/>
              <w:iCs/>
              <w:sz w:val="24"/>
              <w:szCs w:val="24"/>
              <w:lang w:val="pt-BR"/>
            </w:rPr>
            <w:t>Check</w:t>
          </w:r>
          <w:proofErr w:type="spellEnd"/>
          <w:r w:rsidRPr="00574E45">
            <w:rPr>
              <w:rFonts w:ascii="Times New Roman" w:eastAsia="Times New Roman" w:hAnsi="Times New Roman" w:cs="Times New Roman"/>
              <w:i/>
              <w:iCs/>
              <w:sz w:val="24"/>
              <w:szCs w:val="24"/>
              <w:lang w:val="pt-BR"/>
            </w:rPr>
            <w:t xml:space="preserve"> </w:t>
          </w:r>
          <w:proofErr w:type="spellStart"/>
          <w:r w:rsidRPr="00574E45">
            <w:rPr>
              <w:rFonts w:ascii="Times New Roman" w:eastAsia="Times New Roman" w:hAnsi="Times New Roman" w:cs="Times New Roman"/>
              <w:i/>
              <w:iCs/>
              <w:sz w:val="24"/>
              <w:szCs w:val="24"/>
              <w:lang w:val="pt-BR"/>
            </w:rPr>
            <w:t>List</w:t>
          </w:r>
          <w:proofErr w:type="spellEnd"/>
          <w:r w:rsidRPr="00574E45">
            <w:rPr>
              <w:rFonts w:ascii="Times New Roman" w:eastAsia="Times New Roman" w:hAnsi="Times New Roman" w:cs="Times New Roman"/>
              <w:sz w:val="24"/>
              <w:szCs w:val="24"/>
              <w:lang w:val="pt-BR"/>
            </w:rPr>
            <w:t xml:space="preserve">, </w:t>
          </w:r>
          <w:r w:rsidRPr="00574E45">
            <w:rPr>
              <w:rFonts w:ascii="Times New Roman" w:eastAsia="Times New Roman" w:hAnsi="Times New Roman" w:cs="Times New Roman"/>
              <w:i/>
              <w:iCs/>
              <w:sz w:val="24"/>
              <w:szCs w:val="24"/>
              <w:lang w:val="pt-BR"/>
            </w:rPr>
            <w:t>6</w:t>
          </w:r>
          <w:r w:rsidRPr="00574E45">
            <w:rPr>
              <w:rFonts w:ascii="Times New Roman" w:eastAsia="Times New Roman" w:hAnsi="Times New Roman" w:cs="Times New Roman"/>
              <w:sz w:val="24"/>
              <w:szCs w:val="24"/>
              <w:lang w:val="pt-BR"/>
            </w:rPr>
            <w:t>(4), 534–537. https://doi.org/10.15560/6.4.534</w:t>
          </w:r>
        </w:p>
        <w:p w14:paraId="41A72243" w14:textId="77777777" w:rsidR="00AD5205" w:rsidRPr="00CD5483" w:rsidRDefault="00AD5205">
          <w:pPr>
            <w:autoSpaceDE w:val="0"/>
            <w:autoSpaceDN w:val="0"/>
            <w:ind w:hanging="480"/>
            <w:divId w:val="1435783747"/>
            <w:rPr>
              <w:rFonts w:ascii="Times New Roman" w:eastAsia="Times New Roman" w:hAnsi="Times New Roman" w:cs="Times New Roman"/>
              <w:sz w:val="24"/>
              <w:szCs w:val="24"/>
              <w:lang w:val="es-PY"/>
            </w:rPr>
          </w:pPr>
          <w:r w:rsidRPr="00574E45">
            <w:rPr>
              <w:rFonts w:ascii="Times New Roman" w:eastAsia="Times New Roman" w:hAnsi="Times New Roman" w:cs="Times New Roman"/>
              <w:sz w:val="24"/>
              <w:szCs w:val="24"/>
              <w:lang w:val="pt-BR"/>
            </w:rPr>
            <w:t xml:space="preserve">Scott, N., </w:t>
          </w:r>
          <w:proofErr w:type="spellStart"/>
          <w:r w:rsidRPr="00574E45">
            <w:rPr>
              <w:rFonts w:ascii="Times New Roman" w:eastAsia="Times New Roman" w:hAnsi="Times New Roman" w:cs="Times New Roman"/>
              <w:sz w:val="24"/>
              <w:szCs w:val="24"/>
              <w:lang w:val="pt-BR"/>
            </w:rPr>
            <w:t>Giraudo</w:t>
          </w:r>
          <w:proofErr w:type="spellEnd"/>
          <w:r w:rsidRPr="00574E45">
            <w:rPr>
              <w:rFonts w:ascii="Times New Roman" w:eastAsia="Times New Roman" w:hAnsi="Times New Roman" w:cs="Times New Roman"/>
              <w:sz w:val="24"/>
              <w:szCs w:val="24"/>
              <w:lang w:val="pt-BR"/>
            </w:rPr>
            <w:t xml:space="preserve">, A., </w:t>
          </w:r>
          <w:proofErr w:type="spellStart"/>
          <w:r w:rsidRPr="00574E45">
            <w:rPr>
              <w:rFonts w:ascii="Times New Roman" w:eastAsia="Times New Roman" w:hAnsi="Times New Roman" w:cs="Times New Roman"/>
              <w:sz w:val="24"/>
              <w:szCs w:val="24"/>
              <w:lang w:val="pt-BR"/>
            </w:rPr>
            <w:t>Scrocchi</w:t>
          </w:r>
          <w:proofErr w:type="spellEnd"/>
          <w:r w:rsidRPr="00574E45">
            <w:rPr>
              <w:rFonts w:ascii="Times New Roman" w:eastAsia="Times New Roman" w:hAnsi="Times New Roman" w:cs="Times New Roman"/>
              <w:sz w:val="24"/>
              <w:szCs w:val="24"/>
              <w:lang w:val="pt-BR"/>
            </w:rPr>
            <w:t xml:space="preserve">, G., Aquino, A., </w:t>
          </w:r>
          <w:proofErr w:type="spellStart"/>
          <w:r w:rsidRPr="00574E45">
            <w:rPr>
              <w:rFonts w:ascii="Times New Roman" w:eastAsia="Times New Roman" w:hAnsi="Times New Roman" w:cs="Times New Roman"/>
              <w:sz w:val="24"/>
              <w:szCs w:val="24"/>
              <w:lang w:val="pt-BR"/>
            </w:rPr>
            <w:t>Cacciali</w:t>
          </w:r>
          <w:proofErr w:type="spellEnd"/>
          <w:r w:rsidRPr="00574E45">
            <w:rPr>
              <w:rFonts w:ascii="Times New Roman" w:eastAsia="Times New Roman" w:hAnsi="Times New Roman" w:cs="Times New Roman"/>
              <w:sz w:val="24"/>
              <w:szCs w:val="24"/>
              <w:lang w:val="pt-BR"/>
            </w:rPr>
            <w:t xml:space="preserve">, P., &amp; </w:t>
          </w:r>
          <w:proofErr w:type="spellStart"/>
          <w:r w:rsidRPr="00574E45">
            <w:rPr>
              <w:rFonts w:ascii="Times New Roman" w:eastAsia="Times New Roman" w:hAnsi="Times New Roman" w:cs="Times New Roman"/>
              <w:sz w:val="24"/>
              <w:szCs w:val="24"/>
              <w:lang w:val="pt-BR"/>
            </w:rPr>
            <w:t>Motte</w:t>
          </w:r>
          <w:proofErr w:type="spellEnd"/>
          <w:r w:rsidRPr="00574E45">
            <w:rPr>
              <w:rFonts w:ascii="Times New Roman" w:eastAsia="Times New Roman" w:hAnsi="Times New Roman" w:cs="Times New Roman"/>
              <w:sz w:val="24"/>
              <w:szCs w:val="24"/>
              <w:lang w:val="pt-BR"/>
            </w:rPr>
            <w:t xml:space="preserve">, M. (2006). The </w:t>
          </w:r>
          <w:proofErr w:type="spellStart"/>
          <w:r w:rsidRPr="00574E45">
            <w:rPr>
              <w:rFonts w:ascii="Times New Roman" w:eastAsia="Times New Roman" w:hAnsi="Times New Roman" w:cs="Times New Roman"/>
              <w:sz w:val="24"/>
              <w:szCs w:val="24"/>
              <w:lang w:val="pt-BR"/>
            </w:rPr>
            <w:t>genera</w:t>
          </w:r>
          <w:proofErr w:type="spellEnd"/>
          <w:r w:rsidRPr="00574E45">
            <w:rPr>
              <w:rFonts w:ascii="Times New Roman" w:eastAsia="Times New Roman" w:hAnsi="Times New Roman" w:cs="Times New Roman"/>
              <w:sz w:val="24"/>
              <w:szCs w:val="24"/>
              <w:lang w:val="pt-BR"/>
            </w:rPr>
            <w:t xml:space="preserve"> </w:t>
          </w:r>
          <w:proofErr w:type="spellStart"/>
          <w:r w:rsidRPr="00574E45">
            <w:rPr>
              <w:rFonts w:ascii="Times New Roman" w:eastAsia="Times New Roman" w:hAnsi="Times New Roman" w:cs="Times New Roman"/>
              <w:sz w:val="24"/>
              <w:szCs w:val="24"/>
              <w:lang w:val="pt-BR"/>
            </w:rPr>
            <w:t>Boiruna</w:t>
          </w:r>
          <w:proofErr w:type="spellEnd"/>
          <w:r w:rsidRPr="00574E45">
            <w:rPr>
              <w:rFonts w:ascii="Times New Roman" w:eastAsia="Times New Roman" w:hAnsi="Times New Roman" w:cs="Times New Roman"/>
              <w:sz w:val="24"/>
              <w:szCs w:val="24"/>
              <w:lang w:val="pt-BR"/>
            </w:rPr>
            <w:t xml:space="preserve"> </w:t>
          </w:r>
          <w:proofErr w:type="spellStart"/>
          <w:r w:rsidRPr="00574E45">
            <w:rPr>
              <w:rFonts w:ascii="Times New Roman" w:eastAsia="Times New Roman" w:hAnsi="Times New Roman" w:cs="Times New Roman"/>
              <w:sz w:val="24"/>
              <w:szCs w:val="24"/>
              <w:lang w:val="pt-BR"/>
            </w:rPr>
            <w:t>and</w:t>
          </w:r>
          <w:proofErr w:type="spellEnd"/>
          <w:r w:rsidRPr="00574E45">
            <w:rPr>
              <w:rFonts w:ascii="Times New Roman" w:eastAsia="Times New Roman" w:hAnsi="Times New Roman" w:cs="Times New Roman"/>
              <w:sz w:val="24"/>
              <w:szCs w:val="24"/>
              <w:lang w:val="pt-BR"/>
            </w:rPr>
            <w:t xml:space="preserve"> Clelia (Serpentes: </w:t>
          </w:r>
          <w:proofErr w:type="spellStart"/>
          <w:r w:rsidRPr="00574E45">
            <w:rPr>
              <w:rFonts w:ascii="Times New Roman" w:eastAsia="Times New Roman" w:hAnsi="Times New Roman" w:cs="Times New Roman"/>
              <w:sz w:val="24"/>
              <w:szCs w:val="24"/>
              <w:lang w:val="pt-BR"/>
            </w:rPr>
            <w:t>Pseudoboini</w:t>
          </w:r>
          <w:proofErr w:type="spellEnd"/>
          <w:r w:rsidRPr="00574E45">
            <w:rPr>
              <w:rFonts w:ascii="Times New Roman" w:eastAsia="Times New Roman" w:hAnsi="Times New Roman" w:cs="Times New Roman"/>
              <w:sz w:val="24"/>
              <w:szCs w:val="24"/>
              <w:lang w:val="pt-BR"/>
            </w:rPr>
            <w:t xml:space="preserve">) in Paraguay </w:t>
          </w:r>
          <w:proofErr w:type="spellStart"/>
          <w:r w:rsidRPr="00574E45">
            <w:rPr>
              <w:rFonts w:ascii="Times New Roman" w:eastAsia="Times New Roman" w:hAnsi="Times New Roman" w:cs="Times New Roman"/>
              <w:sz w:val="24"/>
              <w:szCs w:val="24"/>
              <w:lang w:val="pt-BR"/>
            </w:rPr>
            <w:t>and</w:t>
          </w:r>
          <w:proofErr w:type="spellEnd"/>
          <w:r w:rsidRPr="00574E45">
            <w:rPr>
              <w:rFonts w:ascii="Times New Roman" w:eastAsia="Times New Roman" w:hAnsi="Times New Roman" w:cs="Times New Roman"/>
              <w:sz w:val="24"/>
              <w:szCs w:val="24"/>
              <w:lang w:val="pt-BR"/>
            </w:rPr>
            <w:t xml:space="preserve"> Argentina. </w:t>
          </w:r>
          <w:proofErr w:type="spellStart"/>
          <w:r w:rsidRPr="00CD5483">
            <w:rPr>
              <w:rFonts w:ascii="Times New Roman" w:eastAsia="Times New Roman" w:hAnsi="Times New Roman" w:cs="Times New Roman"/>
              <w:i/>
              <w:iCs/>
              <w:sz w:val="24"/>
              <w:szCs w:val="24"/>
              <w:lang w:val="es-PY"/>
            </w:rPr>
            <w:t>Papeis</w:t>
          </w:r>
          <w:proofErr w:type="spellEnd"/>
          <w:r w:rsidRPr="00CD5483">
            <w:rPr>
              <w:rFonts w:ascii="Times New Roman" w:eastAsia="Times New Roman" w:hAnsi="Times New Roman" w:cs="Times New Roman"/>
              <w:i/>
              <w:iCs/>
              <w:sz w:val="24"/>
              <w:szCs w:val="24"/>
              <w:lang w:val="es-PY"/>
            </w:rPr>
            <w:t xml:space="preserve"> </w:t>
          </w:r>
          <w:proofErr w:type="spellStart"/>
          <w:r w:rsidRPr="00CD5483">
            <w:rPr>
              <w:rFonts w:ascii="Times New Roman" w:eastAsia="Times New Roman" w:hAnsi="Times New Roman" w:cs="Times New Roman"/>
              <w:i/>
              <w:iCs/>
              <w:sz w:val="24"/>
              <w:szCs w:val="24"/>
              <w:lang w:val="es-PY"/>
            </w:rPr>
            <w:t>Avulsos</w:t>
          </w:r>
          <w:proofErr w:type="spellEnd"/>
          <w:r w:rsidRPr="00CD5483">
            <w:rPr>
              <w:rFonts w:ascii="Times New Roman" w:eastAsia="Times New Roman" w:hAnsi="Times New Roman" w:cs="Times New Roman"/>
              <w:i/>
              <w:iCs/>
              <w:sz w:val="24"/>
              <w:szCs w:val="24"/>
              <w:lang w:val="es-PY"/>
            </w:rPr>
            <w:t xml:space="preserve"> de </w:t>
          </w:r>
          <w:proofErr w:type="spellStart"/>
          <w:r w:rsidRPr="00CD5483">
            <w:rPr>
              <w:rFonts w:ascii="Times New Roman" w:eastAsia="Times New Roman" w:hAnsi="Times New Roman" w:cs="Times New Roman"/>
              <w:i/>
              <w:iCs/>
              <w:sz w:val="24"/>
              <w:szCs w:val="24"/>
              <w:lang w:val="es-PY"/>
            </w:rPr>
            <w:t>Zoologia</w:t>
          </w:r>
          <w:proofErr w:type="spellEnd"/>
          <w:r w:rsidRPr="00CD5483">
            <w:rPr>
              <w:rFonts w:ascii="Times New Roman" w:eastAsia="Times New Roman" w:hAnsi="Times New Roman" w:cs="Times New Roman"/>
              <w:sz w:val="24"/>
              <w:szCs w:val="24"/>
              <w:lang w:val="es-PY"/>
            </w:rPr>
            <w:t xml:space="preserve">, </w:t>
          </w:r>
          <w:r w:rsidRPr="00CD5483">
            <w:rPr>
              <w:rFonts w:ascii="Times New Roman" w:eastAsia="Times New Roman" w:hAnsi="Times New Roman" w:cs="Times New Roman"/>
              <w:i/>
              <w:iCs/>
              <w:sz w:val="24"/>
              <w:szCs w:val="24"/>
              <w:lang w:val="es-PY"/>
            </w:rPr>
            <w:t>46</w:t>
          </w:r>
          <w:r w:rsidRPr="00CD5483">
            <w:rPr>
              <w:rFonts w:ascii="Times New Roman" w:eastAsia="Times New Roman" w:hAnsi="Times New Roman" w:cs="Times New Roman"/>
              <w:sz w:val="24"/>
              <w:szCs w:val="24"/>
              <w:lang w:val="es-PY"/>
            </w:rPr>
            <w:t>(2780), 77–105.</w:t>
          </w:r>
        </w:p>
        <w:p w14:paraId="43DA491E" w14:textId="77777777" w:rsidR="00AD5205" w:rsidRPr="00CD5483" w:rsidRDefault="00AD5205">
          <w:pPr>
            <w:autoSpaceDE w:val="0"/>
            <w:autoSpaceDN w:val="0"/>
            <w:ind w:hanging="480"/>
            <w:divId w:val="1775663459"/>
            <w:rPr>
              <w:rFonts w:ascii="Times New Roman" w:eastAsia="Times New Roman" w:hAnsi="Times New Roman" w:cs="Times New Roman"/>
              <w:sz w:val="24"/>
              <w:szCs w:val="24"/>
              <w:lang w:val="es-PY"/>
            </w:rPr>
          </w:pPr>
          <w:proofErr w:type="spellStart"/>
          <w:r w:rsidRPr="00CD5483">
            <w:rPr>
              <w:rFonts w:ascii="Times New Roman" w:eastAsia="Times New Roman" w:hAnsi="Times New Roman" w:cs="Times New Roman"/>
              <w:sz w:val="24"/>
              <w:szCs w:val="24"/>
              <w:lang w:val="es-PY"/>
            </w:rPr>
            <w:t>Scrocchi</w:t>
          </w:r>
          <w:proofErr w:type="spellEnd"/>
          <w:r w:rsidRPr="00CD5483">
            <w:rPr>
              <w:rFonts w:ascii="Times New Roman" w:eastAsia="Times New Roman" w:hAnsi="Times New Roman" w:cs="Times New Roman"/>
              <w:sz w:val="24"/>
              <w:szCs w:val="24"/>
              <w:lang w:val="es-PY"/>
            </w:rPr>
            <w:t xml:space="preserve">, G. (1990a). Contribución al conocimiento de los </w:t>
          </w:r>
          <w:proofErr w:type="spellStart"/>
          <w:r w:rsidRPr="00CD5483">
            <w:rPr>
              <w:rFonts w:ascii="Times New Roman" w:eastAsia="Times New Roman" w:hAnsi="Times New Roman" w:cs="Times New Roman"/>
              <w:sz w:val="24"/>
              <w:szCs w:val="24"/>
              <w:lang w:val="es-PY"/>
            </w:rPr>
            <w:t>Leptotyphlopidae</w:t>
          </w:r>
          <w:proofErr w:type="spellEnd"/>
          <w:r w:rsidRPr="00CD5483">
            <w:rPr>
              <w:rFonts w:ascii="Times New Roman" w:eastAsia="Times New Roman" w:hAnsi="Times New Roman" w:cs="Times New Roman"/>
              <w:sz w:val="24"/>
              <w:szCs w:val="24"/>
              <w:lang w:val="es-PY"/>
            </w:rPr>
            <w:t xml:space="preserve"> de la Argentina II: Nuevos datos sobre </w:t>
          </w:r>
          <w:proofErr w:type="spellStart"/>
          <w:r w:rsidRPr="00CD5483">
            <w:rPr>
              <w:rFonts w:ascii="Times New Roman" w:eastAsia="Times New Roman" w:hAnsi="Times New Roman" w:cs="Times New Roman"/>
              <w:sz w:val="24"/>
              <w:szCs w:val="24"/>
              <w:lang w:val="es-PY"/>
            </w:rPr>
            <w:t>Leptotyphlops</w:t>
          </w:r>
          <w:proofErr w:type="spellEnd"/>
          <w:r w:rsidRPr="00CD5483">
            <w:rPr>
              <w:rFonts w:ascii="Times New Roman" w:eastAsia="Times New Roman" w:hAnsi="Times New Roman" w:cs="Times New Roman"/>
              <w:sz w:val="24"/>
              <w:szCs w:val="24"/>
              <w:lang w:val="es-PY"/>
            </w:rPr>
            <w:t xml:space="preserve"> </w:t>
          </w:r>
          <w:proofErr w:type="spellStart"/>
          <w:r w:rsidRPr="00CD5483">
            <w:rPr>
              <w:rFonts w:ascii="Times New Roman" w:eastAsia="Times New Roman" w:hAnsi="Times New Roman" w:cs="Times New Roman"/>
              <w:sz w:val="24"/>
              <w:szCs w:val="24"/>
              <w:lang w:val="es-PY"/>
            </w:rPr>
            <w:t>australis</w:t>
          </w:r>
          <w:proofErr w:type="spellEnd"/>
          <w:r w:rsidRPr="00CD5483">
            <w:rPr>
              <w:rFonts w:ascii="Times New Roman" w:eastAsia="Times New Roman" w:hAnsi="Times New Roman" w:cs="Times New Roman"/>
              <w:sz w:val="24"/>
              <w:szCs w:val="24"/>
              <w:lang w:val="es-PY"/>
            </w:rPr>
            <w:t xml:space="preserve"> </w:t>
          </w:r>
          <w:proofErr w:type="spellStart"/>
          <w:r w:rsidRPr="00CD5483">
            <w:rPr>
              <w:rFonts w:ascii="Times New Roman" w:eastAsia="Times New Roman" w:hAnsi="Times New Roman" w:cs="Times New Roman"/>
              <w:sz w:val="24"/>
              <w:szCs w:val="24"/>
              <w:lang w:val="es-PY"/>
            </w:rPr>
            <w:t>Freibergy</w:t>
          </w:r>
          <w:proofErr w:type="spellEnd"/>
          <w:r w:rsidRPr="00CD5483">
            <w:rPr>
              <w:rFonts w:ascii="Times New Roman" w:eastAsia="Times New Roman" w:hAnsi="Times New Roman" w:cs="Times New Roman"/>
              <w:sz w:val="24"/>
              <w:szCs w:val="24"/>
              <w:lang w:val="es-PY"/>
            </w:rPr>
            <w:t xml:space="preserve"> Orejas Miranda, 1968. </w:t>
          </w:r>
          <w:r w:rsidRPr="00CD5483">
            <w:rPr>
              <w:rFonts w:ascii="Times New Roman" w:eastAsia="Times New Roman" w:hAnsi="Times New Roman" w:cs="Times New Roman"/>
              <w:i/>
              <w:iCs/>
              <w:sz w:val="24"/>
              <w:szCs w:val="24"/>
              <w:lang w:val="es-PY"/>
            </w:rPr>
            <w:t xml:space="preserve">Acta </w:t>
          </w:r>
          <w:proofErr w:type="spellStart"/>
          <w:r w:rsidRPr="00CD5483">
            <w:rPr>
              <w:rFonts w:ascii="Times New Roman" w:eastAsia="Times New Roman" w:hAnsi="Times New Roman" w:cs="Times New Roman"/>
              <w:i/>
              <w:iCs/>
              <w:sz w:val="24"/>
              <w:szCs w:val="24"/>
              <w:lang w:val="es-PY"/>
            </w:rPr>
            <w:t>Zoologica</w:t>
          </w:r>
          <w:proofErr w:type="spellEnd"/>
          <w:r w:rsidRPr="00CD5483">
            <w:rPr>
              <w:rFonts w:ascii="Times New Roman" w:eastAsia="Times New Roman" w:hAnsi="Times New Roman" w:cs="Times New Roman"/>
              <w:i/>
              <w:iCs/>
              <w:sz w:val="24"/>
              <w:szCs w:val="24"/>
              <w:lang w:val="es-PY"/>
            </w:rPr>
            <w:t xml:space="preserve"> </w:t>
          </w:r>
          <w:proofErr w:type="spellStart"/>
          <w:r w:rsidRPr="00CD5483">
            <w:rPr>
              <w:rFonts w:ascii="Times New Roman" w:eastAsia="Times New Roman" w:hAnsi="Times New Roman" w:cs="Times New Roman"/>
              <w:i/>
              <w:iCs/>
              <w:sz w:val="24"/>
              <w:szCs w:val="24"/>
              <w:lang w:val="es-PY"/>
            </w:rPr>
            <w:t>Lilloana</w:t>
          </w:r>
          <w:proofErr w:type="spellEnd"/>
          <w:r w:rsidRPr="00CD5483">
            <w:rPr>
              <w:rFonts w:ascii="Times New Roman" w:eastAsia="Times New Roman" w:hAnsi="Times New Roman" w:cs="Times New Roman"/>
              <w:sz w:val="24"/>
              <w:szCs w:val="24"/>
              <w:lang w:val="es-PY"/>
            </w:rPr>
            <w:t xml:space="preserve">, </w:t>
          </w:r>
          <w:r w:rsidRPr="00CD5483">
            <w:rPr>
              <w:rFonts w:ascii="Times New Roman" w:eastAsia="Times New Roman" w:hAnsi="Times New Roman" w:cs="Times New Roman"/>
              <w:i/>
              <w:iCs/>
              <w:sz w:val="24"/>
              <w:szCs w:val="24"/>
              <w:lang w:val="es-PY"/>
            </w:rPr>
            <w:t>39</w:t>
          </w:r>
          <w:r w:rsidRPr="00CD5483">
            <w:rPr>
              <w:rFonts w:ascii="Times New Roman" w:eastAsia="Times New Roman" w:hAnsi="Times New Roman" w:cs="Times New Roman"/>
              <w:sz w:val="24"/>
              <w:szCs w:val="24"/>
              <w:lang w:val="es-PY"/>
            </w:rPr>
            <w:t>(2), 113–114.</w:t>
          </w:r>
        </w:p>
        <w:p w14:paraId="2833E981" w14:textId="77777777" w:rsidR="00AD5205" w:rsidRPr="00CD5483" w:rsidRDefault="00AD5205">
          <w:pPr>
            <w:autoSpaceDE w:val="0"/>
            <w:autoSpaceDN w:val="0"/>
            <w:ind w:hanging="480"/>
            <w:divId w:val="1999066538"/>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lang w:val="es-PY"/>
            </w:rPr>
            <w:t>Scrocchi</w:t>
          </w:r>
          <w:proofErr w:type="spellEnd"/>
          <w:r w:rsidRPr="00CD5483">
            <w:rPr>
              <w:rFonts w:ascii="Times New Roman" w:eastAsia="Times New Roman" w:hAnsi="Times New Roman" w:cs="Times New Roman"/>
              <w:sz w:val="24"/>
              <w:szCs w:val="24"/>
              <w:lang w:val="es-PY"/>
            </w:rPr>
            <w:t xml:space="preserve">, G. (1990b). El género </w:t>
          </w:r>
          <w:proofErr w:type="spellStart"/>
          <w:r w:rsidRPr="00CD5483">
            <w:rPr>
              <w:rFonts w:ascii="Times New Roman" w:eastAsia="Times New Roman" w:hAnsi="Times New Roman" w:cs="Times New Roman"/>
              <w:sz w:val="24"/>
              <w:szCs w:val="24"/>
              <w:lang w:val="es-PY"/>
            </w:rPr>
            <w:t>Micrurus</w:t>
          </w:r>
          <w:proofErr w:type="spellEnd"/>
          <w:r w:rsidRPr="00CD5483">
            <w:rPr>
              <w:rFonts w:ascii="Times New Roman" w:eastAsia="Times New Roman" w:hAnsi="Times New Roman" w:cs="Times New Roman"/>
              <w:sz w:val="24"/>
              <w:szCs w:val="24"/>
              <w:lang w:val="es-PY"/>
            </w:rPr>
            <w:t xml:space="preserve"> (</w:t>
          </w:r>
          <w:proofErr w:type="spellStart"/>
          <w:r w:rsidRPr="00CD5483">
            <w:rPr>
              <w:rFonts w:ascii="Times New Roman" w:eastAsia="Times New Roman" w:hAnsi="Times New Roman" w:cs="Times New Roman"/>
              <w:sz w:val="24"/>
              <w:szCs w:val="24"/>
              <w:lang w:val="es-PY"/>
            </w:rPr>
            <w:t>Serpentes</w:t>
          </w:r>
          <w:proofErr w:type="spellEnd"/>
          <w:r w:rsidRPr="00CD5483">
            <w:rPr>
              <w:rFonts w:ascii="Times New Roman" w:eastAsia="Times New Roman" w:hAnsi="Times New Roman" w:cs="Times New Roman"/>
              <w:sz w:val="24"/>
              <w:szCs w:val="24"/>
              <w:lang w:val="es-PY"/>
            </w:rPr>
            <w:t xml:space="preserve">: </w:t>
          </w:r>
          <w:proofErr w:type="spellStart"/>
          <w:r w:rsidRPr="00CD5483">
            <w:rPr>
              <w:rFonts w:ascii="Times New Roman" w:eastAsia="Times New Roman" w:hAnsi="Times New Roman" w:cs="Times New Roman"/>
              <w:sz w:val="24"/>
              <w:szCs w:val="24"/>
              <w:lang w:val="es-PY"/>
            </w:rPr>
            <w:t>Elapidae</w:t>
          </w:r>
          <w:proofErr w:type="spellEnd"/>
          <w:r w:rsidRPr="00CD5483">
            <w:rPr>
              <w:rFonts w:ascii="Times New Roman" w:eastAsia="Times New Roman" w:hAnsi="Times New Roman" w:cs="Times New Roman"/>
              <w:sz w:val="24"/>
              <w:szCs w:val="24"/>
              <w:lang w:val="es-PY"/>
            </w:rPr>
            <w:t xml:space="preserve">) en la República Argentina. </w:t>
          </w:r>
          <w:r w:rsidRPr="00CD5483">
            <w:rPr>
              <w:rFonts w:ascii="Times New Roman" w:eastAsia="Times New Roman" w:hAnsi="Times New Roman" w:cs="Times New Roman"/>
              <w:i/>
              <w:iCs/>
              <w:sz w:val="24"/>
              <w:szCs w:val="24"/>
            </w:rPr>
            <w:t>Boll. Mus. Reg. Sci. Nat. Torino</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8</w:t>
          </w:r>
          <w:r w:rsidRPr="00CD5483">
            <w:rPr>
              <w:rFonts w:ascii="Times New Roman" w:eastAsia="Times New Roman" w:hAnsi="Times New Roman" w:cs="Times New Roman"/>
              <w:sz w:val="24"/>
              <w:szCs w:val="24"/>
            </w:rPr>
            <w:t>(2), 343–368.</w:t>
          </w:r>
        </w:p>
        <w:p w14:paraId="6A91B907" w14:textId="77777777" w:rsidR="00AD5205" w:rsidRPr="00CD5483" w:rsidRDefault="00AD5205">
          <w:pPr>
            <w:autoSpaceDE w:val="0"/>
            <w:autoSpaceDN w:val="0"/>
            <w:ind w:hanging="480"/>
            <w:divId w:val="1910187844"/>
            <w:rPr>
              <w:rFonts w:ascii="Times New Roman" w:eastAsia="Times New Roman" w:hAnsi="Times New Roman" w:cs="Times New Roman"/>
              <w:sz w:val="24"/>
              <w:szCs w:val="24"/>
              <w:lang w:val="pt-BR"/>
            </w:rPr>
          </w:pPr>
          <w:proofErr w:type="spellStart"/>
          <w:r w:rsidRPr="00CD5483">
            <w:rPr>
              <w:rFonts w:ascii="Times New Roman" w:eastAsia="Times New Roman" w:hAnsi="Times New Roman" w:cs="Times New Roman"/>
              <w:sz w:val="24"/>
              <w:szCs w:val="24"/>
            </w:rPr>
            <w:t>Scrocchi</w:t>
          </w:r>
          <w:proofErr w:type="spellEnd"/>
          <w:r w:rsidRPr="00CD5483">
            <w:rPr>
              <w:rFonts w:ascii="Times New Roman" w:eastAsia="Times New Roman" w:hAnsi="Times New Roman" w:cs="Times New Roman"/>
              <w:sz w:val="24"/>
              <w:szCs w:val="24"/>
            </w:rPr>
            <w:t xml:space="preserve">, G., &amp; Cruz, F. (1993). Description of a new species of the genus </w:t>
          </w:r>
          <w:proofErr w:type="spellStart"/>
          <w:r w:rsidRPr="00CD5483">
            <w:rPr>
              <w:rFonts w:ascii="Times New Roman" w:eastAsia="Times New Roman" w:hAnsi="Times New Roman" w:cs="Times New Roman"/>
              <w:sz w:val="24"/>
              <w:szCs w:val="24"/>
            </w:rPr>
            <w:t>Lystrophis</w:t>
          </w:r>
          <w:proofErr w:type="spellEnd"/>
          <w:r w:rsidRPr="00CD5483">
            <w:rPr>
              <w:rFonts w:ascii="Times New Roman" w:eastAsia="Times New Roman" w:hAnsi="Times New Roman" w:cs="Times New Roman"/>
              <w:sz w:val="24"/>
              <w:szCs w:val="24"/>
            </w:rPr>
            <w:t xml:space="preserve"> Cope and a revalidation of </w:t>
          </w:r>
          <w:proofErr w:type="spellStart"/>
          <w:r w:rsidRPr="00CD5483">
            <w:rPr>
              <w:rFonts w:ascii="Times New Roman" w:eastAsia="Times New Roman" w:hAnsi="Times New Roman" w:cs="Times New Roman"/>
              <w:sz w:val="24"/>
              <w:szCs w:val="24"/>
            </w:rPr>
            <w:t>Lystrophis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pulcher</w:t>
          </w:r>
          <w:proofErr w:type="spellEnd"/>
          <w:r w:rsidRPr="00CD5483">
            <w:rPr>
              <w:rFonts w:ascii="Times New Roman" w:eastAsia="Times New Roman" w:hAnsi="Times New Roman" w:cs="Times New Roman"/>
              <w:sz w:val="24"/>
              <w:szCs w:val="24"/>
            </w:rPr>
            <w:t xml:space="preserve"> (</w:t>
          </w:r>
          <w:proofErr w:type="gramStart"/>
          <w:r w:rsidRPr="00CD5483">
            <w:rPr>
              <w:rFonts w:ascii="Times New Roman" w:eastAsia="Times New Roman" w:hAnsi="Times New Roman" w:cs="Times New Roman"/>
              <w:sz w:val="24"/>
              <w:szCs w:val="24"/>
            </w:rPr>
            <w:t>Jan,</w:t>
          </w:r>
          <w:proofErr w:type="gramEnd"/>
          <w:r w:rsidRPr="00CD5483">
            <w:rPr>
              <w:rFonts w:ascii="Times New Roman" w:eastAsia="Times New Roman" w:hAnsi="Times New Roman" w:cs="Times New Roman"/>
              <w:sz w:val="24"/>
              <w:szCs w:val="24"/>
            </w:rPr>
            <w:t xml:space="preserve"> 1863) (Serpentes;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lang w:val="pt-BR"/>
            </w:rPr>
            <w:t>Papéis Avulsos de Zoologia</w:t>
          </w:r>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38</w:t>
          </w:r>
          <w:r w:rsidRPr="00CD5483">
            <w:rPr>
              <w:rFonts w:ascii="Times New Roman" w:eastAsia="Times New Roman" w:hAnsi="Times New Roman" w:cs="Times New Roman"/>
              <w:sz w:val="24"/>
              <w:szCs w:val="24"/>
              <w:lang w:val="pt-BR"/>
            </w:rPr>
            <w:t>(10), 171–186.</w:t>
          </w:r>
        </w:p>
        <w:p w14:paraId="7374201A" w14:textId="77777777" w:rsidR="00AD5205" w:rsidRPr="00CD5483" w:rsidRDefault="00AD5205">
          <w:pPr>
            <w:autoSpaceDE w:val="0"/>
            <w:autoSpaceDN w:val="0"/>
            <w:ind w:hanging="480"/>
            <w:divId w:val="16080725"/>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lang w:val="pt-BR"/>
            </w:rPr>
            <w:lastRenderedPageBreak/>
            <w:t>Scrocchi</w:t>
          </w:r>
          <w:proofErr w:type="spellEnd"/>
          <w:r w:rsidRPr="00CD5483">
            <w:rPr>
              <w:rFonts w:ascii="Times New Roman" w:eastAsia="Times New Roman" w:hAnsi="Times New Roman" w:cs="Times New Roman"/>
              <w:sz w:val="24"/>
              <w:szCs w:val="24"/>
              <w:lang w:val="pt-BR"/>
            </w:rPr>
            <w:t xml:space="preserve">, G. J., Ferreira, V. L., </w:t>
          </w:r>
          <w:proofErr w:type="spellStart"/>
          <w:r w:rsidRPr="00CD5483">
            <w:rPr>
              <w:rFonts w:ascii="Times New Roman" w:eastAsia="Times New Roman" w:hAnsi="Times New Roman" w:cs="Times New Roman"/>
              <w:sz w:val="24"/>
              <w:szCs w:val="24"/>
              <w:lang w:val="pt-BR"/>
            </w:rPr>
            <w:t>Giraudo</w:t>
          </w:r>
          <w:proofErr w:type="spellEnd"/>
          <w:r w:rsidRPr="00CD5483">
            <w:rPr>
              <w:rFonts w:ascii="Times New Roman" w:eastAsia="Times New Roman" w:hAnsi="Times New Roman" w:cs="Times New Roman"/>
              <w:sz w:val="24"/>
              <w:szCs w:val="24"/>
              <w:lang w:val="pt-BR"/>
            </w:rPr>
            <w:t xml:space="preserve">, A. R., Ávila, R. W., &amp; </w:t>
          </w:r>
          <w:proofErr w:type="spellStart"/>
          <w:r w:rsidRPr="00CD5483">
            <w:rPr>
              <w:rFonts w:ascii="Times New Roman" w:eastAsia="Times New Roman" w:hAnsi="Times New Roman" w:cs="Times New Roman"/>
              <w:sz w:val="24"/>
              <w:szCs w:val="24"/>
              <w:lang w:val="pt-BR"/>
            </w:rPr>
            <w:t>Motte</w:t>
          </w:r>
          <w:proofErr w:type="spellEnd"/>
          <w:r w:rsidRPr="00CD5483">
            <w:rPr>
              <w:rFonts w:ascii="Times New Roman" w:eastAsia="Times New Roman" w:hAnsi="Times New Roman" w:cs="Times New Roman"/>
              <w:sz w:val="24"/>
              <w:szCs w:val="24"/>
              <w:lang w:val="pt-BR"/>
            </w:rPr>
            <w:t xml:space="preserve">, M. (2005). </w:t>
          </w:r>
          <w:r w:rsidRPr="00CD5483">
            <w:rPr>
              <w:rFonts w:ascii="Times New Roman" w:eastAsia="Times New Roman" w:hAnsi="Times New Roman" w:cs="Times New Roman"/>
              <w:sz w:val="24"/>
              <w:szCs w:val="24"/>
            </w:rPr>
            <w:t xml:space="preserve">A new species of Hydrops (Serpentes: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Hydropsini</w:t>
          </w:r>
          <w:proofErr w:type="spellEnd"/>
          <w:r w:rsidRPr="00CD5483">
            <w:rPr>
              <w:rFonts w:ascii="Times New Roman" w:eastAsia="Times New Roman" w:hAnsi="Times New Roman" w:cs="Times New Roman"/>
              <w:sz w:val="24"/>
              <w:szCs w:val="24"/>
            </w:rPr>
            <w:t xml:space="preserve">) from Argentina, </w:t>
          </w:r>
          <w:proofErr w:type="gramStart"/>
          <w:r w:rsidRPr="00CD5483">
            <w:rPr>
              <w:rFonts w:ascii="Times New Roman" w:eastAsia="Times New Roman" w:hAnsi="Times New Roman" w:cs="Times New Roman"/>
              <w:sz w:val="24"/>
              <w:szCs w:val="24"/>
            </w:rPr>
            <w:t>Brazil</w:t>
          </w:r>
          <w:proofErr w:type="gramEnd"/>
          <w:r w:rsidRPr="00CD5483">
            <w:rPr>
              <w:rFonts w:ascii="Times New Roman" w:eastAsia="Times New Roman" w:hAnsi="Times New Roman" w:cs="Times New Roman"/>
              <w:sz w:val="24"/>
              <w:szCs w:val="24"/>
            </w:rPr>
            <w:t xml:space="preserve"> and Paraguay. </w:t>
          </w:r>
          <w:proofErr w:type="spellStart"/>
          <w:r w:rsidRPr="00CD5483">
            <w:rPr>
              <w:rFonts w:ascii="Times New Roman" w:eastAsia="Times New Roman" w:hAnsi="Times New Roman" w:cs="Times New Roman"/>
              <w:i/>
              <w:iCs/>
              <w:sz w:val="24"/>
              <w:szCs w:val="24"/>
            </w:rPr>
            <w:t>Herpetologica</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61</w:t>
          </w:r>
          <w:r w:rsidRPr="00CD5483">
            <w:rPr>
              <w:rFonts w:ascii="Times New Roman" w:eastAsia="Times New Roman" w:hAnsi="Times New Roman" w:cs="Times New Roman"/>
              <w:sz w:val="24"/>
              <w:szCs w:val="24"/>
            </w:rPr>
            <w:t>(4), 468–477. https://doi.org/10.1655/04-97.1</w:t>
          </w:r>
        </w:p>
        <w:p w14:paraId="49006820" w14:textId="77777777" w:rsidR="00AD5205" w:rsidRPr="00CD5483" w:rsidRDefault="00AD5205">
          <w:pPr>
            <w:autoSpaceDE w:val="0"/>
            <w:autoSpaceDN w:val="0"/>
            <w:ind w:hanging="480"/>
            <w:divId w:val="1664317461"/>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rPr>
            <w:t>Scrocchi</w:t>
          </w:r>
          <w:proofErr w:type="spellEnd"/>
          <w:r w:rsidRPr="00CD5483">
            <w:rPr>
              <w:rFonts w:ascii="Times New Roman" w:eastAsia="Times New Roman" w:hAnsi="Times New Roman" w:cs="Times New Roman"/>
              <w:sz w:val="24"/>
              <w:szCs w:val="24"/>
            </w:rPr>
            <w:t xml:space="preserve">, G. J., &amp; </w:t>
          </w:r>
          <w:proofErr w:type="spellStart"/>
          <w:r w:rsidRPr="00CD5483">
            <w:rPr>
              <w:rFonts w:ascii="Times New Roman" w:eastAsia="Times New Roman" w:hAnsi="Times New Roman" w:cs="Times New Roman"/>
              <w:sz w:val="24"/>
              <w:szCs w:val="24"/>
            </w:rPr>
            <w:t>Giraudo</w:t>
          </w:r>
          <w:proofErr w:type="spellEnd"/>
          <w:r w:rsidRPr="00CD5483">
            <w:rPr>
              <w:rFonts w:ascii="Times New Roman" w:eastAsia="Times New Roman" w:hAnsi="Times New Roman" w:cs="Times New Roman"/>
              <w:sz w:val="24"/>
              <w:szCs w:val="24"/>
            </w:rPr>
            <w:t xml:space="preserve">, A. R. (2012). First records of </w:t>
          </w:r>
          <w:proofErr w:type="spellStart"/>
          <w:r w:rsidRPr="00CD5483">
            <w:rPr>
              <w:rFonts w:ascii="Times New Roman" w:eastAsia="Times New Roman" w:hAnsi="Times New Roman" w:cs="Times New Roman"/>
              <w:sz w:val="24"/>
              <w:szCs w:val="24"/>
            </w:rPr>
            <w:t>Phalotris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sansebastiani</w:t>
          </w:r>
          <w:proofErr w:type="spellEnd"/>
          <w:r w:rsidRPr="00CD5483">
            <w:rPr>
              <w:rFonts w:ascii="Times New Roman" w:eastAsia="Times New Roman" w:hAnsi="Times New Roman" w:cs="Times New Roman"/>
              <w:sz w:val="24"/>
              <w:szCs w:val="24"/>
            </w:rPr>
            <w:t xml:space="preserve"> Jansen and Kohler, 2008 (Serpentes: </w:t>
          </w:r>
          <w:proofErr w:type="spellStart"/>
          <w:r w:rsidRPr="00CD5483">
            <w:rPr>
              <w:rFonts w:ascii="Times New Roman" w:eastAsia="Times New Roman" w:hAnsi="Times New Roman" w:cs="Times New Roman"/>
              <w:sz w:val="24"/>
              <w:szCs w:val="24"/>
            </w:rPr>
            <w:t>Dipsadidae</w:t>
          </w:r>
          <w:proofErr w:type="spellEnd"/>
          <w:r w:rsidRPr="00CD5483">
            <w:rPr>
              <w:rFonts w:ascii="Times New Roman" w:eastAsia="Times New Roman" w:hAnsi="Times New Roman" w:cs="Times New Roman"/>
              <w:sz w:val="24"/>
              <w:szCs w:val="24"/>
            </w:rPr>
            <w:t xml:space="preserve">) from Argentina. </w:t>
          </w:r>
          <w:r w:rsidRPr="00CD5483">
            <w:rPr>
              <w:rFonts w:ascii="Times New Roman" w:eastAsia="Times New Roman" w:hAnsi="Times New Roman" w:cs="Times New Roman"/>
              <w:i/>
              <w:iCs/>
              <w:sz w:val="24"/>
              <w:szCs w:val="24"/>
            </w:rPr>
            <w:t>Check List</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8</w:t>
          </w:r>
          <w:r w:rsidRPr="00CD5483">
            <w:rPr>
              <w:rFonts w:ascii="Times New Roman" w:eastAsia="Times New Roman" w:hAnsi="Times New Roman" w:cs="Times New Roman"/>
              <w:sz w:val="24"/>
              <w:szCs w:val="24"/>
            </w:rPr>
            <w:t>(5), 900–902. https://doi.org/10.15560/8.5.900</w:t>
          </w:r>
        </w:p>
        <w:p w14:paraId="2FA77602" w14:textId="77777777" w:rsidR="00AD5205" w:rsidRPr="00CD5483" w:rsidRDefault="00AD5205">
          <w:pPr>
            <w:autoSpaceDE w:val="0"/>
            <w:autoSpaceDN w:val="0"/>
            <w:ind w:hanging="480"/>
            <w:divId w:val="1506090944"/>
            <w:rPr>
              <w:rFonts w:ascii="Times New Roman" w:eastAsia="Times New Roman" w:hAnsi="Times New Roman" w:cs="Times New Roman"/>
              <w:sz w:val="24"/>
              <w:szCs w:val="24"/>
              <w:lang w:val="es-PY"/>
            </w:rPr>
          </w:pPr>
          <w:proofErr w:type="spellStart"/>
          <w:r w:rsidRPr="00574E45">
            <w:rPr>
              <w:rFonts w:ascii="Times New Roman" w:eastAsia="Times New Roman" w:hAnsi="Times New Roman" w:cs="Times New Roman"/>
              <w:sz w:val="24"/>
              <w:szCs w:val="24"/>
              <w:lang w:val="pt-BR"/>
            </w:rPr>
            <w:t>Scrocchi</w:t>
          </w:r>
          <w:proofErr w:type="spellEnd"/>
          <w:r w:rsidRPr="00574E45">
            <w:rPr>
              <w:rFonts w:ascii="Times New Roman" w:eastAsia="Times New Roman" w:hAnsi="Times New Roman" w:cs="Times New Roman"/>
              <w:sz w:val="24"/>
              <w:szCs w:val="24"/>
              <w:lang w:val="pt-BR"/>
            </w:rPr>
            <w:t xml:space="preserve">, G., Porto, M., &amp; Rey, L. (1993). </w:t>
          </w:r>
          <w:r w:rsidRPr="00CD5483">
            <w:rPr>
              <w:rFonts w:ascii="Times New Roman" w:eastAsia="Times New Roman" w:hAnsi="Times New Roman" w:cs="Times New Roman"/>
              <w:sz w:val="24"/>
              <w:szCs w:val="24"/>
              <w:lang w:val="es-PY"/>
            </w:rPr>
            <w:t xml:space="preserve">Descripción de una especie nueva y situación del género </w:t>
          </w:r>
          <w:proofErr w:type="spellStart"/>
          <w:r w:rsidRPr="00CD5483">
            <w:rPr>
              <w:rFonts w:ascii="Times New Roman" w:eastAsia="Times New Roman" w:hAnsi="Times New Roman" w:cs="Times New Roman"/>
              <w:sz w:val="24"/>
              <w:szCs w:val="24"/>
              <w:lang w:val="es-PY"/>
            </w:rPr>
            <w:t>Sibynomorphus</w:t>
          </w:r>
          <w:proofErr w:type="spellEnd"/>
          <w:r w:rsidRPr="00CD5483">
            <w:rPr>
              <w:rFonts w:ascii="Times New Roman" w:eastAsia="Times New Roman" w:hAnsi="Times New Roman" w:cs="Times New Roman"/>
              <w:sz w:val="24"/>
              <w:szCs w:val="24"/>
              <w:lang w:val="es-PY"/>
            </w:rPr>
            <w:t xml:space="preserve"> (</w:t>
          </w:r>
          <w:proofErr w:type="spellStart"/>
          <w:r w:rsidRPr="00CD5483">
            <w:rPr>
              <w:rFonts w:ascii="Times New Roman" w:eastAsia="Times New Roman" w:hAnsi="Times New Roman" w:cs="Times New Roman"/>
              <w:sz w:val="24"/>
              <w:szCs w:val="24"/>
              <w:lang w:val="es-PY"/>
            </w:rPr>
            <w:t>Serpentes</w:t>
          </w:r>
          <w:proofErr w:type="spellEnd"/>
          <w:r w:rsidRPr="00CD5483">
            <w:rPr>
              <w:rFonts w:ascii="Times New Roman" w:eastAsia="Times New Roman" w:hAnsi="Times New Roman" w:cs="Times New Roman"/>
              <w:sz w:val="24"/>
              <w:szCs w:val="24"/>
              <w:lang w:val="es-PY"/>
            </w:rPr>
            <w:t xml:space="preserve">: </w:t>
          </w:r>
          <w:proofErr w:type="spellStart"/>
          <w:r w:rsidRPr="00CD5483">
            <w:rPr>
              <w:rFonts w:ascii="Times New Roman" w:eastAsia="Times New Roman" w:hAnsi="Times New Roman" w:cs="Times New Roman"/>
              <w:sz w:val="24"/>
              <w:szCs w:val="24"/>
              <w:lang w:val="es-PY"/>
            </w:rPr>
            <w:t>Colubridae</w:t>
          </w:r>
          <w:proofErr w:type="spellEnd"/>
          <w:r w:rsidRPr="00CD5483">
            <w:rPr>
              <w:rFonts w:ascii="Times New Roman" w:eastAsia="Times New Roman" w:hAnsi="Times New Roman" w:cs="Times New Roman"/>
              <w:sz w:val="24"/>
              <w:szCs w:val="24"/>
              <w:lang w:val="es-PY"/>
            </w:rPr>
            <w:t xml:space="preserve">) en la Argentina. </w:t>
          </w:r>
          <w:r w:rsidRPr="00CD5483">
            <w:rPr>
              <w:rFonts w:ascii="Times New Roman" w:eastAsia="Times New Roman" w:hAnsi="Times New Roman" w:cs="Times New Roman"/>
              <w:i/>
              <w:iCs/>
              <w:sz w:val="24"/>
              <w:szCs w:val="24"/>
              <w:lang w:val="es-PY"/>
            </w:rPr>
            <w:t xml:space="preserve">Rev. </w:t>
          </w:r>
          <w:proofErr w:type="spellStart"/>
          <w:r w:rsidRPr="00CD5483">
            <w:rPr>
              <w:rFonts w:ascii="Times New Roman" w:eastAsia="Times New Roman" w:hAnsi="Times New Roman" w:cs="Times New Roman"/>
              <w:i/>
              <w:iCs/>
              <w:sz w:val="24"/>
              <w:szCs w:val="24"/>
              <w:lang w:val="es-PY"/>
            </w:rPr>
            <w:t>Bras</w:t>
          </w:r>
          <w:proofErr w:type="spellEnd"/>
          <w:r w:rsidRPr="00CD5483">
            <w:rPr>
              <w:rFonts w:ascii="Times New Roman" w:eastAsia="Times New Roman" w:hAnsi="Times New Roman" w:cs="Times New Roman"/>
              <w:i/>
              <w:iCs/>
              <w:sz w:val="24"/>
              <w:szCs w:val="24"/>
              <w:lang w:val="es-PY"/>
            </w:rPr>
            <w:t xml:space="preserve">. </w:t>
          </w:r>
          <w:proofErr w:type="spellStart"/>
          <w:r w:rsidRPr="00CD5483">
            <w:rPr>
              <w:rFonts w:ascii="Times New Roman" w:eastAsia="Times New Roman" w:hAnsi="Times New Roman" w:cs="Times New Roman"/>
              <w:i/>
              <w:iCs/>
              <w:sz w:val="24"/>
              <w:szCs w:val="24"/>
              <w:lang w:val="es-PY"/>
            </w:rPr>
            <w:t>Biol</w:t>
          </w:r>
          <w:proofErr w:type="spellEnd"/>
          <w:r w:rsidRPr="00CD5483">
            <w:rPr>
              <w:rFonts w:ascii="Times New Roman" w:eastAsia="Times New Roman" w:hAnsi="Times New Roman" w:cs="Times New Roman"/>
              <w:sz w:val="24"/>
              <w:szCs w:val="24"/>
              <w:lang w:val="es-PY"/>
            </w:rPr>
            <w:t>, pp. 197–208.</w:t>
          </w:r>
        </w:p>
        <w:p w14:paraId="4666F129" w14:textId="77777777" w:rsidR="00AD5205" w:rsidRPr="00CD5483" w:rsidRDefault="00AD5205">
          <w:pPr>
            <w:autoSpaceDE w:val="0"/>
            <w:autoSpaceDN w:val="0"/>
            <w:ind w:hanging="480"/>
            <w:divId w:val="304354939"/>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lang w:val="es-PY"/>
            </w:rPr>
            <w:t>Scrocchi</w:t>
          </w:r>
          <w:proofErr w:type="spellEnd"/>
          <w:r w:rsidRPr="00CD5483">
            <w:rPr>
              <w:rFonts w:ascii="Times New Roman" w:eastAsia="Times New Roman" w:hAnsi="Times New Roman" w:cs="Times New Roman"/>
              <w:sz w:val="24"/>
              <w:szCs w:val="24"/>
              <w:lang w:val="es-PY"/>
            </w:rPr>
            <w:t>, G., &amp; Viñas, M. (1990). El género Clelia (</w:t>
          </w:r>
          <w:proofErr w:type="spellStart"/>
          <w:r w:rsidRPr="00CD5483">
            <w:rPr>
              <w:rFonts w:ascii="Times New Roman" w:eastAsia="Times New Roman" w:hAnsi="Times New Roman" w:cs="Times New Roman"/>
              <w:sz w:val="24"/>
              <w:szCs w:val="24"/>
              <w:lang w:val="es-PY"/>
            </w:rPr>
            <w:t>Serpentes</w:t>
          </w:r>
          <w:proofErr w:type="spellEnd"/>
          <w:r w:rsidRPr="00CD5483">
            <w:rPr>
              <w:rFonts w:ascii="Times New Roman" w:eastAsia="Times New Roman" w:hAnsi="Times New Roman" w:cs="Times New Roman"/>
              <w:sz w:val="24"/>
              <w:szCs w:val="24"/>
              <w:lang w:val="es-PY"/>
            </w:rPr>
            <w:t xml:space="preserve">: </w:t>
          </w:r>
          <w:proofErr w:type="spellStart"/>
          <w:r w:rsidRPr="00CD5483">
            <w:rPr>
              <w:rFonts w:ascii="Times New Roman" w:eastAsia="Times New Roman" w:hAnsi="Times New Roman" w:cs="Times New Roman"/>
              <w:sz w:val="24"/>
              <w:szCs w:val="24"/>
              <w:lang w:val="es-PY"/>
            </w:rPr>
            <w:t>Colubridae</w:t>
          </w:r>
          <w:proofErr w:type="spellEnd"/>
          <w:r w:rsidRPr="00CD5483">
            <w:rPr>
              <w:rFonts w:ascii="Times New Roman" w:eastAsia="Times New Roman" w:hAnsi="Times New Roman" w:cs="Times New Roman"/>
              <w:sz w:val="24"/>
              <w:szCs w:val="24"/>
              <w:lang w:val="es-PY"/>
            </w:rPr>
            <w:t xml:space="preserve">) en la República Argentina: revisión y comentarios. </w:t>
          </w:r>
          <w:r w:rsidRPr="00CD5483">
            <w:rPr>
              <w:rFonts w:ascii="Times New Roman" w:eastAsia="Times New Roman" w:hAnsi="Times New Roman" w:cs="Times New Roman"/>
              <w:i/>
              <w:iCs/>
              <w:sz w:val="24"/>
              <w:szCs w:val="24"/>
            </w:rPr>
            <w:t>Boll. Mus. Reg. Sci. Nat. Torino</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8</w:t>
          </w:r>
          <w:r w:rsidRPr="00CD5483">
            <w:rPr>
              <w:rFonts w:ascii="Times New Roman" w:eastAsia="Times New Roman" w:hAnsi="Times New Roman" w:cs="Times New Roman"/>
              <w:sz w:val="24"/>
              <w:szCs w:val="24"/>
            </w:rPr>
            <w:t>(2), 487–499.</w:t>
          </w:r>
        </w:p>
        <w:p w14:paraId="763E81D7" w14:textId="77777777" w:rsidR="00AD5205" w:rsidRPr="00CD5483" w:rsidRDefault="00AD5205">
          <w:pPr>
            <w:autoSpaceDE w:val="0"/>
            <w:autoSpaceDN w:val="0"/>
            <w:ind w:hanging="480"/>
            <w:divId w:val="1895579660"/>
            <w:rPr>
              <w:rFonts w:ascii="Times New Roman" w:eastAsia="Times New Roman" w:hAnsi="Times New Roman" w:cs="Times New Roman"/>
              <w:sz w:val="24"/>
              <w:szCs w:val="24"/>
            </w:rPr>
          </w:pPr>
          <w:proofErr w:type="spellStart"/>
          <w:r w:rsidRPr="00574E45">
            <w:rPr>
              <w:rFonts w:ascii="Times New Roman" w:eastAsia="Times New Roman" w:hAnsi="Times New Roman" w:cs="Times New Roman"/>
              <w:sz w:val="24"/>
              <w:szCs w:val="24"/>
              <w:lang w:val="es-PY"/>
            </w:rPr>
            <w:t>Sheehy</w:t>
          </w:r>
          <w:proofErr w:type="spellEnd"/>
          <w:r w:rsidRPr="00574E45">
            <w:rPr>
              <w:rFonts w:ascii="Times New Roman" w:eastAsia="Times New Roman" w:hAnsi="Times New Roman" w:cs="Times New Roman"/>
              <w:sz w:val="24"/>
              <w:szCs w:val="24"/>
              <w:lang w:val="es-PY"/>
            </w:rPr>
            <w:t xml:space="preserve">, C. M., Yánez-Muñoz, M. H., Valencia, J. H., &amp; Smith, E. N. (2014). </w:t>
          </w:r>
          <w:r w:rsidRPr="00CD5483">
            <w:rPr>
              <w:rFonts w:ascii="Times New Roman" w:eastAsia="Times New Roman" w:hAnsi="Times New Roman" w:cs="Times New Roman"/>
              <w:sz w:val="24"/>
              <w:szCs w:val="24"/>
            </w:rPr>
            <w:t xml:space="preserve">A new species of </w:t>
          </w:r>
          <w:proofErr w:type="spellStart"/>
          <w:r w:rsidRPr="00CD5483">
            <w:rPr>
              <w:rFonts w:ascii="Times New Roman" w:eastAsia="Times New Roman" w:hAnsi="Times New Roman" w:cs="Times New Roman"/>
              <w:sz w:val="24"/>
              <w:szCs w:val="24"/>
            </w:rPr>
            <w:t>Siphlophis</w:t>
          </w:r>
          <w:proofErr w:type="spellEnd"/>
          <w:r w:rsidRPr="00CD5483">
            <w:rPr>
              <w:rFonts w:ascii="Times New Roman" w:eastAsia="Times New Roman" w:hAnsi="Times New Roman" w:cs="Times New Roman"/>
              <w:sz w:val="24"/>
              <w:szCs w:val="24"/>
            </w:rPr>
            <w:t xml:space="preserve"> (Serpentes: </w:t>
          </w:r>
          <w:proofErr w:type="spellStart"/>
          <w:r w:rsidRPr="00CD5483">
            <w:rPr>
              <w:rFonts w:ascii="Times New Roman" w:eastAsia="Times New Roman" w:hAnsi="Times New Roman" w:cs="Times New Roman"/>
              <w:sz w:val="24"/>
              <w:szCs w:val="24"/>
            </w:rPr>
            <w:t>Dipsadidae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Xenodontinae</w:t>
          </w:r>
          <w:proofErr w:type="spellEnd"/>
          <w:r w:rsidRPr="00CD5483">
            <w:rPr>
              <w:rFonts w:ascii="Times New Roman" w:eastAsia="Times New Roman" w:hAnsi="Times New Roman" w:cs="Times New Roman"/>
              <w:sz w:val="24"/>
              <w:szCs w:val="24"/>
            </w:rPr>
            <w:t xml:space="preserve">) from the eastern </w:t>
          </w:r>
          <w:proofErr w:type="spellStart"/>
          <w:r w:rsidRPr="00CD5483">
            <w:rPr>
              <w:rFonts w:ascii="Times New Roman" w:eastAsia="Times New Roman" w:hAnsi="Times New Roman" w:cs="Times New Roman"/>
              <w:sz w:val="24"/>
              <w:szCs w:val="24"/>
            </w:rPr>
            <w:t>andean</w:t>
          </w:r>
          <w:proofErr w:type="spellEnd"/>
          <w:r w:rsidRPr="00CD5483">
            <w:rPr>
              <w:rFonts w:ascii="Times New Roman" w:eastAsia="Times New Roman" w:hAnsi="Times New Roman" w:cs="Times New Roman"/>
              <w:sz w:val="24"/>
              <w:szCs w:val="24"/>
            </w:rPr>
            <w:t xml:space="preserve"> slopes of </w:t>
          </w:r>
          <w:proofErr w:type="spellStart"/>
          <w:r w:rsidRPr="00CD5483">
            <w:rPr>
              <w:rFonts w:ascii="Times New Roman" w:eastAsia="Times New Roman" w:hAnsi="Times New Roman" w:cs="Times New Roman"/>
              <w:sz w:val="24"/>
              <w:szCs w:val="24"/>
            </w:rPr>
            <w:t>ecuador</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South American Journal of Herpetology</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9</w:t>
          </w:r>
          <w:r w:rsidRPr="00CD5483">
            <w:rPr>
              <w:rFonts w:ascii="Times New Roman" w:eastAsia="Times New Roman" w:hAnsi="Times New Roman" w:cs="Times New Roman"/>
              <w:sz w:val="24"/>
              <w:szCs w:val="24"/>
            </w:rPr>
            <w:t>(1), 30–45. https://doi.org/10.2994/SAJH-D-12-00031.1</w:t>
          </w:r>
        </w:p>
        <w:p w14:paraId="57080E0A" w14:textId="77777777" w:rsidR="00AD5205" w:rsidRPr="00CD5483" w:rsidRDefault="00AD5205">
          <w:pPr>
            <w:autoSpaceDE w:val="0"/>
            <w:autoSpaceDN w:val="0"/>
            <w:ind w:hanging="480"/>
            <w:divId w:val="957033851"/>
            <w:rPr>
              <w:rFonts w:ascii="Times New Roman" w:eastAsia="Times New Roman" w:hAnsi="Times New Roman" w:cs="Times New Roman"/>
              <w:sz w:val="24"/>
              <w:szCs w:val="24"/>
              <w:lang w:val="pt-BR"/>
            </w:rPr>
          </w:pPr>
          <w:r w:rsidRPr="00CD5483">
            <w:rPr>
              <w:rFonts w:ascii="Times New Roman" w:eastAsia="Times New Roman" w:hAnsi="Times New Roman" w:cs="Times New Roman"/>
              <w:sz w:val="24"/>
              <w:szCs w:val="24"/>
              <w:lang w:val="pt-BR"/>
            </w:rPr>
            <w:t>Silva, M. V., Souza, M. B., &amp; Bernarde, P. S. (2006). Riqueza e dieta de serpentes no Estado do Acre, Brasil (</w:t>
          </w:r>
          <w:proofErr w:type="spellStart"/>
          <w:r w:rsidRPr="00CD5483">
            <w:rPr>
              <w:rFonts w:ascii="Times New Roman" w:eastAsia="Times New Roman" w:hAnsi="Times New Roman" w:cs="Times New Roman"/>
              <w:sz w:val="24"/>
              <w:szCs w:val="24"/>
              <w:lang w:val="pt-BR"/>
            </w:rPr>
            <w:t>Reptilia</w:t>
          </w:r>
          <w:proofErr w:type="spellEnd"/>
          <w:r w:rsidRPr="00CD5483">
            <w:rPr>
              <w:rFonts w:ascii="Times New Roman" w:eastAsia="Times New Roman" w:hAnsi="Times New Roman" w:cs="Times New Roman"/>
              <w:sz w:val="24"/>
              <w:szCs w:val="24"/>
              <w:lang w:val="pt-BR"/>
            </w:rPr>
            <w:t xml:space="preserve">: Serpentes). </w:t>
          </w:r>
          <w:r w:rsidRPr="00CD5483">
            <w:rPr>
              <w:rFonts w:ascii="Times New Roman" w:eastAsia="Times New Roman" w:hAnsi="Times New Roman" w:cs="Times New Roman"/>
              <w:i/>
              <w:iCs/>
              <w:sz w:val="24"/>
              <w:szCs w:val="24"/>
              <w:lang w:val="pt-BR"/>
            </w:rPr>
            <w:t xml:space="preserve">Revista Brasileira de </w:t>
          </w:r>
          <w:proofErr w:type="spellStart"/>
          <w:r w:rsidRPr="00CD5483">
            <w:rPr>
              <w:rFonts w:ascii="Times New Roman" w:eastAsia="Times New Roman" w:hAnsi="Times New Roman" w:cs="Times New Roman"/>
              <w:i/>
              <w:iCs/>
              <w:sz w:val="24"/>
              <w:szCs w:val="24"/>
              <w:lang w:val="pt-BR"/>
            </w:rPr>
            <w:t>Zoociências</w:t>
          </w:r>
          <w:proofErr w:type="spellEnd"/>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12</w:t>
          </w:r>
          <w:r w:rsidRPr="00CD5483">
            <w:rPr>
              <w:rFonts w:ascii="Times New Roman" w:eastAsia="Times New Roman" w:hAnsi="Times New Roman" w:cs="Times New Roman"/>
              <w:sz w:val="24"/>
              <w:szCs w:val="24"/>
              <w:lang w:val="pt-BR"/>
            </w:rPr>
            <w:t>(14), 81.</w:t>
          </w:r>
        </w:p>
        <w:p w14:paraId="6B0F7610" w14:textId="77777777" w:rsidR="00AD5205" w:rsidRPr="00CD5483" w:rsidRDefault="00AD5205">
          <w:pPr>
            <w:autoSpaceDE w:val="0"/>
            <w:autoSpaceDN w:val="0"/>
            <w:ind w:hanging="480"/>
            <w:divId w:val="1319264230"/>
            <w:rPr>
              <w:rFonts w:ascii="Times New Roman" w:eastAsia="Times New Roman" w:hAnsi="Times New Roman" w:cs="Times New Roman"/>
              <w:sz w:val="24"/>
              <w:szCs w:val="24"/>
              <w:lang w:val="pt-BR"/>
            </w:rPr>
          </w:pPr>
          <w:r w:rsidRPr="00CD5483">
            <w:rPr>
              <w:rFonts w:ascii="Times New Roman" w:eastAsia="Times New Roman" w:hAnsi="Times New Roman" w:cs="Times New Roman"/>
              <w:sz w:val="24"/>
              <w:szCs w:val="24"/>
              <w:lang w:val="pt-BR"/>
            </w:rPr>
            <w:t xml:space="preserve">Silveira, A., &amp; Cotta, G. (2006). Clelia </w:t>
          </w:r>
          <w:proofErr w:type="spellStart"/>
          <w:r w:rsidRPr="00CD5483">
            <w:rPr>
              <w:rFonts w:ascii="Times New Roman" w:eastAsia="Times New Roman" w:hAnsi="Times New Roman" w:cs="Times New Roman"/>
              <w:sz w:val="24"/>
              <w:szCs w:val="24"/>
              <w:lang w:val="pt-BR"/>
            </w:rPr>
            <w:t>quimi</w:t>
          </w:r>
          <w:proofErr w:type="spellEnd"/>
          <w:r w:rsidRPr="00CD5483">
            <w:rPr>
              <w:rFonts w:ascii="Times New Roman" w:eastAsia="Times New Roman" w:hAnsi="Times New Roman" w:cs="Times New Roman"/>
              <w:sz w:val="24"/>
              <w:szCs w:val="24"/>
              <w:lang w:val="pt-BR"/>
            </w:rPr>
            <w:t xml:space="preserve"> - </w:t>
          </w:r>
          <w:proofErr w:type="spellStart"/>
          <w:r w:rsidRPr="00CD5483">
            <w:rPr>
              <w:rFonts w:ascii="Times New Roman" w:eastAsia="Times New Roman" w:hAnsi="Times New Roman" w:cs="Times New Roman"/>
              <w:sz w:val="24"/>
              <w:szCs w:val="24"/>
              <w:lang w:val="pt-BR"/>
            </w:rPr>
            <w:t>Distribution</w:t>
          </w:r>
          <w:proofErr w:type="spellEnd"/>
          <w:r w:rsidRPr="00CD5483">
            <w:rPr>
              <w:rFonts w:ascii="Times New Roman" w:eastAsia="Times New Roman" w:hAnsi="Times New Roman" w:cs="Times New Roman"/>
              <w:sz w:val="24"/>
              <w:szCs w:val="24"/>
              <w:lang w:val="pt-BR"/>
            </w:rPr>
            <w:t xml:space="preserve">. </w:t>
          </w:r>
          <w:proofErr w:type="spellStart"/>
          <w:r w:rsidRPr="00CD5483">
            <w:rPr>
              <w:rFonts w:ascii="Times New Roman" w:eastAsia="Times New Roman" w:hAnsi="Times New Roman" w:cs="Times New Roman"/>
              <w:i/>
              <w:iCs/>
              <w:sz w:val="24"/>
              <w:szCs w:val="24"/>
              <w:lang w:val="pt-BR"/>
            </w:rPr>
            <w:t>Herpetological</w:t>
          </w:r>
          <w:proofErr w:type="spellEnd"/>
          <w:r w:rsidRPr="00CD5483">
            <w:rPr>
              <w:rFonts w:ascii="Times New Roman" w:eastAsia="Times New Roman" w:hAnsi="Times New Roman" w:cs="Times New Roman"/>
              <w:i/>
              <w:iCs/>
              <w:sz w:val="24"/>
              <w:szCs w:val="24"/>
              <w:lang w:val="pt-BR"/>
            </w:rPr>
            <w:t xml:space="preserve"> Review</w:t>
          </w:r>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37</w:t>
          </w:r>
          <w:r w:rsidRPr="00CD5483">
            <w:rPr>
              <w:rFonts w:ascii="Times New Roman" w:eastAsia="Times New Roman" w:hAnsi="Times New Roman" w:cs="Times New Roman"/>
              <w:sz w:val="24"/>
              <w:szCs w:val="24"/>
              <w:lang w:val="pt-BR"/>
            </w:rPr>
            <w:t>(2), 242.</w:t>
          </w:r>
        </w:p>
        <w:p w14:paraId="4B313B3F" w14:textId="77777777" w:rsidR="00AD5205" w:rsidRPr="00CD5483" w:rsidRDefault="00AD5205">
          <w:pPr>
            <w:autoSpaceDE w:val="0"/>
            <w:autoSpaceDN w:val="0"/>
            <w:ind w:hanging="480"/>
            <w:divId w:val="385185002"/>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lang w:val="pt-BR"/>
            </w:rPr>
            <w:t xml:space="preserve">Siqueira, D. M., Nascimento, L. P., &amp; Santos-Costa, M. C. dos. </w:t>
          </w:r>
          <w:r w:rsidRPr="00CD5483">
            <w:rPr>
              <w:rFonts w:ascii="Times New Roman" w:eastAsia="Times New Roman" w:hAnsi="Times New Roman" w:cs="Times New Roman"/>
              <w:sz w:val="24"/>
              <w:szCs w:val="24"/>
            </w:rPr>
            <w:t xml:space="preserve">(2012). Feeding Biology of </w:t>
          </w:r>
          <w:proofErr w:type="spellStart"/>
          <w:r w:rsidRPr="00CD5483">
            <w:rPr>
              <w:rFonts w:ascii="Times New Roman" w:eastAsia="Times New Roman" w:hAnsi="Times New Roman" w:cs="Times New Roman"/>
              <w:sz w:val="24"/>
              <w:szCs w:val="24"/>
            </w:rPr>
            <w:t>Boddaert’s</w:t>
          </w:r>
          <w:proofErr w:type="spellEnd"/>
          <w:r w:rsidRPr="00CD5483">
            <w:rPr>
              <w:rFonts w:ascii="Times New Roman" w:eastAsia="Times New Roman" w:hAnsi="Times New Roman" w:cs="Times New Roman"/>
              <w:sz w:val="24"/>
              <w:szCs w:val="24"/>
            </w:rPr>
            <w:t xml:space="preserve"> Tropical Racer, </w:t>
          </w:r>
          <w:proofErr w:type="spellStart"/>
          <w:r w:rsidRPr="00CD5483">
            <w:rPr>
              <w:rFonts w:ascii="Times New Roman" w:eastAsia="Times New Roman" w:hAnsi="Times New Roman" w:cs="Times New Roman"/>
              <w:sz w:val="24"/>
              <w:szCs w:val="24"/>
            </w:rPr>
            <w:t>Mastigodryas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boddaerti</w:t>
          </w:r>
          <w:proofErr w:type="spellEnd"/>
          <w:r w:rsidRPr="00CD5483">
            <w:rPr>
              <w:rFonts w:ascii="Times New Roman" w:eastAsia="Times New Roman" w:hAnsi="Times New Roman" w:cs="Times New Roman"/>
              <w:sz w:val="24"/>
              <w:szCs w:val="24"/>
            </w:rPr>
            <w:t xml:space="preserve"> (Serpentes,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from the Brazilian Amazon. </w:t>
          </w:r>
          <w:r w:rsidRPr="00CD5483">
            <w:rPr>
              <w:rFonts w:ascii="Times New Roman" w:eastAsia="Times New Roman" w:hAnsi="Times New Roman" w:cs="Times New Roman"/>
              <w:i/>
              <w:iCs/>
              <w:sz w:val="24"/>
              <w:szCs w:val="24"/>
            </w:rPr>
            <w:t>South American Journal of Herpetology</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7</w:t>
          </w:r>
          <w:r w:rsidRPr="00CD5483">
            <w:rPr>
              <w:rFonts w:ascii="Times New Roman" w:eastAsia="Times New Roman" w:hAnsi="Times New Roman" w:cs="Times New Roman"/>
              <w:sz w:val="24"/>
              <w:szCs w:val="24"/>
            </w:rPr>
            <w:t>(3), 226–232. https://doi.org/10.2994/057.007.0304</w:t>
          </w:r>
        </w:p>
        <w:p w14:paraId="3ABACE68" w14:textId="77777777" w:rsidR="00AD5205" w:rsidRPr="00CD5483" w:rsidRDefault="00AD5205">
          <w:pPr>
            <w:autoSpaceDE w:val="0"/>
            <w:autoSpaceDN w:val="0"/>
            <w:ind w:hanging="480"/>
            <w:divId w:val="1832256177"/>
            <w:rPr>
              <w:rFonts w:ascii="Times New Roman" w:eastAsia="Times New Roman" w:hAnsi="Times New Roman" w:cs="Times New Roman"/>
              <w:sz w:val="24"/>
              <w:szCs w:val="24"/>
              <w:lang w:val="es-PY"/>
            </w:rPr>
          </w:pPr>
          <w:r w:rsidRPr="00CD5483">
            <w:rPr>
              <w:rFonts w:ascii="Times New Roman" w:eastAsia="Times New Roman" w:hAnsi="Times New Roman" w:cs="Times New Roman"/>
              <w:sz w:val="24"/>
              <w:szCs w:val="24"/>
            </w:rPr>
            <w:t xml:space="preserve">Smith, P., </w:t>
          </w:r>
          <w:proofErr w:type="spellStart"/>
          <w:r w:rsidRPr="00CD5483">
            <w:rPr>
              <w:rFonts w:ascii="Times New Roman" w:eastAsia="Times New Roman" w:hAnsi="Times New Roman" w:cs="Times New Roman"/>
              <w:sz w:val="24"/>
              <w:szCs w:val="24"/>
            </w:rPr>
            <w:t>Cacciali</w:t>
          </w:r>
          <w:proofErr w:type="spellEnd"/>
          <w:r w:rsidRPr="00CD5483">
            <w:rPr>
              <w:rFonts w:ascii="Times New Roman" w:eastAsia="Times New Roman" w:hAnsi="Times New Roman" w:cs="Times New Roman"/>
              <w:sz w:val="24"/>
              <w:szCs w:val="24"/>
            </w:rPr>
            <w:t xml:space="preserve">, P., Scott, N., del Castillo, H., </w:t>
          </w:r>
          <w:proofErr w:type="spellStart"/>
          <w:r w:rsidRPr="00CD5483">
            <w:rPr>
              <w:rFonts w:ascii="Times New Roman" w:eastAsia="Times New Roman" w:hAnsi="Times New Roman" w:cs="Times New Roman"/>
              <w:sz w:val="24"/>
              <w:szCs w:val="24"/>
            </w:rPr>
            <w:t>Pheasey</w:t>
          </w:r>
          <w:proofErr w:type="spellEnd"/>
          <w:r w:rsidRPr="00CD5483">
            <w:rPr>
              <w:rFonts w:ascii="Times New Roman" w:eastAsia="Times New Roman" w:hAnsi="Times New Roman" w:cs="Times New Roman"/>
              <w:sz w:val="24"/>
              <w:szCs w:val="24"/>
            </w:rPr>
            <w:t xml:space="preserve">, H., &amp; Atkinson, K. (2014). First record of the </w:t>
          </w:r>
          <w:proofErr w:type="gramStart"/>
          <w:r w:rsidRPr="00CD5483">
            <w:rPr>
              <w:rFonts w:ascii="Times New Roman" w:eastAsia="Times New Roman" w:hAnsi="Times New Roman" w:cs="Times New Roman"/>
              <w:sz w:val="24"/>
              <w:szCs w:val="24"/>
            </w:rPr>
            <w:t>globally-threatened</w:t>
          </w:r>
          <w:proofErr w:type="gram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Cerrado</w:t>
          </w:r>
          <w:proofErr w:type="spellEnd"/>
          <w:r w:rsidRPr="00CD5483">
            <w:rPr>
              <w:rFonts w:ascii="Times New Roman" w:eastAsia="Times New Roman" w:hAnsi="Times New Roman" w:cs="Times New Roman"/>
              <w:sz w:val="24"/>
              <w:szCs w:val="24"/>
            </w:rPr>
            <w:t xml:space="preserve"> endemic snake </w:t>
          </w:r>
          <w:proofErr w:type="spellStart"/>
          <w:r w:rsidRPr="00CD5483">
            <w:rPr>
              <w:rFonts w:ascii="Times New Roman" w:eastAsia="Times New Roman" w:hAnsi="Times New Roman" w:cs="Times New Roman"/>
              <w:sz w:val="24"/>
              <w:szCs w:val="24"/>
            </w:rPr>
            <w:t>Philodryas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livida</w:t>
          </w:r>
          <w:proofErr w:type="spellEnd"/>
          <w:r w:rsidRPr="00CD5483">
            <w:rPr>
              <w:rFonts w:ascii="Times New Roman" w:eastAsia="Times New Roman" w:hAnsi="Times New Roman" w:cs="Times New Roman"/>
              <w:sz w:val="24"/>
              <w:szCs w:val="24"/>
            </w:rPr>
            <w:t xml:space="preserve"> (Amaral, 1923) (Serpentes, </w:t>
          </w:r>
          <w:proofErr w:type="spellStart"/>
          <w:r w:rsidRPr="00CD5483">
            <w:rPr>
              <w:rFonts w:ascii="Times New Roman" w:eastAsia="Times New Roman" w:hAnsi="Times New Roman" w:cs="Times New Roman"/>
              <w:sz w:val="24"/>
              <w:szCs w:val="24"/>
            </w:rPr>
            <w:t>Dipsadidae</w:t>
          </w:r>
          <w:proofErr w:type="spellEnd"/>
          <w:r w:rsidRPr="00CD5483">
            <w:rPr>
              <w:rFonts w:ascii="Times New Roman" w:eastAsia="Times New Roman" w:hAnsi="Times New Roman" w:cs="Times New Roman"/>
              <w:sz w:val="24"/>
              <w:szCs w:val="24"/>
            </w:rPr>
            <w:t xml:space="preserve">) from Paraguay, and the importance of the </w:t>
          </w:r>
          <w:proofErr w:type="spellStart"/>
          <w:r w:rsidRPr="00CD5483">
            <w:rPr>
              <w:rFonts w:ascii="Times New Roman" w:eastAsia="Times New Roman" w:hAnsi="Times New Roman" w:cs="Times New Roman"/>
              <w:sz w:val="24"/>
              <w:szCs w:val="24"/>
            </w:rPr>
            <w:t>Reserva</w:t>
          </w:r>
          <w:proofErr w:type="spellEnd"/>
          <w:r w:rsidRPr="00CD5483">
            <w:rPr>
              <w:rFonts w:ascii="Times New Roman" w:eastAsia="Times New Roman" w:hAnsi="Times New Roman" w:cs="Times New Roman"/>
              <w:sz w:val="24"/>
              <w:szCs w:val="24"/>
            </w:rPr>
            <w:t xml:space="preserve"> Natural Laguna Blanca to its conservation. </w:t>
          </w:r>
          <w:r w:rsidRPr="00CD5483">
            <w:rPr>
              <w:rFonts w:ascii="Times New Roman" w:eastAsia="Times New Roman" w:hAnsi="Times New Roman" w:cs="Times New Roman"/>
              <w:i/>
              <w:iCs/>
              <w:sz w:val="24"/>
              <w:szCs w:val="24"/>
              <w:lang w:val="es-PY"/>
            </w:rPr>
            <w:t>Cuadernos de Herpetología</w:t>
          </w:r>
          <w:r w:rsidRPr="00CD5483">
            <w:rPr>
              <w:rFonts w:ascii="Times New Roman" w:eastAsia="Times New Roman" w:hAnsi="Times New Roman" w:cs="Times New Roman"/>
              <w:sz w:val="24"/>
              <w:szCs w:val="24"/>
              <w:lang w:val="es-PY"/>
            </w:rPr>
            <w:t xml:space="preserve">, </w:t>
          </w:r>
          <w:r w:rsidRPr="00CD5483">
            <w:rPr>
              <w:rFonts w:ascii="Times New Roman" w:eastAsia="Times New Roman" w:hAnsi="Times New Roman" w:cs="Times New Roman"/>
              <w:i/>
              <w:iCs/>
              <w:sz w:val="24"/>
              <w:szCs w:val="24"/>
              <w:lang w:val="es-PY"/>
            </w:rPr>
            <w:t>28</w:t>
          </w:r>
          <w:r w:rsidRPr="00CD5483">
            <w:rPr>
              <w:rFonts w:ascii="Times New Roman" w:eastAsia="Times New Roman" w:hAnsi="Times New Roman" w:cs="Times New Roman"/>
              <w:sz w:val="24"/>
              <w:szCs w:val="24"/>
              <w:lang w:val="es-PY"/>
            </w:rPr>
            <w:t>(2), 169–171. https://doi.org/10.31017/2277</w:t>
          </w:r>
        </w:p>
        <w:p w14:paraId="2B8D428D" w14:textId="77777777" w:rsidR="00AD5205" w:rsidRPr="00CD5483" w:rsidRDefault="00AD5205">
          <w:pPr>
            <w:autoSpaceDE w:val="0"/>
            <w:autoSpaceDN w:val="0"/>
            <w:ind w:hanging="480"/>
            <w:divId w:val="1393962809"/>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lang w:val="es-PY"/>
            </w:rPr>
            <w:t>Strussmann</w:t>
          </w:r>
          <w:proofErr w:type="spellEnd"/>
          <w:r w:rsidRPr="00CD5483">
            <w:rPr>
              <w:rFonts w:ascii="Times New Roman" w:eastAsia="Times New Roman" w:hAnsi="Times New Roman" w:cs="Times New Roman"/>
              <w:sz w:val="24"/>
              <w:szCs w:val="24"/>
              <w:lang w:val="es-PY"/>
            </w:rPr>
            <w:t xml:space="preserve">, C., &amp; </w:t>
          </w:r>
          <w:proofErr w:type="spellStart"/>
          <w:r w:rsidRPr="00CD5483">
            <w:rPr>
              <w:rFonts w:ascii="Times New Roman" w:eastAsia="Times New Roman" w:hAnsi="Times New Roman" w:cs="Times New Roman"/>
              <w:sz w:val="24"/>
              <w:szCs w:val="24"/>
              <w:lang w:val="es-PY"/>
            </w:rPr>
            <w:t>Sazima</w:t>
          </w:r>
          <w:proofErr w:type="spellEnd"/>
          <w:r w:rsidRPr="00CD5483">
            <w:rPr>
              <w:rFonts w:ascii="Times New Roman" w:eastAsia="Times New Roman" w:hAnsi="Times New Roman" w:cs="Times New Roman"/>
              <w:sz w:val="24"/>
              <w:szCs w:val="24"/>
              <w:lang w:val="es-PY"/>
            </w:rPr>
            <w:t xml:space="preserve">, I. (1993). </w:t>
          </w:r>
          <w:r w:rsidRPr="00CD5483">
            <w:rPr>
              <w:rFonts w:ascii="Times New Roman" w:eastAsia="Times New Roman" w:hAnsi="Times New Roman" w:cs="Times New Roman"/>
              <w:sz w:val="24"/>
              <w:szCs w:val="24"/>
            </w:rPr>
            <w:t xml:space="preserve">The Snake Assemblage of the Pantanal at </w:t>
          </w:r>
          <w:proofErr w:type="spellStart"/>
          <w:r w:rsidRPr="00CD5483">
            <w:rPr>
              <w:rFonts w:ascii="Times New Roman" w:eastAsia="Times New Roman" w:hAnsi="Times New Roman" w:cs="Times New Roman"/>
              <w:sz w:val="24"/>
              <w:szCs w:val="24"/>
            </w:rPr>
            <w:t>Pocone</w:t>
          </w:r>
          <w:proofErr w:type="spellEnd"/>
          <w:r w:rsidRPr="00CD5483">
            <w:rPr>
              <w:rFonts w:ascii="Times New Roman" w:eastAsia="Times New Roman" w:hAnsi="Times New Roman" w:cs="Times New Roman"/>
              <w:sz w:val="24"/>
              <w:szCs w:val="24"/>
            </w:rPr>
            <w:t xml:space="preserve">, Western Brazil: Faunal Composition and Ecological Summary. </w:t>
          </w:r>
          <w:r w:rsidRPr="00CD5483">
            <w:rPr>
              <w:rFonts w:ascii="Times New Roman" w:eastAsia="Times New Roman" w:hAnsi="Times New Roman" w:cs="Times New Roman"/>
              <w:i/>
              <w:iCs/>
              <w:sz w:val="24"/>
              <w:szCs w:val="24"/>
            </w:rPr>
            <w:t>Studies on Neotropical Fauna and Environment</w:t>
          </w:r>
          <w:r w:rsidRPr="00CD5483">
            <w:rPr>
              <w:rFonts w:ascii="Times New Roman" w:eastAsia="Times New Roman" w:hAnsi="Times New Roman" w:cs="Times New Roman"/>
              <w:sz w:val="24"/>
              <w:szCs w:val="24"/>
            </w:rPr>
            <w:t>, Vol. 28, pp. 157–168. https://doi.org/10.1080/01650529309360900</w:t>
          </w:r>
        </w:p>
        <w:p w14:paraId="653EDBBC" w14:textId="77777777" w:rsidR="00AD5205" w:rsidRPr="00CD5483" w:rsidRDefault="00AD5205">
          <w:pPr>
            <w:autoSpaceDE w:val="0"/>
            <w:autoSpaceDN w:val="0"/>
            <w:ind w:hanging="480"/>
            <w:divId w:val="1001204322"/>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Thomas, R. (1976). </w:t>
          </w:r>
          <w:r w:rsidRPr="00CD5483">
            <w:rPr>
              <w:rFonts w:ascii="Times New Roman" w:eastAsia="Times New Roman" w:hAnsi="Times New Roman" w:cs="Times New Roman"/>
              <w:i/>
              <w:iCs/>
              <w:sz w:val="24"/>
              <w:szCs w:val="24"/>
            </w:rPr>
            <w:t xml:space="preserve">A revision of the South American colubrid snake genus </w:t>
          </w:r>
          <w:proofErr w:type="spellStart"/>
          <w:r w:rsidRPr="00CD5483">
            <w:rPr>
              <w:rFonts w:ascii="Times New Roman" w:eastAsia="Times New Roman" w:hAnsi="Times New Roman" w:cs="Times New Roman"/>
              <w:i/>
              <w:iCs/>
              <w:sz w:val="24"/>
              <w:szCs w:val="24"/>
            </w:rPr>
            <w:t>Philodryas</w:t>
          </w:r>
          <w:proofErr w:type="spellEnd"/>
          <w:r w:rsidRPr="00CD5483">
            <w:rPr>
              <w:rFonts w:ascii="Times New Roman" w:eastAsia="Times New Roman" w:hAnsi="Times New Roman" w:cs="Times New Roman"/>
              <w:i/>
              <w:iCs/>
              <w:sz w:val="24"/>
              <w:szCs w:val="24"/>
            </w:rPr>
            <w:t xml:space="preserve"> </w:t>
          </w:r>
          <w:proofErr w:type="spellStart"/>
          <w:r w:rsidRPr="00CD5483">
            <w:rPr>
              <w:rFonts w:ascii="Times New Roman" w:eastAsia="Times New Roman" w:hAnsi="Times New Roman" w:cs="Times New Roman"/>
              <w:i/>
              <w:iCs/>
              <w:sz w:val="24"/>
              <w:szCs w:val="24"/>
            </w:rPr>
            <w:t>Wagler</w:t>
          </w:r>
          <w:proofErr w:type="spellEnd"/>
          <w:r w:rsidRPr="00CD5483">
            <w:rPr>
              <w:rFonts w:ascii="Times New Roman" w:eastAsia="Times New Roman" w:hAnsi="Times New Roman" w:cs="Times New Roman"/>
              <w:i/>
              <w:iCs/>
              <w:sz w:val="24"/>
              <w:szCs w:val="24"/>
            </w:rPr>
            <w:t>, 1830</w:t>
          </w:r>
          <w:r w:rsidRPr="00CD5483">
            <w:rPr>
              <w:rFonts w:ascii="Times New Roman" w:eastAsia="Times New Roman" w:hAnsi="Times New Roman" w:cs="Times New Roman"/>
              <w:sz w:val="24"/>
              <w:szCs w:val="24"/>
            </w:rPr>
            <w:t>. Texas A &amp; M Univ.</w:t>
          </w:r>
        </w:p>
        <w:p w14:paraId="3780A433" w14:textId="77777777" w:rsidR="00AD5205" w:rsidRPr="00CD5483" w:rsidRDefault="00AD5205">
          <w:pPr>
            <w:autoSpaceDE w:val="0"/>
            <w:autoSpaceDN w:val="0"/>
            <w:ind w:hanging="480"/>
            <w:divId w:val="278538220"/>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lastRenderedPageBreak/>
            <w:t xml:space="preserve">Thomas, Robert, &amp; Fernandes, R. (1996). The Systematic Status of </w:t>
          </w:r>
          <w:proofErr w:type="spellStart"/>
          <w:r w:rsidRPr="00CD5483">
            <w:rPr>
              <w:rFonts w:ascii="Times New Roman" w:eastAsia="Times New Roman" w:hAnsi="Times New Roman" w:cs="Times New Roman"/>
              <w:sz w:val="24"/>
              <w:szCs w:val="24"/>
            </w:rPr>
            <w:t>Platyinion</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lividum</w:t>
          </w:r>
          <w:proofErr w:type="spellEnd"/>
          <w:r w:rsidRPr="00CD5483">
            <w:rPr>
              <w:rFonts w:ascii="Times New Roman" w:eastAsia="Times New Roman" w:hAnsi="Times New Roman" w:cs="Times New Roman"/>
              <w:sz w:val="24"/>
              <w:szCs w:val="24"/>
            </w:rPr>
            <w:t xml:space="preserve"> Amaral, 1923 (Serpentes: </w:t>
          </w:r>
          <w:proofErr w:type="spellStart"/>
          <w:r w:rsidRPr="00CD5483">
            <w:rPr>
              <w:rFonts w:ascii="Times New Roman" w:eastAsia="Times New Roman" w:hAnsi="Times New Roman" w:cs="Times New Roman"/>
              <w:sz w:val="24"/>
              <w:szCs w:val="24"/>
            </w:rPr>
            <w:t>Colubridae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Xenodontinae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i/>
              <w:iCs/>
              <w:sz w:val="24"/>
              <w:szCs w:val="24"/>
            </w:rPr>
            <w:t>Herpetologica</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52</w:t>
          </w:r>
          <w:r w:rsidRPr="00CD5483">
            <w:rPr>
              <w:rFonts w:ascii="Times New Roman" w:eastAsia="Times New Roman" w:hAnsi="Times New Roman" w:cs="Times New Roman"/>
              <w:sz w:val="24"/>
              <w:szCs w:val="24"/>
            </w:rPr>
            <w:t>(2), 271–275.</w:t>
          </w:r>
        </w:p>
        <w:p w14:paraId="5D27F764" w14:textId="77777777" w:rsidR="00AD5205" w:rsidRPr="00CD5483" w:rsidRDefault="00AD5205">
          <w:pPr>
            <w:autoSpaceDE w:val="0"/>
            <w:autoSpaceDN w:val="0"/>
            <w:ind w:hanging="480"/>
            <w:divId w:val="384958702"/>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rPr>
            <w:t>Tonini</w:t>
          </w:r>
          <w:proofErr w:type="spellEnd"/>
          <w:r w:rsidRPr="00CD5483">
            <w:rPr>
              <w:rFonts w:ascii="Times New Roman" w:eastAsia="Times New Roman" w:hAnsi="Times New Roman" w:cs="Times New Roman"/>
              <w:sz w:val="24"/>
              <w:szCs w:val="24"/>
            </w:rPr>
            <w:t xml:space="preserve">, J. F. R., Beard, K. H., Ferreira, R. B., </w:t>
          </w:r>
          <w:proofErr w:type="spellStart"/>
          <w:r w:rsidRPr="00CD5483">
            <w:rPr>
              <w:rFonts w:ascii="Times New Roman" w:eastAsia="Times New Roman" w:hAnsi="Times New Roman" w:cs="Times New Roman"/>
              <w:sz w:val="24"/>
              <w:szCs w:val="24"/>
            </w:rPr>
            <w:t>Jetz</w:t>
          </w:r>
          <w:proofErr w:type="spellEnd"/>
          <w:r w:rsidRPr="00CD5483">
            <w:rPr>
              <w:rFonts w:ascii="Times New Roman" w:eastAsia="Times New Roman" w:hAnsi="Times New Roman" w:cs="Times New Roman"/>
              <w:sz w:val="24"/>
              <w:szCs w:val="24"/>
            </w:rPr>
            <w:t xml:space="preserve">, W., &amp; Pyron, R. A. (2016). </w:t>
          </w:r>
          <w:proofErr w:type="gramStart"/>
          <w:r w:rsidRPr="00CD5483">
            <w:rPr>
              <w:rFonts w:ascii="Times New Roman" w:eastAsia="Times New Roman" w:hAnsi="Times New Roman" w:cs="Times New Roman"/>
              <w:sz w:val="24"/>
              <w:szCs w:val="24"/>
            </w:rPr>
            <w:t>Fully-sampled</w:t>
          </w:r>
          <w:proofErr w:type="gramEnd"/>
          <w:r w:rsidRPr="00CD5483">
            <w:rPr>
              <w:rFonts w:ascii="Times New Roman" w:eastAsia="Times New Roman" w:hAnsi="Times New Roman" w:cs="Times New Roman"/>
              <w:sz w:val="24"/>
              <w:szCs w:val="24"/>
            </w:rPr>
            <w:t xml:space="preserve"> phylogenies of squamates reveal evolutionary patterns in threat status. </w:t>
          </w:r>
          <w:r w:rsidRPr="00CD5483">
            <w:rPr>
              <w:rFonts w:ascii="Times New Roman" w:eastAsia="Times New Roman" w:hAnsi="Times New Roman" w:cs="Times New Roman"/>
              <w:i/>
              <w:iCs/>
              <w:sz w:val="24"/>
              <w:szCs w:val="24"/>
            </w:rPr>
            <w:t>Biological Conservation</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204</w:t>
          </w:r>
          <w:r w:rsidRPr="00CD5483">
            <w:rPr>
              <w:rFonts w:ascii="Times New Roman" w:eastAsia="Times New Roman" w:hAnsi="Times New Roman" w:cs="Times New Roman"/>
              <w:sz w:val="24"/>
              <w:szCs w:val="24"/>
            </w:rPr>
            <w:t>, 23–31. https://doi.org/10.1016/j.biocon.2016.03.039</w:t>
          </w:r>
        </w:p>
        <w:p w14:paraId="614AA060" w14:textId="77777777" w:rsidR="00AD5205" w:rsidRPr="00CD5483" w:rsidRDefault="00AD5205">
          <w:pPr>
            <w:autoSpaceDE w:val="0"/>
            <w:autoSpaceDN w:val="0"/>
            <w:ind w:hanging="480"/>
            <w:divId w:val="1144545469"/>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rPr>
            <w:t>Torello</w:t>
          </w:r>
          <w:proofErr w:type="spellEnd"/>
          <w:r w:rsidRPr="00CD5483">
            <w:rPr>
              <w:rFonts w:ascii="Times New Roman" w:eastAsia="Times New Roman" w:hAnsi="Times New Roman" w:cs="Times New Roman"/>
              <w:sz w:val="24"/>
              <w:szCs w:val="24"/>
            </w:rPr>
            <w:t xml:space="preserve">-Viera, N. F., Araújo, D. P., &amp; </w:t>
          </w:r>
          <w:proofErr w:type="spellStart"/>
          <w:r w:rsidRPr="00CD5483">
            <w:rPr>
              <w:rFonts w:ascii="Times New Roman" w:eastAsia="Times New Roman" w:hAnsi="Times New Roman" w:cs="Times New Roman"/>
              <w:sz w:val="24"/>
              <w:szCs w:val="24"/>
            </w:rPr>
            <w:t>Braz</w:t>
          </w:r>
          <w:proofErr w:type="spellEnd"/>
          <w:r w:rsidRPr="00CD5483">
            <w:rPr>
              <w:rFonts w:ascii="Times New Roman" w:eastAsia="Times New Roman" w:hAnsi="Times New Roman" w:cs="Times New Roman"/>
              <w:sz w:val="24"/>
              <w:szCs w:val="24"/>
            </w:rPr>
            <w:t xml:space="preserve">, H. B. (2012). Annual and Daily Activity Patterns of the Snail-Eating Snake </w:t>
          </w:r>
          <w:proofErr w:type="spellStart"/>
          <w:r w:rsidRPr="00CD5483">
            <w:rPr>
              <w:rFonts w:ascii="Times New Roman" w:eastAsia="Times New Roman" w:hAnsi="Times New Roman" w:cs="Times New Roman"/>
              <w:sz w:val="24"/>
              <w:szCs w:val="24"/>
            </w:rPr>
            <w:t>Dipsas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bucephala</w:t>
          </w:r>
          <w:proofErr w:type="spellEnd"/>
          <w:r w:rsidRPr="00CD5483">
            <w:rPr>
              <w:rFonts w:ascii="Times New Roman" w:eastAsia="Times New Roman" w:hAnsi="Times New Roman" w:cs="Times New Roman"/>
              <w:sz w:val="24"/>
              <w:szCs w:val="24"/>
            </w:rPr>
            <w:t xml:space="preserve"> (Serpentes, </w:t>
          </w:r>
          <w:proofErr w:type="spellStart"/>
          <w:r w:rsidRPr="00CD5483">
            <w:rPr>
              <w:rFonts w:ascii="Times New Roman" w:eastAsia="Times New Roman" w:hAnsi="Times New Roman" w:cs="Times New Roman"/>
              <w:sz w:val="24"/>
              <w:szCs w:val="24"/>
            </w:rPr>
            <w:t>Dipsadidae</w:t>
          </w:r>
          <w:proofErr w:type="spellEnd"/>
          <w:r w:rsidRPr="00CD5483">
            <w:rPr>
              <w:rFonts w:ascii="Times New Roman" w:eastAsia="Times New Roman" w:hAnsi="Times New Roman" w:cs="Times New Roman"/>
              <w:sz w:val="24"/>
              <w:szCs w:val="24"/>
            </w:rPr>
            <w:t xml:space="preserve">) in Southeastern Brazil. </w:t>
          </w:r>
          <w:r w:rsidRPr="00CD5483">
            <w:rPr>
              <w:rFonts w:ascii="Times New Roman" w:eastAsia="Times New Roman" w:hAnsi="Times New Roman" w:cs="Times New Roman"/>
              <w:i/>
              <w:iCs/>
              <w:sz w:val="24"/>
              <w:szCs w:val="24"/>
            </w:rPr>
            <w:t>South American Journal of Herpetology</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7</w:t>
          </w:r>
          <w:r w:rsidRPr="00CD5483">
            <w:rPr>
              <w:rFonts w:ascii="Times New Roman" w:eastAsia="Times New Roman" w:hAnsi="Times New Roman" w:cs="Times New Roman"/>
              <w:sz w:val="24"/>
              <w:szCs w:val="24"/>
            </w:rPr>
            <w:t>(3), 252–258. https://doi.org/10.2994/057.007.0307</w:t>
          </w:r>
        </w:p>
        <w:p w14:paraId="06F7760B" w14:textId="77777777" w:rsidR="00AD5205" w:rsidRPr="00CD5483" w:rsidRDefault="00AD5205">
          <w:pPr>
            <w:autoSpaceDE w:val="0"/>
            <w:autoSpaceDN w:val="0"/>
            <w:ind w:hanging="480"/>
            <w:divId w:val="1466047017"/>
            <w:rPr>
              <w:rFonts w:ascii="Times New Roman" w:eastAsia="Times New Roman" w:hAnsi="Times New Roman" w:cs="Times New Roman"/>
              <w:sz w:val="24"/>
              <w:szCs w:val="24"/>
            </w:rPr>
          </w:pPr>
          <w:proofErr w:type="spellStart"/>
          <w:r w:rsidRPr="00ED0A35">
            <w:rPr>
              <w:rFonts w:ascii="Times New Roman" w:eastAsia="Times New Roman" w:hAnsi="Times New Roman" w:cs="Times New Roman"/>
              <w:sz w:val="24"/>
              <w:szCs w:val="24"/>
            </w:rPr>
            <w:t>Torello</w:t>
          </w:r>
          <w:proofErr w:type="spellEnd"/>
          <w:r w:rsidRPr="00ED0A35">
            <w:rPr>
              <w:rFonts w:ascii="Times New Roman" w:eastAsia="Times New Roman" w:hAnsi="Times New Roman" w:cs="Times New Roman"/>
              <w:sz w:val="24"/>
              <w:szCs w:val="24"/>
            </w:rPr>
            <w:t xml:space="preserve">-Viera, N. F., &amp; Marques, O. A. V. (2017). </w:t>
          </w:r>
          <w:r w:rsidRPr="00CD5483">
            <w:rPr>
              <w:rFonts w:ascii="Times New Roman" w:eastAsia="Times New Roman" w:hAnsi="Times New Roman" w:cs="Times New Roman"/>
              <w:sz w:val="24"/>
              <w:szCs w:val="24"/>
            </w:rPr>
            <w:t xml:space="preserve">Daily activity of neotropical </w:t>
          </w:r>
          <w:proofErr w:type="spellStart"/>
          <w:r w:rsidRPr="00CD5483">
            <w:rPr>
              <w:rFonts w:ascii="Times New Roman" w:eastAsia="Times New Roman" w:hAnsi="Times New Roman" w:cs="Times New Roman"/>
              <w:sz w:val="24"/>
              <w:szCs w:val="24"/>
            </w:rPr>
            <w:t>dipsadid</w:t>
          </w:r>
          <w:proofErr w:type="spellEnd"/>
          <w:r w:rsidRPr="00CD5483">
            <w:rPr>
              <w:rFonts w:ascii="Times New Roman" w:eastAsia="Times New Roman" w:hAnsi="Times New Roman" w:cs="Times New Roman"/>
              <w:sz w:val="24"/>
              <w:szCs w:val="24"/>
            </w:rPr>
            <w:t xml:space="preserve"> snakes. </w:t>
          </w:r>
          <w:r w:rsidRPr="00CD5483">
            <w:rPr>
              <w:rFonts w:ascii="Times New Roman" w:eastAsia="Times New Roman" w:hAnsi="Times New Roman" w:cs="Times New Roman"/>
              <w:i/>
              <w:iCs/>
              <w:sz w:val="24"/>
              <w:szCs w:val="24"/>
            </w:rPr>
            <w:t>South American Journal of Herpetology</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12</w:t>
          </w:r>
          <w:r w:rsidRPr="00CD5483">
            <w:rPr>
              <w:rFonts w:ascii="Times New Roman" w:eastAsia="Times New Roman" w:hAnsi="Times New Roman" w:cs="Times New Roman"/>
              <w:sz w:val="24"/>
              <w:szCs w:val="24"/>
            </w:rPr>
            <w:t>(2), 128–135. https://doi.org/10.2994/SAJH-D-16-00023.1</w:t>
          </w:r>
        </w:p>
        <w:p w14:paraId="5E783E70" w14:textId="77777777" w:rsidR="00AD5205" w:rsidRPr="00CD5483" w:rsidRDefault="00AD5205">
          <w:pPr>
            <w:autoSpaceDE w:val="0"/>
            <w:autoSpaceDN w:val="0"/>
            <w:ind w:hanging="480"/>
            <w:divId w:val="635915887"/>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Torres-Carvajal, O., </w:t>
          </w:r>
          <w:proofErr w:type="spellStart"/>
          <w:r w:rsidRPr="00CD5483">
            <w:rPr>
              <w:rFonts w:ascii="Times New Roman" w:eastAsia="Times New Roman" w:hAnsi="Times New Roman" w:cs="Times New Roman"/>
              <w:sz w:val="24"/>
              <w:szCs w:val="24"/>
            </w:rPr>
            <w:t>Echevarría</w:t>
          </w:r>
          <w:proofErr w:type="spellEnd"/>
          <w:r w:rsidRPr="00CD5483">
            <w:rPr>
              <w:rFonts w:ascii="Times New Roman" w:eastAsia="Times New Roman" w:hAnsi="Times New Roman" w:cs="Times New Roman"/>
              <w:sz w:val="24"/>
              <w:szCs w:val="24"/>
            </w:rPr>
            <w:t xml:space="preserve">, L. Y., Lobos, S. E., Venegas, P. J., &amp; </w:t>
          </w:r>
          <w:proofErr w:type="spellStart"/>
          <w:r w:rsidRPr="00CD5483">
            <w:rPr>
              <w:rFonts w:ascii="Times New Roman" w:eastAsia="Times New Roman" w:hAnsi="Times New Roman" w:cs="Times New Roman"/>
              <w:sz w:val="24"/>
              <w:szCs w:val="24"/>
            </w:rPr>
            <w:t>Kok</w:t>
          </w:r>
          <w:proofErr w:type="spellEnd"/>
          <w:r w:rsidRPr="00CD5483">
            <w:rPr>
              <w:rFonts w:ascii="Times New Roman" w:eastAsia="Times New Roman" w:hAnsi="Times New Roman" w:cs="Times New Roman"/>
              <w:sz w:val="24"/>
              <w:szCs w:val="24"/>
            </w:rPr>
            <w:t xml:space="preserve">, P. J. R. (2019). Phylogeny, </w:t>
          </w:r>
          <w:proofErr w:type="gramStart"/>
          <w:r w:rsidRPr="00CD5483">
            <w:rPr>
              <w:rFonts w:ascii="Times New Roman" w:eastAsia="Times New Roman" w:hAnsi="Times New Roman" w:cs="Times New Roman"/>
              <w:sz w:val="24"/>
              <w:szCs w:val="24"/>
            </w:rPr>
            <w:t>diversity</w:t>
          </w:r>
          <w:proofErr w:type="gramEnd"/>
          <w:r w:rsidRPr="00CD5483">
            <w:rPr>
              <w:rFonts w:ascii="Times New Roman" w:eastAsia="Times New Roman" w:hAnsi="Times New Roman" w:cs="Times New Roman"/>
              <w:sz w:val="24"/>
              <w:szCs w:val="24"/>
            </w:rPr>
            <w:t xml:space="preserve"> and biogeography of Neotropical sipo snakes (Serpentes: </w:t>
          </w:r>
          <w:proofErr w:type="spellStart"/>
          <w:r w:rsidRPr="00CD5483">
            <w:rPr>
              <w:rFonts w:ascii="Times New Roman" w:eastAsia="Times New Roman" w:hAnsi="Times New Roman" w:cs="Times New Roman"/>
              <w:sz w:val="24"/>
              <w:szCs w:val="24"/>
            </w:rPr>
            <w:t>Colubrinae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Chironius</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Molecular Phylogenetics and Evolution</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130</w:t>
          </w:r>
          <w:r w:rsidRPr="00CD5483">
            <w:rPr>
              <w:rFonts w:ascii="Times New Roman" w:eastAsia="Times New Roman" w:hAnsi="Times New Roman" w:cs="Times New Roman"/>
              <w:sz w:val="24"/>
              <w:szCs w:val="24"/>
            </w:rPr>
            <w:t>, 315–329. https://doi.org/10.1016/j.ympev.2018.10.022</w:t>
          </w:r>
        </w:p>
        <w:p w14:paraId="4600429A" w14:textId="77777777" w:rsidR="00AD5205" w:rsidRPr="00CD5483" w:rsidRDefault="00AD5205">
          <w:pPr>
            <w:autoSpaceDE w:val="0"/>
            <w:autoSpaceDN w:val="0"/>
            <w:ind w:hanging="480"/>
            <w:divId w:val="303049893"/>
            <w:rPr>
              <w:rFonts w:ascii="Times New Roman" w:eastAsia="Times New Roman" w:hAnsi="Times New Roman" w:cs="Times New Roman"/>
              <w:sz w:val="24"/>
              <w:szCs w:val="24"/>
              <w:lang w:val="pt-BR"/>
            </w:rPr>
          </w:pPr>
          <w:proofErr w:type="spellStart"/>
          <w:r w:rsidRPr="00CD5483">
            <w:rPr>
              <w:rFonts w:ascii="Times New Roman" w:eastAsia="Times New Roman" w:hAnsi="Times New Roman" w:cs="Times New Roman"/>
              <w:sz w:val="24"/>
              <w:szCs w:val="24"/>
            </w:rPr>
            <w:t>Tozetti</w:t>
          </w:r>
          <w:proofErr w:type="spellEnd"/>
          <w:r w:rsidRPr="00CD5483">
            <w:rPr>
              <w:rFonts w:ascii="Times New Roman" w:eastAsia="Times New Roman" w:hAnsi="Times New Roman" w:cs="Times New Roman"/>
              <w:sz w:val="24"/>
              <w:szCs w:val="24"/>
            </w:rPr>
            <w:t xml:space="preserve">, A., Oliveira, R., &amp; Pontes, G. (2009). Defensive repertoire of </w:t>
          </w:r>
          <w:proofErr w:type="spellStart"/>
          <w:r w:rsidRPr="00CD5483">
            <w:rPr>
              <w:rFonts w:ascii="Times New Roman" w:eastAsia="Times New Roman" w:hAnsi="Times New Roman" w:cs="Times New Roman"/>
              <w:sz w:val="24"/>
              <w:szCs w:val="24"/>
            </w:rPr>
            <w:t>Xenodon</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dorbignyi</w:t>
          </w:r>
          <w:proofErr w:type="spellEnd"/>
          <w:r w:rsidRPr="00CD5483">
            <w:rPr>
              <w:rFonts w:ascii="Times New Roman" w:eastAsia="Times New Roman" w:hAnsi="Times New Roman" w:cs="Times New Roman"/>
              <w:sz w:val="24"/>
              <w:szCs w:val="24"/>
            </w:rPr>
            <w:t xml:space="preserve"> (Serpentes, </w:t>
          </w:r>
          <w:proofErr w:type="spellStart"/>
          <w:r w:rsidRPr="00CD5483">
            <w:rPr>
              <w:rFonts w:ascii="Times New Roman" w:eastAsia="Times New Roman" w:hAnsi="Times New Roman" w:cs="Times New Roman"/>
              <w:sz w:val="24"/>
              <w:szCs w:val="24"/>
            </w:rPr>
            <w:t>Dipsadidae</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lang w:val="pt-BR"/>
            </w:rPr>
            <w:t xml:space="preserve">Biota </w:t>
          </w:r>
          <w:proofErr w:type="spellStart"/>
          <w:r w:rsidRPr="00CD5483">
            <w:rPr>
              <w:rFonts w:ascii="Times New Roman" w:eastAsia="Times New Roman" w:hAnsi="Times New Roman" w:cs="Times New Roman"/>
              <w:i/>
              <w:iCs/>
              <w:sz w:val="24"/>
              <w:szCs w:val="24"/>
              <w:lang w:val="pt-BR"/>
            </w:rPr>
            <w:t>Neotropica</w:t>
          </w:r>
          <w:proofErr w:type="spellEnd"/>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9</w:t>
          </w:r>
          <w:r w:rsidRPr="00CD5483">
            <w:rPr>
              <w:rFonts w:ascii="Times New Roman" w:eastAsia="Times New Roman" w:hAnsi="Times New Roman" w:cs="Times New Roman"/>
              <w:sz w:val="24"/>
              <w:szCs w:val="24"/>
              <w:lang w:val="pt-BR"/>
            </w:rPr>
            <w:t>(3).</w:t>
          </w:r>
        </w:p>
        <w:p w14:paraId="1307E7B6" w14:textId="77777777" w:rsidR="00AD5205" w:rsidRPr="00CD5483" w:rsidRDefault="00AD5205">
          <w:pPr>
            <w:autoSpaceDE w:val="0"/>
            <w:autoSpaceDN w:val="0"/>
            <w:ind w:hanging="480"/>
            <w:divId w:val="1054698315"/>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lang w:val="pt-BR"/>
            </w:rPr>
            <w:t>Valdujo</w:t>
          </w:r>
          <w:proofErr w:type="spellEnd"/>
          <w:r w:rsidRPr="00CD5483">
            <w:rPr>
              <w:rFonts w:ascii="Times New Roman" w:eastAsia="Times New Roman" w:hAnsi="Times New Roman" w:cs="Times New Roman"/>
              <w:sz w:val="24"/>
              <w:szCs w:val="24"/>
              <w:lang w:val="pt-BR"/>
            </w:rPr>
            <w:t xml:space="preserve">, P. H., Nogueira, C., &amp; Martins, M. (2002). </w:t>
          </w:r>
          <w:proofErr w:type="spellStart"/>
          <w:r w:rsidRPr="00597FDC">
            <w:rPr>
              <w:rFonts w:ascii="Times New Roman" w:eastAsia="Times New Roman" w:hAnsi="Times New Roman" w:cs="Times New Roman"/>
              <w:sz w:val="24"/>
              <w:szCs w:val="24"/>
              <w:lang w:val="pt-BR"/>
            </w:rPr>
            <w:t>Ecology</w:t>
          </w:r>
          <w:proofErr w:type="spellEnd"/>
          <w:r w:rsidRPr="00597FDC">
            <w:rPr>
              <w:rFonts w:ascii="Times New Roman" w:eastAsia="Times New Roman" w:hAnsi="Times New Roman" w:cs="Times New Roman"/>
              <w:sz w:val="24"/>
              <w:szCs w:val="24"/>
              <w:lang w:val="pt-BR"/>
            </w:rPr>
            <w:t xml:space="preserve"> </w:t>
          </w:r>
          <w:proofErr w:type="spellStart"/>
          <w:r w:rsidRPr="00597FDC">
            <w:rPr>
              <w:rFonts w:ascii="Times New Roman" w:eastAsia="Times New Roman" w:hAnsi="Times New Roman" w:cs="Times New Roman"/>
              <w:sz w:val="24"/>
              <w:szCs w:val="24"/>
              <w:lang w:val="pt-BR"/>
            </w:rPr>
            <w:t>of</w:t>
          </w:r>
          <w:proofErr w:type="spellEnd"/>
          <w:r w:rsidRPr="00597FDC">
            <w:rPr>
              <w:rFonts w:ascii="Times New Roman" w:eastAsia="Times New Roman" w:hAnsi="Times New Roman" w:cs="Times New Roman"/>
              <w:sz w:val="24"/>
              <w:szCs w:val="24"/>
              <w:lang w:val="pt-BR"/>
            </w:rPr>
            <w:t xml:space="preserve"> </w:t>
          </w:r>
          <w:proofErr w:type="spellStart"/>
          <w:r w:rsidRPr="00597FDC">
            <w:rPr>
              <w:rFonts w:ascii="Times New Roman" w:eastAsia="Times New Roman" w:hAnsi="Times New Roman" w:cs="Times New Roman"/>
              <w:sz w:val="24"/>
              <w:szCs w:val="24"/>
              <w:lang w:val="pt-BR"/>
            </w:rPr>
            <w:t>Bothrops</w:t>
          </w:r>
          <w:proofErr w:type="spellEnd"/>
          <w:r w:rsidRPr="00597FDC">
            <w:rPr>
              <w:rFonts w:ascii="Times New Roman" w:eastAsia="Times New Roman" w:hAnsi="Times New Roman" w:cs="Times New Roman"/>
              <w:sz w:val="24"/>
              <w:szCs w:val="24"/>
              <w:lang w:val="pt-BR"/>
            </w:rPr>
            <w:t xml:space="preserve"> </w:t>
          </w:r>
          <w:proofErr w:type="spellStart"/>
          <w:r w:rsidRPr="00597FDC">
            <w:rPr>
              <w:rFonts w:ascii="Times New Roman" w:eastAsia="Times New Roman" w:hAnsi="Times New Roman" w:cs="Times New Roman"/>
              <w:sz w:val="24"/>
              <w:szCs w:val="24"/>
              <w:lang w:val="pt-BR"/>
            </w:rPr>
            <w:t>neuwiedi</w:t>
          </w:r>
          <w:proofErr w:type="spellEnd"/>
          <w:r w:rsidRPr="00597FDC">
            <w:rPr>
              <w:rFonts w:ascii="Times New Roman" w:eastAsia="Times New Roman" w:hAnsi="Times New Roman" w:cs="Times New Roman"/>
              <w:sz w:val="24"/>
              <w:szCs w:val="24"/>
              <w:lang w:val="pt-BR"/>
            </w:rPr>
            <w:t xml:space="preserve"> </w:t>
          </w:r>
          <w:proofErr w:type="spellStart"/>
          <w:r w:rsidRPr="00597FDC">
            <w:rPr>
              <w:rFonts w:ascii="Times New Roman" w:eastAsia="Times New Roman" w:hAnsi="Times New Roman" w:cs="Times New Roman"/>
              <w:sz w:val="24"/>
              <w:szCs w:val="24"/>
              <w:lang w:val="pt-BR"/>
            </w:rPr>
            <w:t>pauloensis</w:t>
          </w:r>
          <w:proofErr w:type="spellEnd"/>
          <w:r w:rsidRPr="00597FDC">
            <w:rPr>
              <w:rFonts w:ascii="Times New Roman" w:eastAsia="Times New Roman" w:hAnsi="Times New Roman" w:cs="Times New Roman"/>
              <w:sz w:val="24"/>
              <w:szCs w:val="24"/>
              <w:lang w:val="pt-BR"/>
            </w:rPr>
            <w:t xml:space="preserve"> (Serpentes: </w:t>
          </w:r>
          <w:proofErr w:type="spellStart"/>
          <w:r w:rsidRPr="00597FDC">
            <w:rPr>
              <w:rFonts w:ascii="Times New Roman" w:eastAsia="Times New Roman" w:hAnsi="Times New Roman" w:cs="Times New Roman"/>
              <w:sz w:val="24"/>
              <w:szCs w:val="24"/>
              <w:lang w:val="pt-BR"/>
            </w:rPr>
            <w:t>Viperidae</w:t>
          </w:r>
          <w:proofErr w:type="spellEnd"/>
          <w:r w:rsidRPr="00597FDC">
            <w:rPr>
              <w:rFonts w:ascii="Times New Roman" w:eastAsia="Times New Roman" w:hAnsi="Times New Roman" w:cs="Times New Roman"/>
              <w:sz w:val="24"/>
              <w:szCs w:val="24"/>
              <w:lang w:val="pt-BR"/>
            </w:rPr>
            <w:t xml:space="preserve">: </w:t>
          </w:r>
          <w:proofErr w:type="spellStart"/>
          <w:r w:rsidRPr="00597FDC">
            <w:rPr>
              <w:rFonts w:ascii="Times New Roman" w:eastAsia="Times New Roman" w:hAnsi="Times New Roman" w:cs="Times New Roman"/>
              <w:sz w:val="24"/>
              <w:szCs w:val="24"/>
              <w:lang w:val="pt-BR"/>
            </w:rPr>
            <w:t>Crotalinae</w:t>
          </w:r>
          <w:proofErr w:type="spellEnd"/>
          <w:r w:rsidRPr="00597FDC">
            <w:rPr>
              <w:rFonts w:ascii="Times New Roman" w:eastAsia="Times New Roman" w:hAnsi="Times New Roman" w:cs="Times New Roman"/>
              <w:sz w:val="24"/>
              <w:szCs w:val="24"/>
              <w:lang w:val="pt-BR"/>
            </w:rPr>
            <w:t xml:space="preserve">) in </w:t>
          </w:r>
          <w:proofErr w:type="spellStart"/>
          <w:r w:rsidRPr="00597FDC">
            <w:rPr>
              <w:rFonts w:ascii="Times New Roman" w:eastAsia="Times New Roman" w:hAnsi="Times New Roman" w:cs="Times New Roman"/>
              <w:sz w:val="24"/>
              <w:szCs w:val="24"/>
              <w:lang w:val="pt-BR"/>
            </w:rPr>
            <w:t>the</w:t>
          </w:r>
          <w:proofErr w:type="spellEnd"/>
          <w:r w:rsidRPr="00597FDC">
            <w:rPr>
              <w:rFonts w:ascii="Times New Roman" w:eastAsia="Times New Roman" w:hAnsi="Times New Roman" w:cs="Times New Roman"/>
              <w:sz w:val="24"/>
              <w:szCs w:val="24"/>
              <w:lang w:val="pt-BR"/>
            </w:rPr>
            <w:t xml:space="preserve"> </w:t>
          </w:r>
          <w:proofErr w:type="spellStart"/>
          <w:r w:rsidRPr="00597FDC">
            <w:rPr>
              <w:rFonts w:ascii="Times New Roman" w:eastAsia="Times New Roman" w:hAnsi="Times New Roman" w:cs="Times New Roman"/>
              <w:sz w:val="24"/>
              <w:szCs w:val="24"/>
              <w:lang w:val="pt-BR"/>
            </w:rPr>
            <w:t>Brazilian</w:t>
          </w:r>
          <w:proofErr w:type="spellEnd"/>
          <w:r w:rsidRPr="00597FDC">
            <w:rPr>
              <w:rFonts w:ascii="Times New Roman" w:eastAsia="Times New Roman" w:hAnsi="Times New Roman" w:cs="Times New Roman"/>
              <w:sz w:val="24"/>
              <w:szCs w:val="24"/>
              <w:lang w:val="pt-BR"/>
            </w:rPr>
            <w:t xml:space="preserve"> cerrado. </w:t>
          </w:r>
          <w:r w:rsidRPr="00CD5483">
            <w:rPr>
              <w:rFonts w:ascii="Times New Roman" w:eastAsia="Times New Roman" w:hAnsi="Times New Roman" w:cs="Times New Roman"/>
              <w:i/>
              <w:iCs/>
              <w:sz w:val="24"/>
              <w:szCs w:val="24"/>
            </w:rPr>
            <w:t>Journal of Herpetology</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36</w:t>
          </w:r>
          <w:r w:rsidRPr="00CD5483">
            <w:rPr>
              <w:rFonts w:ascii="Times New Roman" w:eastAsia="Times New Roman" w:hAnsi="Times New Roman" w:cs="Times New Roman"/>
              <w:sz w:val="24"/>
              <w:szCs w:val="24"/>
            </w:rPr>
            <w:t>(2), 169–176. https://doi.org/10.1670/0022-1511(2002)036[</w:t>
          </w:r>
          <w:proofErr w:type="gramStart"/>
          <w:r w:rsidRPr="00CD5483">
            <w:rPr>
              <w:rFonts w:ascii="Times New Roman" w:eastAsia="Times New Roman" w:hAnsi="Times New Roman" w:cs="Times New Roman"/>
              <w:sz w:val="24"/>
              <w:szCs w:val="24"/>
            </w:rPr>
            <w:t>0169:EOBNPS</w:t>
          </w:r>
          <w:proofErr w:type="gramEnd"/>
          <w:r w:rsidRPr="00CD5483">
            <w:rPr>
              <w:rFonts w:ascii="Times New Roman" w:eastAsia="Times New Roman" w:hAnsi="Times New Roman" w:cs="Times New Roman"/>
              <w:sz w:val="24"/>
              <w:szCs w:val="24"/>
            </w:rPr>
            <w:t>]2.0.CO;2</w:t>
          </w:r>
        </w:p>
        <w:p w14:paraId="3150FBD2" w14:textId="77777777" w:rsidR="00AD5205" w:rsidRPr="00CD5483" w:rsidRDefault="00AD5205">
          <w:pPr>
            <w:autoSpaceDE w:val="0"/>
            <w:autoSpaceDN w:val="0"/>
            <w:ind w:hanging="480"/>
            <w:divId w:val="1075325960"/>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rPr>
            <w:t>Vanzolini</w:t>
          </w:r>
          <w:proofErr w:type="spellEnd"/>
          <w:r w:rsidRPr="00CD5483">
            <w:rPr>
              <w:rFonts w:ascii="Times New Roman" w:eastAsia="Times New Roman" w:hAnsi="Times New Roman" w:cs="Times New Roman"/>
              <w:sz w:val="24"/>
              <w:szCs w:val="24"/>
            </w:rPr>
            <w:t xml:space="preserve">, P. E. (1968). </w:t>
          </w:r>
          <w:proofErr w:type="spellStart"/>
          <w:r w:rsidRPr="00CD5483">
            <w:rPr>
              <w:rFonts w:ascii="Times New Roman" w:eastAsia="Times New Roman" w:hAnsi="Times New Roman" w:cs="Times New Roman"/>
              <w:sz w:val="24"/>
              <w:szCs w:val="24"/>
            </w:rPr>
            <w:t>Typhlops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brongersmai</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i/>
              <w:iCs/>
              <w:sz w:val="24"/>
              <w:szCs w:val="24"/>
            </w:rPr>
            <w:t>Zoologische</w:t>
          </w:r>
          <w:proofErr w:type="spellEnd"/>
          <w:r w:rsidRPr="00CD5483">
            <w:rPr>
              <w:rFonts w:ascii="Times New Roman" w:eastAsia="Times New Roman" w:hAnsi="Times New Roman" w:cs="Times New Roman"/>
              <w:i/>
              <w:iCs/>
              <w:sz w:val="24"/>
              <w:szCs w:val="24"/>
            </w:rPr>
            <w:t xml:space="preserve"> </w:t>
          </w:r>
          <w:proofErr w:type="spellStart"/>
          <w:r w:rsidRPr="00CD5483">
            <w:rPr>
              <w:rFonts w:ascii="Times New Roman" w:eastAsia="Times New Roman" w:hAnsi="Times New Roman" w:cs="Times New Roman"/>
              <w:i/>
              <w:iCs/>
              <w:sz w:val="24"/>
              <w:szCs w:val="24"/>
            </w:rPr>
            <w:t>Mededelingen</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47</w:t>
          </w:r>
          <w:r w:rsidRPr="00CD5483">
            <w:rPr>
              <w:rFonts w:ascii="Times New Roman" w:eastAsia="Times New Roman" w:hAnsi="Times New Roman" w:cs="Times New Roman"/>
              <w:sz w:val="24"/>
              <w:szCs w:val="24"/>
            </w:rPr>
            <w:t>(3), 27–29.</w:t>
          </w:r>
        </w:p>
        <w:p w14:paraId="0AD984CE" w14:textId="77777777" w:rsidR="00AD5205" w:rsidRPr="00CD5483" w:rsidRDefault="00AD5205">
          <w:pPr>
            <w:autoSpaceDE w:val="0"/>
            <w:autoSpaceDN w:val="0"/>
            <w:ind w:hanging="480"/>
            <w:divId w:val="1331104724"/>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Wilson, L. (1999). Checklist and key to the species of the genus </w:t>
          </w:r>
          <w:proofErr w:type="spellStart"/>
          <w:r w:rsidRPr="00CD5483">
            <w:rPr>
              <w:rFonts w:ascii="Times New Roman" w:eastAsia="Times New Roman" w:hAnsi="Times New Roman" w:cs="Times New Roman"/>
              <w:sz w:val="24"/>
              <w:szCs w:val="24"/>
            </w:rPr>
            <w:t>Tantilla</w:t>
          </w:r>
          <w:proofErr w:type="spellEnd"/>
          <w:r w:rsidRPr="00CD5483">
            <w:rPr>
              <w:rFonts w:ascii="Times New Roman" w:eastAsia="Times New Roman" w:hAnsi="Times New Roman" w:cs="Times New Roman"/>
              <w:sz w:val="24"/>
              <w:szCs w:val="24"/>
            </w:rPr>
            <w:t xml:space="preserve"> with some commentary on distribution. </w:t>
          </w:r>
          <w:r w:rsidRPr="00CD5483">
            <w:rPr>
              <w:rFonts w:ascii="Times New Roman" w:eastAsia="Times New Roman" w:hAnsi="Times New Roman" w:cs="Times New Roman"/>
              <w:i/>
              <w:iCs/>
              <w:sz w:val="24"/>
              <w:szCs w:val="24"/>
            </w:rPr>
            <w:t>Smithsonian Herpetological Information Service</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122</w:t>
          </w:r>
          <w:r w:rsidRPr="00CD5483">
            <w:rPr>
              <w:rFonts w:ascii="Times New Roman" w:eastAsia="Times New Roman" w:hAnsi="Times New Roman" w:cs="Times New Roman"/>
              <w:sz w:val="24"/>
              <w:szCs w:val="24"/>
            </w:rPr>
            <w:t>, 3–38.</w:t>
          </w:r>
        </w:p>
        <w:p w14:paraId="55C87A52" w14:textId="77777777" w:rsidR="00AD5205" w:rsidRPr="00CD5483" w:rsidRDefault="00AD5205">
          <w:pPr>
            <w:autoSpaceDE w:val="0"/>
            <w:autoSpaceDN w:val="0"/>
            <w:ind w:hanging="480"/>
            <w:divId w:val="1574973400"/>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rPr>
            <w:t>Yanosky</w:t>
          </w:r>
          <w:proofErr w:type="spellEnd"/>
          <w:r w:rsidRPr="00CD5483">
            <w:rPr>
              <w:rFonts w:ascii="Times New Roman" w:eastAsia="Times New Roman" w:hAnsi="Times New Roman" w:cs="Times New Roman"/>
              <w:sz w:val="24"/>
              <w:szCs w:val="24"/>
            </w:rPr>
            <w:t xml:space="preserve">, A. A., &amp; </w:t>
          </w:r>
          <w:proofErr w:type="spellStart"/>
          <w:r w:rsidRPr="00CD5483">
            <w:rPr>
              <w:rFonts w:ascii="Times New Roman" w:eastAsia="Times New Roman" w:hAnsi="Times New Roman" w:cs="Times New Roman"/>
              <w:sz w:val="24"/>
              <w:szCs w:val="24"/>
            </w:rPr>
            <w:t>Chani</w:t>
          </w:r>
          <w:proofErr w:type="spellEnd"/>
          <w:r w:rsidRPr="00CD5483">
            <w:rPr>
              <w:rFonts w:ascii="Times New Roman" w:eastAsia="Times New Roman" w:hAnsi="Times New Roman" w:cs="Times New Roman"/>
              <w:sz w:val="24"/>
              <w:szCs w:val="24"/>
            </w:rPr>
            <w:t xml:space="preserve">, J. M. (1988). Possible Dual Mimicry of </w:t>
          </w:r>
          <w:proofErr w:type="spellStart"/>
          <w:r w:rsidRPr="00CD5483">
            <w:rPr>
              <w:rFonts w:ascii="Times New Roman" w:eastAsia="Times New Roman" w:hAnsi="Times New Roman" w:cs="Times New Roman"/>
              <w:sz w:val="24"/>
              <w:szCs w:val="24"/>
            </w:rPr>
            <w:t>Bothrops</w:t>
          </w:r>
          <w:proofErr w:type="spellEnd"/>
          <w:r w:rsidRPr="00CD5483">
            <w:rPr>
              <w:rFonts w:ascii="Times New Roman" w:eastAsia="Times New Roman" w:hAnsi="Times New Roman" w:cs="Times New Roman"/>
              <w:sz w:val="24"/>
              <w:szCs w:val="24"/>
            </w:rPr>
            <w:t xml:space="preserve"> and Micrurus by the Colubrid, </w:t>
          </w:r>
          <w:proofErr w:type="spellStart"/>
          <w:r w:rsidRPr="00CD5483">
            <w:rPr>
              <w:rFonts w:ascii="Times New Roman" w:eastAsia="Times New Roman" w:hAnsi="Times New Roman" w:cs="Times New Roman"/>
              <w:sz w:val="24"/>
              <w:szCs w:val="24"/>
            </w:rPr>
            <w:t>Lystrophis</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dorbignyi</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Journal of Herpetology</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22</w:t>
          </w:r>
          <w:r w:rsidRPr="00CD5483">
            <w:rPr>
              <w:rFonts w:ascii="Times New Roman" w:eastAsia="Times New Roman" w:hAnsi="Times New Roman" w:cs="Times New Roman"/>
              <w:sz w:val="24"/>
              <w:szCs w:val="24"/>
            </w:rPr>
            <w:t>(2), 222. https://doi.org/10.2307/1564001</w:t>
          </w:r>
        </w:p>
        <w:p w14:paraId="0709916E" w14:textId="77777777" w:rsidR="00AD5205" w:rsidRPr="00CD5483" w:rsidRDefault="00AD5205">
          <w:pPr>
            <w:autoSpaceDE w:val="0"/>
            <w:autoSpaceDN w:val="0"/>
            <w:ind w:hanging="480"/>
            <w:divId w:val="395474921"/>
            <w:rPr>
              <w:rFonts w:ascii="Times New Roman" w:eastAsia="Times New Roman" w:hAnsi="Times New Roman" w:cs="Times New Roman"/>
              <w:sz w:val="24"/>
              <w:szCs w:val="24"/>
              <w:lang w:val="pt-BR"/>
            </w:rPr>
          </w:pPr>
          <w:r w:rsidRPr="00CD5483">
            <w:rPr>
              <w:rFonts w:ascii="Times New Roman" w:eastAsia="Times New Roman" w:hAnsi="Times New Roman" w:cs="Times New Roman"/>
              <w:sz w:val="24"/>
              <w:szCs w:val="24"/>
            </w:rPr>
            <w:t xml:space="preserve">Zaher, H. (1996). A new genus and species of </w:t>
          </w:r>
          <w:proofErr w:type="spellStart"/>
          <w:r w:rsidRPr="00CD5483">
            <w:rPr>
              <w:rFonts w:ascii="Times New Roman" w:eastAsia="Times New Roman" w:hAnsi="Times New Roman" w:cs="Times New Roman"/>
              <w:sz w:val="24"/>
              <w:szCs w:val="24"/>
            </w:rPr>
            <w:t>Pseudoboine</w:t>
          </w:r>
          <w:proofErr w:type="spellEnd"/>
          <w:r w:rsidRPr="00CD5483">
            <w:rPr>
              <w:rFonts w:ascii="Times New Roman" w:eastAsia="Times New Roman" w:hAnsi="Times New Roman" w:cs="Times New Roman"/>
              <w:sz w:val="24"/>
              <w:szCs w:val="24"/>
            </w:rPr>
            <w:t xml:space="preserve"> Snake, with a revision of the genus Clelia (Serpentes, </w:t>
          </w:r>
          <w:proofErr w:type="spellStart"/>
          <w:r w:rsidRPr="00CD5483">
            <w:rPr>
              <w:rFonts w:ascii="Times New Roman" w:eastAsia="Times New Roman" w:hAnsi="Times New Roman" w:cs="Times New Roman"/>
              <w:sz w:val="24"/>
              <w:szCs w:val="24"/>
            </w:rPr>
            <w:t>Xenodontinae</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i/>
              <w:iCs/>
              <w:sz w:val="24"/>
              <w:szCs w:val="24"/>
              <w:lang w:val="pt-BR"/>
            </w:rPr>
            <w:t>Boll</w:t>
          </w:r>
          <w:proofErr w:type="spellEnd"/>
          <w:r w:rsidRPr="00CD5483">
            <w:rPr>
              <w:rFonts w:ascii="Times New Roman" w:eastAsia="Times New Roman" w:hAnsi="Times New Roman" w:cs="Times New Roman"/>
              <w:i/>
              <w:iCs/>
              <w:sz w:val="24"/>
              <w:szCs w:val="24"/>
              <w:lang w:val="pt-BR"/>
            </w:rPr>
            <w:t xml:space="preserve">. Mus. Reg. </w:t>
          </w:r>
          <w:proofErr w:type="spellStart"/>
          <w:r w:rsidRPr="00CD5483">
            <w:rPr>
              <w:rFonts w:ascii="Times New Roman" w:eastAsia="Times New Roman" w:hAnsi="Times New Roman" w:cs="Times New Roman"/>
              <w:i/>
              <w:iCs/>
              <w:sz w:val="24"/>
              <w:szCs w:val="24"/>
              <w:lang w:val="pt-BR"/>
            </w:rPr>
            <w:t>Sci</w:t>
          </w:r>
          <w:proofErr w:type="spellEnd"/>
          <w:r w:rsidRPr="00CD5483">
            <w:rPr>
              <w:rFonts w:ascii="Times New Roman" w:eastAsia="Times New Roman" w:hAnsi="Times New Roman" w:cs="Times New Roman"/>
              <w:i/>
              <w:iCs/>
              <w:sz w:val="24"/>
              <w:szCs w:val="24"/>
              <w:lang w:val="pt-BR"/>
            </w:rPr>
            <w:t>. Nat. Torino</w:t>
          </w:r>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14</w:t>
          </w:r>
          <w:r w:rsidRPr="00CD5483">
            <w:rPr>
              <w:rFonts w:ascii="Times New Roman" w:eastAsia="Times New Roman" w:hAnsi="Times New Roman" w:cs="Times New Roman"/>
              <w:sz w:val="24"/>
              <w:szCs w:val="24"/>
              <w:lang w:val="pt-BR"/>
            </w:rPr>
            <w:t>, 289–337.</w:t>
          </w:r>
        </w:p>
        <w:p w14:paraId="151CE32F" w14:textId="77777777" w:rsidR="00AD5205" w:rsidRPr="00CD5483" w:rsidRDefault="00AD5205">
          <w:pPr>
            <w:autoSpaceDE w:val="0"/>
            <w:autoSpaceDN w:val="0"/>
            <w:ind w:hanging="480"/>
            <w:divId w:val="1677726706"/>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lang w:val="pt-BR"/>
            </w:rPr>
            <w:lastRenderedPageBreak/>
            <w:t>Zaher</w:t>
          </w:r>
          <w:proofErr w:type="spellEnd"/>
          <w:r w:rsidRPr="00CD5483">
            <w:rPr>
              <w:rFonts w:ascii="Times New Roman" w:eastAsia="Times New Roman" w:hAnsi="Times New Roman" w:cs="Times New Roman"/>
              <w:sz w:val="24"/>
              <w:szCs w:val="24"/>
              <w:lang w:val="pt-BR"/>
            </w:rPr>
            <w:t xml:space="preserve">, </w:t>
          </w:r>
          <w:proofErr w:type="spellStart"/>
          <w:r w:rsidRPr="00CD5483">
            <w:rPr>
              <w:rFonts w:ascii="Times New Roman" w:eastAsia="Times New Roman" w:hAnsi="Times New Roman" w:cs="Times New Roman"/>
              <w:sz w:val="24"/>
              <w:szCs w:val="24"/>
              <w:lang w:val="pt-BR"/>
            </w:rPr>
            <w:t>Hussam</w:t>
          </w:r>
          <w:proofErr w:type="spellEnd"/>
          <w:r w:rsidRPr="00CD5483">
            <w:rPr>
              <w:rFonts w:ascii="Times New Roman" w:eastAsia="Times New Roman" w:hAnsi="Times New Roman" w:cs="Times New Roman"/>
              <w:sz w:val="24"/>
              <w:szCs w:val="24"/>
              <w:lang w:val="pt-BR"/>
            </w:rPr>
            <w:t xml:space="preserve">, &amp; </w:t>
          </w:r>
          <w:proofErr w:type="spellStart"/>
          <w:r w:rsidRPr="00CD5483">
            <w:rPr>
              <w:rFonts w:ascii="Times New Roman" w:eastAsia="Times New Roman" w:hAnsi="Times New Roman" w:cs="Times New Roman"/>
              <w:sz w:val="24"/>
              <w:szCs w:val="24"/>
              <w:lang w:val="pt-BR"/>
            </w:rPr>
            <w:t>Caramaschi</w:t>
          </w:r>
          <w:proofErr w:type="spellEnd"/>
          <w:r w:rsidRPr="00CD5483">
            <w:rPr>
              <w:rFonts w:ascii="Times New Roman" w:eastAsia="Times New Roman" w:hAnsi="Times New Roman" w:cs="Times New Roman"/>
              <w:sz w:val="24"/>
              <w:szCs w:val="24"/>
              <w:lang w:val="pt-BR"/>
            </w:rPr>
            <w:t xml:space="preserve">, U. (1992). </w:t>
          </w:r>
          <w:proofErr w:type="spellStart"/>
          <w:r w:rsidRPr="00CD5483">
            <w:rPr>
              <w:rFonts w:ascii="Times New Roman" w:eastAsia="Times New Roman" w:hAnsi="Times New Roman" w:cs="Times New Roman"/>
              <w:sz w:val="24"/>
              <w:szCs w:val="24"/>
              <w:lang w:val="pt-BR"/>
            </w:rPr>
            <w:t>Sur</w:t>
          </w:r>
          <w:proofErr w:type="spellEnd"/>
          <w:r w:rsidRPr="00CD5483">
            <w:rPr>
              <w:rFonts w:ascii="Times New Roman" w:eastAsia="Times New Roman" w:hAnsi="Times New Roman" w:cs="Times New Roman"/>
              <w:sz w:val="24"/>
              <w:szCs w:val="24"/>
              <w:lang w:val="pt-BR"/>
            </w:rPr>
            <w:t xml:space="preserve"> </w:t>
          </w:r>
          <w:proofErr w:type="spellStart"/>
          <w:r w:rsidRPr="00CD5483">
            <w:rPr>
              <w:rFonts w:ascii="Times New Roman" w:eastAsia="Times New Roman" w:hAnsi="Times New Roman" w:cs="Times New Roman"/>
              <w:sz w:val="24"/>
              <w:szCs w:val="24"/>
              <w:lang w:val="pt-BR"/>
            </w:rPr>
            <w:t>le</w:t>
          </w:r>
          <w:proofErr w:type="spellEnd"/>
          <w:r w:rsidRPr="00CD5483">
            <w:rPr>
              <w:rFonts w:ascii="Times New Roman" w:eastAsia="Times New Roman" w:hAnsi="Times New Roman" w:cs="Times New Roman"/>
              <w:sz w:val="24"/>
              <w:szCs w:val="24"/>
              <w:lang w:val="pt-BR"/>
            </w:rPr>
            <w:t xml:space="preserve"> </w:t>
          </w:r>
          <w:proofErr w:type="spellStart"/>
          <w:r w:rsidRPr="00CD5483">
            <w:rPr>
              <w:rFonts w:ascii="Times New Roman" w:eastAsia="Times New Roman" w:hAnsi="Times New Roman" w:cs="Times New Roman"/>
              <w:sz w:val="24"/>
              <w:szCs w:val="24"/>
              <w:lang w:val="pt-BR"/>
            </w:rPr>
            <w:t>statut</w:t>
          </w:r>
          <w:proofErr w:type="spellEnd"/>
          <w:r w:rsidRPr="00CD5483">
            <w:rPr>
              <w:rFonts w:ascii="Times New Roman" w:eastAsia="Times New Roman" w:hAnsi="Times New Roman" w:cs="Times New Roman"/>
              <w:sz w:val="24"/>
              <w:szCs w:val="24"/>
              <w:lang w:val="pt-BR"/>
            </w:rPr>
            <w:t xml:space="preserve"> </w:t>
          </w:r>
          <w:proofErr w:type="spellStart"/>
          <w:r w:rsidRPr="00CD5483">
            <w:rPr>
              <w:rFonts w:ascii="Times New Roman" w:eastAsia="Times New Roman" w:hAnsi="Times New Roman" w:cs="Times New Roman"/>
              <w:sz w:val="24"/>
              <w:szCs w:val="24"/>
              <w:lang w:val="pt-BR"/>
            </w:rPr>
            <w:t>taxinomique</w:t>
          </w:r>
          <w:proofErr w:type="spellEnd"/>
          <w:r w:rsidRPr="00CD5483">
            <w:rPr>
              <w:rFonts w:ascii="Times New Roman" w:eastAsia="Times New Roman" w:hAnsi="Times New Roman" w:cs="Times New Roman"/>
              <w:sz w:val="24"/>
              <w:szCs w:val="24"/>
              <w:lang w:val="pt-BR"/>
            </w:rPr>
            <w:t xml:space="preserve"> d’</w:t>
          </w:r>
          <w:proofErr w:type="spellStart"/>
          <w:r w:rsidRPr="00CD5483">
            <w:rPr>
              <w:rFonts w:ascii="Times New Roman" w:eastAsia="Times New Roman" w:hAnsi="Times New Roman" w:cs="Times New Roman"/>
              <w:sz w:val="24"/>
              <w:szCs w:val="24"/>
              <w:lang w:val="pt-BR"/>
            </w:rPr>
            <w:t>Oxyrhopus</w:t>
          </w:r>
          <w:proofErr w:type="spellEnd"/>
          <w:r w:rsidRPr="00CD5483">
            <w:rPr>
              <w:rFonts w:ascii="Times New Roman" w:eastAsia="Times New Roman" w:hAnsi="Times New Roman" w:cs="Times New Roman"/>
              <w:sz w:val="24"/>
              <w:szCs w:val="24"/>
              <w:lang w:val="pt-BR"/>
            </w:rPr>
            <w:t xml:space="preserve"> </w:t>
          </w:r>
          <w:proofErr w:type="spellStart"/>
          <w:r w:rsidRPr="00CD5483">
            <w:rPr>
              <w:rFonts w:ascii="Times New Roman" w:eastAsia="Times New Roman" w:hAnsi="Times New Roman" w:cs="Times New Roman"/>
              <w:sz w:val="24"/>
              <w:szCs w:val="24"/>
              <w:lang w:val="pt-BR"/>
            </w:rPr>
            <w:t>trigeminus</w:t>
          </w:r>
          <w:proofErr w:type="spellEnd"/>
          <w:r w:rsidRPr="00CD5483">
            <w:rPr>
              <w:rFonts w:ascii="Times New Roman" w:eastAsia="Times New Roman" w:hAnsi="Times New Roman" w:cs="Times New Roman"/>
              <w:sz w:val="24"/>
              <w:szCs w:val="24"/>
              <w:lang w:val="pt-BR"/>
            </w:rPr>
            <w:t xml:space="preserve"> et O. </w:t>
          </w:r>
          <w:proofErr w:type="spellStart"/>
          <w:r w:rsidRPr="00CD5483">
            <w:rPr>
              <w:rFonts w:ascii="Times New Roman" w:eastAsia="Times New Roman" w:hAnsi="Times New Roman" w:cs="Times New Roman"/>
              <w:sz w:val="24"/>
              <w:szCs w:val="24"/>
              <w:lang w:val="pt-BR"/>
            </w:rPr>
            <w:t>guibei</w:t>
          </w:r>
          <w:proofErr w:type="spellEnd"/>
          <w:r w:rsidRPr="00CD5483">
            <w:rPr>
              <w:rFonts w:ascii="Times New Roman" w:eastAsia="Times New Roman" w:hAnsi="Times New Roman" w:cs="Times New Roman"/>
              <w:sz w:val="24"/>
              <w:szCs w:val="24"/>
              <w:lang w:val="pt-BR"/>
            </w:rPr>
            <w:t xml:space="preserve"> (Serpentes, </w:t>
          </w:r>
          <w:proofErr w:type="spellStart"/>
          <w:r w:rsidRPr="00CD5483">
            <w:rPr>
              <w:rFonts w:ascii="Times New Roman" w:eastAsia="Times New Roman" w:hAnsi="Times New Roman" w:cs="Times New Roman"/>
              <w:sz w:val="24"/>
              <w:szCs w:val="24"/>
              <w:lang w:val="pt-BR"/>
            </w:rPr>
            <w:t>Xenodontinae</w:t>
          </w:r>
          <w:proofErr w:type="spellEnd"/>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 xml:space="preserve">Bulletin Du </w:t>
          </w:r>
          <w:proofErr w:type="spellStart"/>
          <w:r w:rsidRPr="00CD5483">
            <w:rPr>
              <w:rFonts w:ascii="Times New Roman" w:eastAsia="Times New Roman" w:hAnsi="Times New Roman" w:cs="Times New Roman"/>
              <w:i/>
              <w:iCs/>
              <w:sz w:val="24"/>
              <w:szCs w:val="24"/>
              <w:lang w:val="pt-BR"/>
            </w:rPr>
            <w:t>Muséum</w:t>
          </w:r>
          <w:proofErr w:type="spellEnd"/>
          <w:r w:rsidRPr="00CD5483">
            <w:rPr>
              <w:rFonts w:ascii="Times New Roman" w:eastAsia="Times New Roman" w:hAnsi="Times New Roman" w:cs="Times New Roman"/>
              <w:i/>
              <w:iCs/>
              <w:sz w:val="24"/>
              <w:szCs w:val="24"/>
              <w:lang w:val="pt-BR"/>
            </w:rPr>
            <w:t xml:space="preserve"> </w:t>
          </w:r>
          <w:proofErr w:type="spellStart"/>
          <w:r w:rsidRPr="00CD5483">
            <w:rPr>
              <w:rFonts w:ascii="Times New Roman" w:eastAsia="Times New Roman" w:hAnsi="Times New Roman" w:cs="Times New Roman"/>
              <w:i/>
              <w:iCs/>
              <w:sz w:val="24"/>
              <w:szCs w:val="24"/>
              <w:lang w:val="pt-BR"/>
            </w:rPr>
            <w:t>National</w:t>
          </w:r>
          <w:proofErr w:type="spellEnd"/>
          <w:r w:rsidRPr="00CD5483">
            <w:rPr>
              <w:rFonts w:ascii="Times New Roman" w:eastAsia="Times New Roman" w:hAnsi="Times New Roman" w:cs="Times New Roman"/>
              <w:i/>
              <w:iCs/>
              <w:sz w:val="24"/>
              <w:szCs w:val="24"/>
              <w:lang w:val="pt-BR"/>
            </w:rPr>
            <w:t xml:space="preserve"> d’</w:t>
          </w:r>
          <w:proofErr w:type="spellStart"/>
          <w:r w:rsidRPr="00CD5483">
            <w:rPr>
              <w:rFonts w:ascii="Times New Roman" w:eastAsia="Times New Roman" w:hAnsi="Times New Roman" w:cs="Times New Roman"/>
              <w:i/>
              <w:iCs/>
              <w:sz w:val="24"/>
              <w:szCs w:val="24"/>
              <w:lang w:val="pt-BR"/>
            </w:rPr>
            <w:t>histoire</w:t>
          </w:r>
          <w:proofErr w:type="spellEnd"/>
          <w:r w:rsidRPr="00CD5483">
            <w:rPr>
              <w:rFonts w:ascii="Times New Roman" w:eastAsia="Times New Roman" w:hAnsi="Times New Roman" w:cs="Times New Roman"/>
              <w:i/>
              <w:iCs/>
              <w:sz w:val="24"/>
              <w:szCs w:val="24"/>
              <w:lang w:val="pt-BR"/>
            </w:rPr>
            <w:t xml:space="preserve"> </w:t>
          </w:r>
          <w:proofErr w:type="spellStart"/>
          <w:r w:rsidRPr="00CD5483">
            <w:rPr>
              <w:rFonts w:ascii="Times New Roman" w:eastAsia="Times New Roman" w:hAnsi="Times New Roman" w:cs="Times New Roman"/>
              <w:i/>
              <w:iCs/>
              <w:sz w:val="24"/>
              <w:szCs w:val="24"/>
              <w:lang w:val="pt-BR"/>
            </w:rPr>
            <w:t>Naturelle</w:t>
          </w:r>
          <w:proofErr w:type="spellEnd"/>
          <w:r w:rsidRPr="00CD5483">
            <w:rPr>
              <w:rFonts w:ascii="Times New Roman" w:eastAsia="Times New Roman" w:hAnsi="Times New Roman" w:cs="Times New Roman"/>
              <w:i/>
              <w:iCs/>
              <w:sz w:val="24"/>
              <w:szCs w:val="24"/>
              <w:lang w:val="pt-BR"/>
            </w:rPr>
            <w:t xml:space="preserve">. </w:t>
          </w:r>
          <w:r w:rsidRPr="00CD5483">
            <w:rPr>
              <w:rFonts w:ascii="Times New Roman" w:eastAsia="Times New Roman" w:hAnsi="Times New Roman" w:cs="Times New Roman"/>
              <w:i/>
              <w:iCs/>
              <w:sz w:val="24"/>
              <w:szCs w:val="24"/>
            </w:rPr>
            <w:t xml:space="preserve">Section A, </w:t>
          </w:r>
          <w:proofErr w:type="spellStart"/>
          <w:r w:rsidRPr="00CD5483">
            <w:rPr>
              <w:rFonts w:ascii="Times New Roman" w:eastAsia="Times New Roman" w:hAnsi="Times New Roman" w:cs="Times New Roman"/>
              <w:i/>
              <w:iCs/>
              <w:sz w:val="24"/>
              <w:szCs w:val="24"/>
            </w:rPr>
            <w:t>Zoologie</w:t>
          </w:r>
          <w:proofErr w:type="spellEnd"/>
          <w:r w:rsidRPr="00CD5483">
            <w:rPr>
              <w:rFonts w:ascii="Times New Roman" w:eastAsia="Times New Roman" w:hAnsi="Times New Roman" w:cs="Times New Roman"/>
              <w:i/>
              <w:iCs/>
              <w:sz w:val="24"/>
              <w:szCs w:val="24"/>
            </w:rPr>
            <w:t xml:space="preserve">, </w:t>
          </w:r>
          <w:proofErr w:type="spellStart"/>
          <w:r w:rsidRPr="00CD5483">
            <w:rPr>
              <w:rFonts w:ascii="Times New Roman" w:eastAsia="Times New Roman" w:hAnsi="Times New Roman" w:cs="Times New Roman"/>
              <w:i/>
              <w:iCs/>
              <w:sz w:val="24"/>
              <w:szCs w:val="24"/>
            </w:rPr>
            <w:t>Biologie</w:t>
          </w:r>
          <w:proofErr w:type="spellEnd"/>
          <w:r w:rsidRPr="00CD5483">
            <w:rPr>
              <w:rFonts w:ascii="Times New Roman" w:eastAsia="Times New Roman" w:hAnsi="Times New Roman" w:cs="Times New Roman"/>
              <w:i/>
              <w:iCs/>
              <w:sz w:val="24"/>
              <w:szCs w:val="24"/>
            </w:rPr>
            <w:t xml:space="preserve"> et </w:t>
          </w:r>
          <w:proofErr w:type="spellStart"/>
          <w:r w:rsidRPr="00CD5483">
            <w:rPr>
              <w:rFonts w:ascii="Times New Roman" w:eastAsia="Times New Roman" w:hAnsi="Times New Roman" w:cs="Times New Roman"/>
              <w:i/>
              <w:iCs/>
              <w:sz w:val="24"/>
              <w:szCs w:val="24"/>
            </w:rPr>
            <w:t>Écologie</w:t>
          </w:r>
          <w:proofErr w:type="spellEnd"/>
          <w:r w:rsidRPr="00CD5483">
            <w:rPr>
              <w:rFonts w:ascii="Times New Roman" w:eastAsia="Times New Roman" w:hAnsi="Times New Roman" w:cs="Times New Roman"/>
              <w:i/>
              <w:iCs/>
              <w:sz w:val="24"/>
              <w:szCs w:val="24"/>
            </w:rPr>
            <w:t xml:space="preserve"> </w:t>
          </w:r>
          <w:proofErr w:type="spellStart"/>
          <w:r w:rsidRPr="00CD5483">
            <w:rPr>
              <w:rFonts w:ascii="Times New Roman" w:eastAsia="Times New Roman" w:hAnsi="Times New Roman" w:cs="Times New Roman"/>
              <w:i/>
              <w:iCs/>
              <w:sz w:val="24"/>
              <w:szCs w:val="24"/>
            </w:rPr>
            <w:t>Animales</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14</w:t>
          </w:r>
          <w:r w:rsidRPr="00CD5483">
            <w:rPr>
              <w:rFonts w:ascii="Times New Roman" w:eastAsia="Times New Roman" w:hAnsi="Times New Roman" w:cs="Times New Roman"/>
              <w:sz w:val="24"/>
              <w:szCs w:val="24"/>
            </w:rPr>
            <w:t>(3), 805–827.</w:t>
          </w:r>
        </w:p>
        <w:p w14:paraId="1A3B01F0" w14:textId="10443AB9" w:rsidR="008C7941" w:rsidRPr="00CD5483" w:rsidRDefault="00AD5205">
          <w:pPr>
            <w:rPr>
              <w:rFonts w:ascii="Times New Roman" w:hAnsi="Times New Roman" w:cs="Times New Roman"/>
              <w:sz w:val="24"/>
              <w:szCs w:val="24"/>
            </w:rPr>
          </w:pPr>
          <w:r w:rsidRPr="00CD5483">
            <w:rPr>
              <w:rFonts w:ascii="Times New Roman" w:eastAsia="Times New Roman" w:hAnsi="Times New Roman" w:cs="Times New Roman"/>
              <w:sz w:val="24"/>
              <w:szCs w:val="24"/>
            </w:rPr>
            <w:t> </w:t>
          </w:r>
        </w:p>
      </w:sdtContent>
    </w:sdt>
    <w:p w14:paraId="64C6136D" w14:textId="77777777" w:rsidR="008C7941" w:rsidRPr="00CD5483" w:rsidRDefault="008C7941">
      <w:pPr>
        <w:rPr>
          <w:rFonts w:ascii="Times New Roman" w:hAnsi="Times New Roman" w:cs="Times New Roman"/>
          <w:sz w:val="24"/>
          <w:szCs w:val="24"/>
        </w:rPr>
      </w:pPr>
    </w:p>
    <w:p w14:paraId="1DE42221" w14:textId="77777777" w:rsidR="008C7941" w:rsidRPr="00CD5483" w:rsidRDefault="008C7941">
      <w:pPr>
        <w:rPr>
          <w:rFonts w:ascii="Times New Roman" w:hAnsi="Times New Roman" w:cs="Times New Roman"/>
          <w:sz w:val="24"/>
          <w:szCs w:val="24"/>
        </w:rPr>
      </w:pPr>
    </w:p>
    <w:p w14:paraId="53FE042F" w14:textId="77777777" w:rsidR="008C7941" w:rsidRPr="00CD5483" w:rsidRDefault="008C7941">
      <w:pPr>
        <w:rPr>
          <w:rFonts w:ascii="Times New Roman" w:hAnsi="Times New Roman" w:cs="Times New Roman"/>
          <w:sz w:val="24"/>
          <w:szCs w:val="24"/>
        </w:rPr>
      </w:pPr>
    </w:p>
    <w:p w14:paraId="52F361C1" w14:textId="77777777" w:rsidR="008C7941" w:rsidRPr="00CD5483" w:rsidRDefault="008C7941">
      <w:pPr>
        <w:rPr>
          <w:rFonts w:ascii="Times New Roman" w:hAnsi="Times New Roman" w:cs="Times New Roman"/>
          <w:sz w:val="24"/>
          <w:szCs w:val="24"/>
        </w:rPr>
      </w:pPr>
    </w:p>
    <w:p w14:paraId="5DFA0B6B" w14:textId="77777777" w:rsidR="008C7941" w:rsidRPr="00CD5483" w:rsidRDefault="008C7941">
      <w:pPr>
        <w:rPr>
          <w:rFonts w:ascii="Times New Roman" w:hAnsi="Times New Roman" w:cs="Times New Roman"/>
          <w:sz w:val="24"/>
          <w:szCs w:val="24"/>
        </w:rPr>
      </w:pPr>
    </w:p>
    <w:p w14:paraId="5C94EDB2" w14:textId="77777777" w:rsidR="008C7941" w:rsidRPr="00CD5483" w:rsidRDefault="008C7941">
      <w:pPr>
        <w:rPr>
          <w:rFonts w:ascii="Times New Roman" w:hAnsi="Times New Roman" w:cs="Times New Roman"/>
          <w:sz w:val="24"/>
          <w:szCs w:val="24"/>
        </w:rPr>
      </w:pPr>
    </w:p>
    <w:p w14:paraId="586FC019" w14:textId="77777777" w:rsidR="008C7941" w:rsidRPr="00CD5483" w:rsidRDefault="008C7941">
      <w:pPr>
        <w:rPr>
          <w:rFonts w:ascii="Times New Roman" w:hAnsi="Times New Roman" w:cs="Times New Roman"/>
          <w:sz w:val="24"/>
          <w:szCs w:val="24"/>
        </w:rPr>
      </w:pPr>
    </w:p>
    <w:p w14:paraId="52295147" w14:textId="77777777" w:rsidR="008C7941" w:rsidRPr="00CD5483" w:rsidRDefault="008C7941">
      <w:pPr>
        <w:rPr>
          <w:rFonts w:ascii="Times New Roman" w:hAnsi="Times New Roman" w:cs="Times New Roman"/>
          <w:sz w:val="24"/>
          <w:szCs w:val="24"/>
        </w:rPr>
      </w:pPr>
    </w:p>
    <w:p w14:paraId="161FF49A" w14:textId="77777777" w:rsidR="008C7941" w:rsidRPr="00CD5483" w:rsidRDefault="008C7941">
      <w:pPr>
        <w:rPr>
          <w:rFonts w:ascii="Times New Roman" w:hAnsi="Times New Roman" w:cs="Times New Roman"/>
          <w:sz w:val="24"/>
          <w:szCs w:val="24"/>
        </w:rPr>
        <w:sectPr w:rsidR="008C7941" w:rsidRPr="00CD5483" w:rsidSect="00DF79D7">
          <w:pgSz w:w="15840" w:h="12240" w:orient="landscape"/>
          <w:pgMar w:top="1440" w:right="1440" w:bottom="1440" w:left="1440" w:header="708" w:footer="708" w:gutter="0"/>
          <w:cols w:space="708"/>
          <w:docGrid w:linePitch="360"/>
        </w:sectPr>
      </w:pPr>
    </w:p>
    <w:p w14:paraId="62F76952" w14:textId="2D0848FB" w:rsidR="008C7941" w:rsidRPr="00CD5483" w:rsidRDefault="00ED0A35" w:rsidP="00600297">
      <w:pPr>
        <w:rPr>
          <w:rFonts w:ascii="Times New Roman" w:hAnsi="Times New Roman" w:cs="Times New Roman"/>
          <w:sz w:val="24"/>
          <w:szCs w:val="24"/>
        </w:rPr>
      </w:pPr>
      <w:r>
        <w:rPr>
          <w:rFonts w:ascii="TimesNewRomanPSMT" w:eastAsia="Times New Roman" w:hAnsi="TimesNewRomanPSMT"/>
          <w:b/>
          <w:bCs/>
          <w:sz w:val="24"/>
          <w:szCs w:val="24"/>
        </w:rPr>
        <w:lastRenderedPageBreak/>
        <w:t>Table S2.</w:t>
      </w:r>
      <w:r>
        <w:rPr>
          <w:rFonts w:ascii="TimesNewRomanPSMT" w:eastAsia="Times New Roman" w:hAnsi="TimesNewRomanPSMT"/>
          <w:sz w:val="24"/>
          <w:szCs w:val="24"/>
        </w:rPr>
        <w:t xml:space="preserve"> Predictor variables used in the study. Climatic variables were download from the </w:t>
      </w:r>
      <w:proofErr w:type="spellStart"/>
      <w:r>
        <w:rPr>
          <w:rFonts w:ascii="TimesNewRomanPSMT" w:eastAsia="Times New Roman" w:hAnsi="TimesNewRomanPSMT"/>
          <w:sz w:val="24"/>
          <w:szCs w:val="24"/>
        </w:rPr>
        <w:t>WorldClim</w:t>
      </w:r>
      <w:proofErr w:type="spellEnd"/>
      <w:r w:rsidR="00597FDC">
        <w:rPr>
          <w:rFonts w:ascii="TimesNewRomanPSMT" w:eastAsia="Times New Roman" w:hAnsi="TimesNewRomanPSMT"/>
          <w:sz w:val="24"/>
          <w:szCs w:val="24"/>
        </w:rPr>
        <w:t xml:space="preserve"> </w:t>
      </w:r>
      <w:r w:rsidR="00597FDC">
        <w:rPr>
          <w:rFonts w:ascii="TimesNewRomanPSMT" w:eastAsia="Times New Roman" w:hAnsi="TimesNewRomanPSMT"/>
          <w:sz w:val="24"/>
          <w:szCs w:val="24"/>
        </w:rPr>
        <w:fldChar w:fldCharType="begin" w:fldLock="1"/>
      </w:r>
      <w:r w:rsidR="00597FDC">
        <w:rPr>
          <w:rFonts w:ascii="TimesNewRomanPSMT" w:eastAsia="Times New Roman" w:hAnsi="TimesNewRomanPSMT"/>
          <w:sz w:val="24"/>
          <w:szCs w:val="24"/>
        </w:rPr>
        <w:instrText>ADDIN CSL_CITATION {"citationItems":[{"id":"ITEM-1","itemData":{"DOI":"10.1002/joc.5086","ISSN":"10970088","abstract":"We created a new dataset of spatially interpolated monthly climate data for global land areas at a very high spatial resolution (approximately 1 km2). We included monthly temperature (minimum, maximum and average), precipitation, solar radiation, vapour pressure and wind speed, aggregated across a target temporal range of 1970</w:instrText>
      </w:r>
      <w:r w:rsidR="00597FDC">
        <w:rPr>
          <w:rFonts w:ascii="TimesNewRomanPSMT" w:eastAsia="Times New Roman" w:hAnsi="TimesNewRomanPSMT" w:hint="eastAsia"/>
          <w:sz w:val="24"/>
          <w:szCs w:val="24"/>
        </w:rPr>
        <w:instrText>–</w:instrText>
      </w:r>
      <w:r w:rsidR="00597FDC">
        <w:rPr>
          <w:rFonts w:ascii="TimesNewRomanPSMT" w:eastAsia="Times New Roman" w:hAnsi="TimesNewRomanPSMT"/>
          <w:sz w:val="24"/>
          <w:szCs w:val="24"/>
        </w:rPr>
        <w:instrText>2000, using data from between 9000 and 60 000 weather stations. Weather station data were interpolated using thin-plate splines with covariates including elevation, distance to the coast and three satellite-derived covariates: maximum and minimum land surface temperature as well as cloud cover, obtained with the MODIS satellite platform. Interpolation was done for 23 regions of varying size depending on station density. Satellite data improved prediction accuracy for temperature variables 5</w:instrText>
      </w:r>
      <w:r w:rsidR="00597FDC">
        <w:rPr>
          <w:rFonts w:ascii="TimesNewRomanPSMT" w:eastAsia="Times New Roman" w:hAnsi="TimesNewRomanPSMT" w:hint="eastAsia"/>
          <w:sz w:val="24"/>
          <w:szCs w:val="24"/>
        </w:rPr>
        <w:instrText>–</w:instrText>
      </w:r>
      <w:r w:rsidR="00597FDC">
        <w:rPr>
          <w:rFonts w:ascii="TimesNewRomanPSMT" w:eastAsia="Times New Roman" w:hAnsi="TimesNewRomanPSMT"/>
          <w:sz w:val="24"/>
          <w:szCs w:val="24"/>
        </w:rPr>
        <w:instrText>15% (0.07</w:instrText>
      </w:r>
      <w:r w:rsidR="00597FDC">
        <w:rPr>
          <w:rFonts w:ascii="TimesNewRomanPSMT" w:eastAsia="Times New Roman" w:hAnsi="TimesNewRomanPSMT" w:hint="eastAsia"/>
          <w:sz w:val="24"/>
          <w:szCs w:val="24"/>
        </w:rPr>
        <w:instrText>–</w:instrText>
      </w:r>
      <w:r w:rsidR="00597FDC">
        <w:rPr>
          <w:rFonts w:ascii="TimesNewRomanPSMT" w:eastAsia="Times New Roman" w:hAnsi="TimesNewRomanPSMT"/>
          <w:sz w:val="24"/>
          <w:szCs w:val="24"/>
        </w:rPr>
        <w:instrText>0.17</w:instrText>
      </w:r>
      <w:r w:rsidR="00597FDC">
        <w:rPr>
          <w:rFonts w:ascii="TimesNewRomanPSMT" w:eastAsia="Times New Roman" w:hAnsi="TimesNewRomanPSMT" w:hint="eastAsia"/>
          <w:sz w:val="24"/>
          <w:szCs w:val="24"/>
        </w:rPr>
        <w:instrText> °</w:instrText>
      </w:r>
      <w:r w:rsidR="00597FDC">
        <w:rPr>
          <w:rFonts w:ascii="TimesNewRomanPSMT" w:eastAsia="Times New Roman" w:hAnsi="TimesNewRomanPSMT"/>
          <w:sz w:val="24"/>
          <w:szCs w:val="24"/>
        </w:rPr>
        <w:instrText>C), particularly for areas with a low station density, although prediction error remained high in such regions for all climate variables. Contributions of satellite covariates were mostly negligible for the other variables, although their importance varied by region. In contrast to the common approach to use a single model formulation for the entire world, we constructed the final product by selecting the best performing model for each region and variable. Global cross-validation correlations were ≥ 0.99 for temperature and humidity, 0.86 for precipitation and 0.76 for wind speed. The fact that most of our climate surface estimates were only marginally improved by use of satellite covariates highlights the importance having a dense, high-quality network of climate station data.","author":[{"dropping-particle":"","family":"Fick","given":"Stephen E.","non-dropping-particle":"","parse-names":false,"suffix":""},{"dropping-particle":"","family":"Hijmans","given":"Robert J.","non-dropping-particle":"","parse-names":false,"suffix":""}],"container-title":"International Journal of Climatology","id":"ITEM-1","issue":"12","issued":{"date-parts":[["2017"]]},"page":"4302-4315","title":"WorldClim 2: new 1-km spatial resolution climate surfaces for global land areas","type":"article-journal","volume":"37"},"uris":["http://www.mendeley.com/documents/?uuid=3271c3f1-57a2-4af7-95d5-56cfc0ae635a"]}],"mendeley":{"formattedCitation":"(Fick &amp; Hijmans, 2017)","plainTextFormattedCitation":"(Fick &amp; Hijmans, 2017)"},"properties":{"noteIndex":0},"schema":"https://github.com/citation-style-language/schema/raw/master/csl-citation.json"}</w:instrText>
      </w:r>
      <w:r w:rsidR="00597FDC">
        <w:rPr>
          <w:rFonts w:ascii="TimesNewRomanPSMT" w:eastAsia="Times New Roman" w:hAnsi="TimesNewRomanPSMT"/>
          <w:sz w:val="24"/>
          <w:szCs w:val="24"/>
        </w:rPr>
        <w:fldChar w:fldCharType="separate"/>
      </w:r>
      <w:r w:rsidR="00597FDC" w:rsidRPr="00597FDC">
        <w:rPr>
          <w:rFonts w:ascii="TimesNewRomanPSMT" w:eastAsia="Times New Roman" w:hAnsi="TimesNewRomanPSMT"/>
          <w:noProof/>
          <w:sz w:val="24"/>
          <w:szCs w:val="24"/>
        </w:rPr>
        <w:t>(Fick &amp; Hijmans, 2017)</w:t>
      </w:r>
      <w:r w:rsidR="00597FDC">
        <w:rPr>
          <w:rFonts w:ascii="TimesNewRomanPSMT" w:eastAsia="Times New Roman" w:hAnsi="TimesNewRomanPSMT"/>
          <w:sz w:val="24"/>
          <w:szCs w:val="24"/>
        </w:rPr>
        <w:fldChar w:fldCharType="end"/>
      </w:r>
      <w:r>
        <w:rPr>
          <w:rFonts w:ascii="TimesNewRomanPSMT" w:eastAsia="Times New Roman" w:hAnsi="TimesNewRomanPSMT"/>
          <w:sz w:val="24"/>
          <w:szCs w:val="24"/>
        </w:rPr>
        <w:t>; http:// www.worldclim.org). The annual actual evapotranspiration (AET) was used from (</w:t>
      </w:r>
      <w:proofErr w:type="spellStart"/>
      <w:r>
        <w:rPr>
          <w:rFonts w:ascii="TimesNewRomanPSMT" w:eastAsia="Times New Roman" w:hAnsi="TimesNewRomanPSMT"/>
          <w:sz w:val="24"/>
          <w:szCs w:val="24"/>
        </w:rPr>
        <w:t>Abatzoglou</w:t>
      </w:r>
      <w:proofErr w:type="spellEnd"/>
      <w:r>
        <w:rPr>
          <w:rFonts w:ascii="TimesNewRomanPSMT" w:eastAsia="Times New Roman" w:hAnsi="TimesNewRomanPSMT"/>
          <w:sz w:val="24"/>
          <w:szCs w:val="24"/>
        </w:rPr>
        <w:t xml:space="preserve"> </w:t>
      </w:r>
      <w:r>
        <w:rPr>
          <w:rFonts w:ascii="TimesNewRomanPS" w:eastAsia="Times New Roman" w:hAnsi="TimesNewRomanPS"/>
          <w:i/>
          <w:iCs/>
          <w:sz w:val="24"/>
          <w:szCs w:val="24"/>
        </w:rPr>
        <w:t>et al.</w:t>
      </w:r>
      <w:r>
        <w:rPr>
          <w:rFonts w:ascii="TimesNewRomanPSMT" w:eastAsia="Times New Roman" w:hAnsi="TimesNewRomanPSMT"/>
          <w:sz w:val="24"/>
          <w:szCs w:val="24"/>
        </w:rPr>
        <w:t xml:space="preserve">, 2018) and net primary productivity (NPP from https://lpdaac.usgs.gov/, and the Normalized difference vegetation index (NDVI) from (Tucker </w:t>
      </w:r>
      <w:r>
        <w:rPr>
          <w:rFonts w:ascii="TimesNewRomanPS" w:eastAsia="Times New Roman" w:hAnsi="TimesNewRomanPS"/>
          <w:i/>
          <w:iCs/>
          <w:sz w:val="24"/>
          <w:szCs w:val="24"/>
        </w:rPr>
        <w:t>et al.</w:t>
      </w:r>
      <w:r>
        <w:rPr>
          <w:rFonts w:ascii="TimesNewRomanPSMT" w:eastAsia="Times New Roman" w:hAnsi="TimesNewRomanPSMT"/>
          <w:sz w:val="24"/>
          <w:szCs w:val="24"/>
        </w:rPr>
        <w:t>, 2005). Habitat heterogeneity variables were download from http://www.earthenv.org// (</w:t>
      </w:r>
      <w:proofErr w:type="spellStart"/>
      <w:r>
        <w:rPr>
          <w:rFonts w:ascii="TimesNewRomanPSMT" w:eastAsia="Times New Roman" w:hAnsi="TimesNewRomanPSMT"/>
          <w:sz w:val="24"/>
          <w:szCs w:val="24"/>
        </w:rPr>
        <w:t>Tuanmu</w:t>
      </w:r>
      <w:proofErr w:type="spellEnd"/>
      <w:r>
        <w:rPr>
          <w:rFonts w:ascii="TimesNewRomanPSMT" w:eastAsia="Times New Roman" w:hAnsi="TimesNewRomanPSMT"/>
          <w:sz w:val="24"/>
          <w:szCs w:val="24"/>
        </w:rPr>
        <w:t xml:space="preserve"> &amp; </w:t>
      </w:r>
      <w:proofErr w:type="spellStart"/>
      <w:r>
        <w:rPr>
          <w:rFonts w:ascii="TimesNewRomanPSMT" w:eastAsia="Times New Roman" w:hAnsi="TimesNewRomanPSMT"/>
          <w:sz w:val="24"/>
          <w:szCs w:val="24"/>
        </w:rPr>
        <w:t>Jetz</w:t>
      </w:r>
      <w:proofErr w:type="spellEnd"/>
      <w:r>
        <w:rPr>
          <w:rFonts w:ascii="TimesNewRomanPSMT" w:eastAsia="Times New Roman" w:hAnsi="TimesNewRomanPSMT"/>
          <w:sz w:val="24"/>
          <w:szCs w:val="24"/>
        </w:rPr>
        <w:t xml:space="preserve">, 2015), tree cover from the http://earthenginepartners.appspot.com/science-2013-global-forest (Hansen </w:t>
      </w:r>
      <w:r>
        <w:rPr>
          <w:rFonts w:ascii="TimesNewRomanPS" w:eastAsia="Times New Roman" w:hAnsi="TimesNewRomanPS"/>
          <w:i/>
          <w:iCs/>
          <w:sz w:val="24"/>
          <w:szCs w:val="24"/>
        </w:rPr>
        <w:t>et al.</w:t>
      </w:r>
      <w:r>
        <w:rPr>
          <w:rFonts w:ascii="TimesNewRomanPSMT" w:eastAsia="Times New Roman" w:hAnsi="TimesNewRomanPSMT"/>
          <w:sz w:val="24"/>
          <w:szCs w:val="24"/>
        </w:rPr>
        <w:t xml:space="preserve">, 2013), mean elevation download from https://asterweb.jpl.nasa.gov/gdem.asp (Graham </w:t>
      </w:r>
      <w:r>
        <w:rPr>
          <w:rFonts w:ascii="TimesNewRomanPS" w:eastAsia="Times New Roman" w:hAnsi="TimesNewRomanPS"/>
          <w:i/>
          <w:iCs/>
          <w:sz w:val="24"/>
          <w:szCs w:val="24"/>
        </w:rPr>
        <w:t>et al.</w:t>
      </w:r>
      <w:r>
        <w:rPr>
          <w:rFonts w:ascii="TimesNewRomanPSMT" w:eastAsia="Times New Roman" w:hAnsi="TimesNewRomanPSMT"/>
          <w:sz w:val="24"/>
          <w:szCs w:val="24"/>
        </w:rPr>
        <w:t>, 2014), and soil variables from https://soilgrids.org/ (</w:t>
      </w:r>
      <w:proofErr w:type="spellStart"/>
      <w:r>
        <w:rPr>
          <w:rFonts w:ascii="TimesNewRomanPSMT" w:eastAsia="Times New Roman" w:hAnsi="TimesNewRomanPSMT"/>
          <w:sz w:val="24"/>
          <w:szCs w:val="24"/>
        </w:rPr>
        <w:t>Hengl</w:t>
      </w:r>
      <w:proofErr w:type="spellEnd"/>
      <w:r>
        <w:rPr>
          <w:rFonts w:ascii="TimesNewRomanPSMT" w:eastAsia="Times New Roman" w:hAnsi="TimesNewRomanPSMT"/>
          <w:sz w:val="24"/>
          <w:szCs w:val="24"/>
        </w:rPr>
        <w:t xml:space="preserve"> </w:t>
      </w:r>
      <w:r>
        <w:rPr>
          <w:rFonts w:ascii="TimesNewRomanPS" w:eastAsia="Times New Roman" w:hAnsi="TimesNewRomanPS"/>
          <w:i/>
          <w:iCs/>
          <w:sz w:val="24"/>
          <w:szCs w:val="24"/>
        </w:rPr>
        <w:t>et al.</w:t>
      </w:r>
      <w:r>
        <w:rPr>
          <w:rFonts w:ascii="TimesNewRomanPSMT" w:eastAsia="Times New Roman" w:hAnsi="TimesNewRomanPSMT"/>
          <w:sz w:val="24"/>
          <w:szCs w:val="24"/>
        </w:rPr>
        <w:t>, 2017).</w:t>
      </w:r>
    </w:p>
    <w:p w14:paraId="48906387" w14:textId="77777777" w:rsidR="008C7941" w:rsidRPr="00CD5483" w:rsidRDefault="008C7941" w:rsidP="00600297">
      <w:pPr>
        <w:rPr>
          <w:rFonts w:ascii="Times New Roman" w:hAnsi="Times New Roman" w:cs="Times New Roman"/>
          <w:sz w:val="24"/>
          <w:szCs w:val="24"/>
        </w:rPr>
      </w:pPr>
    </w:p>
    <w:tbl>
      <w:tblPr>
        <w:tblW w:w="5000" w:type="pct"/>
        <w:tblLook w:val="04A0" w:firstRow="1" w:lastRow="0" w:firstColumn="1" w:lastColumn="0" w:noHBand="0" w:noVBand="1"/>
      </w:tblPr>
      <w:tblGrid>
        <w:gridCol w:w="2872"/>
        <w:gridCol w:w="10088"/>
      </w:tblGrid>
      <w:tr w:rsidR="008C7941" w:rsidRPr="00CD5483" w14:paraId="4E99EF08" w14:textId="77777777" w:rsidTr="00F54F68">
        <w:trPr>
          <w:trHeight w:val="312"/>
        </w:trPr>
        <w:tc>
          <w:tcPr>
            <w:tcW w:w="5000" w:type="pct"/>
            <w:gridSpan w:val="2"/>
            <w:tcBorders>
              <w:top w:val="single" w:sz="4" w:space="0" w:color="auto"/>
              <w:left w:val="nil"/>
              <w:bottom w:val="single" w:sz="4" w:space="0" w:color="auto"/>
              <w:right w:val="nil"/>
            </w:tcBorders>
            <w:shd w:val="clear" w:color="auto" w:fill="auto"/>
            <w:noWrap/>
            <w:vAlign w:val="bottom"/>
            <w:hideMark/>
          </w:tcPr>
          <w:p w14:paraId="66470BBB" w14:textId="77777777" w:rsidR="008C7941" w:rsidRPr="00CD5483" w:rsidRDefault="008C7941" w:rsidP="00F54F68">
            <w:pPr>
              <w:spacing w:after="0" w:line="240" w:lineRule="auto"/>
              <w:jc w:val="center"/>
              <w:rPr>
                <w:rFonts w:ascii="Times New Roman" w:eastAsia="Times New Roman" w:hAnsi="Times New Roman" w:cs="Times New Roman"/>
                <w:b/>
                <w:bCs/>
                <w:color w:val="000000"/>
                <w:sz w:val="24"/>
                <w:szCs w:val="24"/>
              </w:rPr>
            </w:pPr>
            <w:r w:rsidRPr="00CD5483">
              <w:rPr>
                <w:rFonts w:ascii="Times New Roman" w:eastAsia="Times New Roman" w:hAnsi="Times New Roman" w:cs="Times New Roman"/>
                <w:b/>
                <w:bCs/>
                <w:color w:val="000000"/>
                <w:sz w:val="24"/>
                <w:szCs w:val="24"/>
              </w:rPr>
              <w:t>Climatic variables</w:t>
            </w:r>
          </w:p>
        </w:tc>
      </w:tr>
      <w:tr w:rsidR="008C7941" w:rsidRPr="00CD5483" w14:paraId="461B4178" w14:textId="77777777" w:rsidTr="00F54F68">
        <w:trPr>
          <w:trHeight w:val="312"/>
        </w:trPr>
        <w:tc>
          <w:tcPr>
            <w:tcW w:w="1108" w:type="pct"/>
            <w:tcBorders>
              <w:top w:val="nil"/>
              <w:left w:val="nil"/>
              <w:bottom w:val="nil"/>
              <w:right w:val="nil"/>
            </w:tcBorders>
            <w:shd w:val="clear" w:color="auto" w:fill="auto"/>
            <w:noWrap/>
            <w:vAlign w:val="center"/>
            <w:hideMark/>
          </w:tcPr>
          <w:p w14:paraId="0273E78B" w14:textId="77777777" w:rsidR="008C7941" w:rsidRPr="00CD5483" w:rsidRDefault="008C7941" w:rsidP="00F54F6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BIO1</w:t>
            </w:r>
          </w:p>
        </w:tc>
        <w:tc>
          <w:tcPr>
            <w:tcW w:w="3892" w:type="pct"/>
            <w:tcBorders>
              <w:top w:val="nil"/>
              <w:left w:val="nil"/>
              <w:bottom w:val="nil"/>
              <w:right w:val="nil"/>
            </w:tcBorders>
            <w:shd w:val="clear" w:color="auto" w:fill="auto"/>
            <w:noWrap/>
            <w:vAlign w:val="center"/>
            <w:hideMark/>
          </w:tcPr>
          <w:p w14:paraId="3386669C" w14:textId="77777777" w:rsidR="008C7941" w:rsidRPr="00CD5483" w:rsidRDefault="008C7941" w:rsidP="00F54F68">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Annual Mean Temperature</w:t>
            </w:r>
          </w:p>
        </w:tc>
      </w:tr>
      <w:tr w:rsidR="008C7941" w:rsidRPr="00CD5483" w14:paraId="75C08788" w14:textId="77777777" w:rsidTr="00F54F68">
        <w:trPr>
          <w:trHeight w:val="312"/>
        </w:trPr>
        <w:tc>
          <w:tcPr>
            <w:tcW w:w="1108" w:type="pct"/>
            <w:tcBorders>
              <w:top w:val="nil"/>
              <w:left w:val="nil"/>
              <w:bottom w:val="nil"/>
              <w:right w:val="nil"/>
            </w:tcBorders>
            <w:shd w:val="clear" w:color="auto" w:fill="auto"/>
            <w:noWrap/>
            <w:vAlign w:val="center"/>
            <w:hideMark/>
          </w:tcPr>
          <w:p w14:paraId="1EAB7E6C" w14:textId="77777777" w:rsidR="008C7941" w:rsidRPr="00CD5483" w:rsidRDefault="008C7941" w:rsidP="00F54F6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 xml:space="preserve">BIO2 </w:t>
            </w:r>
          </w:p>
        </w:tc>
        <w:tc>
          <w:tcPr>
            <w:tcW w:w="3892" w:type="pct"/>
            <w:tcBorders>
              <w:top w:val="nil"/>
              <w:left w:val="nil"/>
              <w:bottom w:val="nil"/>
              <w:right w:val="nil"/>
            </w:tcBorders>
            <w:shd w:val="clear" w:color="auto" w:fill="auto"/>
            <w:noWrap/>
            <w:vAlign w:val="center"/>
            <w:hideMark/>
          </w:tcPr>
          <w:p w14:paraId="341DC94E" w14:textId="77777777" w:rsidR="008C7941" w:rsidRPr="00CD5483" w:rsidRDefault="008C7941" w:rsidP="00F54F68">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Mean Diurnal Range</w:t>
            </w:r>
          </w:p>
        </w:tc>
      </w:tr>
      <w:tr w:rsidR="008C7941" w:rsidRPr="00CD5483" w14:paraId="607A3ADF" w14:textId="77777777" w:rsidTr="00F54F68">
        <w:trPr>
          <w:trHeight w:val="312"/>
        </w:trPr>
        <w:tc>
          <w:tcPr>
            <w:tcW w:w="1108" w:type="pct"/>
            <w:tcBorders>
              <w:top w:val="nil"/>
              <w:left w:val="nil"/>
              <w:bottom w:val="nil"/>
              <w:right w:val="nil"/>
            </w:tcBorders>
            <w:shd w:val="clear" w:color="auto" w:fill="auto"/>
            <w:noWrap/>
            <w:vAlign w:val="center"/>
            <w:hideMark/>
          </w:tcPr>
          <w:p w14:paraId="761C5035" w14:textId="77777777" w:rsidR="008C7941" w:rsidRPr="00CD5483" w:rsidRDefault="008C7941" w:rsidP="00F54F6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BIO3</w:t>
            </w:r>
          </w:p>
        </w:tc>
        <w:tc>
          <w:tcPr>
            <w:tcW w:w="3892" w:type="pct"/>
            <w:tcBorders>
              <w:top w:val="nil"/>
              <w:left w:val="nil"/>
              <w:bottom w:val="nil"/>
              <w:right w:val="nil"/>
            </w:tcBorders>
            <w:shd w:val="clear" w:color="auto" w:fill="auto"/>
            <w:noWrap/>
            <w:vAlign w:val="center"/>
            <w:hideMark/>
          </w:tcPr>
          <w:p w14:paraId="373DFF5C" w14:textId="77777777" w:rsidR="008C7941" w:rsidRPr="00CD5483" w:rsidRDefault="008C7941" w:rsidP="00F54F68">
            <w:pPr>
              <w:spacing w:after="0" w:line="240" w:lineRule="auto"/>
              <w:rPr>
                <w:rFonts w:ascii="Times New Roman" w:eastAsia="Times New Roman" w:hAnsi="Times New Roman" w:cs="Times New Roman"/>
                <w:color w:val="000000"/>
                <w:sz w:val="24"/>
                <w:szCs w:val="24"/>
              </w:rPr>
            </w:pPr>
            <w:proofErr w:type="spellStart"/>
            <w:r w:rsidRPr="00CD5483">
              <w:rPr>
                <w:rFonts w:ascii="Times New Roman" w:eastAsia="Times New Roman" w:hAnsi="Times New Roman" w:cs="Times New Roman"/>
                <w:color w:val="000000"/>
                <w:sz w:val="24"/>
                <w:szCs w:val="24"/>
              </w:rPr>
              <w:t>Isothermality</w:t>
            </w:r>
            <w:proofErr w:type="spellEnd"/>
            <w:r w:rsidRPr="00CD5483">
              <w:rPr>
                <w:rFonts w:ascii="Times New Roman" w:eastAsia="Times New Roman" w:hAnsi="Times New Roman" w:cs="Times New Roman"/>
                <w:color w:val="000000"/>
                <w:sz w:val="24"/>
                <w:szCs w:val="24"/>
              </w:rPr>
              <w:t xml:space="preserve"> (BIO2/BIO7) (* 100)</w:t>
            </w:r>
          </w:p>
        </w:tc>
      </w:tr>
      <w:tr w:rsidR="008C7941" w:rsidRPr="00CD5483" w14:paraId="575E5416" w14:textId="77777777" w:rsidTr="00F54F68">
        <w:trPr>
          <w:trHeight w:val="312"/>
        </w:trPr>
        <w:tc>
          <w:tcPr>
            <w:tcW w:w="1108" w:type="pct"/>
            <w:tcBorders>
              <w:top w:val="nil"/>
              <w:left w:val="nil"/>
              <w:bottom w:val="nil"/>
              <w:right w:val="nil"/>
            </w:tcBorders>
            <w:shd w:val="clear" w:color="auto" w:fill="auto"/>
            <w:noWrap/>
            <w:vAlign w:val="center"/>
            <w:hideMark/>
          </w:tcPr>
          <w:p w14:paraId="4C315DAB" w14:textId="77777777" w:rsidR="008C7941" w:rsidRPr="00CD5483" w:rsidRDefault="008C7941" w:rsidP="00F54F6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BIO4</w:t>
            </w:r>
          </w:p>
        </w:tc>
        <w:tc>
          <w:tcPr>
            <w:tcW w:w="3892" w:type="pct"/>
            <w:tcBorders>
              <w:top w:val="nil"/>
              <w:left w:val="nil"/>
              <w:bottom w:val="nil"/>
              <w:right w:val="nil"/>
            </w:tcBorders>
            <w:shd w:val="clear" w:color="auto" w:fill="auto"/>
            <w:noWrap/>
            <w:vAlign w:val="center"/>
            <w:hideMark/>
          </w:tcPr>
          <w:p w14:paraId="1CE34F1A" w14:textId="77777777" w:rsidR="008C7941" w:rsidRPr="00CD5483" w:rsidRDefault="008C7941" w:rsidP="00F54F68">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temperature seasonality</w:t>
            </w:r>
          </w:p>
        </w:tc>
      </w:tr>
      <w:tr w:rsidR="008C7941" w:rsidRPr="00CD5483" w14:paraId="41573D50" w14:textId="77777777" w:rsidTr="00F54F68">
        <w:trPr>
          <w:trHeight w:val="312"/>
        </w:trPr>
        <w:tc>
          <w:tcPr>
            <w:tcW w:w="1108" w:type="pct"/>
            <w:tcBorders>
              <w:top w:val="nil"/>
              <w:left w:val="nil"/>
              <w:bottom w:val="nil"/>
              <w:right w:val="nil"/>
            </w:tcBorders>
            <w:shd w:val="clear" w:color="auto" w:fill="auto"/>
            <w:noWrap/>
            <w:vAlign w:val="center"/>
            <w:hideMark/>
          </w:tcPr>
          <w:p w14:paraId="58CCC04F" w14:textId="77777777" w:rsidR="008C7941" w:rsidRPr="00CD5483" w:rsidRDefault="008C7941" w:rsidP="00F54F6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BIO5</w:t>
            </w:r>
          </w:p>
        </w:tc>
        <w:tc>
          <w:tcPr>
            <w:tcW w:w="3892" w:type="pct"/>
            <w:tcBorders>
              <w:top w:val="nil"/>
              <w:left w:val="nil"/>
              <w:bottom w:val="nil"/>
              <w:right w:val="nil"/>
            </w:tcBorders>
            <w:shd w:val="clear" w:color="auto" w:fill="auto"/>
            <w:noWrap/>
            <w:vAlign w:val="center"/>
            <w:hideMark/>
          </w:tcPr>
          <w:p w14:paraId="41FA7B41" w14:textId="77777777" w:rsidR="008C7941" w:rsidRPr="00CD5483" w:rsidRDefault="008C7941" w:rsidP="00F54F68">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Max Temperature of Warmest Month</w:t>
            </w:r>
          </w:p>
        </w:tc>
      </w:tr>
      <w:tr w:rsidR="008C7941" w:rsidRPr="00CD5483" w14:paraId="3B2A0321" w14:textId="77777777" w:rsidTr="00F54F68">
        <w:trPr>
          <w:trHeight w:val="312"/>
        </w:trPr>
        <w:tc>
          <w:tcPr>
            <w:tcW w:w="1108" w:type="pct"/>
            <w:tcBorders>
              <w:top w:val="nil"/>
              <w:left w:val="nil"/>
              <w:bottom w:val="nil"/>
              <w:right w:val="nil"/>
            </w:tcBorders>
            <w:shd w:val="clear" w:color="auto" w:fill="auto"/>
            <w:noWrap/>
            <w:vAlign w:val="center"/>
            <w:hideMark/>
          </w:tcPr>
          <w:p w14:paraId="4AD7F197" w14:textId="77777777" w:rsidR="008C7941" w:rsidRPr="00CD5483" w:rsidRDefault="008C7941" w:rsidP="00F54F6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 xml:space="preserve">BIO6 </w:t>
            </w:r>
          </w:p>
        </w:tc>
        <w:tc>
          <w:tcPr>
            <w:tcW w:w="3892" w:type="pct"/>
            <w:tcBorders>
              <w:top w:val="nil"/>
              <w:left w:val="nil"/>
              <w:bottom w:val="nil"/>
              <w:right w:val="nil"/>
            </w:tcBorders>
            <w:shd w:val="clear" w:color="auto" w:fill="auto"/>
            <w:noWrap/>
            <w:vAlign w:val="center"/>
            <w:hideMark/>
          </w:tcPr>
          <w:p w14:paraId="595C0B4A" w14:textId="77777777" w:rsidR="008C7941" w:rsidRPr="00CD5483" w:rsidRDefault="008C7941" w:rsidP="00F54F68">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Min temperature of coldest month</w:t>
            </w:r>
          </w:p>
        </w:tc>
      </w:tr>
      <w:tr w:rsidR="008C7941" w:rsidRPr="00CD5483" w14:paraId="58F796BB" w14:textId="77777777" w:rsidTr="00F54F68">
        <w:trPr>
          <w:trHeight w:val="312"/>
        </w:trPr>
        <w:tc>
          <w:tcPr>
            <w:tcW w:w="1108" w:type="pct"/>
            <w:tcBorders>
              <w:top w:val="nil"/>
              <w:left w:val="nil"/>
              <w:bottom w:val="nil"/>
              <w:right w:val="nil"/>
            </w:tcBorders>
            <w:shd w:val="clear" w:color="auto" w:fill="auto"/>
            <w:noWrap/>
            <w:vAlign w:val="center"/>
            <w:hideMark/>
          </w:tcPr>
          <w:p w14:paraId="55C6DC62" w14:textId="77777777" w:rsidR="008C7941" w:rsidRPr="00CD5483" w:rsidRDefault="008C7941" w:rsidP="00F54F6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BIO7</w:t>
            </w:r>
          </w:p>
        </w:tc>
        <w:tc>
          <w:tcPr>
            <w:tcW w:w="3892" w:type="pct"/>
            <w:tcBorders>
              <w:top w:val="nil"/>
              <w:left w:val="nil"/>
              <w:bottom w:val="nil"/>
              <w:right w:val="nil"/>
            </w:tcBorders>
            <w:shd w:val="clear" w:color="auto" w:fill="auto"/>
            <w:noWrap/>
            <w:vAlign w:val="center"/>
            <w:hideMark/>
          </w:tcPr>
          <w:p w14:paraId="49017BCF" w14:textId="77777777" w:rsidR="008C7941" w:rsidRPr="00CD5483" w:rsidRDefault="008C7941" w:rsidP="00F54F68">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Temperature Annual Range (BIO5-BIO6)</w:t>
            </w:r>
          </w:p>
        </w:tc>
      </w:tr>
      <w:tr w:rsidR="008C7941" w:rsidRPr="00CD5483" w14:paraId="02CD2952" w14:textId="77777777" w:rsidTr="00F54F68">
        <w:trPr>
          <w:trHeight w:val="312"/>
        </w:trPr>
        <w:tc>
          <w:tcPr>
            <w:tcW w:w="1108" w:type="pct"/>
            <w:tcBorders>
              <w:top w:val="nil"/>
              <w:left w:val="nil"/>
              <w:bottom w:val="nil"/>
              <w:right w:val="nil"/>
            </w:tcBorders>
            <w:shd w:val="clear" w:color="auto" w:fill="auto"/>
            <w:noWrap/>
            <w:vAlign w:val="center"/>
            <w:hideMark/>
          </w:tcPr>
          <w:p w14:paraId="2D5E584E" w14:textId="77777777" w:rsidR="008C7941" w:rsidRPr="00CD5483" w:rsidRDefault="008C7941" w:rsidP="00F54F6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BIO8</w:t>
            </w:r>
          </w:p>
        </w:tc>
        <w:tc>
          <w:tcPr>
            <w:tcW w:w="3892" w:type="pct"/>
            <w:tcBorders>
              <w:top w:val="nil"/>
              <w:left w:val="nil"/>
              <w:bottom w:val="nil"/>
              <w:right w:val="nil"/>
            </w:tcBorders>
            <w:shd w:val="clear" w:color="auto" w:fill="auto"/>
            <w:noWrap/>
            <w:vAlign w:val="center"/>
            <w:hideMark/>
          </w:tcPr>
          <w:p w14:paraId="176E700C" w14:textId="77777777" w:rsidR="008C7941" w:rsidRPr="00CD5483" w:rsidRDefault="008C7941" w:rsidP="00F54F68">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Mean Temperature of Wettest Quarter</w:t>
            </w:r>
          </w:p>
        </w:tc>
      </w:tr>
      <w:tr w:rsidR="008C7941" w:rsidRPr="00CD5483" w14:paraId="08013025" w14:textId="77777777" w:rsidTr="00F54F68">
        <w:trPr>
          <w:trHeight w:val="312"/>
        </w:trPr>
        <w:tc>
          <w:tcPr>
            <w:tcW w:w="1108" w:type="pct"/>
            <w:tcBorders>
              <w:top w:val="nil"/>
              <w:left w:val="nil"/>
              <w:bottom w:val="nil"/>
              <w:right w:val="nil"/>
            </w:tcBorders>
            <w:shd w:val="clear" w:color="auto" w:fill="auto"/>
            <w:noWrap/>
            <w:vAlign w:val="center"/>
            <w:hideMark/>
          </w:tcPr>
          <w:p w14:paraId="13B6E1AB" w14:textId="77777777" w:rsidR="008C7941" w:rsidRPr="00CD5483" w:rsidRDefault="008C7941" w:rsidP="00F54F6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BIO9</w:t>
            </w:r>
          </w:p>
        </w:tc>
        <w:tc>
          <w:tcPr>
            <w:tcW w:w="3892" w:type="pct"/>
            <w:tcBorders>
              <w:top w:val="nil"/>
              <w:left w:val="nil"/>
              <w:bottom w:val="nil"/>
              <w:right w:val="nil"/>
            </w:tcBorders>
            <w:shd w:val="clear" w:color="auto" w:fill="auto"/>
            <w:noWrap/>
            <w:vAlign w:val="center"/>
            <w:hideMark/>
          </w:tcPr>
          <w:p w14:paraId="69FC1D69" w14:textId="77777777" w:rsidR="008C7941" w:rsidRPr="00CD5483" w:rsidRDefault="008C7941" w:rsidP="00F54F68">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Mean Temperature of Driest Quarter</w:t>
            </w:r>
          </w:p>
        </w:tc>
      </w:tr>
      <w:tr w:rsidR="008C7941" w:rsidRPr="00CD5483" w14:paraId="2B5F74F5" w14:textId="77777777" w:rsidTr="00F54F68">
        <w:trPr>
          <w:trHeight w:val="312"/>
        </w:trPr>
        <w:tc>
          <w:tcPr>
            <w:tcW w:w="1108" w:type="pct"/>
            <w:tcBorders>
              <w:top w:val="nil"/>
              <w:left w:val="nil"/>
              <w:bottom w:val="nil"/>
              <w:right w:val="nil"/>
            </w:tcBorders>
            <w:shd w:val="clear" w:color="auto" w:fill="auto"/>
            <w:noWrap/>
            <w:vAlign w:val="center"/>
            <w:hideMark/>
          </w:tcPr>
          <w:p w14:paraId="30A0BD9B" w14:textId="77777777" w:rsidR="008C7941" w:rsidRPr="00CD5483" w:rsidRDefault="008C7941" w:rsidP="00F54F6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BIO10</w:t>
            </w:r>
          </w:p>
        </w:tc>
        <w:tc>
          <w:tcPr>
            <w:tcW w:w="3892" w:type="pct"/>
            <w:tcBorders>
              <w:top w:val="nil"/>
              <w:left w:val="nil"/>
              <w:bottom w:val="nil"/>
              <w:right w:val="nil"/>
            </w:tcBorders>
            <w:shd w:val="clear" w:color="auto" w:fill="auto"/>
            <w:noWrap/>
            <w:vAlign w:val="center"/>
            <w:hideMark/>
          </w:tcPr>
          <w:p w14:paraId="2196A5B2" w14:textId="77777777" w:rsidR="008C7941" w:rsidRPr="00CD5483" w:rsidRDefault="008C7941" w:rsidP="00F54F68">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Mean Temperature of Warmest Quarter</w:t>
            </w:r>
          </w:p>
        </w:tc>
      </w:tr>
      <w:tr w:rsidR="008C7941" w:rsidRPr="00CD5483" w14:paraId="5F97B239" w14:textId="77777777" w:rsidTr="00F54F68">
        <w:trPr>
          <w:trHeight w:val="312"/>
        </w:trPr>
        <w:tc>
          <w:tcPr>
            <w:tcW w:w="1108" w:type="pct"/>
            <w:tcBorders>
              <w:top w:val="nil"/>
              <w:left w:val="nil"/>
              <w:bottom w:val="nil"/>
              <w:right w:val="nil"/>
            </w:tcBorders>
            <w:shd w:val="clear" w:color="auto" w:fill="auto"/>
            <w:noWrap/>
            <w:vAlign w:val="center"/>
            <w:hideMark/>
          </w:tcPr>
          <w:p w14:paraId="0816A5F0" w14:textId="77777777" w:rsidR="008C7941" w:rsidRPr="00CD5483" w:rsidRDefault="008C7941" w:rsidP="00F54F6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 xml:space="preserve">BIO11 </w:t>
            </w:r>
          </w:p>
        </w:tc>
        <w:tc>
          <w:tcPr>
            <w:tcW w:w="3892" w:type="pct"/>
            <w:tcBorders>
              <w:top w:val="nil"/>
              <w:left w:val="nil"/>
              <w:bottom w:val="nil"/>
              <w:right w:val="nil"/>
            </w:tcBorders>
            <w:shd w:val="clear" w:color="auto" w:fill="auto"/>
            <w:noWrap/>
            <w:vAlign w:val="center"/>
            <w:hideMark/>
          </w:tcPr>
          <w:p w14:paraId="67E88DE0" w14:textId="77777777" w:rsidR="008C7941" w:rsidRPr="00CD5483" w:rsidRDefault="008C7941" w:rsidP="00F54F68">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Mean Temperature of Coldest Quarter</w:t>
            </w:r>
          </w:p>
        </w:tc>
      </w:tr>
      <w:tr w:rsidR="008C7941" w:rsidRPr="00CD5483" w14:paraId="0281FE99" w14:textId="77777777" w:rsidTr="00F54F68">
        <w:trPr>
          <w:trHeight w:val="312"/>
        </w:trPr>
        <w:tc>
          <w:tcPr>
            <w:tcW w:w="1108" w:type="pct"/>
            <w:tcBorders>
              <w:top w:val="nil"/>
              <w:left w:val="nil"/>
              <w:bottom w:val="nil"/>
              <w:right w:val="nil"/>
            </w:tcBorders>
            <w:shd w:val="clear" w:color="auto" w:fill="auto"/>
            <w:noWrap/>
            <w:vAlign w:val="center"/>
            <w:hideMark/>
          </w:tcPr>
          <w:p w14:paraId="599D2B78" w14:textId="77777777" w:rsidR="008C7941" w:rsidRPr="00CD5483" w:rsidRDefault="008C7941" w:rsidP="00F54F6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BIO12</w:t>
            </w:r>
          </w:p>
        </w:tc>
        <w:tc>
          <w:tcPr>
            <w:tcW w:w="3892" w:type="pct"/>
            <w:tcBorders>
              <w:top w:val="nil"/>
              <w:left w:val="nil"/>
              <w:bottom w:val="nil"/>
              <w:right w:val="nil"/>
            </w:tcBorders>
            <w:shd w:val="clear" w:color="auto" w:fill="auto"/>
            <w:noWrap/>
            <w:vAlign w:val="center"/>
            <w:hideMark/>
          </w:tcPr>
          <w:p w14:paraId="7D99709C" w14:textId="77777777" w:rsidR="008C7941" w:rsidRPr="00CD5483" w:rsidRDefault="008C7941" w:rsidP="00F54F68">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Annual Precipitation</w:t>
            </w:r>
          </w:p>
        </w:tc>
      </w:tr>
      <w:tr w:rsidR="008C7941" w:rsidRPr="00CD5483" w14:paraId="32109F65" w14:textId="77777777" w:rsidTr="00F54F68">
        <w:trPr>
          <w:trHeight w:val="312"/>
        </w:trPr>
        <w:tc>
          <w:tcPr>
            <w:tcW w:w="1108" w:type="pct"/>
            <w:tcBorders>
              <w:top w:val="nil"/>
              <w:left w:val="nil"/>
              <w:bottom w:val="nil"/>
              <w:right w:val="nil"/>
            </w:tcBorders>
            <w:shd w:val="clear" w:color="auto" w:fill="auto"/>
            <w:noWrap/>
            <w:vAlign w:val="center"/>
            <w:hideMark/>
          </w:tcPr>
          <w:p w14:paraId="5010D2AD" w14:textId="77777777" w:rsidR="008C7941" w:rsidRPr="00CD5483" w:rsidRDefault="008C7941" w:rsidP="00F54F6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BIO13</w:t>
            </w:r>
          </w:p>
        </w:tc>
        <w:tc>
          <w:tcPr>
            <w:tcW w:w="3892" w:type="pct"/>
            <w:tcBorders>
              <w:top w:val="nil"/>
              <w:left w:val="nil"/>
              <w:bottom w:val="nil"/>
              <w:right w:val="nil"/>
            </w:tcBorders>
            <w:shd w:val="clear" w:color="auto" w:fill="auto"/>
            <w:noWrap/>
            <w:vAlign w:val="center"/>
            <w:hideMark/>
          </w:tcPr>
          <w:p w14:paraId="306F1F4D" w14:textId="77777777" w:rsidR="008C7941" w:rsidRPr="00CD5483" w:rsidRDefault="008C7941" w:rsidP="00F54F68">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Precipitation of Wettest Month</w:t>
            </w:r>
          </w:p>
        </w:tc>
      </w:tr>
      <w:tr w:rsidR="008C7941" w:rsidRPr="00CD5483" w14:paraId="49BFF997" w14:textId="77777777" w:rsidTr="00F54F68">
        <w:trPr>
          <w:trHeight w:val="312"/>
        </w:trPr>
        <w:tc>
          <w:tcPr>
            <w:tcW w:w="1108" w:type="pct"/>
            <w:tcBorders>
              <w:top w:val="nil"/>
              <w:left w:val="nil"/>
              <w:bottom w:val="nil"/>
              <w:right w:val="nil"/>
            </w:tcBorders>
            <w:shd w:val="clear" w:color="auto" w:fill="auto"/>
            <w:noWrap/>
            <w:vAlign w:val="center"/>
            <w:hideMark/>
          </w:tcPr>
          <w:p w14:paraId="42BFB80A" w14:textId="77777777" w:rsidR="008C7941" w:rsidRPr="00CD5483" w:rsidRDefault="008C7941" w:rsidP="00F54F6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BIO14</w:t>
            </w:r>
          </w:p>
        </w:tc>
        <w:tc>
          <w:tcPr>
            <w:tcW w:w="3892" w:type="pct"/>
            <w:tcBorders>
              <w:top w:val="nil"/>
              <w:left w:val="nil"/>
              <w:bottom w:val="nil"/>
              <w:right w:val="nil"/>
            </w:tcBorders>
            <w:shd w:val="clear" w:color="auto" w:fill="auto"/>
            <w:noWrap/>
            <w:vAlign w:val="center"/>
            <w:hideMark/>
          </w:tcPr>
          <w:p w14:paraId="50042303" w14:textId="77777777" w:rsidR="008C7941" w:rsidRPr="00CD5483" w:rsidRDefault="008C7941" w:rsidP="00F54F68">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Precipitation of Driest Month</w:t>
            </w:r>
          </w:p>
        </w:tc>
      </w:tr>
      <w:tr w:rsidR="008C7941" w:rsidRPr="00CD5483" w14:paraId="68060344" w14:textId="77777777" w:rsidTr="00F54F68">
        <w:trPr>
          <w:trHeight w:val="312"/>
        </w:trPr>
        <w:tc>
          <w:tcPr>
            <w:tcW w:w="1108" w:type="pct"/>
            <w:tcBorders>
              <w:top w:val="nil"/>
              <w:left w:val="nil"/>
              <w:bottom w:val="nil"/>
              <w:right w:val="nil"/>
            </w:tcBorders>
            <w:shd w:val="clear" w:color="auto" w:fill="auto"/>
            <w:noWrap/>
            <w:vAlign w:val="center"/>
            <w:hideMark/>
          </w:tcPr>
          <w:p w14:paraId="64D6E4FA" w14:textId="77777777" w:rsidR="008C7941" w:rsidRPr="00CD5483" w:rsidRDefault="008C7941" w:rsidP="00F54F6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BIO15</w:t>
            </w:r>
          </w:p>
        </w:tc>
        <w:tc>
          <w:tcPr>
            <w:tcW w:w="3892" w:type="pct"/>
            <w:tcBorders>
              <w:top w:val="nil"/>
              <w:left w:val="nil"/>
              <w:bottom w:val="nil"/>
              <w:right w:val="nil"/>
            </w:tcBorders>
            <w:shd w:val="clear" w:color="auto" w:fill="auto"/>
            <w:noWrap/>
            <w:vAlign w:val="center"/>
            <w:hideMark/>
          </w:tcPr>
          <w:p w14:paraId="231B43D5" w14:textId="77777777" w:rsidR="008C7941" w:rsidRPr="00CD5483" w:rsidRDefault="008C7941" w:rsidP="00F54F68">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 xml:space="preserve">Precipitation Seasonality </w:t>
            </w:r>
          </w:p>
        </w:tc>
      </w:tr>
      <w:tr w:rsidR="008C7941" w:rsidRPr="00CD5483" w14:paraId="3C3B352C" w14:textId="77777777" w:rsidTr="00F54F68">
        <w:trPr>
          <w:trHeight w:val="312"/>
        </w:trPr>
        <w:tc>
          <w:tcPr>
            <w:tcW w:w="1108" w:type="pct"/>
            <w:tcBorders>
              <w:top w:val="nil"/>
              <w:left w:val="nil"/>
              <w:bottom w:val="nil"/>
              <w:right w:val="nil"/>
            </w:tcBorders>
            <w:shd w:val="clear" w:color="auto" w:fill="auto"/>
            <w:noWrap/>
            <w:vAlign w:val="center"/>
            <w:hideMark/>
          </w:tcPr>
          <w:p w14:paraId="49B82D15" w14:textId="77777777" w:rsidR="008C7941" w:rsidRPr="00CD5483" w:rsidRDefault="008C7941" w:rsidP="00F54F6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BIO16</w:t>
            </w:r>
          </w:p>
        </w:tc>
        <w:tc>
          <w:tcPr>
            <w:tcW w:w="3892" w:type="pct"/>
            <w:tcBorders>
              <w:top w:val="nil"/>
              <w:left w:val="nil"/>
              <w:bottom w:val="nil"/>
              <w:right w:val="nil"/>
            </w:tcBorders>
            <w:shd w:val="clear" w:color="auto" w:fill="auto"/>
            <w:noWrap/>
            <w:vAlign w:val="center"/>
            <w:hideMark/>
          </w:tcPr>
          <w:p w14:paraId="39A64F41" w14:textId="77777777" w:rsidR="008C7941" w:rsidRPr="00CD5483" w:rsidRDefault="008C7941" w:rsidP="00F54F68">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Precipitation of Wettest Quarter</w:t>
            </w:r>
          </w:p>
        </w:tc>
      </w:tr>
      <w:tr w:rsidR="008C7941" w:rsidRPr="00CD5483" w14:paraId="7A735647" w14:textId="77777777" w:rsidTr="00F54F68">
        <w:trPr>
          <w:trHeight w:val="312"/>
        </w:trPr>
        <w:tc>
          <w:tcPr>
            <w:tcW w:w="1108" w:type="pct"/>
            <w:tcBorders>
              <w:top w:val="nil"/>
              <w:left w:val="nil"/>
              <w:bottom w:val="nil"/>
              <w:right w:val="nil"/>
            </w:tcBorders>
            <w:shd w:val="clear" w:color="auto" w:fill="auto"/>
            <w:noWrap/>
            <w:vAlign w:val="center"/>
            <w:hideMark/>
          </w:tcPr>
          <w:p w14:paraId="4673BA8A" w14:textId="77777777" w:rsidR="008C7941" w:rsidRPr="00CD5483" w:rsidRDefault="008C7941" w:rsidP="00F54F6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BIO17</w:t>
            </w:r>
          </w:p>
        </w:tc>
        <w:tc>
          <w:tcPr>
            <w:tcW w:w="3892" w:type="pct"/>
            <w:tcBorders>
              <w:top w:val="nil"/>
              <w:left w:val="nil"/>
              <w:bottom w:val="nil"/>
              <w:right w:val="nil"/>
            </w:tcBorders>
            <w:shd w:val="clear" w:color="auto" w:fill="auto"/>
            <w:noWrap/>
            <w:vAlign w:val="center"/>
            <w:hideMark/>
          </w:tcPr>
          <w:p w14:paraId="60C82D00" w14:textId="77777777" w:rsidR="008C7941" w:rsidRPr="00CD5483" w:rsidRDefault="008C7941" w:rsidP="00F54F68">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Precipitation of Driest Quarter</w:t>
            </w:r>
          </w:p>
        </w:tc>
      </w:tr>
      <w:tr w:rsidR="008C7941" w:rsidRPr="00CD5483" w14:paraId="4D5D4194" w14:textId="77777777" w:rsidTr="00F54F68">
        <w:trPr>
          <w:trHeight w:val="312"/>
        </w:trPr>
        <w:tc>
          <w:tcPr>
            <w:tcW w:w="1108" w:type="pct"/>
            <w:tcBorders>
              <w:top w:val="nil"/>
              <w:left w:val="nil"/>
              <w:bottom w:val="nil"/>
              <w:right w:val="nil"/>
            </w:tcBorders>
            <w:shd w:val="clear" w:color="auto" w:fill="auto"/>
            <w:noWrap/>
            <w:vAlign w:val="center"/>
            <w:hideMark/>
          </w:tcPr>
          <w:p w14:paraId="35C1D69B" w14:textId="77777777" w:rsidR="008C7941" w:rsidRPr="00CD5483" w:rsidRDefault="008C7941" w:rsidP="00F54F6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BIO18</w:t>
            </w:r>
          </w:p>
        </w:tc>
        <w:tc>
          <w:tcPr>
            <w:tcW w:w="3892" w:type="pct"/>
            <w:tcBorders>
              <w:top w:val="nil"/>
              <w:left w:val="nil"/>
              <w:bottom w:val="nil"/>
              <w:right w:val="nil"/>
            </w:tcBorders>
            <w:shd w:val="clear" w:color="auto" w:fill="auto"/>
            <w:noWrap/>
            <w:vAlign w:val="center"/>
            <w:hideMark/>
          </w:tcPr>
          <w:p w14:paraId="6852D90A" w14:textId="77777777" w:rsidR="008C7941" w:rsidRPr="00CD5483" w:rsidRDefault="008C7941" w:rsidP="00F54F68">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Precipitation of Warmest Quarter</w:t>
            </w:r>
          </w:p>
        </w:tc>
      </w:tr>
      <w:tr w:rsidR="008C7941" w:rsidRPr="00CD5483" w14:paraId="680C8FAB" w14:textId="77777777" w:rsidTr="00F54F68">
        <w:trPr>
          <w:trHeight w:val="312"/>
        </w:trPr>
        <w:tc>
          <w:tcPr>
            <w:tcW w:w="1108" w:type="pct"/>
            <w:tcBorders>
              <w:top w:val="nil"/>
              <w:left w:val="nil"/>
              <w:bottom w:val="nil"/>
              <w:right w:val="nil"/>
            </w:tcBorders>
            <w:shd w:val="clear" w:color="auto" w:fill="auto"/>
            <w:noWrap/>
            <w:vAlign w:val="center"/>
            <w:hideMark/>
          </w:tcPr>
          <w:p w14:paraId="0DA9A8A7" w14:textId="77777777" w:rsidR="008C7941" w:rsidRPr="00CD5483" w:rsidRDefault="008C7941" w:rsidP="00F54F6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BIO19</w:t>
            </w:r>
          </w:p>
        </w:tc>
        <w:tc>
          <w:tcPr>
            <w:tcW w:w="3892" w:type="pct"/>
            <w:tcBorders>
              <w:top w:val="nil"/>
              <w:left w:val="nil"/>
              <w:bottom w:val="nil"/>
              <w:right w:val="nil"/>
            </w:tcBorders>
            <w:shd w:val="clear" w:color="auto" w:fill="auto"/>
            <w:noWrap/>
            <w:vAlign w:val="center"/>
            <w:hideMark/>
          </w:tcPr>
          <w:p w14:paraId="40B7D8FF" w14:textId="77777777" w:rsidR="008C7941" w:rsidRPr="00CD5483" w:rsidRDefault="008C7941" w:rsidP="00F54F68">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Precipitation of Coldest Quarter</w:t>
            </w:r>
          </w:p>
        </w:tc>
      </w:tr>
      <w:tr w:rsidR="008C7941" w:rsidRPr="00CD5483" w14:paraId="57DB7C2A" w14:textId="77777777" w:rsidTr="00F54F68">
        <w:trPr>
          <w:trHeight w:val="312"/>
        </w:trPr>
        <w:tc>
          <w:tcPr>
            <w:tcW w:w="5000" w:type="pct"/>
            <w:gridSpan w:val="2"/>
            <w:tcBorders>
              <w:top w:val="single" w:sz="4" w:space="0" w:color="auto"/>
              <w:left w:val="nil"/>
              <w:bottom w:val="single" w:sz="4" w:space="0" w:color="auto"/>
              <w:right w:val="nil"/>
            </w:tcBorders>
            <w:shd w:val="clear" w:color="auto" w:fill="auto"/>
            <w:noWrap/>
            <w:vAlign w:val="center"/>
            <w:hideMark/>
          </w:tcPr>
          <w:p w14:paraId="44F07594" w14:textId="77777777" w:rsidR="008C7941" w:rsidRPr="00CD5483" w:rsidRDefault="008C7941" w:rsidP="00F54F68">
            <w:pPr>
              <w:spacing w:after="0" w:line="240" w:lineRule="auto"/>
              <w:jc w:val="center"/>
              <w:rPr>
                <w:rFonts w:ascii="Times New Roman" w:eastAsia="Times New Roman" w:hAnsi="Times New Roman" w:cs="Times New Roman"/>
                <w:b/>
                <w:bCs/>
                <w:color w:val="000000"/>
                <w:sz w:val="24"/>
                <w:szCs w:val="24"/>
              </w:rPr>
            </w:pPr>
            <w:r w:rsidRPr="00CD5483">
              <w:rPr>
                <w:rFonts w:ascii="Times New Roman" w:eastAsia="Times New Roman" w:hAnsi="Times New Roman" w:cs="Times New Roman"/>
                <w:b/>
                <w:bCs/>
                <w:color w:val="000000"/>
                <w:sz w:val="24"/>
                <w:szCs w:val="24"/>
              </w:rPr>
              <w:t>Productivity</w:t>
            </w:r>
          </w:p>
        </w:tc>
      </w:tr>
      <w:tr w:rsidR="008C7941" w:rsidRPr="00CD5483" w14:paraId="4874FCF8" w14:textId="77777777" w:rsidTr="00F54F68">
        <w:trPr>
          <w:trHeight w:val="312"/>
        </w:trPr>
        <w:tc>
          <w:tcPr>
            <w:tcW w:w="1108" w:type="pct"/>
            <w:tcBorders>
              <w:top w:val="nil"/>
              <w:left w:val="nil"/>
              <w:bottom w:val="nil"/>
              <w:right w:val="nil"/>
            </w:tcBorders>
            <w:shd w:val="clear" w:color="auto" w:fill="auto"/>
            <w:noWrap/>
            <w:vAlign w:val="bottom"/>
            <w:hideMark/>
          </w:tcPr>
          <w:p w14:paraId="1A374973" w14:textId="77777777" w:rsidR="008C7941" w:rsidRPr="00CD5483" w:rsidRDefault="008C7941" w:rsidP="00F54F6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AET</w:t>
            </w:r>
          </w:p>
        </w:tc>
        <w:tc>
          <w:tcPr>
            <w:tcW w:w="3892" w:type="pct"/>
            <w:tcBorders>
              <w:top w:val="nil"/>
              <w:left w:val="nil"/>
              <w:bottom w:val="nil"/>
              <w:right w:val="nil"/>
            </w:tcBorders>
            <w:shd w:val="clear" w:color="auto" w:fill="auto"/>
            <w:noWrap/>
            <w:vAlign w:val="bottom"/>
            <w:hideMark/>
          </w:tcPr>
          <w:p w14:paraId="560993B9" w14:textId="77777777" w:rsidR="008C7941" w:rsidRPr="00CD5483" w:rsidRDefault="008C7941" w:rsidP="00F54F68">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Actual evapotranspiration</w:t>
            </w:r>
          </w:p>
        </w:tc>
      </w:tr>
      <w:tr w:rsidR="008C7941" w:rsidRPr="00CD5483" w14:paraId="4C53B5BE" w14:textId="77777777" w:rsidTr="00F54F68">
        <w:trPr>
          <w:trHeight w:val="312"/>
        </w:trPr>
        <w:tc>
          <w:tcPr>
            <w:tcW w:w="1108" w:type="pct"/>
            <w:tcBorders>
              <w:top w:val="nil"/>
              <w:left w:val="nil"/>
              <w:bottom w:val="nil"/>
              <w:right w:val="nil"/>
            </w:tcBorders>
            <w:shd w:val="clear" w:color="auto" w:fill="auto"/>
            <w:noWrap/>
            <w:vAlign w:val="bottom"/>
            <w:hideMark/>
          </w:tcPr>
          <w:p w14:paraId="4B198AFD" w14:textId="77777777" w:rsidR="008C7941" w:rsidRPr="00CD5483" w:rsidRDefault="008C7941" w:rsidP="00F54F6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lastRenderedPageBreak/>
              <w:t>NPP</w:t>
            </w:r>
          </w:p>
        </w:tc>
        <w:tc>
          <w:tcPr>
            <w:tcW w:w="3892" w:type="pct"/>
            <w:tcBorders>
              <w:top w:val="nil"/>
              <w:left w:val="nil"/>
              <w:bottom w:val="nil"/>
              <w:right w:val="nil"/>
            </w:tcBorders>
            <w:shd w:val="clear" w:color="auto" w:fill="auto"/>
            <w:noWrap/>
            <w:vAlign w:val="bottom"/>
            <w:hideMark/>
          </w:tcPr>
          <w:p w14:paraId="2DF5DE08" w14:textId="77777777" w:rsidR="008C7941" w:rsidRPr="00CD5483" w:rsidRDefault="008C7941" w:rsidP="00F54F68">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Net primary productivity</w:t>
            </w:r>
          </w:p>
        </w:tc>
      </w:tr>
      <w:tr w:rsidR="008C7941" w:rsidRPr="00CD5483" w14:paraId="02CE7972" w14:textId="77777777" w:rsidTr="00F54F68">
        <w:trPr>
          <w:trHeight w:val="312"/>
        </w:trPr>
        <w:tc>
          <w:tcPr>
            <w:tcW w:w="1108" w:type="pct"/>
            <w:tcBorders>
              <w:top w:val="nil"/>
              <w:left w:val="nil"/>
              <w:bottom w:val="nil"/>
              <w:right w:val="nil"/>
            </w:tcBorders>
            <w:shd w:val="clear" w:color="auto" w:fill="auto"/>
            <w:noWrap/>
            <w:vAlign w:val="bottom"/>
            <w:hideMark/>
          </w:tcPr>
          <w:p w14:paraId="427015E3" w14:textId="77777777" w:rsidR="008C7941" w:rsidRPr="00CD5483" w:rsidRDefault="008C7941" w:rsidP="00F54F6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NDVI</w:t>
            </w:r>
          </w:p>
        </w:tc>
        <w:tc>
          <w:tcPr>
            <w:tcW w:w="3892" w:type="pct"/>
            <w:tcBorders>
              <w:top w:val="nil"/>
              <w:left w:val="nil"/>
              <w:bottom w:val="nil"/>
              <w:right w:val="nil"/>
            </w:tcBorders>
            <w:shd w:val="clear" w:color="auto" w:fill="auto"/>
            <w:noWrap/>
            <w:vAlign w:val="bottom"/>
            <w:hideMark/>
          </w:tcPr>
          <w:p w14:paraId="61047377" w14:textId="77777777" w:rsidR="008C7941" w:rsidRPr="00CD5483" w:rsidRDefault="008C7941" w:rsidP="00F54F68">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Normalized difference Vegetation index</w:t>
            </w:r>
          </w:p>
        </w:tc>
      </w:tr>
      <w:tr w:rsidR="008C7941" w:rsidRPr="00CD5483" w14:paraId="4AE92817" w14:textId="77777777" w:rsidTr="00F54F68">
        <w:trPr>
          <w:trHeight w:val="312"/>
        </w:trPr>
        <w:tc>
          <w:tcPr>
            <w:tcW w:w="5000" w:type="pct"/>
            <w:gridSpan w:val="2"/>
            <w:tcBorders>
              <w:top w:val="single" w:sz="4" w:space="0" w:color="auto"/>
              <w:left w:val="nil"/>
              <w:bottom w:val="single" w:sz="4" w:space="0" w:color="auto"/>
              <w:right w:val="nil"/>
            </w:tcBorders>
            <w:shd w:val="clear" w:color="auto" w:fill="auto"/>
            <w:noWrap/>
            <w:vAlign w:val="bottom"/>
            <w:hideMark/>
          </w:tcPr>
          <w:p w14:paraId="4615BC64" w14:textId="77777777" w:rsidR="008C7941" w:rsidRPr="00CD5483" w:rsidRDefault="008C7941" w:rsidP="00F54F68">
            <w:pPr>
              <w:spacing w:after="0" w:line="240" w:lineRule="auto"/>
              <w:jc w:val="center"/>
              <w:rPr>
                <w:rFonts w:ascii="Times New Roman" w:eastAsia="Times New Roman" w:hAnsi="Times New Roman" w:cs="Times New Roman"/>
                <w:b/>
                <w:bCs/>
                <w:color w:val="000000"/>
                <w:sz w:val="24"/>
                <w:szCs w:val="24"/>
              </w:rPr>
            </w:pPr>
            <w:r w:rsidRPr="00CD5483">
              <w:rPr>
                <w:rFonts w:ascii="Times New Roman" w:eastAsia="Times New Roman" w:hAnsi="Times New Roman" w:cs="Times New Roman"/>
                <w:b/>
                <w:bCs/>
                <w:color w:val="000000"/>
                <w:sz w:val="24"/>
                <w:szCs w:val="24"/>
              </w:rPr>
              <w:t>Habitat Heterogeneity</w:t>
            </w:r>
          </w:p>
        </w:tc>
      </w:tr>
      <w:tr w:rsidR="008C7941" w:rsidRPr="00CD5483" w14:paraId="5FDB3AF7" w14:textId="77777777" w:rsidTr="00F54F68">
        <w:trPr>
          <w:trHeight w:val="312"/>
        </w:trPr>
        <w:tc>
          <w:tcPr>
            <w:tcW w:w="1108" w:type="pct"/>
            <w:tcBorders>
              <w:top w:val="nil"/>
              <w:left w:val="nil"/>
              <w:bottom w:val="nil"/>
              <w:right w:val="nil"/>
            </w:tcBorders>
            <w:shd w:val="clear" w:color="auto" w:fill="auto"/>
            <w:noWrap/>
            <w:vAlign w:val="bottom"/>
            <w:hideMark/>
          </w:tcPr>
          <w:p w14:paraId="6DB3CA14" w14:textId="77777777" w:rsidR="008C7941" w:rsidRPr="00CD5483" w:rsidRDefault="008C7941" w:rsidP="00F54F6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EVENNESS</w:t>
            </w:r>
          </w:p>
        </w:tc>
        <w:tc>
          <w:tcPr>
            <w:tcW w:w="3892" w:type="pct"/>
            <w:tcBorders>
              <w:top w:val="nil"/>
              <w:left w:val="nil"/>
              <w:bottom w:val="nil"/>
              <w:right w:val="nil"/>
            </w:tcBorders>
            <w:shd w:val="clear" w:color="auto" w:fill="auto"/>
            <w:noWrap/>
            <w:vAlign w:val="bottom"/>
            <w:hideMark/>
          </w:tcPr>
          <w:p w14:paraId="255C454C" w14:textId="77777777" w:rsidR="008C7941" w:rsidRPr="00CD5483" w:rsidRDefault="008C7941" w:rsidP="00F54F68">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Evenness of Enhanced Vegetation Index (EVI)</w:t>
            </w:r>
          </w:p>
        </w:tc>
      </w:tr>
      <w:tr w:rsidR="008C7941" w:rsidRPr="00CD5483" w14:paraId="3E072734" w14:textId="77777777" w:rsidTr="00F54F68">
        <w:trPr>
          <w:trHeight w:val="312"/>
        </w:trPr>
        <w:tc>
          <w:tcPr>
            <w:tcW w:w="1108" w:type="pct"/>
            <w:tcBorders>
              <w:top w:val="nil"/>
              <w:left w:val="nil"/>
              <w:bottom w:val="nil"/>
              <w:right w:val="nil"/>
            </w:tcBorders>
            <w:shd w:val="clear" w:color="auto" w:fill="auto"/>
            <w:noWrap/>
            <w:vAlign w:val="bottom"/>
            <w:hideMark/>
          </w:tcPr>
          <w:p w14:paraId="78720512" w14:textId="77777777" w:rsidR="008C7941" w:rsidRPr="00CD5483" w:rsidRDefault="008C7941" w:rsidP="00F54F6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HOMOGENEITY</w:t>
            </w:r>
          </w:p>
        </w:tc>
        <w:tc>
          <w:tcPr>
            <w:tcW w:w="3892" w:type="pct"/>
            <w:tcBorders>
              <w:top w:val="nil"/>
              <w:left w:val="nil"/>
              <w:bottom w:val="nil"/>
              <w:right w:val="nil"/>
            </w:tcBorders>
            <w:shd w:val="clear" w:color="auto" w:fill="auto"/>
            <w:noWrap/>
            <w:vAlign w:val="bottom"/>
            <w:hideMark/>
          </w:tcPr>
          <w:p w14:paraId="49398098" w14:textId="77777777" w:rsidR="008C7941" w:rsidRPr="00CD5483" w:rsidRDefault="008C7941" w:rsidP="00F54F68">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Similarity of Enhanced Vegetation Index (EVI)</w:t>
            </w:r>
          </w:p>
        </w:tc>
      </w:tr>
      <w:tr w:rsidR="008C7941" w:rsidRPr="00CD5483" w14:paraId="1FF34986" w14:textId="77777777" w:rsidTr="00F54F68">
        <w:trPr>
          <w:trHeight w:val="312"/>
        </w:trPr>
        <w:tc>
          <w:tcPr>
            <w:tcW w:w="1108" w:type="pct"/>
            <w:tcBorders>
              <w:top w:val="nil"/>
              <w:left w:val="nil"/>
              <w:bottom w:val="nil"/>
              <w:right w:val="nil"/>
            </w:tcBorders>
            <w:shd w:val="clear" w:color="auto" w:fill="auto"/>
            <w:noWrap/>
            <w:vAlign w:val="bottom"/>
            <w:hideMark/>
          </w:tcPr>
          <w:p w14:paraId="3377C384" w14:textId="77777777" w:rsidR="008C7941" w:rsidRPr="00CD5483" w:rsidRDefault="008C7941" w:rsidP="00F54F6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TC</w:t>
            </w:r>
          </w:p>
        </w:tc>
        <w:tc>
          <w:tcPr>
            <w:tcW w:w="3892" w:type="pct"/>
            <w:tcBorders>
              <w:top w:val="nil"/>
              <w:left w:val="nil"/>
              <w:bottom w:val="nil"/>
              <w:right w:val="nil"/>
            </w:tcBorders>
            <w:shd w:val="clear" w:color="auto" w:fill="auto"/>
            <w:noWrap/>
            <w:vAlign w:val="bottom"/>
            <w:hideMark/>
          </w:tcPr>
          <w:p w14:paraId="14947FB0" w14:textId="77777777" w:rsidR="008C7941" w:rsidRPr="00CD5483" w:rsidRDefault="008C7941" w:rsidP="00F54F68">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Tree cover in the year 2000, canopy closure</w:t>
            </w:r>
          </w:p>
        </w:tc>
      </w:tr>
      <w:tr w:rsidR="008C7941" w:rsidRPr="00CD5483" w14:paraId="7E300237" w14:textId="77777777" w:rsidTr="00F54F68">
        <w:trPr>
          <w:trHeight w:val="312"/>
        </w:trPr>
        <w:tc>
          <w:tcPr>
            <w:tcW w:w="5000" w:type="pct"/>
            <w:gridSpan w:val="2"/>
            <w:tcBorders>
              <w:top w:val="single" w:sz="4" w:space="0" w:color="auto"/>
              <w:left w:val="nil"/>
              <w:bottom w:val="single" w:sz="4" w:space="0" w:color="auto"/>
              <w:right w:val="nil"/>
            </w:tcBorders>
            <w:shd w:val="clear" w:color="auto" w:fill="auto"/>
            <w:noWrap/>
            <w:vAlign w:val="bottom"/>
            <w:hideMark/>
          </w:tcPr>
          <w:p w14:paraId="53585133" w14:textId="77777777" w:rsidR="008C7941" w:rsidRPr="00CD5483" w:rsidRDefault="008C7941" w:rsidP="00F54F68">
            <w:pPr>
              <w:spacing w:after="0" w:line="240" w:lineRule="auto"/>
              <w:jc w:val="center"/>
              <w:rPr>
                <w:rFonts w:ascii="Times New Roman" w:eastAsia="Times New Roman" w:hAnsi="Times New Roman" w:cs="Times New Roman"/>
                <w:b/>
                <w:bCs/>
                <w:color w:val="000000"/>
                <w:sz w:val="24"/>
                <w:szCs w:val="24"/>
              </w:rPr>
            </w:pPr>
            <w:r w:rsidRPr="00CD5483">
              <w:rPr>
                <w:rFonts w:ascii="Times New Roman" w:eastAsia="Times New Roman" w:hAnsi="Times New Roman" w:cs="Times New Roman"/>
                <w:b/>
                <w:bCs/>
                <w:color w:val="000000"/>
                <w:sz w:val="24"/>
                <w:szCs w:val="24"/>
              </w:rPr>
              <w:t>Soil</w:t>
            </w:r>
          </w:p>
        </w:tc>
      </w:tr>
      <w:tr w:rsidR="008C7941" w:rsidRPr="00CD5483" w14:paraId="1166B227" w14:textId="77777777" w:rsidTr="00F54F68">
        <w:trPr>
          <w:trHeight w:val="312"/>
        </w:trPr>
        <w:tc>
          <w:tcPr>
            <w:tcW w:w="1108" w:type="pct"/>
            <w:tcBorders>
              <w:top w:val="nil"/>
              <w:left w:val="nil"/>
              <w:bottom w:val="nil"/>
              <w:right w:val="nil"/>
            </w:tcBorders>
            <w:shd w:val="clear" w:color="auto" w:fill="auto"/>
            <w:noWrap/>
            <w:vAlign w:val="bottom"/>
            <w:hideMark/>
          </w:tcPr>
          <w:p w14:paraId="12D1FF61" w14:textId="77777777" w:rsidR="008C7941" w:rsidRPr="00CD5483" w:rsidRDefault="008C7941" w:rsidP="00F54F6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FRAG</w:t>
            </w:r>
          </w:p>
        </w:tc>
        <w:tc>
          <w:tcPr>
            <w:tcW w:w="3892" w:type="pct"/>
            <w:tcBorders>
              <w:top w:val="nil"/>
              <w:left w:val="nil"/>
              <w:bottom w:val="nil"/>
              <w:right w:val="nil"/>
            </w:tcBorders>
            <w:shd w:val="clear" w:color="auto" w:fill="auto"/>
            <w:noWrap/>
            <w:vAlign w:val="bottom"/>
            <w:hideMark/>
          </w:tcPr>
          <w:p w14:paraId="1D3EE868" w14:textId="77777777" w:rsidR="008C7941" w:rsidRPr="00CD5483" w:rsidRDefault="008C7941" w:rsidP="00F54F68">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Volumetric fraction of coarse fragments (&gt; 2 mm)</w:t>
            </w:r>
          </w:p>
        </w:tc>
      </w:tr>
      <w:tr w:rsidR="008C7941" w:rsidRPr="00CD5483" w14:paraId="47ED2AE7" w14:textId="77777777" w:rsidTr="00F54F68">
        <w:trPr>
          <w:trHeight w:val="312"/>
        </w:trPr>
        <w:tc>
          <w:tcPr>
            <w:tcW w:w="1108" w:type="pct"/>
            <w:tcBorders>
              <w:top w:val="nil"/>
              <w:left w:val="nil"/>
              <w:bottom w:val="nil"/>
              <w:right w:val="nil"/>
            </w:tcBorders>
            <w:shd w:val="clear" w:color="auto" w:fill="auto"/>
            <w:noWrap/>
            <w:vAlign w:val="bottom"/>
            <w:hideMark/>
          </w:tcPr>
          <w:p w14:paraId="2BCD49E0" w14:textId="77777777" w:rsidR="008C7941" w:rsidRPr="00CD5483" w:rsidRDefault="008C7941" w:rsidP="00F54F6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SAND</w:t>
            </w:r>
          </w:p>
        </w:tc>
        <w:tc>
          <w:tcPr>
            <w:tcW w:w="3892" w:type="pct"/>
            <w:tcBorders>
              <w:top w:val="nil"/>
              <w:left w:val="nil"/>
              <w:bottom w:val="nil"/>
              <w:right w:val="nil"/>
            </w:tcBorders>
            <w:shd w:val="clear" w:color="auto" w:fill="auto"/>
            <w:noWrap/>
            <w:vAlign w:val="bottom"/>
            <w:hideMark/>
          </w:tcPr>
          <w:p w14:paraId="7D97E9B1" w14:textId="77777777" w:rsidR="008C7941" w:rsidRPr="00CD5483" w:rsidRDefault="008C7941" w:rsidP="00F54F68">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Proportion of sand particles (&gt; 0.05 mm) in the fine earth fraction</w:t>
            </w:r>
          </w:p>
        </w:tc>
      </w:tr>
      <w:tr w:rsidR="008C7941" w:rsidRPr="00CD5483" w14:paraId="703882E7" w14:textId="77777777" w:rsidTr="00F54F68">
        <w:trPr>
          <w:trHeight w:val="312"/>
        </w:trPr>
        <w:tc>
          <w:tcPr>
            <w:tcW w:w="5000" w:type="pct"/>
            <w:gridSpan w:val="2"/>
            <w:tcBorders>
              <w:top w:val="single" w:sz="4" w:space="0" w:color="auto"/>
              <w:left w:val="nil"/>
              <w:bottom w:val="single" w:sz="4" w:space="0" w:color="auto"/>
              <w:right w:val="nil"/>
            </w:tcBorders>
            <w:shd w:val="clear" w:color="auto" w:fill="auto"/>
            <w:noWrap/>
            <w:vAlign w:val="bottom"/>
            <w:hideMark/>
          </w:tcPr>
          <w:p w14:paraId="7093C6A4" w14:textId="77777777" w:rsidR="008C7941" w:rsidRPr="00CD5483" w:rsidRDefault="008C7941" w:rsidP="00F54F68">
            <w:pPr>
              <w:spacing w:after="0" w:line="240" w:lineRule="auto"/>
              <w:jc w:val="center"/>
              <w:rPr>
                <w:rFonts w:ascii="Times New Roman" w:eastAsia="Times New Roman" w:hAnsi="Times New Roman" w:cs="Times New Roman"/>
                <w:b/>
                <w:bCs/>
                <w:color w:val="000000"/>
                <w:sz w:val="24"/>
                <w:szCs w:val="24"/>
              </w:rPr>
            </w:pPr>
            <w:r w:rsidRPr="00CD5483">
              <w:rPr>
                <w:rFonts w:ascii="Times New Roman" w:eastAsia="Times New Roman" w:hAnsi="Times New Roman" w:cs="Times New Roman"/>
                <w:b/>
                <w:bCs/>
                <w:color w:val="000000"/>
                <w:sz w:val="24"/>
                <w:szCs w:val="24"/>
              </w:rPr>
              <w:t>Topographic</w:t>
            </w:r>
          </w:p>
        </w:tc>
      </w:tr>
      <w:tr w:rsidR="008C7941" w:rsidRPr="00CD5483" w14:paraId="128C6B34" w14:textId="77777777" w:rsidTr="00F54F68">
        <w:trPr>
          <w:trHeight w:val="312"/>
        </w:trPr>
        <w:tc>
          <w:tcPr>
            <w:tcW w:w="1108" w:type="pct"/>
            <w:tcBorders>
              <w:top w:val="nil"/>
              <w:left w:val="nil"/>
              <w:bottom w:val="single" w:sz="4" w:space="0" w:color="auto"/>
              <w:right w:val="nil"/>
            </w:tcBorders>
            <w:shd w:val="clear" w:color="auto" w:fill="auto"/>
            <w:noWrap/>
            <w:vAlign w:val="bottom"/>
            <w:hideMark/>
          </w:tcPr>
          <w:p w14:paraId="4302C58A" w14:textId="77777777" w:rsidR="008C7941" w:rsidRPr="00CD5483" w:rsidRDefault="008C7941" w:rsidP="00F54F68">
            <w:pPr>
              <w:spacing w:after="0" w:line="240" w:lineRule="auto"/>
              <w:jc w:val="center"/>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ELEV</w:t>
            </w:r>
          </w:p>
        </w:tc>
        <w:tc>
          <w:tcPr>
            <w:tcW w:w="3892" w:type="pct"/>
            <w:tcBorders>
              <w:top w:val="nil"/>
              <w:left w:val="nil"/>
              <w:bottom w:val="single" w:sz="4" w:space="0" w:color="auto"/>
              <w:right w:val="nil"/>
            </w:tcBorders>
            <w:shd w:val="clear" w:color="auto" w:fill="auto"/>
            <w:noWrap/>
            <w:vAlign w:val="bottom"/>
            <w:hideMark/>
          </w:tcPr>
          <w:p w14:paraId="5C610F14" w14:textId="77777777" w:rsidR="008C7941" w:rsidRPr="00CD5483" w:rsidRDefault="008C7941" w:rsidP="00F54F68">
            <w:pPr>
              <w:spacing w:after="0" w:line="240" w:lineRule="auto"/>
              <w:rPr>
                <w:rFonts w:ascii="Times New Roman" w:eastAsia="Times New Roman" w:hAnsi="Times New Roman" w:cs="Times New Roman"/>
                <w:color w:val="000000"/>
                <w:sz w:val="24"/>
                <w:szCs w:val="24"/>
              </w:rPr>
            </w:pPr>
            <w:r w:rsidRPr="00CD5483">
              <w:rPr>
                <w:rFonts w:ascii="Times New Roman" w:eastAsia="Times New Roman" w:hAnsi="Times New Roman" w:cs="Times New Roman"/>
                <w:color w:val="000000"/>
                <w:sz w:val="24"/>
                <w:szCs w:val="24"/>
              </w:rPr>
              <w:t>Mean elevation</w:t>
            </w:r>
          </w:p>
        </w:tc>
      </w:tr>
    </w:tbl>
    <w:p w14:paraId="2FF963D0" w14:textId="77777777" w:rsidR="008C7941" w:rsidRPr="00CD5483" w:rsidRDefault="008C7941" w:rsidP="00600297">
      <w:pPr>
        <w:rPr>
          <w:rFonts w:ascii="Times New Roman" w:hAnsi="Times New Roman" w:cs="Times New Roman"/>
          <w:sz w:val="24"/>
          <w:szCs w:val="24"/>
        </w:rPr>
      </w:pPr>
    </w:p>
    <w:p w14:paraId="16E7A684" w14:textId="4D0264FE" w:rsidR="00AD5205" w:rsidRPr="00CD5483" w:rsidRDefault="00AD5205" w:rsidP="00AD5205">
      <w:pPr>
        <w:autoSpaceDE w:val="0"/>
        <w:autoSpaceDN w:val="0"/>
        <w:ind w:hanging="480"/>
        <w:divId w:val="760953585"/>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rPr>
        <w:t>Abatzoglou</w:t>
      </w:r>
      <w:proofErr w:type="spellEnd"/>
      <w:r w:rsidRPr="00CD5483">
        <w:rPr>
          <w:rFonts w:ascii="Times New Roman" w:eastAsia="Times New Roman" w:hAnsi="Times New Roman" w:cs="Times New Roman"/>
          <w:sz w:val="24"/>
          <w:szCs w:val="24"/>
        </w:rPr>
        <w:t xml:space="preserve">, J. T., </w:t>
      </w:r>
      <w:proofErr w:type="spellStart"/>
      <w:r w:rsidRPr="00CD5483">
        <w:rPr>
          <w:rFonts w:ascii="Times New Roman" w:eastAsia="Times New Roman" w:hAnsi="Times New Roman" w:cs="Times New Roman"/>
          <w:sz w:val="24"/>
          <w:szCs w:val="24"/>
        </w:rPr>
        <w:t>Dobrowski</w:t>
      </w:r>
      <w:proofErr w:type="spellEnd"/>
      <w:r w:rsidRPr="00CD5483">
        <w:rPr>
          <w:rFonts w:ascii="Times New Roman" w:eastAsia="Times New Roman" w:hAnsi="Times New Roman" w:cs="Times New Roman"/>
          <w:sz w:val="24"/>
          <w:szCs w:val="24"/>
        </w:rPr>
        <w:t xml:space="preserve">, S. Z., Parks, S. A., &amp; Hegewisch, K. C. (2018). </w:t>
      </w:r>
      <w:proofErr w:type="spellStart"/>
      <w:r w:rsidRPr="00CD5483">
        <w:rPr>
          <w:rFonts w:ascii="Times New Roman" w:eastAsia="Times New Roman" w:hAnsi="Times New Roman" w:cs="Times New Roman"/>
          <w:sz w:val="24"/>
          <w:szCs w:val="24"/>
        </w:rPr>
        <w:t>TerraClimate</w:t>
      </w:r>
      <w:proofErr w:type="spellEnd"/>
      <w:r w:rsidRPr="00CD5483">
        <w:rPr>
          <w:rFonts w:ascii="Times New Roman" w:eastAsia="Times New Roman" w:hAnsi="Times New Roman" w:cs="Times New Roman"/>
          <w:sz w:val="24"/>
          <w:szCs w:val="24"/>
        </w:rPr>
        <w:t xml:space="preserve">, a high-resolution global dataset of monthly climate and climatic water balance from 1958-2015. </w:t>
      </w:r>
      <w:r w:rsidRPr="00CD5483">
        <w:rPr>
          <w:rFonts w:ascii="Times New Roman" w:eastAsia="Times New Roman" w:hAnsi="Times New Roman" w:cs="Times New Roman"/>
          <w:i/>
          <w:iCs/>
          <w:sz w:val="24"/>
          <w:szCs w:val="24"/>
        </w:rPr>
        <w:t>Scientific Data</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5</w:t>
      </w:r>
      <w:r w:rsidRPr="00CD5483">
        <w:rPr>
          <w:rFonts w:ascii="Times New Roman" w:eastAsia="Times New Roman" w:hAnsi="Times New Roman" w:cs="Times New Roman"/>
          <w:sz w:val="24"/>
          <w:szCs w:val="24"/>
        </w:rPr>
        <w:t>, 1–12. https://doi.org/10.1038/sdata.2017.191</w:t>
      </w:r>
    </w:p>
    <w:p w14:paraId="4FEBD99D" w14:textId="77777777" w:rsidR="00AD5205" w:rsidRPr="00CD5483" w:rsidRDefault="00AD5205" w:rsidP="00AD5205">
      <w:pPr>
        <w:autoSpaceDE w:val="0"/>
        <w:autoSpaceDN w:val="0"/>
        <w:ind w:hanging="480"/>
        <w:divId w:val="760953585"/>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Feldman, A., </w:t>
      </w:r>
      <w:proofErr w:type="spellStart"/>
      <w:r w:rsidRPr="00CD5483">
        <w:rPr>
          <w:rFonts w:ascii="Times New Roman" w:eastAsia="Times New Roman" w:hAnsi="Times New Roman" w:cs="Times New Roman"/>
          <w:sz w:val="24"/>
          <w:szCs w:val="24"/>
        </w:rPr>
        <w:t>Sabath</w:t>
      </w:r>
      <w:proofErr w:type="spellEnd"/>
      <w:r w:rsidRPr="00CD5483">
        <w:rPr>
          <w:rFonts w:ascii="Times New Roman" w:eastAsia="Times New Roman" w:hAnsi="Times New Roman" w:cs="Times New Roman"/>
          <w:sz w:val="24"/>
          <w:szCs w:val="24"/>
        </w:rPr>
        <w:t xml:space="preserve">, N., Pyron, R. A., </w:t>
      </w:r>
      <w:proofErr w:type="spellStart"/>
      <w:r w:rsidRPr="00CD5483">
        <w:rPr>
          <w:rFonts w:ascii="Times New Roman" w:eastAsia="Times New Roman" w:hAnsi="Times New Roman" w:cs="Times New Roman"/>
          <w:sz w:val="24"/>
          <w:szCs w:val="24"/>
        </w:rPr>
        <w:t>Mayrose</w:t>
      </w:r>
      <w:proofErr w:type="spellEnd"/>
      <w:r w:rsidRPr="00CD5483">
        <w:rPr>
          <w:rFonts w:ascii="Times New Roman" w:eastAsia="Times New Roman" w:hAnsi="Times New Roman" w:cs="Times New Roman"/>
          <w:sz w:val="24"/>
          <w:szCs w:val="24"/>
        </w:rPr>
        <w:t xml:space="preserve">, I., &amp; </w:t>
      </w:r>
      <w:proofErr w:type="spellStart"/>
      <w:r w:rsidRPr="00CD5483">
        <w:rPr>
          <w:rFonts w:ascii="Times New Roman" w:eastAsia="Times New Roman" w:hAnsi="Times New Roman" w:cs="Times New Roman"/>
          <w:sz w:val="24"/>
          <w:szCs w:val="24"/>
        </w:rPr>
        <w:t>Meiri</w:t>
      </w:r>
      <w:proofErr w:type="spellEnd"/>
      <w:r w:rsidRPr="00CD5483">
        <w:rPr>
          <w:rFonts w:ascii="Times New Roman" w:eastAsia="Times New Roman" w:hAnsi="Times New Roman" w:cs="Times New Roman"/>
          <w:sz w:val="24"/>
          <w:szCs w:val="24"/>
        </w:rPr>
        <w:t xml:space="preserve">, S. (2016). Body sizes and diversification rates of lizards, snakes, amphisbaenians and the tuatara. </w:t>
      </w:r>
      <w:r w:rsidRPr="00CD5483">
        <w:rPr>
          <w:rFonts w:ascii="Times New Roman" w:eastAsia="Times New Roman" w:hAnsi="Times New Roman" w:cs="Times New Roman"/>
          <w:i/>
          <w:iCs/>
          <w:sz w:val="24"/>
          <w:szCs w:val="24"/>
        </w:rPr>
        <w:t>Global Ecology and Biogeography</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25</w:t>
      </w:r>
      <w:r w:rsidRPr="00CD5483">
        <w:rPr>
          <w:rFonts w:ascii="Times New Roman" w:eastAsia="Times New Roman" w:hAnsi="Times New Roman" w:cs="Times New Roman"/>
          <w:sz w:val="24"/>
          <w:szCs w:val="24"/>
        </w:rPr>
        <w:t>(2), 187–197. https://doi.org/10.1111/geb.12398</w:t>
      </w:r>
    </w:p>
    <w:p w14:paraId="354B9582" w14:textId="0CD560F7" w:rsidR="00597FDC" w:rsidRPr="00560DF3" w:rsidRDefault="00597FDC" w:rsidP="00AD5205">
      <w:pPr>
        <w:autoSpaceDE w:val="0"/>
        <w:autoSpaceDN w:val="0"/>
        <w:ind w:hanging="480"/>
        <w:divId w:val="760953585"/>
        <w:rPr>
          <w:rFonts w:ascii="Times New Roman" w:eastAsia="Times New Roman" w:hAnsi="Times New Roman" w:cs="Times New Roman"/>
          <w:sz w:val="24"/>
          <w:szCs w:val="24"/>
        </w:rPr>
      </w:pPr>
      <w:r w:rsidRPr="00597FDC">
        <w:rPr>
          <w:rFonts w:ascii="Times New Roman" w:eastAsia="Times New Roman" w:hAnsi="Times New Roman" w:cs="Times New Roman"/>
          <w:sz w:val="24"/>
          <w:szCs w:val="24"/>
        </w:rPr>
        <w:t xml:space="preserve">Fick, S., &amp; </w:t>
      </w:r>
      <w:proofErr w:type="spellStart"/>
      <w:r w:rsidRPr="00597FDC">
        <w:rPr>
          <w:rFonts w:ascii="Times New Roman" w:eastAsia="Times New Roman" w:hAnsi="Times New Roman" w:cs="Times New Roman"/>
          <w:sz w:val="24"/>
          <w:szCs w:val="24"/>
        </w:rPr>
        <w:t>Hijmans</w:t>
      </w:r>
      <w:proofErr w:type="spellEnd"/>
      <w:r w:rsidRPr="00597FDC">
        <w:rPr>
          <w:rFonts w:ascii="Times New Roman" w:eastAsia="Times New Roman" w:hAnsi="Times New Roman" w:cs="Times New Roman"/>
          <w:sz w:val="24"/>
          <w:szCs w:val="24"/>
        </w:rPr>
        <w:t xml:space="preserve">, R. (2017). </w:t>
      </w:r>
      <w:proofErr w:type="spellStart"/>
      <w:r w:rsidRPr="00560DF3">
        <w:rPr>
          <w:rFonts w:ascii="Times New Roman" w:eastAsia="Times New Roman" w:hAnsi="Times New Roman" w:cs="Times New Roman"/>
          <w:sz w:val="24"/>
          <w:szCs w:val="24"/>
        </w:rPr>
        <w:t>WorldClim</w:t>
      </w:r>
      <w:proofErr w:type="spellEnd"/>
      <w:r w:rsidRPr="00560DF3">
        <w:rPr>
          <w:rFonts w:ascii="Times New Roman" w:eastAsia="Times New Roman" w:hAnsi="Times New Roman" w:cs="Times New Roman"/>
          <w:sz w:val="24"/>
          <w:szCs w:val="24"/>
        </w:rPr>
        <w:t xml:space="preserve"> 2: new 1-km spatial r</w:t>
      </w:r>
      <w:r w:rsidR="00560DF3" w:rsidRPr="00560DF3">
        <w:rPr>
          <w:rFonts w:ascii="Times New Roman" w:eastAsia="Times New Roman" w:hAnsi="Times New Roman" w:cs="Times New Roman"/>
          <w:sz w:val="24"/>
          <w:szCs w:val="24"/>
        </w:rPr>
        <w:t>eso</w:t>
      </w:r>
      <w:r w:rsidR="00560DF3">
        <w:rPr>
          <w:rFonts w:ascii="Times New Roman" w:eastAsia="Times New Roman" w:hAnsi="Times New Roman" w:cs="Times New Roman"/>
          <w:sz w:val="24"/>
          <w:szCs w:val="24"/>
        </w:rPr>
        <w:t xml:space="preserve">lution climate surfaces for global land areas. </w:t>
      </w:r>
      <w:r w:rsidR="00560DF3" w:rsidRPr="00560DF3">
        <w:rPr>
          <w:rFonts w:ascii="Times New Roman" w:eastAsia="Times New Roman" w:hAnsi="Times New Roman" w:cs="Times New Roman"/>
          <w:i/>
          <w:iCs/>
          <w:sz w:val="24"/>
          <w:szCs w:val="24"/>
        </w:rPr>
        <w:t>International Journal of Climatology</w:t>
      </w:r>
      <w:r w:rsidR="00560DF3">
        <w:rPr>
          <w:rFonts w:ascii="Times New Roman" w:eastAsia="Times New Roman" w:hAnsi="Times New Roman" w:cs="Times New Roman"/>
          <w:sz w:val="24"/>
          <w:szCs w:val="24"/>
        </w:rPr>
        <w:t>, 37: 4302</w:t>
      </w:r>
      <w:r w:rsidR="00560DF3" w:rsidRPr="00CD5483">
        <w:rPr>
          <w:rFonts w:ascii="Times New Roman" w:eastAsia="Times New Roman" w:hAnsi="Times New Roman" w:cs="Times New Roman"/>
          <w:sz w:val="24"/>
          <w:szCs w:val="24"/>
        </w:rPr>
        <w:t>–</w:t>
      </w:r>
      <w:r w:rsidR="00560DF3">
        <w:rPr>
          <w:rFonts w:ascii="Times New Roman" w:eastAsia="Times New Roman" w:hAnsi="Times New Roman" w:cs="Times New Roman"/>
          <w:sz w:val="24"/>
          <w:szCs w:val="24"/>
        </w:rPr>
        <w:t xml:space="preserve">4315. </w:t>
      </w:r>
      <w:r w:rsidR="00560DF3" w:rsidRPr="00560DF3">
        <w:rPr>
          <w:rFonts w:ascii="Times New Roman" w:eastAsia="Times New Roman" w:hAnsi="Times New Roman" w:cs="Times New Roman"/>
          <w:sz w:val="24"/>
          <w:szCs w:val="24"/>
        </w:rPr>
        <w:t>10.1002/joc.5086</w:t>
      </w:r>
    </w:p>
    <w:p w14:paraId="260836B3" w14:textId="26B628E5" w:rsidR="00AD5205" w:rsidRPr="00CD5483" w:rsidRDefault="00AD5205" w:rsidP="00AD5205">
      <w:pPr>
        <w:autoSpaceDE w:val="0"/>
        <w:autoSpaceDN w:val="0"/>
        <w:ind w:hanging="480"/>
        <w:divId w:val="760953585"/>
        <w:rPr>
          <w:rFonts w:ascii="Times New Roman" w:eastAsia="Times New Roman" w:hAnsi="Times New Roman" w:cs="Times New Roman"/>
          <w:sz w:val="24"/>
          <w:szCs w:val="24"/>
        </w:rPr>
      </w:pPr>
      <w:r w:rsidRPr="00574E45">
        <w:rPr>
          <w:rFonts w:ascii="Times New Roman" w:eastAsia="Times New Roman" w:hAnsi="Times New Roman" w:cs="Times New Roman"/>
          <w:sz w:val="24"/>
          <w:szCs w:val="24"/>
        </w:rPr>
        <w:t xml:space="preserve">Graham, C. H., Carnaval, A. C., Cadena, C. D., Zamudio, K. R., Roberts, T. E., Parra, J. L., … </w:t>
      </w:r>
      <w:r w:rsidRPr="00597FDC">
        <w:rPr>
          <w:rFonts w:ascii="Times New Roman" w:eastAsia="Times New Roman" w:hAnsi="Times New Roman" w:cs="Times New Roman"/>
          <w:sz w:val="24"/>
          <w:szCs w:val="24"/>
          <w:lang w:val="pt-BR"/>
        </w:rPr>
        <w:t xml:space="preserve">Sanders, N. J. (2014). </w:t>
      </w:r>
      <w:r w:rsidRPr="00CD5483">
        <w:rPr>
          <w:rFonts w:ascii="Times New Roman" w:eastAsia="Times New Roman" w:hAnsi="Times New Roman" w:cs="Times New Roman"/>
          <w:sz w:val="24"/>
          <w:szCs w:val="24"/>
        </w:rPr>
        <w:t xml:space="preserve">The origin and maintenance of montane diversity: Integrating evolutionary and ecological processes. </w:t>
      </w:r>
      <w:proofErr w:type="spellStart"/>
      <w:r w:rsidRPr="00CD5483">
        <w:rPr>
          <w:rFonts w:ascii="Times New Roman" w:eastAsia="Times New Roman" w:hAnsi="Times New Roman" w:cs="Times New Roman"/>
          <w:i/>
          <w:iCs/>
          <w:sz w:val="24"/>
          <w:szCs w:val="24"/>
        </w:rPr>
        <w:t>Ecography</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37</w:t>
      </w:r>
      <w:r w:rsidRPr="00CD5483">
        <w:rPr>
          <w:rFonts w:ascii="Times New Roman" w:eastAsia="Times New Roman" w:hAnsi="Times New Roman" w:cs="Times New Roman"/>
          <w:sz w:val="24"/>
          <w:szCs w:val="24"/>
        </w:rPr>
        <w:t>(8), 711–719. https://doi.org/10.1111/ecog.00578</w:t>
      </w:r>
    </w:p>
    <w:p w14:paraId="242742A0" w14:textId="77777777" w:rsidR="00AD5205" w:rsidRPr="00CD5483" w:rsidRDefault="00AD5205" w:rsidP="00AD5205">
      <w:pPr>
        <w:autoSpaceDE w:val="0"/>
        <w:autoSpaceDN w:val="0"/>
        <w:ind w:hanging="480"/>
        <w:divId w:val="760953585"/>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Hansen, M. C., </w:t>
      </w:r>
      <w:proofErr w:type="spellStart"/>
      <w:r w:rsidRPr="00CD5483">
        <w:rPr>
          <w:rFonts w:ascii="Times New Roman" w:eastAsia="Times New Roman" w:hAnsi="Times New Roman" w:cs="Times New Roman"/>
          <w:sz w:val="24"/>
          <w:szCs w:val="24"/>
        </w:rPr>
        <w:t>Potapov</w:t>
      </w:r>
      <w:proofErr w:type="spellEnd"/>
      <w:r w:rsidRPr="00CD5483">
        <w:rPr>
          <w:rFonts w:ascii="Times New Roman" w:eastAsia="Times New Roman" w:hAnsi="Times New Roman" w:cs="Times New Roman"/>
          <w:sz w:val="24"/>
          <w:szCs w:val="24"/>
        </w:rPr>
        <w:t xml:space="preserve">, P. v., Moore, R., </w:t>
      </w:r>
      <w:proofErr w:type="spellStart"/>
      <w:r w:rsidRPr="00CD5483">
        <w:rPr>
          <w:rFonts w:ascii="Times New Roman" w:eastAsia="Times New Roman" w:hAnsi="Times New Roman" w:cs="Times New Roman"/>
          <w:sz w:val="24"/>
          <w:szCs w:val="24"/>
        </w:rPr>
        <w:t>Hancher</w:t>
      </w:r>
      <w:proofErr w:type="spellEnd"/>
      <w:r w:rsidRPr="00CD5483">
        <w:rPr>
          <w:rFonts w:ascii="Times New Roman" w:eastAsia="Times New Roman" w:hAnsi="Times New Roman" w:cs="Times New Roman"/>
          <w:sz w:val="24"/>
          <w:szCs w:val="24"/>
        </w:rPr>
        <w:t xml:space="preserve">, M., </w:t>
      </w:r>
      <w:proofErr w:type="spellStart"/>
      <w:r w:rsidRPr="00CD5483">
        <w:rPr>
          <w:rFonts w:ascii="Times New Roman" w:eastAsia="Times New Roman" w:hAnsi="Times New Roman" w:cs="Times New Roman"/>
          <w:sz w:val="24"/>
          <w:szCs w:val="24"/>
        </w:rPr>
        <w:t>Turubanova</w:t>
      </w:r>
      <w:proofErr w:type="spellEnd"/>
      <w:r w:rsidRPr="00CD5483">
        <w:rPr>
          <w:rFonts w:ascii="Times New Roman" w:eastAsia="Times New Roman" w:hAnsi="Times New Roman" w:cs="Times New Roman"/>
          <w:sz w:val="24"/>
          <w:szCs w:val="24"/>
        </w:rPr>
        <w:t xml:space="preserve">, S. A., </w:t>
      </w:r>
      <w:proofErr w:type="spellStart"/>
      <w:r w:rsidRPr="00CD5483">
        <w:rPr>
          <w:rFonts w:ascii="Times New Roman" w:eastAsia="Times New Roman" w:hAnsi="Times New Roman" w:cs="Times New Roman"/>
          <w:sz w:val="24"/>
          <w:szCs w:val="24"/>
        </w:rPr>
        <w:t>Tyukavina</w:t>
      </w:r>
      <w:proofErr w:type="spellEnd"/>
      <w:r w:rsidRPr="00CD5483">
        <w:rPr>
          <w:rFonts w:ascii="Times New Roman" w:eastAsia="Times New Roman" w:hAnsi="Times New Roman" w:cs="Times New Roman"/>
          <w:sz w:val="24"/>
          <w:szCs w:val="24"/>
        </w:rPr>
        <w:t xml:space="preserve">, A., … Townshend, J. R. G. (2013). High-resolution global maps of 21st-century forest cover change. </w:t>
      </w:r>
      <w:r w:rsidRPr="00CD5483">
        <w:rPr>
          <w:rFonts w:ascii="Times New Roman" w:eastAsia="Times New Roman" w:hAnsi="Times New Roman" w:cs="Times New Roman"/>
          <w:i/>
          <w:iCs/>
          <w:sz w:val="24"/>
          <w:szCs w:val="24"/>
        </w:rPr>
        <w:t>Science</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342</w:t>
      </w:r>
      <w:r w:rsidRPr="00CD5483">
        <w:rPr>
          <w:rFonts w:ascii="Times New Roman" w:eastAsia="Times New Roman" w:hAnsi="Times New Roman" w:cs="Times New Roman"/>
          <w:sz w:val="24"/>
          <w:szCs w:val="24"/>
        </w:rPr>
        <w:t>(6160), 850–853. https://doi.org/10.1126/science.1244693</w:t>
      </w:r>
    </w:p>
    <w:p w14:paraId="1133C68D" w14:textId="77777777" w:rsidR="00AD5205" w:rsidRPr="00CD5483" w:rsidRDefault="00AD5205" w:rsidP="00AD5205">
      <w:pPr>
        <w:autoSpaceDE w:val="0"/>
        <w:autoSpaceDN w:val="0"/>
        <w:ind w:hanging="480"/>
        <w:divId w:val="760953585"/>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rPr>
        <w:t>Hengl</w:t>
      </w:r>
      <w:proofErr w:type="spellEnd"/>
      <w:r w:rsidRPr="00CD5483">
        <w:rPr>
          <w:rFonts w:ascii="Times New Roman" w:eastAsia="Times New Roman" w:hAnsi="Times New Roman" w:cs="Times New Roman"/>
          <w:sz w:val="24"/>
          <w:szCs w:val="24"/>
        </w:rPr>
        <w:t xml:space="preserve">, T., de Jesus, J. M., </w:t>
      </w:r>
      <w:proofErr w:type="spellStart"/>
      <w:r w:rsidRPr="00CD5483">
        <w:rPr>
          <w:rFonts w:ascii="Times New Roman" w:eastAsia="Times New Roman" w:hAnsi="Times New Roman" w:cs="Times New Roman"/>
          <w:sz w:val="24"/>
          <w:szCs w:val="24"/>
        </w:rPr>
        <w:t>Heuvelink</w:t>
      </w:r>
      <w:proofErr w:type="spellEnd"/>
      <w:r w:rsidRPr="00CD5483">
        <w:rPr>
          <w:rFonts w:ascii="Times New Roman" w:eastAsia="Times New Roman" w:hAnsi="Times New Roman" w:cs="Times New Roman"/>
          <w:sz w:val="24"/>
          <w:szCs w:val="24"/>
        </w:rPr>
        <w:t xml:space="preserve">, G. B. M., Gonzalez, M. R., </w:t>
      </w:r>
      <w:proofErr w:type="spellStart"/>
      <w:r w:rsidRPr="00CD5483">
        <w:rPr>
          <w:rFonts w:ascii="Times New Roman" w:eastAsia="Times New Roman" w:hAnsi="Times New Roman" w:cs="Times New Roman"/>
          <w:sz w:val="24"/>
          <w:szCs w:val="24"/>
        </w:rPr>
        <w:t>Kilibarda</w:t>
      </w:r>
      <w:proofErr w:type="spellEnd"/>
      <w:r w:rsidRPr="00CD5483">
        <w:rPr>
          <w:rFonts w:ascii="Times New Roman" w:eastAsia="Times New Roman" w:hAnsi="Times New Roman" w:cs="Times New Roman"/>
          <w:sz w:val="24"/>
          <w:szCs w:val="24"/>
        </w:rPr>
        <w:t xml:space="preserve">, M., </w:t>
      </w:r>
      <w:proofErr w:type="spellStart"/>
      <w:r w:rsidRPr="00CD5483">
        <w:rPr>
          <w:rFonts w:ascii="Times New Roman" w:eastAsia="Times New Roman" w:hAnsi="Times New Roman" w:cs="Times New Roman"/>
          <w:sz w:val="24"/>
          <w:szCs w:val="24"/>
        </w:rPr>
        <w:t>Blagotić</w:t>
      </w:r>
      <w:proofErr w:type="spellEnd"/>
      <w:r w:rsidRPr="00CD5483">
        <w:rPr>
          <w:rFonts w:ascii="Times New Roman" w:eastAsia="Times New Roman" w:hAnsi="Times New Roman" w:cs="Times New Roman"/>
          <w:sz w:val="24"/>
          <w:szCs w:val="24"/>
        </w:rPr>
        <w:t xml:space="preserve">, A., … </w:t>
      </w:r>
      <w:proofErr w:type="spellStart"/>
      <w:r w:rsidRPr="00CD5483">
        <w:rPr>
          <w:rFonts w:ascii="Times New Roman" w:eastAsia="Times New Roman" w:hAnsi="Times New Roman" w:cs="Times New Roman"/>
          <w:sz w:val="24"/>
          <w:szCs w:val="24"/>
        </w:rPr>
        <w:t>Kempen</w:t>
      </w:r>
      <w:proofErr w:type="spellEnd"/>
      <w:r w:rsidRPr="00CD5483">
        <w:rPr>
          <w:rFonts w:ascii="Times New Roman" w:eastAsia="Times New Roman" w:hAnsi="Times New Roman" w:cs="Times New Roman"/>
          <w:sz w:val="24"/>
          <w:szCs w:val="24"/>
        </w:rPr>
        <w:t xml:space="preserve">, B. (2017). SoilGrids250m: Global gridded soil information based on machine learning. In </w:t>
      </w:r>
      <w:proofErr w:type="spellStart"/>
      <w:r w:rsidRPr="00CD5483">
        <w:rPr>
          <w:rFonts w:ascii="Times New Roman" w:eastAsia="Times New Roman" w:hAnsi="Times New Roman" w:cs="Times New Roman"/>
          <w:i/>
          <w:iCs/>
          <w:sz w:val="24"/>
          <w:szCs w:val="24"/>
        </w:rPr>
        <w:t>PLoS</w:t>
      </w:r>
      <w:proofErr w:type="spellEnd"/>
      <w:r w:rsidRPr="00CD5483">
        <w:rPr>
          <w:rFonts w:ascii="Times New Roman" w:eastAsia="Times New Roman" w:hAnsi="Times New Roman" w:cs="Times New Roman"/>
          <w:i/>
          <w:iCs/>
          <w:sz w:val="24"/>
          <w:szCs w:val="24"/>
        </w:rPr>
        <w:t xml:space="preserve"> ONE</w:t>
      </w:r>
      <w:r w:rsidRPr="00CD5483">
        <w:rPr>
          <w:rFonts w:ascii="Times New Roman" w:eastAsia="Times New Roman" w:hAnsi="Times New Roman" w:cs="Times New Roman"/>
          <w:sz w:val="24"/>
          <w:szCs w:val="24"/>
        </w:rPr>
        <w:t xml:space="preserve"> (Vol. 12). https://doi.org/10.1371/journal.pone.0169748</w:t>
      </w:r>
    </w:p>
    <w:p w14:paraId="6F9EABA1" w14:textId="77777777" w:rsidR="00AD5205" w:rsidRPr="00CD5483" w:rsidRDefault="00AD5205" w:rsidP="00AD5205">
      <w:pPr>
        <w:autoSpaceDE w:val="0"/>
        <w:autoSpaceDN w:val="0"/>
        <w:ind w:hanging="480"/>
        <w:divId w:val="760953585"/>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lastRenderedPageBreak/>
        <w:t xml:space="preserve">Oliveira, B. F., &amp; </w:t>
      </w:r>
      <w:proofErr w:type="spellStart"/>
      <w:r w:rsidRPr="00CD5483">
        <w:rPr>
          <w:rFonts w:ascii="Times New Roman" w:eastAsia="Times New Roman" w:hAnsi="Times New Roman" w:cs="Times New Roman"/>
          <w:sz w:val="24"/>
          <w:szCs w:val="24"/>
        </w:rPr>
        <w:t>Scheffers</w:t>
      </w:r>
      <w:proofErr w:type="spellEnd"/>
      <w:r w:rsidRPr="00CD5483">
        <w:rPr>
          <w:rFonts w:ascii="Times New Roman" w:eastAsia="Times New Roman" w:hAnsi="Times New Roman" w:cs="Times New Roman"/>
          <w:sz w:val="24"/>
          <w:szCs w:val="24"/>
        </w:rPr>
        <w:t xml:space="preserve">, B. R. (2019). Vertical stratification influences global patterns of biodiversity. </w:t>
      </w:r>
      <w:proofErr w:type="spellStart"/>
      <w:r w:rsidRPr="00CD5483">
        <w:rPr>
          <w:rFonts w:ascii="Times New Roman" w:eastAsia="Times New Roman" w:hAnsi="Times New Roman" w:cs="Times New Roman"/>
          <w:i/>
          <w:iCs/>
          <w:sz w:val="24"/>
          <w:szCs w:val="24"/>
        </w:rPr>
        <w:t>Ecography</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42</w:t>
      </w:r>
      <w:r w:rsidRPr="00CD5483">
        <w:rPr>
          <w:rFonts w:ascii="Times New Roman" w:eastAsia="Times New Roman" w:hAnsi="Times New Roman" w:cs="Times New Roman"/>
          <w:sz w:val="24"/>
          <w:szCs w:val="24"/>
        </w:rPr>
        <w:t>(2), 249. https://doi.org/10.1111/ecog.03636</w:t>
      </w:r>
    </w:p>
    <w:p w14:paraId="352B355A" w14:textId="77777777" w:rsidR="00AD5205" w:rsidRPr="00CD5483" w:rsidRDefault="00AD5205" w:rsidP="00AD5205">
      <w:pPr>
        <w:autoSpaceDE w:val="0"/>
        <w:autoSpaceDN w:val="0"/>
        <w:ind w:hanging="480"/>
        <w:divId w:val="760953585"/>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rPr>
        <w:t>Tuanmu</w:t>
      </w:r>
      <w:proofErr w:type="spellEnd"/>
      <w:r w:rsidRPr="00CD5483">
        <w:rPr>
          <w:rFonts w:ascii="Times New Roman" w:eastAsia="Times New Roman" w:hAnsi="Times New Roman" w:cs="Times New Roman"/>
          <w:sz w:val="24"/>
          <w:szCs w:val="24"/>
        </w:rPr>
        <w:t xml:space="preserve">, M. N., &amp; </w:t>
      </w:r>
      <w:proofErr w:type="spellStart"/>
      <w:r w:rsidRPr="00CD5483">
        <w:rPr>
          <w:rFonts w:ascii="Times New Roman" w:eastAsia="Times New Roman" w:hAnsi="Times New Roman" w:cs="Times New Roman"/>
          <w:sz w:val="24"/>
          <w:szCs w:val="24"/>
        </w:rPr>
        <w:t>Jetz</w:t>
      </w:r>
      <w:proofErr w:type="spellEnd"/>
      <w:r w:rsidRPr="00CD5483">
        <w:rPr>
          <w:rFonts w:ascii="Times New Roman" w:eastAsia="Times New Roman" w:hAnsi="Times New Roman" w:cs="Times New Roman"/>
          <w:sz w:val="24"/>
          <w:szCs w:val="24"/>
        </w:rPr>
        <w:t xml:space="preserve">, W. (2015). A global, remote sensing-based characterization of terrestrial habitat heterogeneity for biodiversity and ecosystem modelling. </w:t>
      </w:r>
      <w:r w:rsidRPr="00CD5483">
        <w:rPr>
          <w:rFonts w:ascii="Times New Roman" w:eastAsia="Times New Roman" w:hAnsi="Times New Roman" w:cs="Times New Roman"/>
          <w:i/>
          <w:iCs/>
          <w:sz w:val="24"/>
          <w:szCs w:val="24"/>
        </w:rPr>
        <w:t>Global Ecology and Biogeography</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24</w:t>
      </w:r>
      <w:r w:rsidRPr="00CD5483">
        <w:rPr>
          <w:rFonts w:ascii="Times New Roman" w:eastAsia="Times New Roman" w:hAnsi="Times New Roman" w:cs="Times New Roman"/>
          <w:sz w:val="24"/>
          <w:szCs w:val="24"/>
        </w:rPr>
        <w:t>(11), 1329–1339. https://doi.org/10.1111/geb.12365</w:t>
      </w:r>
    </w:p>
    <w:p w14:paraId="55AA8CE5" w14:textId="77777777" w:rsidR="00AD5205" w:rsidRPr="00CD5483" w:rsidRDefault="00AD5205" w:rsidP="00AD5205">
      <w:pPr>
        <w:autoSpaceDE w:val="0"/>
        <w:autoSpaceDN w:val="0"/>
        <w:ind w:hanging="480"/>
        <w:divId w:val="760953585"/>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Tucker, C. J., Pinzon, J. E., Brown, M. E., </w:t>
      </w:r>
      <w:proofErr w:type="spellStart"/>
      <w:r w:rsidRPr="00CD5483">
        <w:rPr>
          <w:rFonts w:ascii="Times New Roman" w:eastAsia="Times New Roman" w:hAnsi="Times New Roman" w:cs="Times New Roman"/>
          <w:sz w:val="24"/>
          <w:szCs w:val="24"/>
        </w:rPr>
        <w:t>Slayback</w:t>
      </w:r>
      <w:proofErr w:type="spellEnd"/>
      <w:r w:rsidRPr="00CD5483">
        <w:rPr>
          <w:rFonts w:ascii="Times New Roman" w:eastAsia="Times New Roman" w:hAnsi="Times New Roman" w:cs="Times New Roman"/>
          <w:sz w:val="24"/>
          <w:szCs w:val="24"/>
        </w:rPr>
        <w:t xml:space="preserve">, D. A., Pak, E. W., Mahoney, R., … </w:t>
      </w:r>
      <w:proofErr w:type="spellStart"/>
      <w:r w:rsidRPr="00CD5483">
        <w:rPr>
          <w:rFonts w:ascii="Times New Roman" w:eastAsia="Times New Roman" w:hAnsi="Times New Roman" w:cs="Times New Roman"/>
          <w:sz w:val="24"/>
          <w:szCs w:val="24"/>
        </w:rPr>
        <w:t>el</w:t>
      </w:r>
      <w:proofErr w:type="spellEnd"/>
      <w:r w:rsidRPr="00CD5483">
        <w:rPr>
          <w:rFonts w:ascii="Times New Roman" w:eastAsia="Times New Roman" w:hAnsi="Times New Roman" w:cs="Times New Roman"/>
          <w:sz w:val="24"/>
          <w:szCs w:val="24"/>
        </w:rPr>
        <w:t xml:space="preserve"> </w:t>
      </w:r>
      <w:proofErr w:type="spellStart"/>
      <w:r w:rsidRPr="00CD5483">
        <w:rPr>
          <w:rFonts w:ascii="Times New Roman" w:eastAsia="Times New Roman" w:hAnsi="Times New Roman" w:cs="Times New Roman"/>
          <w:sz w:val="24"/>
          <w:szCs w:val="24"/>
        </w:rPr>
        <w:t>Saleous</w:t>
      </w:r>
      <w:proofErr w:type="spellEnd"/>
      <w:r w:rsidRPr="00CD5483">
        <w:rPr>
          <w:rFonts w:ascii="Times New Roman" w:eastAsia="Times New Roman" w:hAnsi="Times New Roman" w:cs="Times New Roman"/>
          <w:sz w:val="24"/>
          <w:szCs w:val="24"/>
        </w:rPr>
        <w:t xml:space="preserve">, N. (2005). An extended AVHRR 8-km NDVI dataset compatible with MODIS and SPOT vegetation NDVI data. </w:t>
      </w:r>
      <w:r w:rsidRPr="00CD5483">
        <w:rPr>
          <w:rFonts w:ascii="Times New Roman" w:eastAsia="Times New Roman" w:hAnsi="Times New Roman" w:cs="Times New Roman"/>
          <w:i/>
          <w:iCs/>
          <w:sz w:val="24"/>
          <w:szCs w:val="24"/>
        </w:rPr>
        <w:t>International Journal of Remote Sensing</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26</w:t>
      </w:r>
      <w:r w:rsidRPr="00CD5483">
        <w:rPr>
          <w:rFonts w:ascii="Times New Roman" w:eastAsia="Times New Roman" w:hAnsi="Times New Roman" w:cs="Times New Roman"/>
          <w:sz w:val="24"/>
          <w:szCs w:val="24"/>
        </w:rPr>
        <w:t>(20), 4485–4498. https://doi.org/10.1080/01431160500168686</w:t>
      </w:r>
    </w:p>
    <w:p w14:paraId="0AEC06CF" w14:textId="0018A86F" w:rsidR="00AD5205" w:rsidRPr="00ED0A35" w:rsidRDefault="00AD5205" w:rsidP="00AD5205">
      <w:pPr>
        <w:divId w:val="760953585"/>
        <w:rPr>
          <w:rFonts w:ascii="Times New Roman" w:hAnsi="Times New Roman" w:cs="Times New Roman"/>
          <w:sz w:val="24"/>
          <w:szCs w:val="24"/>
        </w:rPr>
      </w:pPr>
      <w:r w:rsidRPr="00CD5483">
        <w:rPr>
          <w:rFonts w:ascii="Times New Roman" w:eastAsia="Times New Roman" w:hAnsi="Times New Roman" w:cs="Times New Roman"/>
          <w:sz w:val="24"/>
          <w:szCs w:val="24"/>
        </w:rPr>
        <w:t> </w:t>
      </w:r>
    </w:p>
    <w:p w14:paraId="2DB16C76" w14:textId="702D5A21" w:rsidR="008C7941" w:rsidRPr="00CD5483" w:rsidRDefault="008C7941">
      <w:pPr>
        <w:autoSpaceDE w:val="0"/>
        <w:autoSpaceDN w:val="0"/>
        <w:ind w:hanging="480"/>
        <w:divId w:val="760953585"/>
        <w:rPr>
          <w:rFonts w:ascii="Times New Roman" w:eastAsia="Times New Roman" w:hAnsi="Times New Roman" w:cs="Times New Roman"/>
          <w:sz w:val="24"/>
          <w:szCs w:val="24"/>
        </w:rPr>
      </w:pPr>
    </w:p>
    <w:p w14:paraId="0A9AB6EC" w14:textId="77777777" w:rsidR="008C7941" w:rsidRPr="00CD5483" w:rsidRDefault="008C7941" w:rsidP="00600297">
      <w:pPr>
        <w:rPr>
          <w:rFonts w:ascii="Times New Roman" w:hAnsi="Times New Roman" w:cs="Times New Roman"/>
          <w:sz w:val="24"/>
          <w:szCs w:val="24"/>
        </w:rPr>
      </w:pPr>
      <w:r w:rsidRPr="00CD5483">
        <w:rPr>
          <w:rFonts w:ascii="Times New Roman" w:eastAsia="Times New Roman" w:hAnsi="Times New Roman" w:cs="Times New Roman"/>
          <w:sz w:val="24"/>
          <w:szCs w:val="24"/>
        </w:rPr>
        <w:t> </w:t>
      </w:r>
    </w:p>
    <w:p w14:paraId="6C683D38" w14:textId="77777777" w:rsidR="008C7941" w:rsidRPr="00CD5483" w:rsidRDefault="008C7941">
      <w:pPr>
        <w:rPr>
          <w:rFonts w:ascii="Times New Roman" w:hAnsi="Times New Roman" w:cs="Times New Roman"/>
          <w:sz w:val="24"/>
          <w:szCs w:val="24"/>
        </w:rPr>
      </w:pPr>
    </w:p>
    <w:p w14:paraId="7601841A" w14:textId="77777777" w:rsidR="008C7941" w:rsidRPr="00CD5483" w:rsidRDefault="008C7941">
      <w:pPr>
        <w:rPr>
          <w:rFonts w:ascii="Times New Roman" w:hAnsi="Times New Roman" w:cs="Times New Roman"/>
          <w:sz w:val="24"/>
          <w:szCs w:val="24"/>
        </w:rPr>
      </w:pPr>
    </w:p>
    <w:p w14:paraId="3335D5E7" w14:textId="77777777" w:rsidR="008C7941" w:rsidRPr="00CD5483" w:rsidRDefault="008C7941">
      <w:pPr>
        <w:rPr>
          <w:rFonts w:ascii="Times New Roman" w:hAnsi="Times New Roman" w:cs="Times New Roman"/>
          <w:sz w:val="24"/>
          <w:szCs w:val="24"/>
        </w:rPr>
      </w:pPr>
    </w:p>
    <w:p w14:paraId="335BCD85" w14:textId="77777777" w:rsidR="008C7941" w:rsidRPr="00CD5483" w:rsidRDefault="008C7941">
      <w:pPr>
        <w:rPr>
          <w:rFonts w:ascii="Times New Roman" w:hAnsi="Times New Roman" w:cs="Times New Roman"/>
          <w:sz w:val="24"/>
          <w:szCs w:val="24"/>
        </w:rPr>
      </w:pPr>
    </w:p>
    <w:p w14:paraId="63E82F8C" w14:textId="77777777" w:rsidR="008C7941" w:rsidRPr="00CD5483" w:rsidRDefault="008C7941">
      <w:pPr>
        <w:rPr>
          <w:rFonts w:ascii="Times New Roman" w:hAnsi="Times New Roman" w:cs="Times New Roman"/>
          <w:sz w:val="24"/>
          <w:szCs w:val="24"/>
        </w:rPr>
      </w:pPr>
    </w:p>
    <w:p w14:paraId="5D74EB98" w14:textId="77777777" w:rsidR="008C7941" w:rsidRPr="00CD5483" w:rsidRDefault="008C7941">
      <w:pPr>
        <w:rPr>
          <w:rFonts w:ascii="Times New Roman" w:hAnsi="Times New Roman" w:cs="Times New Roman"/>
          <w:sz w:val="24"/>
          <w:szCs w:val="24"/>
        </w:rPr>
      </w:pPr>
    </w:p>
    <w:p w14:paraId="697F08F9" w14:textId="77777777" w:rsidR="008C7941" w:rsidRPr="00CD5483" w:rsidRDefault="008C7941">
      <w:pPr>
        <w:rPr>
          <w:rFonts w:ascii="Times New Roman" w:hAnsi="Times New Roman" w:cs="Times New Roman"/>
          <w:sz w:val="24"/>
          <w:szCs w:val="24"/>
        </w:rPr>
      </w:pPr>
    </w:p>
    <w:p w14:paraId="498821BB" w14:textId="77777777" w:rsidR="008C7941" w:rsidRPr="00CD5483" w:rsidRDefault="008C7941">
      <w:pPr>
        <w:rPr>
          <w:rFonts w:ascii="Times New Roman" w:hAnsi="Times New Roman" w:cs="Times New Roman"/>
          <w:sz w:val="24"/>
          <w:szCs w:val="24"/>
        </w:rPr>
      </w:pPr>
    </w:p>
    <w:p w14:paraId="0682E4A5" w14:textId="77777777" w:rsidR="008C7941" w:rsidRPr="00CD5483" w:rsidRDefault="008C7941">
      <w:pPr>
        <w:rPr>
          <w:rFonts w:ascii="Times New Roman" w:hAnsi="Times New Roman" w:cs="Times New Roman"/>
          <w:sz w:val="24"/>
          <w:szCs w:val="24"/>
        </w:rPr>
      </w:pPr>
    </w:p>
    <w:p w14:paraId="668A3C05" w14:textId="77777777" w:rsidR="008C7941" w:rsidRPr="00CD5483" w:rsidRDefault="008C7941">
      <w:pPr>
        <w:rPr>
          <w:rFonts w:ascii="Times New Roman" w:hAnsi="Times New Roman" w:cs="Times New Roman"/>
          <w:sz w:val="24"/>
          <w:szCs w:val="24"/>
        </w:rPr>
      </w:pPr>
    </w:p>
    <w:p w14:paraId="602D80DA" w14:textId="77777777" w:rsidR="008C7941" w:rsidRPr="00CD5483" w:rsidRDefault="008C7941">
      <w:pPr>
        <w:rPr>
          <w:rFonts w:ascii="Times New Roman" w:hAnsi="Times New Roman" w:cs="Times New Roman"/>
          <w:sz w:val="24"/>
          <w:szCs w:val="24"/>
        </w:rPr>
      </w:pPr>
    </w:p>
    <w:p w14:paraId="4CB520C2" w14:textId="0392E59A" w:rsidR="008C7941" w:rsidRDefault="008C7941">
      <w:pPr>
        <w:rPr>
          <w:rFonts w:ascii="Times New Roman" w:hAnsi="Times New Roman" w:cs="Times New Roman"/>
          <w:sz w:val="24"/>
          <w:szCs w:val="24"/>
        </w:rPr>
      </w:pPr>
    </w:p>
    <w:p w14:paraId="5C069F6B" w14:textId="2947E56A" w:rsidR="00C36F71" w:rsidRPr="00CD5483" w:rsidRDefault="00C36F71" w:rsidP="00C36F71">
      <w:pPr>
        <w:rPr>
          <w:rFonts w:ascii="Times New Roman" w:hAnsi="Times New Roman" w:cs="Times New Roman"/>
          <w:sz w:val="24"/>
          <w:szCs w:val="24"/>
        </w:rPr>
      </w:pPr>
      <w:r>
        <w:rPr>
          <w:rFonts w:ascii="TimesNewRomanPSMT" w:eastAsia="Times New Roman" w:hAnsi="TimesNewRomanPSMT"/>
          <w:b/>
          <w:bCs/>
          <w:sz w:val="24"/>
          <w:szCs w:val="24"/>
        </w:rPr>
        <w:lastRenderedPageBreak/>
        <w:t>Table S3.</w:t>
      </w:r>
      <w:r>
        <w:rPr>
          <w:rFonts w:ascii="TimesNewRomanPSMT" w:eastAsia="Times New Roman" w:hAnsi="TimesNewRomanPSMT"/>
          <w:sz w:val="24"/>
          <w:szCs w:val="24"/>
        </w:rPr>
        <w:t xml:space="preserve"> </w:t>
      </w:r>
      <w:r w:rsidRPr="002D50E1">
        <w:rPr>
          <w:rFonts w:ascii="Times New Roman" w:hAnsi="Times New Roman"/>
          <w:sz w:val="24"/>
          <w:szCs w:val="24"/>
        </w:rPr>
        <w:t>variance inflation factor (VIF)</w:t>
      </w:r>
      <w:r>
        <w:rPr>
          <w:rFonts w:ascii="Times New Roman" w:hAnsi="Times New Roman"/>
          <w:sz w:val="24"/>
          <w:szCs w:val="24"/>
        </w:rPr>
        <w:t xml:space="preserve"> and Pearson correlation test of the variables using in the analysis</w:t>
      </w:r>
      <w:r>
        <w:rPr>
          <w:rFonts w:ascii="TimesNewRomanPSMT" w:eastAsia="Times New Roman" w:hAnsi="TimesNewRomanPSMT"/>
          <w:sz w:val="24"/>
          <w:szCs w:val="24"/>
        </w:rPr>
        <w:t>.</w:t>
      </w:r>
    </w:p>
    <w:tbl>
      <w:tblPr>
        <w:tblW w:w="7875" w:type="dxa"/>
        <w:tblCellMar>
          <w:left w:w="70" w:type="dxa"/>
          <w:right w:w="70" w:type="dxa"/>
        </w:tblCellMar>
        <w:tblLook w:val="04A0" w:firstRow="1" w:lastRow="0" w:firstColumn="1" w:lastColumn="0" w:noHBand="0" w:noVBand="1"/>
      </w:tblPr>
      <w:tblGrid>
        <w:gridCol w:w="2200"/>
        <w:gridCol w:w="5175"/>
        <w:gridCol w:w="554"/>
      </w:tblGrid>
      <w:tr w:rsidR="006705F5" w:rsidRPr="006705F5" w14:paraId="2CF1C80F" w14:textId="77777777" w:rsidTr="006705F5">
        <w:trPr>
          <w:trHeight w:val="312"/>
        </w:trPr>
        <w:tc>
          <w:tcPr>
            <w:tcW w:w="2200" w:type="dxa"/>
            <w:tcBorders>
              <w:top w:val="single" w:sz="4" w:space="0" w:color="auto"/>
              <w:left w:val="nil"/>
              <w:bottom w:val="single" w:sz="4" w:space="0" w:color="auto"/>
              <w:right w:val="nil"/>
            </w:tcBorders>
            <w:shd w:val="clear" w:color="auto" w:fill="auto"/>
            <w:noWrap/>
            <w:vAlign w:val="bottom"/>
            <w:hideMark/>
          </w:tcPr>
          <w:p w14:paraId="09C745E6" w14:textId="77777777" w:rsidR="006705F5" w:rsidRPr="00597FDC" w:rsidRDefault="006705F5" w:rsidP="006705F5">
            <w:pPr>
              <w:spacing w:after="0" w:line="240" w:lineRule="auto"/>
              <w:rPr>
                <w:rFonts w:ascii="Times New Roman" w:eastAsia="Times New Roman" w:hAnsi="Times New Roman" w:cs="Times New Roman"/>
                <w:color w:val="000000"/>
                <w:sz w:val="24"/>
                <w:szCs w:val="24"/>
                <w:lang w:eastAsia="es-PY"/>
              </w:rPr>
            </w:pPr>
            <w:r w:rsidRPr="00597FDC">
              <w:rPr>
                <w:rFonts w:ascii="Times New Roman" w:eastAsia="Times New Roman" w:hAnsi="Times New Roman" w:cs="Times New Roman"/>
                <w:color w:val="000000"/>
                <w:sz w:val="24"/>
                <w:szCs w:val="24"/>
                <w:lang w:eastAsia="es-PY"/>
              </w:rPr>
              <w:t> </w:t>
            </w:r>
          </w:p>
        </w:tc>
        <w:tc>
          <w:tcPr>
            <w:tcW w:w="5175" w:type="dxa"/>
            <w:tcBorders>
              <w:top w:val="single" w:sz="4" w:space="0" w:color="auto"/>
              <w:left w:val="nil"/>
              <w:bottom w:val="single" w:sz="4" w:space="0" w:color="auto"/>
              <w:right w:val="nil"/>
            </w:tcBorders>
            <w:shd w:val="clear" w:color="auto" w:fill="auto"/>
            <w:noWrap/>
            <w:vAlign w:val="bottom"/>
            <w:hideMark/>
          </w:tcPr>
          <w:p w14:paraId="3CD13330" w14:textId="77777777" w:rsidR="006705F5" w:rsidRPr="006705F5" w:rsidRDefault="006705F5" w:rsidP="006705F5">
            <w:pPr>
              <w:spacing w:after="0" w:line="240" w:lineRule="auto"/>
              <w:rPr>
                <w:rFonts w:ascii="Times New Roman" w:eastAsia="Times New Roman" w:hAnsi="Times New Roman" w:cs="Times New Roman"/>
                <w:b/>
                <w:bCs/>
                <w:color w:val="000000"/>
                <w:sz w:val="24"/>
                <w:szCs w:val="24"/>
                <w:lang w:val="es-PY" w:eastAsia="es-PY"/>
              </w:rPr>
            </w:pPr>
            <w:r w:rsidRPr="006705F5">
              <w:rPr>
                <w:rFonts w:ascii="Times New Roman" w:eastAsia="Times New Roman" w:hAnsi="Times New Roman" w:cs="Times New Roman"/>
                <w:b/>
                <w:bCs/>
                <w:color w:val="000000"/>
                <w:sz w:val="24"/>
                <w:szCs w:val="24"/>
                <w:lang w:eastAsia="es-PY"/>
              </w:rPr>
              <w:t xml:space="preserve">Environmental variables </w:t>
            </w:r>
          </w:p>
        </w:tc>
        <w:tc>
          <w:tcPr>
            <w:tcW w:w="500" w:type="dxa"/>
            <w:tcBorders>
              <w:top w:val="single" w:sz="4" w:space="0" w:color="auto"/>
              <w:left w:val="nil"/>
              <w:bottom w:val="single" w:sz="4" w:space="0" w:color="auto"/>
              <w:right w:val="nil"/>
            </w:tcBorders>
            <w:shd w:val="clear" w:color="auto" w:fill="auto"/>
            <w:noWrap/>
            <w:vAlign w:val="bottom"/>
            <w:hideMark/>
          </w:tcPr>
          <w:p w14:paraId="40A59FD7" w14:textId="77777777" w:rsidR="006705F5" w:rsidRPr="006705F5" w:rsidRDefault="006705F5" w:rsidP="006705F5">
            <w:pPr>
              <w:spacing w:after="0" w:line="240" w:lineRule="auto"/>
              <w:rPr>
                <w:rFonts w:ascii="Times New Roman" w:eastAsia="Times New Roman" w:hAnsi="Times New Roman" w:cs="Times New Roman"/>
                <w:b/>
                <w:bCs/>
                <w:color w:val="000000"/>
                <w:sz w:val="24"/>
                <w:szCs w:val="24"/>
                <w:lang w:val="es-PY" w:eastAsia="es-PY"/>
              </w:rPr>
            </w:pPr>
            <w:r w:rsidRPr="006705F5">
              <w:rPr>
                <w:rFonts w:ascii="Times New Roman" w:eastAsia="Times New Roman" w:hAnsi="Times New Roman" w:cs="Times New Roman"/>
                <w:b/>
                <w:bCs/>
                <w:color w:val="000000"/>
                <w:sz w:val="24"/>
                <w:szCs w:val="24"/>
                <w:lang w:val="es-PY" w:eastAsia="es-PY"/>
              </w:rPr>
              <w:t>VIF</w:t>
            </w:r>
          </w:p>
        </w:tc>
      </w:tr>
      <w:tr w:rsidR="006705F5" w:rsidRPr="006705F5" w14:paraId="719FD2CC" w14:textId="77777777" w:rsidTr="006705F5">
        <w:trPr>
          <w:trHeight w:val="312"/>
        </w:trPr>
        <w:tc>
          <w:tcPr>
            <w:tcW w:w="2200" w:type="dxa"/>
            <w:vMerge w:val="restart"/>
            <w:tcBorders>
              <w:top w:val="nil"/>
              <w:left w:val="nil"/>
              <w:bottom w:val="single" w:sz="4" w:space="0" w:color="000000"/>
              <w:right w:val="nil"/>
            </w:tcBorders>
            <w:shd w:val="clear" w:color="auto" w:fill="auto"/>
            <w:noWrap/>
            <w:vAlign w:val="center"/>
            <w:hideMark/>
          </w:tcPr>
          <w:p w14:paraId="5294AFD4" w14:textId="77777777" w:rsidR="006705F5" w:rsidRPr="006705F5" w:rsidRDefault="006705F5" w:rsidP="006705F5">
            <w:pPr>
              <w:spacing w:after="0" w:line="240" w:lineRule="auto"/>
              <w:jc w:val="center"/>
              <w:rPr>
                <w:rFonts w:ascii="Times New Roman" w:eastAsia="Times New Roman" w:hAnsi="Times New Roman" w:cs="Times New Roman"/>
                <w:color w:val="000000"/>
                <w:sz w:val="24"/>
                <w:szCs w:val="24"/>
                <w:lang w:val="es-PY" w:eastAsia="es-PY"/>
              </w:rPr>
            </w:pPr>
            <w:proofErr w:type="spellStart"/>
            <w:r w:rsidRPr="006705F5">
              <w:rPr>
                <w:rFonts w:ascii="Times New Roman" w:eastAsia="Times New Roman" w:hAnsi="Times New Roman" w:cs="Times New Roman"/>
                <w:color w:val="000000"/>
                <w:sz w:val="24"/>
                <w:szCs w:val="24"/>
                <w:lang w:val="es-PY" w:eastAsia="es-PY"/>
              </w:rPr>
              <w:t>Climatic</w:t>
            </w:r>
            <w:proofErr w:type="spellEnd"/>
            <w:r w:rsidRPr="006705F5">
              <w:rPr>
                <w:rFonts w:ascii="Times New Roman" w:eastAsia="Times New Roman" w:hAnsi="Times New Roman" w:cs="Times New Roman"/>
                <w:color w:val="000000"/>
                <w:sz w:val="24"/>
                <w:szCs w:val="24"/>
                <w:lang w:val="es-PY" w:eastAsia="es-PY"/>
              </w:rPr>
              <w:t xml:space="preserve"> </w:t>
            </w:r>
          </w:p>
        </w:tc>
        <w:tc>
          <w:tcPr>
            <w:tcW w:w="5175" w:type="dxa"/>
            <w:tcBorders>
              <w:top w:val="nil"/>
              <w:left w:val="nil"/>
              <w:bottom w:val="nil"/>
              <w:right w:val="nil"/>
            </w:tcBorders>
            <w:shd w:val="clear" w:color="auto" w:fill="auto"/>
            <w:noWrap/>
            <w:vAlign w:val="center"/>
            <w:hideMark/>
          </w:tcPr>
          <w:p w14:paraId="2D2A43B0" w14:textId="77777777" w:rsidR="006705F5" w:rsidRPr="006705F5" w:rsidRDefault="006705F5" w:rsidP="006705F5">
            <w:pPr>
              <w:spacing w:after="0" w:line="240" w:lineRule="auto"/>
              <w:jc w:val="center"/>
              <w:rPr>
                <w:rFonts w:ascii="Times New Roman" w:eastAsia="Times New Roman" w:hAnsi="Times New Roman" w:cs="Times New Roman"/>
                <w:color w:val="000000"/>
                <w:sz w:val="24"/>
                <w:szCs w:val="24"/>
                <w:lang w:val="es-PY" w:eastAsia="es-PY"/>
              </w:rPr>
            </w:pPr>
            <w:r w:rsidRPr="006705F5">
              <w:rPr>
                <w:rFonts w:ascii="Times New Roman" w:eastAsia="Times New Roman" w:hAnsi="Times New Roman" w:cs="Times New Roman"/>
                <w:color w:val="000000"/>
                <w:sz w:val="24"/>
                <w:szCs w:val="24"/>
                <w:lang w:eastAsia="es-PY"/>
              </w:rPr>
              <w:t>Annual mean temperature</w:t>
            </w:r>
          </w:p>
        </w:tc>
        <w:tc>
          <w:tcPr>
            <w:tcW w:w="500" w:type="dxa"/>
            <w:tcBorders>
              <w:top w:val="nil"/>
              <w:left w:val="nil"/>
              <w:bottom w:val="nil"/>
              <w:right w:val="nil"/>
            </w:tcBorders>
            <w:shd w:val="clear" w:color="auto" w:fill="auto"/>
            <w:noWrap/>
            <w:vAlign w:val="center"/>
            <w:hideMark/>
          </w:tcPr>
          <w:p w14:paraId="49739173" w14:textId="77777777" w:rsidR="006705F5" w:rsidRPr="006705F5" w:rsidRDefault="006705F5" w:rsidP="006705F5">
            <w:pPr>
              <w:spacing w:after="0" w:line="240" w:lineRule="auto"/>
              <w:jc w:val="center"/>
              <w:rPr>
                <w:rFonts w:ascii="Times New Roman" w:eastAsia="Times New Roman" w:hAnsi="Times New Roman" w:cs="Times New Roman"/>
                <w:color w:val="000000"/>
                <w:sz w:val="24"/>
                <w:szCs w:val="24"/>
                <w:lang w:val="es-PY" w:eastAsia="es-PY"/>
              </w:rPr>
            </w:pPr>
            <w:r w:rsidRPr="006705F5">
              <w:rPr>
                <w:rFonts w:ascii="Times New Roman" w:eastAsia="Times New Roman" w:hAnsi="Times New Roman" w:cs="Times New Roman"/>
                <w:color w:val="000000"/>
                <w:sz w:val="24"/>
                <w:szCs w:val="24"/>
                <w:lang w:val="es-PY" w:eastAsia="es-PY"/>
              </w:rPr>
              <w:t>5</w:t>
            </w:r>
          </w:p>
        </w:tc>
      </w:tr>
      <w:tr w:rsidR="006705F5" w:rsidRPr="006705F5" w14:paraId="12124F2D" w14:textId="77777777" w:rsidTr="006705F5">
        <w:trPr>
          <w:trHeight w:val="312"/>
        </w:trPr>
        <w:tc>
          <w:tcPr>
            <w:tcW w:w="2200" w:type="dxa"/>
            <w:vMerge/>
            <w:tcBorders>
              <w:top w:val="nil"/>
              <w:left w:val="nil"/>
              <w:bottom w:val="single" w:sz="4" w:space="0" w:color="000000"/>
              <w:right w:val="nil"/>
            </w:tcBorders>
            <w:vAlign w:val="center"/>
            <w:hideMark/>
          </w:tcPr>
          <w:p w14:paraId="1B66DD23" w14:textId="77777777" w:rsidR="006705F5" w:rsidRPr="006705F5" w:rsidRDefault="006705F5" w:rsidP="006705F5">
            <w:pPr>
              <w:spacing w:after="0" w:line="240" w:lineRule="auto"/>
              <w:rPr>
                <w:rFonts w:ascii="Times New Roman" w:eastAsia="Times New Roman" w:hAnsi="Times New Roman" w:cs="Times New Roman"/>
                <w:color w:val="000000"/>
                <w:sz w:val="24"/>
                <w:szCs w:val="24"/>
                <w:lang w:val="es-PY" w:eastAsia="es-PY"/>
              </w:rPr>
            </w:pPr>
          </w:p>
        </w:tc>
        <w:tc>
          <w:tcPr>
            <w:tcW w:w="5175" w:type="dxa"/>
            <w:tcBorders>
              <w:top w:val="nil"/>
              <w:left w:val="nil"/>
              <w:bottom w:val="single" w:sz="4" w:space="0" w:color="auto"/>
              <w:right w:val="nil"/>
            </w:tcBorders>
            <w:shd w:val="clear" w:color="auto" w:fill="auto"/>
            <w:noWrap/>
            <w:vAlign w:val="center"/>
            <w:hideMark/>
          </w:tcPr>
          <w:p w14:paraId="543E5976" w14:textId="77777777" w:rsidR="006705F5" w:rsidRPr="006705F5" w:rsidRDefault="006705F5" w:rsidP="006705F5">
            <w:pPr>
              <w:spacing w:after="0" w:line="240" w:lineRule="auto"/>
              <w:jc w:val="center"/>
              <w:rPr>
                <w:rFonts w:ascii="Times New Roman" w:eastAsia="Times New Roman" w:hAnsi="Times New Roman" w:cs="Times New Roman"/>
                <w:color w:val="000000"/>
                <w:sz w:val="24"/>
                <w:szCs w:val="24"/>
                <w:lang w:val="es-PY" w:eastAsia="es-PY"/>
              </w:rPr>
            </w:pPr>
            <w:r w:rsidRPr="006705F5">
              <w:rPr>
                <w:rFonts w:ascii="Times New Roman" w:eastAsia="Times New Roman" w:hAnsi="Times New Roman" w:cs="Times New Roman"/>
                <w:color w:val="000000"/>
                <w:sz w:val="24"/>
                <w:szCs w:val="24"/>
                <w:lang w:eastAsia="es-PY"/>
              </w:rPr>
              <w:t>Precipitation seasonality</w:t>
            </w:r>
          </w:p>
        </w:tc>
        <w:tc>
          <w:tcPr>
            <w:tcW w:w="500" w:type="dxa"/>
            <w:tcBorders>
              <w:top w:val="nil"/>
              <w:left w:val="nil"/>
              <w:bottom w:val="single" w:sz="4" w:space="0" w:color="auto"/>
              <w:right w:val="nil"/>
            </w:tcBorders>
            <w:shd w:val="clear" w:color="auto" w:fill="auto"/>
            <w:noWrap/>
            <w:vAlign w:val="center"/>
            <w:hideMark/>
          </w:tcPr>
          <w:p w14:paraId="76FAE439" w14:textId="77777777" w:rsidR="006705F5" w:rsidRPr="006705F5" w:rsidRDefault="006705F5" w:rsidP="006705F5">
            <w:pPr>
              <w:spacing w:after="0" w:line="240" w:lineRule="auto"/>
              <w:jc w:val="center"/>
              <w:rPr>
                <w:rFonts w:ascii="Times New Roman" w:eastAsia="Times New Roman" w:hAnsi="Times New Roman" w:cs="Times New Roman"/>
                <w:color w:val="000000"/>
                <w:sz w:val="24"/>
                <w:szCs w:val="24"/>
                <w:lang w:val="es-PY" w:eastAsia="es-PY"/>
              </w:rPr>
            </w:pPr>
            <w:r w:rsidRPr="006705F5">
              <w:rPr>
                <w:rFonts w:ascii="Times New Roman" w:eastAsia="Times New Roman" w:hAnsi="Times New Roman" w:cs="Times New Roman"/>
                <w:color w:val="000000"/>
                <w:sz w:val="24"/>
                <w:szCs w:val="24"/>
                <w:lang w:val="es-PY" w:eastAsia="es-PY"/>
              </w:rPr>
              <w:t>2</w:t>
            </w:r>
          </w:p>
        </w:tc>
      </w:tr>
      <w:tr w:rsidR="006705F5" w:rsidRPr="006705F5" w14:paraId="027F2EB7" w14:textId="77777777" w:rsidTr="006705F5">
        <w:trPr>
          <w:trHeight w:val="312"/>
        </w:trPr>
        <w:tc>
          <w:tcPr>
            <w:tcW w:w="2200" w:type="dxa"/>
            <w:vMerge w:val="restart"/>
            <w:tcBorders>
              <w:top w:val="nil"/>
              <w:left w:val="nil"/>
              <w:bottom w:val="single" w:sz="4" w:space="0" w:color="000000"/>
              <w:right w:val="nil"/>
            </w:tcBorders>
            <w:shd w:val="clear" w:color="auto" w:fill="auto"/>
            <w:noWrap/>
            <w:vAlign w:val="center"/>
            <w:hideMark/>
          </w:tcPr>
          <w:p w14:paraId="63743D8C" w14:textId="77777777" w:rsidR="006705F5" w:rsidRPr="006705F5" w:rsidRDefault="006705F5" w:rsidP="006705F5">
            <w:pPr>
              <w:spacing w:after="0" w:line="240" w:lineRule="auto"/>
              <w:jc w:val="center"/>
              <w:rPr>
                <w:rFonts w:ascii="Times New Roman" w:eastAsia="Times New Roman" w:hAnsi="Times New Roman" w:cs="Times New Roman"/>
                <w:color w:val="000000"/>
                <w:sz w:val="24"/>
                <w:szCs w:val="24"/>
                <w:lang w:val="es-PY" w:eastAsia="es-PY"/>
              </w:rPr>
            </w:pPr>
            <w:proofErr w:type="spellStart"/>
            <w:r w:rsidRPr="006705F5">
              <w:rPr>
                <w:rFonts w:ascii="Times New Roman" w:eastAsia="Times New Roman" w:hAnsi="Times New Roman" w:cs="Times New Roman"/>
                <w:color w:val="000000"/>
                <w:sz w:val="24"/>
                <w:szCs w:val="24"/>
                <w:lang w:val="es-PY" w:eastAsia="es-PY"/>
              </w:rPr>
              <w:t>Habitat</w:t>
            </w:r>
            <w:proofErr w:type="spellEnd"/>
            <w:r w:rsidRPr="006705F5">
              <w:rPr>
                <w:rFonts w:ascii="Times New Roman" w:eastAsia="Times New Roman" w:hAnsi="Times New Roman" w:cs="Times New Roman"/>
                <w:color w:val="000000"/>
                <w:sz w:val="24"/>
                <w:szCs w:val="24"/>
                <w:lang w:val="es-PY" w:eastAsia="es-PY"/>
              </w:rPr>
              <w:t xml:space="preserve"> </w:t>
            </w:r>
            <w:proofErr w:type="spellStart"/>
            <w:r w:rsidRPr="006705F5">
              <w:rPr>
                <w:rFonts w:ascii="Times New Roman" w:eastAsia="Times New Roman" w:hAnsi="Times New Roman" w:cs="Times New Roman"/>
                <w:color w:val="000000"/>
                <w:sz w:val="24"/>
                <w:szCs w:val="24"/>
                <w:lang w:val="es-PY" w:eastAsia="es-PY"/>
              </w:rPr>
              <w:t>Heterogeneity</w:t>
            </w:r>
            <w:proofErr w:type="spellEnd"/>
          </w:p>
        </w:tc>
        <w:tc>
          <w:tcPr>
            <w:tcW w:w="5175" w:type="dxa"/>
            <w:tcBorders>
              <w:top w:val="nil"/>
              <w:left w:val="nil"/>
              <w:bottom w:val="nil"/>
              <w:right w:val="nil"/>
            </w:tcBorders>
            <w:shd w:val="clear" w:color="auto" w:fill="auto"/>
            <w:noWrap/>
            <w:vAlign w:val="center"/>
            <w:hideMark/>
          </w:tcPr>
          <w:p w14:paraId="7D6A19A5" w14:textId="77777777" w:rsidR="006705F5" w:rsidRPr="006705F5" w:rsidRDefault="006705F5" w:rsidP="006705F5">
            <w:pPr>
              <w:spacing w:after="0" w:line="240" w:lineRule="auto"/>
              <w:jc w:val="center"/>
              <w:rPr>
                <w:rFonts w:ascii="Times New Roman" w:eastAsia="Times New Roman" w:hAnsi="Times New Roman" w:cs="Times New Roman"/>
                <w:color w:val="000000"/>
                <w:sz w:val="24"/>
                <w:szCs w:val="24"/>
                <w:lang w:eastAsia="es-PY"/>
              </w:rPr>
            </w:pPr>
            <w:r w:rsidRPr="006705F5">
              <w:rPr>
                <w:rFonts w:ascii="Times New Roman" w:eastAsia="Times New Roman" w:hAnsi="Times New Roman" w:cs="Times New Roman"/>
                <w:color w:val="000000"/>
                <w:sz w:val="24"/>
                <w:szCs w:val="24"/>
                <w:lang w:eastAsia="es-PY"/>
              </w:rPr>
              <w:t xml:space="preserve">Evenness of the </w:t>
            </w:r>
            <w:proofErr w:type="spellStart"/>
            <w:r w:rsidRPr="006705F5">
              <w:rPr>
                <w:rFonts w:ascii="Times New Roman" w:eastAsia="Times New Roman" w:hAnsi="Times New Roman" w:cs="Times New Roman"/>
                <w:color w:val="000000"/>
                <w:sz w:val="24"/>
                <w:szCs w:val="24"/>
                <w:lang w:eastAsia="es-PY"/>
              </w:rPr>
              <w:t>Enhaced</w:t>
            </w:r>
            <w:proofErr w:type="spellEnd"/>
            <w:r w:rsidRPr="006705F5">
              <w:rPr>
                <w:rFonts w:ascii="Times New Roman" w:eastAsia="Times New Roman" w:hAnsi="Times New Roman" w:cs="Times New Roman"/>
                <w:color w:val="000000"/>
                <w:sz w:val="24"/>
                <w:szCs w:val="24"/>
                <w:lang w:eastAsia="es-PY"/>
              </w:rPr>
              <w:t xml:space="preserve"> Vegetation Index (EVI)</w:t>
            </w:r>
          </w:p>
        </w:tc>
        <w:tc>
          <w:tcPr>
            <w:tcW w:w="500" w:type="dxa"/>
            <w:tcBorders>
              <w:top w:val="nil"/>
              <w:left w:val="nil"/>
              <w:bottom w:val="nil"/>
              <w:right w:val="nil"/>
            </w:tcBorders>
            <w:shd w:val="clear" w:color="auto" w:fill="auto"/>
            <w:noWrap/>
            <w:vAlign w:val="center"/>
            <w:hideMark/>
          </w:tcPr>
          <w:p w14:paraId="6A66BD75" w14:textId="77777777" w:rsidR="006705F5" w:rsidRPr="006705F5" w:rsidRDefault="006705F5" w:rsidP="006705F5">
            <w:pPr>
              <w:spacing w:after="0" w:line="240" w:lineRule="auto"/>
              <w:jc w:val="center"/>
              <w:rPr>
                <w:rFonts w:ascii="Times New Roman" w:eastAsia="Times New Roman" w:hAnsi="Times New Roman" w:cs="Times New Roman"/>
                <w:color w:val="000000"/>
                <w:sz w:val="24"/>
                <w:szCs w:val="24"/>
                <w:lang w:val="es-PY" w:eastAsia="es-PY"/>
              </w:rPr>
            </w:pPr>
            <w:r w:rsidRPr="006705F5">
              <w:rPr>
                <w:rFonts w:ascii="Times New Roman" w:eastAsia="Times New Roman" w:hAnsi="Times New Roman" w:cs="Times New Roman"/>
                <w:color w:val="000000"/>
                <w:sz w:val="24"/>
                <w:szCs w:val="24"/>
                <w:lang w:val="es-PY" w:eastAsia="es-PY"/>
              </w:rPr>
              <w:t>2</w:t>
            </w:r>
          </w:p>
        </w:tc>
      </w:tr>
      <w:tr w:rsidR="006705F5" w:rsidRPr="006705F5" w14:paraId="5A9C8801" w14:textId="77777777" w:rsidTr="006705F5">
        <w:trPr>
          <w:trHeight w:val="312"/>
        </w:trPr>
        <w:tc>
          <w:tcPr>
            <w:tcW w:w="2200" w:type="dxa"/>
            <w:vMerge/>
            <w:tcBorders>
              <w:top w:val="nil"/>
              <w:left w:val="nil"/>
              <w:bottom w:val="single" w:sz="4" w:space="0" w:color="000000"/>
              <w:right w:val="nil"/>
            </w:tcBorders>
            <w:vAlign w:val="center"/>
            <w:hideMark/>
          </w:tcPr>
          <w:p w14:paraId="642FC399" w14:textId="77777777" w:rsidR="006705F5" w:rsidRPr="006705F5" w:rsidRDefault="006705F5" w:rsidP="006705F5">
            <w:pPr>
              <w:spacing w:after="0" w:line="240" w:lineRule="auto"/>
              <w:rPr>
                <w:rFonts w:ascii="Times New Roman" w:eastAsia="Times New Roman" w:hAnsi="Times New Roman" w:cs="Times New Roman"/>
                <w:color w:val="000000"/>
                <w:sz w:val="24"/>
                <w:szCs w:val="24"/>
                <w:lang w:val="es-PY" w:eastAsia="es-PY"/>
              </w:rPr>
            </w:pPr>
          </w:p>
        </w:tc>
        <w:tc>
          <w:tcPr>
            <w:tcW w:w="5175" w:type="dxa"/>
            <w:tcBorders>
              <w:top w:val="nil"/>
              <w:left w:val="nil"/>
              <w:bottom w:val="nil"/>
              <w:right w:val="nil"/>
            </w:tcBorders>
            <w:shd w:val="clear" w:color="auto" w:fill="auto"/>
            <w:noWrap/>
            <w:vAlign w:val="center"/>
            <w:hideMark/>
          </w:tcPr>
          <w:p w14:paraId="176FA95E" w14:textId="77777777" w:rsidR="006705F5" w:rsidRPr="006705F5" w:rsidRDefault="006705F5" w:rsidP="006705F5">
            <w:pPr>
              <w:spacing w:after="0" w:line="240" w:lineRule="auto"/>
              <w:jc w:val="center"/>
              <w:rPr>
                <w:rFonts w:ascii="Times New Roman" w:eastAsia="Times New Roman" w:hAnsi="Times New Roman" w:cs="Times New Roman"/>
                <w:color w:val="000000"/>
                <w:sz w:val="24"/>
                <w:szCs w:val="24"/>
                <w:lang w:eastAsia="es-PY"/>
              </w:rPr>
            </w:pPr>
            <w:r w:rsidRPr="006705F5">
              <w:rPr>
                <w:rFonts w:ascii="Times New Roman" w:eastAsia="Times New Roman" w:hAnsi="Times New Roman" w:cs="Times New Roman"/>
                <w:color w:val="000000"/>
                <w:sz w:val="24"/>
                <w:szCs w:val="24"/>
                <w:lang w:eastAsia="es-PY"/>
              </w:rPr>
              <w:t xml:space="preserve">Homogeneity of the </w:t>
            </w:r>
            <w:proofErr w:type="spellStart"/>
            <w:r w:rsidRPr="006705F5">
              <w:rPr>
                <w:rFonts w:ascii="Times New Roman" w:eastAsia="Times New Roman" w:hAnsi="Times New Roman" w:cs="Times New Roman"/>
                <w:color w:val="000000"/>
                <w:sz w:val="24"/>
                <w:szCs w:val="24"/>
                <w:lang w:eastAsia="es-PY"/>
              </w:rPr>
              <w:t>Enhaced</w:t>
            </w:r>
            <w:proofErr w:type="spellEnd"/>
            <w:r w:rsidRPr="006705F5">
              <w:rPr>
                <w:rFonts w:ascii="Times New Roman" w:eastAsia="Times New Roman" w:hAnsi="Times New Roman" w:cs="Times New Roman"/>
                <w:color w:val="000000"/>
                <w:sz w:val="24"/>
                <w:szCs w:val="24"/>
                <w:lang w:eastAsia="es-PY"/>
              </w:rPr>
              <w:t xml:space="preserve"> Vegetation Index (EVI)</w:t>
            </w:r>
          </w:p>
        </w:tc>
        <w:tc>
          <w:tcPr>
            <w:tcW w:w="500" w:type="dxa"/>
            <w:tcBorders>
              <w:top w:val="nil"/>
              <w:left w:val="nil"/>
              <w:bottom w:val="nil"/>
              <w:right w:val="nil"/>
            </w:tcBorders>
            <w:shd w:val="clear" w:color="auto" w:fill="auto"/>
            <w:noWrap/>
            <w:vAlign w:val="center"/>
            <w:hideMark/>
          </w:tcPr>
          <w:p w14:paraId="31C12B07" w14:textId="77777777" w:rsidR="006705F5" w:rsidRPr="006705F5" w:rsidRDefault="006705F5" w:rsidP="006705F5">
            <w:pPr>
              <w:spacing w:after="0" w:line="240" w:lineRule="auto"/>
              <w:jc w:val="center"/>
              <w:rPr>
                <w:rFonts w:ascii="Times New Roman" w:eastAsia="Times New Roman" w:hAnsi="Times New Roman" w:cs="Times New Roman"/>
                <w:color w:val="000000"/>
                <w:sz w:val="24"/>
                <w:szCs w:val="24"/>
                <w:lang w:val="es-PY" w:eastAsia="es-PY"/>
              </w:rPr>
            </w:pPr>
            <w:r w:rsidRPr="006705F5">
              <w:rPr>
                <w:rFonts w:ascii="Times New Roman" w:eastAsia="Times New Roman" w:hAnsi="Times New Roman" w:cs="Times New Roman"/>
                <w:color w:val="000000"/>
                <w:sz w:val="24"/>
                <w:szCs w:val="24"/>
                <w:lang w:val="es-PY" w:eastAsia="es-PY"/>
              </w:rPr>
              <w:t>3</w:t>
            </w:r>
          </w:p>
        </w:tc>
      </w:tr>
      <w:tr w:rsidR="006705F5" w:rsidRPr="006705F5" w14:paraId="090513A0" w14:textId="77777777" w:rsidTr="006705F5">
        <w:trPr>
          <w:trHeight w:val="312"/>
        </w:trPr>
        <w:tc>
          <w:tcPr>
            <w:tcW w:w="2200" w:type="dxa"/>
            <w:vMerge/>
            <w:tcBorders>
              <w:top w:val="nil"/>
              <w:left w:val="nil"/>
              <w:bottom w:val="single" w:sz="4" w:space="0" w:color="000000"/>
              <w:right w:val="nil"/>
            </w:tcBorders>
            <w:vAlign w:val="center"/>
            <w:hideMark/>
          </w:tcPr>
          <w:p w14:paraId="421A6DBF" w14:textId="77777777" w:rsidR="006705F5" w:rsidRPr="006705F5" w:rsidRDefault="006705F5" w:rsidP="006705F5">
            <w:pPr>
              <w:spacing w:after="0" w:line="240" w:lineRule="auto"/>
              <w:rPr>
                <w:rFonts w:ascii="Times New Roman" w:eastAsia="Times New Roman" w:hAnsi="Times New Roman" w:cs="Times New Roman"/>
                <w:color w:val="000000"/>
                <w:sz w:val="24"/>
                <w:szCs w:val="24"/>
                <w:lang w:val="es-PY" w:eastAsia="es-PY"/>
              </w:rPr>
            </w:pPr>
          </w:p>
        </w:tc>
        <w:tc>
          <w:tcPr>
            <w:tcW w:w="5175" w:type="dxa"/>
            <w:tcBorders>
              <w:top w:val="nil"/>
              <w:left w:val="nil"/>
              <w:bottom w:val="single" w:sz="4" w:space="0" w:color="auto"/>
              <w:right w:val="nil"/>
            </w:tcBorders>
            <w:shd w:val="clear" w:color="auto" w:fill="auto"/>
            <w:noWrap/>
            <w:vAlign w:val="center"/>
            <w:hideMark/>
          </w:tcPr>
          <w:p w14:paraId="0AF11AFF" w14:textId="77777777" w:rsidR="006705F5" w:rsidRPr="006705F5" w:rsidRDefault="006705F5" w:rsidP="006705F5">
            <w:pPr>
              <w:spacing w:after="0" w:line="240" w:lineRule="auto"/>
              <w:jc w:val="center"/>
              <w:rPr>
                <w:rFonts w:ascii="Times New Roman" w:eastAsia="Times New Roman" w:hAnsi="Times New Roman" w:cs="Times New Roman"/>
                <w:color w:val="000000"/>
                <w:sz w:val="24"/>
                <w:szCs w:val="24"/>
                <w:lang w:val="es-PY" w:eastAsia="es-PY"/>
              </w:rPr>
            </w:pPr>
            <w:r w:rsidRPr="006705F5">
              <w:rPr>
                <w:rFonts w:ascii="Times New Roman" w:eastAsia="Times New Roman" w:hAnsi="Times New Roman" w:cs="Times New Roman"/>
                <w:color w:val="000000"/>
                <w:sz w:val="24"/>
                <w:szCs w:val="24"/>
                <w:lang w:eastAsia="es-PY"/>
              </w:rPr>
              <w:t xml:space="preserve">Tree cover </w:t>
            </w:r>
          </w:p>
        </w:tc>
        <w:tc>
          <w:tcPr>
            <w:tcW w:w="500" w:type="dxa"/>
            <w:tcBorders>
              <w:top w:val="nil"/>
              <w:left w:val="nil"/>
              <w:bottom w:val="single" w:sz="4" w:space="0" w:color="auto"/>
              <w:right w:val="nil"/>
            </w:tcBorders>
            <w:shd w:val="clear" w:color="auto" w:fill="auto"/>
            <w:noWrap/>
            <w:vAlign w:val="center"/>
            <w:hideMark/>
          </w:tcPr>
          <w:p w14:paraId="5EA55D9C" w14:textId="77777777" w:rsidR="006705F5" w:rsidRPr="006705F5" w:rsidRDefault="006705F5" w:rsidP="006705F5">
            <w:pPr>
              <w:spacing w:after="0" w:line="240" w:lineRule="auto"/>
              <w:jc w:val="center"/>
              <w:rPr>
                <w:rFonts w:ascii="Times New Roman" w:eastAsia="Times New Roman" w:hAnsi="Times New Roman" w:cs="Times New Roman"/>
                <w:color w:val="000000"/>
                <w:sz w:val="24"/>
                <w:szCs w:val="24"/>
                <w:lang w:val="es-PY" w:eastAsia="es-PY"/>
              </w:rPr>
            </w:pPr>
            <w:r w:rsidRPr="006705F5">
              <w:rPr>
                <w:rFonts w:ascii="Times New Roman" w:eastAsia="Times New Roman" w:hAnsi="Times New Roman" w:cs="Times New Roman"/>
                <w:color w:val="000000"/>
                <w:sz w:val="24"/>
                <w:szCs w:val="24"/>
                <w:lang w:val="es-PY" w:eastAsia="es-PY"/>
              </w:rPr>
              <w:t>2</w:t>
            </w:r>
          </w:p>
        </w:tc>
      </w:tr>
      <w:tr w:rsidR="006705F5" w:rsidRPr="006705F5" w14:paraId="0CCAC1FC" w14:textId="77777777" w:rsidTr="006705F5">
        <w:trPr>
          <w:trHeight w:val="312"/>
        </w:trPr>
        <w:tc>
          <w:tcPr>
            <w:tcW w:w="2200" w:type="dxa"/>
            <w:vMerge w:val="restart"/>
            <w:tcBorders>
              <w:top w:val="nil"/>
              <w:left w:val="nil"/>
              <w:bottom w:val="single" w:sz="4" w:space="0" w:color="000000"/>
              <w:right w:val="nil"/>
            </w:tcBorders>
            <w:shd w:val="clear" w:color="auto" w:fill="auto"/>
            <w:noWrap/>
            <w:vAlign w:val="center"/>
            <w:hideMark/>
          </w:tcPr>
          <w:p w14:paraId="22CE8E75" w14:textId="77777777" w:rsidR="006705F5" w:rsidRPr="006705F5" w:rsidRDefault="006705F5" w:rsidP="006705F5">
            <w:pPr>
              <w:spacing w:after="0" w:line="240" w:lineRule="auto"/>
              <w:jc w:val="center"/>
              <w:rPr>
                <w:rFonts w:ascii="Times New Roman" w:eastAsia="Times New Roman" w:hAnsi="Times New Roman" w:cs="Times New Roman"/>
                <w:color w:val="000000"/>
                <w:sz w:val="24"/>
                <w:szCs w:val="24"/>
                <w:lang w:val="es-PY" w:eastAsia="es-PY"/>
              </w:rPr>
            </w:pPr>
            <w:r w:rsidRPr="006705F5">
              <w:rPr>
                <w:rFonts w:ascii="Times New Roman" w:eastAsia="Times New Roman" w:hAnsi="Times New Roman" w:cs="Times New Roman"/>
                <w:color w:val="000000"/>
                <w:sz w:val="24"/>
                <w:szCs w:val="24"/>
                <w:lang w:eastAsia="es-PY"/>
              </w:rPr>
              <w:t>Productivity</w:t>
            </w:r>
          </w:p>
        </w:tc>
        <w:tc>
          <w:tcPr>
            <w:tcW w:w="5175" w:type="dxa"/>
            <w:tcBorders>
              <w:top w:val="nil"/>
              <w:left w:val="nil"/>
              <w:bottom w:val="nil"/>
              <w:right w:val="nil"/>
            </w:tcBorders>
            <w:shd w:val="clear" w:color="auto" w:fill="auto"/>
            <w:noWrap/>
            <w:vAlign w:val="center"/>
            <w:hideMark/>
          </w:tcPr>
          <w:p w14:paraId="693BF438" w14:textId="77777777" w:rsidR="006705F5" w:rsidRPr="006705F5" w:rsidRDefault="006705F5" w:rsidP="006705F5">
            <w:pPr>
              <w:spacing w:after="0" w:line="240" w:lineRule="auto"/>
              <w:jc w:val="center"/>
              <w:rPr>
                <w:rFonts w:ascii="Times New Roman" w:eastAsia="Times New Roman" w:hAnsi="Times New Roman" w:cs="Times New Roman"/>
                <w:color w:val="000000"/>
                <w:sz w:val="24"/>
                <w:szCs w:val="24"/>
                <w:lang w:val="es-PY" w:eastAsia="es-PY"/>
              </w:rPr>
            </w:pPr>
            <w:r w:rsidRPr="006705F5">
              <w:rPr>
                <w:rFonts w:ascii="Times New Roman" w:eastAsia="Times New Roman" w:hAnsi="Times New Roman" w:cs="Times New Roman"/>
                <w:color w:val="000000"/>
                <w:sz w:val="24"/>
                <w:szCs w:val="24"/>
                <w:lang w:eastAsia="es-PY"/>
              </w:rPr>
              <w:t>Actual evapotranspiration</w:t>
            </w:r>
          </w:p>
        </w:tc>
        <w:tc>
          <w:tcPr>
            <w:tcW w:w="500" w:type="dxa"/>
            <w:tcBorders>
              <w:top w:val="nil"/>
              <w:left w:val="nil"/>
              <w:bottom w:val="nil"/>
              <w:right w:val="nil"/>
            </w:tcBorders>
            <w:shd w:val="clear" w:color="auto" w:fill="auto"/>
            <w:noWrap/>
            <w:vAlign w:val="center"/>
            <w:hideMark/>
          </w:tcPr>
          <w:p w14:paraId="3C1500C1" w14:textId="77777777" w:rsidR="006705F5" w:rsidRPr="006705F5" w:rsidRDefault="006705F5" w:rsidP="006705F5">
            <w:pPr>
              <w:spacing w:after="0" w:line="240" w:lineRule="auto"/>
              <w:jc w:val="center"/>
              <w:rPr>
                <w:rFonts w:ascii="Times New Roman" w:eastAsia="Times New Roman" w:hAnsi="Times New Roman" w:cs="Times New Roman"/>
                <w:color w:val="000000"/>
                <w:sz w:val="24"/>
                <w:szCs w:val="24"/>
                <w:lang w:val="es-PY" w:eastAsia="es-PY"/>
              </w:rPr>
            </w:pPr>
            <w:r w:rsidRPr="006705F5">
              <w:rPr>
                <w:rFonts w:ascii="Times New Roman" w:eastAsia="Times New Roman" w:hAnsi="Times New Roman" w:cs="Times New Roman"/>
                <w:color w:val="000000"/>
                <w:sz w:val="24"/>
                <w:szCs w:val="24"/>
                <w:lang w:val="es-PY" w:eastAsia="es-PY"/>
              </w:rPr>
              <w:t>2</w:t>
            </w:r>
          </w:p>
        </w:tc>
      </w:tr>
      <w:tr w:rsidR="006705F5" w:rsidRPr="006705F5" w14:paraId="60B88058" w14:textId="77777777" w:rsidTr="006705F5">
        <w:trPr>
          <w:trHeight w:val="312"/>
        </w:trPr>
        <w:tc>
          <w:tcPr>
            <w:tcW w:w="2200" w:type="dxa"/>
            <w:vMerge/>
            <w:tcBorders>
              <w:top w:val="nil"/>
              <w:left w:val="nil"/>
              <w:bottom w:val="single" w:sz="4" w:space="0" w:color="000000"/>
              <w:right w:val="nil"/>
            </w:tcBorders>
            <w:vAlign w:val="center"/>
            <w:hideMark/>
          </w:tcPr>
          <w:p w14:paraId="59809A2A" w14:textId="77777777" w:rsidR="006705F5" w:rsidRPr="006705F5" w:rsidRDefault="006705F5" w:rsidP="006705F5">
            <w:pPr>
              <w:spacing w:after="0" w:line="240" w:lineRule="auto"/>
              <w:rPr>
                <w:rFonts w:ascii="Times New Roman" w:eastAsia="Times New Roman" w:hAnsi="Times New Roman" w:cs="Times New Roman"/>
                <w:color w:val="000000"/>
                <w:sz w:val="24"/>
                <w:szCs w:val="24"/>
                <w:lang w:val="es-PY" w:eastAsia="es-PY"/>
              </w:rPr>
            </w:pPr>
          </w:p>
        </w:tc>
        <w:tc>
          <w:tcPr>
            <w:tcW w:w="5175" w:type="dxa"/>
            <w:tcBorders>
              <w:top w:val="nil"/>
              <w:left w:val="nil"/>
              <w:bottom w:val="nil"/>
              <w:right w:val="nil"/>
            </w:tcBorders>
            <w:shd w:val="clear" w:color="auto" w:fill="auto"/>
            <w:noWrap/>
            <w:vAlign w:val="center"/>
            <w:hideMark/>
          </w:tcPr>
          <w:p w14:paraId="35A7313F" w14:textId="77777777" w:rsidR="006705F5" w:rsidRPr="006705F5" w:rsidRDefault="006705F5" w:rsidP="006705F5">
            <w:pPr>
              <w:spacing w:after="0" w:line="240" w:lineRule="auto"/>
              <w:jc w:val="center"/>
              <w:rPr>
                <w:rFonts w:ascii="Times New Roman" w:eastAsia="Times New Roman" w:hAnsi="Times New Roman" w:cs="Times New Roman"/>
                <w:color w:val="000000"/>
                <w:sz w:val="24"/>
                <w:szCs w:val="24"/>
                <w:lang w:val="es-PY" w:eastAsia="es-PY"/>
              </w:rPr>
            </w:pPr>
            <w:r w:rsidRPr="006705F5">
              <w:rPr>
                <w:rFonts w:ascii="Times New Roman" w:eastAsia="Times New Roman" w:hAnsi="Times New Roman" w:cs="Times New Roman"/>
                <w:color w:val="000000"/>
                <w:sz w:val="24"/>
                <w:szCs w:val="24"/>
                <w:lang w:eastAsia="es-PY"/>
              </w:rPr>
              <w:t xml:space="preserve">Net primary productivity </w:t>
            </w:r>
          </w:p>
        </w:tc>
        <w:tc>
          <w:tcPr>
            <w:tcW w:w="500" w:type="dxa"/>
            <w:tcBorders>
              <w:top w:val="nil"/>
              <w:left w:val="nil"/>
              <w:bottom w:val="nil"/>
              <w:right w:val="nil"/>
            </w:tcBorders>
            <w:shd w:val="clear" w:color="auto" w:fill="auto"/>
            <w:noWrap/>
            <w:vAlign w:val="center"/>
            <w:hideMark/>
          </w:tcPr>
          <w:p w14:paraId="6A191E9E" w14:textId="77777777" w:rsidR="006705F5" w:rsidRPr="006705F5" w:rsidRDefault="006705F5" w:rsidP="006705F5">
            <w:pPr>
              <w:spacing w:after="0" w:line="240" w:lineRule="auto"/>
              <w:jc w:val="center"/>
              <w:rPr>
                <w:rFonts w:ascii="Times New Roman" w:eastAsia="Times New Roman" w:hAnsi="Times New Roman" w:cs="Times New Roman"/>
                <w:color w:val="000000"/>
                <w:sz w:val="24"/>
                <w:szCs w:val="24"/>
                <w:lang w:val="es-PY" w:eastAsia="es-PY"/>
              </w:rPr>
            </w:pPr>
            <w:r w:rsidRPr="006705F5">
              <w:rPr>
                <w:rFonts w:ascii="Times New Roman" w:eastAsia="Times New Roman" w:hAnsi="Times New Roman" w:cs="Times New Roman"/>
                <w:color w:val="000000"/>
                <w:sz w:val="24"/>
                <w:szCs w:val="24"/>
                <w:lang w:val="es-PY" w:eastAsia="es-PY"/>
              </w:rPr>
              <w:t>2</w:t>
            </w:r>
          </w:p>
        </w:tc>
      </w:tr>
      <w:tr w:rsidR="006705F5" w:rsidRPr="006705F5" w14:paraId="632F8FAA" w14:textId="77777777" w:rsidTr="006705F5">
        <w:trPr>
          <w:trHeight w:val="312"/>
        </w:trPr>
        <w:tc>
          <w:tcPr>
            <w:tcW w:w="2200" w:type="dxa"/>
            <w:vMerge/>
            <w:tcBorders>
              <w:top w:val="nil"/>
              <w:left w:val="nil"/>
              <w:bottom w:val="single" w:sz="4" w:space="0" w:color="000000"/>
              <w:right w:val="nil"/>
            </w:tcBorders>
            <w:vAlign w:val="center"/>
            <w:hideMark/>
          </w:tcPr>
          <w:p w14:paraId="21208DDB" w14:textId="77777777" w:rsidR="006705F5" w:rsidRPr="006705F5" w:rsidRDefault="006705F5" w:rsidP="006705F5">
            <w:pPr>
              <w:spacing w:after="0" w:line="240" w:lineRule="auto"/>
              <w:rPr>
                <w:rFonts w:ascii="Times New Roman" w:eastAsia="Times New Roman" w:hAnsi="Times New Roman" w:cs="Times New Roman"/>
                <w:color w:val="000000"/>
                <w:sz w:val="24"/>
                <w:szCs w:val="24"/>
                <w:lang w:val="es-PY" w:eastAsia="es-PY"/>
              </w:rPr>
            </w:pPr>
          </w:p>
        </w:tc>
        <w:tc>
          <w:tcPr>
            <w:tcW w:w="5175" w:type="dxa"/>
            <w:tcBorders>
              <w:top w:val="nil"/>
              <w:left w:val="nil"/>
              <w:bottom w:val="single" w:sz="4" w:space="0" w:color="auto"/>
              <w:right w:val="nil"/>
            </w:tcBorders>
            <w:shd w:val="clear" w:color="auto" w:fill="auto"/>
            <w:noWrap/>
            <w:vAlign w:val="center"/>
            <w:hideMark/>
          </w:tcPr>
          <w:p w14:paraId="78EED4E2" w14:textId="77777777" w:rsidR="006705F5" w:rsidRPr="006705F5" w:rsidRDefault="006705F5" w:rsidP="006705F5">
            <w:pPr>
              <w:spacing w:after="0" w:line="240" w:lineRule="auto"/>
              <w:jc w:val="center"/>
              <w:rPr>
                <w:rFonts w:ascii="Times New Roman" w:eastAsia="Times New Roman" w:hAnsi="Times New Roman" w:cs="Times New Roman"/>
                <w:color w:val="000000"/>
                <w:sz w:val="24"/>
                <w:szCs w:val="24"/>
                <w:lang w:val="es-PY" w:eastAsia="es-PY"/>
              </w:rPr>
            </w:pPr>
            <w:r w:rsidRPr="006705F5">
              <w:rPr>
                <w:rFonts w:ascii="Times New Roman" w:eastAsia="Times New Roman" w:hAnsi="Times New Roman" w:cs="Times New Roman"/>
                <w:color w:val="000000"/>
                <w:sz w:val="24"/>
                <w:szCs w:val="24"/>
                <w:lang w:eastAsia="es-PY"/>
              </w:rPr>
              <w:t xml:space="preserve">Normalized difference vegetation index </w:t>
            </w:r>
          </w:p>
        </w:tc>
        <w:tc>
          <w:tcPr>
            <w:tcW w:w="500" w:type="dxa"/>
            <w:tcBorders>
              <w:top w:val="nil"/>
              <w:left w:val="nil"/>
              <w:bottom w:val="single" w:sz="4" w:space="0" w:color="auto"/>
              <w:right w:val="nil"/>
            </w:tcBorders>
            <w:shd w:val="clear" w:color="auto" w:fill="auto"/>
            <w:noWrap/>
            <w:vAlign w:val="center"/>
            <w:hideMark/>
          </w:tcPr>
          <w:p w14:paraId="7D69E97E" w14:textId="77777777" w:rsidR="006705F5" w:rsidRPr="006705F5" w:rsidRDefault="006705F5" w:rsidP="006705F5">
            <w:pPr>
              <w:spacing w:after="0" w:line="240" w:lineRule="auto"/>
              <w:jc w:val="center"/>
              <w:rPr>
                <w:rFonts w:ascii="Times New Roman" w:eastAsia="Times New Roman" w:hAnsi="Times New Roman" w:cs="Times New Roman"/>
                <w:color w:val="000000"/>
                <w:sz w:val="24"/>
                <w:szCs w:val="24"/>
                <w:lang w:val="es-PY" w:eastAsia="es-PY"/>
              </w:rPr>
            </w:pPr>
            <w:r w:rsidRPr="006705F5">
              <w:rPr>
                <w:rFonts w:ascii="Times New Roman" w:eastAsia="Times New Roman" w:hAnsi="Times New Roman" w:cs="Times New Roman"/>
                <w:color w:val="000000"/>
                <w:sz w:val="24"/>
                <w:szCs w:val="24"/>
                <w:lang w:val="es-PY" w:eastAsia="es-PY"/>
              </w:rPr>
              <w:t>2</w:t>
            </w:r>
          </w:p>
        </w:tc>
      </w:tr>
      <w:tr w:rsidR="006705F5" w:rsidRPr="006705F5" w14:paraId="09DDFDCF" w14:textId="77777777" w:rsidTr="006705F5">
        <w:trPr>
          <w:trHeight w:val="312"/>
        </w:trPr>
        <w:tc>
          <w:tcPr>
            <w:tcW w:w="2200" w:type="dxa"/>
            <w:vMerge w:val="restart"/>
            <w:tcBorders>
              <w:top w:val="nil"/>
              <w:left w:val="nil"/>
              <w:bottom w:val="single" w:sz="4" w:space="0" w:color="000000"/>
              <w:right w:val="nil"/>
            </w:tcBorders>
            <w:shd w:val="clear" w:color="auto" w:fill="auto"/>
            <w:noWrap/>
            <w:vAlign w:val="center"/>
            <w:hideMark/>
          </w:tcPr>
          <w:p w14:paraId="32A76791" w14:textId="77777777" w:rsidR="006705F5" w:rsidRPr="006705F5" w:rsidRDefault="006705F5" w:rsidP="006705F5">
            <w:pPr>
              <w:spacing w:after="0" w:line="240" w:lineRule="auto"/>
              <w:jc w:val="center"/>
              <w:rPr>
                <w:rFonts w:ascii="Times New Roman" w:eastAsia="Times New Roman" w:hAnsi="Times New Roman" w:cs="Times New Roman"/>
                <w:color w:val="000000"/>
                <w:sz w:val="24"/>
                <w:szCs w:val="24"/>
                <w:lang w:val="es-PY" w:eastAsia="es-PY"/>
              </w:rPr>
            </w:pPr>
            <w:proofErr w:type="spellStart"/>
            <w:r w:rsidRPr="006705F5">
              <w:rPr>
                <w:rFonts w:ascii="Times New Roman" w:eastAsia="Times New Roman" w:hAnsi="Times New Roman" w:cs="Times New Roman"/>
                <w:color w:val="000000"/>
                <w:sz w:val="24"/>
                <w:szCs w:val="24"/>
                <w:lang w:val="es-PY" w:eastAsia="es-PY"/>
              </w:rPr>
              <w:t>Soil</w:t>
            </w:r>
            <w:proofErr w:type="spellEnd"/>
          </w:p>
        </w:tc>
        <w:tc>
          <w:tcPr>
            <w:tcW w:w="5175" w:type="dxa"/>
            <w:tcBorders>
              <w:top w:val="nil"/>
              <w:left w:val="nil"/>
              <w:bottom w:val="nil"/>
              <w:right w:val="nil"/>
            </w:tcBorders>
            <w:shd w:val="clear" w:color="auto" w:fill="auto"/>
            <w:noWrap/>
            <w:vAlign w:val="center"/>
            <w:hideMark/>
          </w:tcPr>
          <w:p w14:paraId="5B3CF459" w14:textId="77777777" w:rsidR="006705F5" w:rsidRPr="006705F5" w:rsidRDefault="006705F5" w:rsidP="006705F5">
            <w:pPr>
              <w:spacing w:after="0" w:line="240" w:lineRule="auto"/>
              <w:jc w:val="center"/>
              <w:rPr>
                <w:rFonts w:ascii="Times New Roman" w:eastAsia="Times New Roman" w:hAnsi="Times New Roman" w:cs="Times New Roman"/>
                <w:color w:val="000000"/>
                <w:sz w:val="24"/>
                <w:szCs w:val="24"/>
                <w:lang w:eastAsia="es-PY"/>
              </w:rPr>
            </w:pPr>
            <w:r w:rsidRPr="006705F5">
              <w:rPr>
                <w:rFonts w:ascii="Times New Roman" w:eastAsia="Times New Roman" w:hAnsi="Times New Roman" w:cs="Times New Roman"/>
                <w:color w:val="000000"/>
                <w:sz w:val="24"/>
                <w:szCs w:val="24"/>
                <w:lang w:eastAsia="es-PY"/>
              </w:rPr>
              <w:t xml:space="preserve">Volumetric percentage of coarse fragments </w:t>
            </w:r>
          </w:p>
        </w:tc>
        <w:tc>
          <w:tcPr>
            <w:tcW w:w="500" w:type="dxa"/>
            <w:tcBorders>
              <w:top w:val="nil"/>
              <w:left w:val="nil"/>
              <w:bottom w:val="nil"/>
              <w:right w:val="nil"/>
            </w:tcBorders>
            <w:shd w:val="clear" w:color="auto" w:fill="auto"/>
            <w:noWrap/>
            <w:vAlign w:val="center"/>
            <w:hideMark/>
          </w:tcPr>
          <w:p w14:paraId="4C76EFE5" w14:textId="77777777" w:rsidR="006705F5" w:rsidRPr="006705F5" w:rsidRDefault="006705F5" w:rsidP="006705F5">
            <w:pPr>
              <w:spacing w:after="0" w:line="240" w:lineRule="auto"/>
              <w:jc w:val="center"/>
              <w:rPr>
                <w:rFonts w:ascii="Times New Roman" w:eastAsia="Times New Roman" w:hAnsi="Times New Roman" w:cs="Times New Roman"/>
                <w:color w:val="000000"/>
                <w:sz w:val="24"/>
                <w:szCs w:val="24"/>
                <w:lang w:val="es-PY" w:eastAsia="es-PY"/>
              </w:rPr>
            </w:pPr>
            <w:r w:rsidRPr="006705F5">
              <w:rPr>
                <w:rFonts w:ascii="Times New Roman" w:eastAsia="Times New Roman" w:hAnsi="Times New Roman" w:cs="Times New Roman"/>
                <w:color w:val="000000"/>
                <w:sz w:val="24"/>
                <w:szCs w:val="24"/>
                <w:lang w:val="es-PY" w:eastAsia="es-PY"/>
              </w:rPr>
              <w:t>3</w:t>
            </w:r>
          </w:p>
        </w:tc>
      </w:tr>
      <w:tr w:rsidR="006705F5" w:rsidRPr="006705F5" w14:paraId="70E3651F" w14:textId="77777777" w:rsidTr="006705F5">
        <w:trPr>
          <w:trHeight w:val="312"/>
        </w:trPr>
        <w:tc>
          <w:tcPr>
            <w:tcW w:w="2200" w:type="dxa"/>
            <w:vMerge/>
            <w:tcBorders>
              <w:top w:val="nil"/>
              <w:left w:val="nil"/>
              <w:bottom w:val="single" w:sz="4" w:space="0" w:color="000000"/>
              <w:right w:val="nil"/>
            </w:tcBorders>
            <w:vAlign w:val="center"/>
            <w:hideMark/>
          </w:tcPr>
          <w:p w14:paraId="245EAAF8" w14:textId="77777777" w:rsidR="006705F5" w:rsidRPr="006705F5" w:rsidRDefault="006705F5" w:rsidP="006705F5">
            <w:pPr>
              <w:spacing w:after="0" w:line="240" w:lineRule="auto"/>
              <w:rPr>
                <w:rFonts w:ascii="Times New Roman" w:eastAsia="Times New Roman" w:hAnsi="Times New Roman" w:cs="Times New Roman"/>
                <w:color w:val="000000"/>
                <w:sz w:val="24"/>
                <w:szCs w:val="24"/>
                <w:lang w:val="es-PY" w:eastAsia="es-PY"/>
              </w:rPr>
            </w:pPr>
          </w:p>
        </w:tc>
        <w:tc>
          <w:tcPr>
            <w:tcW w:w="5175" w:type="dxa"/>
            <w:tcBorders>
              <w:top w:val="nil"/>
              <w:left w:val="nil"/>
              <w:bottom w:val="single" w:sz="4" w:space="0" w:color="auto"/>
              <w:right w:val="nil"/>
            </w:tcBorders>
            <w:shd w:val="clear" w:color="auto" w:fill="auto"/>
            <w:noWrap/>
            <w:vAlign w:val="center"/>
            <w:hideMark/>
          </w:tcPr>
          <w:p w14:paraId="5ED1AB7B" w14:textId="77777777" w:rsidR="006705F5" w:rsidRPr="006705F5" w:rsidRDefault="006705F5" w:rsidP="006705F5">
            <w:pPr>
              <w:spacing w:after="0" w:line="240" w:lineRule="auto"/>
              <w:jc w:val="center"/>
              <w:rPr>
                <w:rFonts w:ascii="Times New Roman" w:eastAsia="Times New Roman" w:hAnsi="Times New Roman" w:cs="Times New Roman"/>
                <w:color w:val="000000"/>
                <w:sz w:val="24"/>
                <w:szCs w:val="24"/>
                <w:lang w:eastAsia="es-PY"/>
              </w:rPr>
            </w:pPr>
            <w:r w:rsidRPr="006705F5">
              <w:rPr>
                <w:rFonts w:ascii="Times New Roman" w:eastAsia="Times New Roman" w:hAnsi="Times New Roman" w:cs="Times New Roman"/>
                <w:color w:val="000000"/>
                <w:sz w:val="24"/>
                <w:szCs w:val="24"/>
                <w:lang w:eastAsia="es-PY"/>
              </w:rPr>
              <w:t xml:space="preserve">Proportion of sand particles in the soil </w:t>
            </w:r>
          </w:p>
        </w:tc>
        <w:tc>
          <w:tcPr>
            <w:tcW w:w="500" w:type="dxa"/>
            <w:tcBorders>
              <w:top w:val="nil"/>
              <w:left w:val="nil"/>
              <w:bottom w:val="single" w:sz="4" w:space="0" w:color="auto"/>
              <w:right w:val="nil"/>
            </w:tcBorders>
            <w:shd w:val="clear" w:color="auto" w:fill="auto"/>
            <w:noWrap/>
            <w:vAlign w:val="center"/>
            <w:hideMark/>
          </w:tcPr>
          <w:p w14:paraId="2CAC8126" w14:textId="77777777" w:rsidR="006705F5" w:rsidRPr="006705F5" w:rsidRDefault="006705F5" w:rsidP="006705F5">
            <w:pPr>
              <w:spacing w:after="0" w:line="240" w:lineRule="auto"/>
              <w:jc w:val="center"/>
              <w:rPr>
                <w:rFonts w:ascii="Times New Roman" w:eastAsia="Times New Roman" w:hAnsi="Times New Roman" w:cs="Times New Roman"/>
                <w:color w:val="000000"/>
                <w:sz w:val="24"/>
                <w:szCs w:val="24"/>
                <w:lang w:val="es-PY" w:eastAsia="es-PY"/>
              </w:rPr>
            </w:pPr>
            <w:r w:rsidRPr="006705F5">
              <w:rPr>
                <w:rFonts w:ascii="Times New Roman" w:eastAsia="Times New Roman" w:hAnsi="Times New Roman" w:cs="Times New Roman"/>
                <w:color w:val="000000"/>
                <w:sz w:val="24"/>
                <w:szCs w:val="24"/>
                <w:lang w:val="es-PY" w:eastAsia="es-PY"/>
              </w:rPr>
              <w:t>1</w:t>
            </w:r>
          </w:p>
        </w:tc>
      </w:tr>
    </w:tbl>
    <w:p w14:paraId="357F0336" w14:textId="5EAB39B1" w:rsidR="00C36F71" w:rsidRDefault="00C36F71">
      <w:pPr>
        <w:rPr>
          <w:rFonts w:ascii="Times New Roman" w:hAnsi="Times New Roman" w:cs="Times New Roman"/>
          <w:sz w:val="24"/>
          <w:szCs w:val="24"/>
        </w:rPr>
      </w:pPr>
    </w:p>
    <w:p w14:paraId="314872EB" w14:textId="77777777" w:rsidR="00D537A2" w:rsidRDefault="00D537A2" w:rsidP="006705F5">
      <w:pPr>
        <w:rPr>
          <w:rFonts w:ascii="TimesNewRomanPSMT" w:eastAsia="Times New Roman" w:hAnsi="TimesNewRomanPSMT"/>
          <w:b/>
          <w:bCs/>
          <w:sz w:val="24"/>
          <w:szCs w:val="24"/>
        </w:rPr>
      </w:pPr>
    </w:p>
    <w:p w14:paraId="5A8F931D" w14:textId="77777777" w:rsidR="00D537A2" w:rsidRDefault="00D537A2" w:rsidP="006705F5">
      <w:pPr>
        <w:rPr>
          <w:rFonts w:ascii="TimesNewRomanPSMT" w:eastAsia="Times New Roman" w:hAnsi="TimesNewRomanPSMT"/>
          <w:b/>
          <w:bCs/>
          <w:sz w:val="24"/>
          <w:szCs w:val="24"/>
        </w:rPr>
      </w:pPr>
    </w:p>
    <w:p w14:paraId="49015BC4" w14:textId="77777777" w:rsidR="00D537A2" w:rsidRDefault="00D537A2" w:rsidP="006705F5">
      <w:pPr>
        <w:rPr>
          <w:rFonts w:ascii="TimesNewRomanPSMT" w:eastAsia="Times New Roman" w:hAnsi="TimesNewRomanPSMT"/>
          <w:b/>
          <w:bCs/>
          <w:sz w:val="24"/>
          <w:szCs w:val="24"/>
        </w:rPr>
      </w:pPr>
    </w:p>
    <w:p w14:paraId="74E12240" w14:textId="77777777" w:rsidR="00D537A2" w:rsidRDefault="00D537A2" w:rsidP="006705F5">
      <w:pPr>
        <w:rPr>
          <w:rFonts w:ascii="TimesNewRomanPSMT" w:eastAsia="Times New Roman" w:hAnsi="TimesNewRomanPSMT"/>
          <w:b/>
          <w:bCs/>
          <w:sz w:val="24"/>
          <w:szCs w:val="24"/>
        </w:rPr>
      </w:pPr>
    </w:p>
    <w:p w14:paraId="2663F7D6" w14:textId="77777777" w:rsidR="00D537A2" w:rsidRDefault="00D537A2" w:rsidP="006705F5">
      <w:pPr>
        <w:rPr>
          <w:rFonts w:ascii="TimesNewRomanPSMT" w:eastAsia="Times New Roman" w:hAnsi="TimesNewRomanPSMT"/>
          <w:b/>
          <w:bCs/>
          <w:sz w:val="24"/>
          <w:szCs w:val="24"/>
        </w:rPr>
      </w:pPr>
    </w:p>
    <w:p w14:paraId="5E2ECAD2" w14:textId="77777777" w:rsidR="00D537A2" w:rsidRDefault="00D537A2" w:rsidP="006705F5">
      <w:pPr>
        <w:rPr>
          <w:rFonts w:ascii="TimesNewRomanPSMT" w:eastAsia="Times New Roman" w:hAnsi="TimesNewRomanPSMT"/>
          <w:b/>
          <w:bCs/>
          <w:sz w:val="24"/>
          <w:szCs w:val="24"/>
        </w:rPr>
      </w:pPr>
    </w:p>
    <w:p w14:paraId="42D7206B" w14:textId="77777777" w:rsidR="00D537A2" w:rsidRDefault="00D537A2" w:rsidP="006705F5">
      <w:pPr>
        <w:rPr>
          <w:rFonts w:ascii="TimesNewRomanPSMT" w:eastAsia="Times New Roman" w:hAnsi="TimesNewRomanPSMT"/>
          <w:b/>
          <w:bCs/>
          <w:sz w:val="24"/>
          <w:szCs w:val="24"/>
        </w:rPr>
      </w:pPr>
    </w:p>
    <w:p w14:paraId="6B921399" w14:textId="77777777" w:rsidR="00D537A2" w:rsidRDefault="00D537A2" w:rsidP="006705F5">
      <w:pPr>
        <w:rPr>
          <w:rFonts w:ascii="TimesNewRomanPSMT" w:eastAsia="Times New Roman" w:hAnsi="TimesNewRomanPSMT"/>
          <w:b/>
          <w:bCs/>
          <w:sz w:val="24"/>
          <w:szCs w:val="24"/>
        </w:rPr>
      </w:pPr>
    </w:p>
    <w:p w14:paraId="44329664" w14:textId="77777777" w:rsidR="00D537A2" w:rsidRDefault="00D537A2" w:rsidP="006705F5">
      <w:pPr>
        <w:rPr>
          <w:rFonts w:ascii="TimesNewRomanPSMT" w:eastAsia="Times New Roman" w:hAnsi="TimesNewRomanPSMT"/>
          <w:b/>
          <w:bCs/>
          <w:sz w:val="24"/>
          <w:szCs w:val="24"/>
        </w:rPr>
      </w:pPr>
    </w:p>
    <w:p w14:paraId="64FC60B2" w14:textId="77777777" w:rsidR="00D537A2" w:rsidRDefault="00D537A2" w:rsidP="006705F5">
      <w:pPr>
        <w:rPr>
          <w:rFonts w:ascii="TimesNewRomanPSMT" w:eastAsia="Times New Roman" w:hAnsi="TimesNewRomanPSMT"/>
          <w:b/>
          <w:bCs/>
          <w:sz w:val="24"/>
          <w:szCs w:val="24"/>
        </w:rPr>
      </w:pPr>
    </w:p>
    <w:p w14:paraId="01256407" w14:textId="63C057FD" w:rsidR="006705F5" w:rsidRPr="00CD5483" w:rsidRDefault="006705F5" w:rsidP="006705F5">
      <w:pPr>
        <w:rPr>
          <w:rFonts w:ascii="Times New Roman" w:hAnsi="Times New Roman" w:cs="Times New Roman"/>
          <w:sz w:val="24"/>
          <w:szCs w:val="24"/>
        </w:rPr>
      </w:pPr>
      <w:r>
        <w:rPr>
          <w:rFonts w:ascii="TimesNewRomanPSMT" w:eastAsia="Times New Roman" w:hAnsi="TimesNewRomanPSMT"/>
          <w:b/>
          <w:bCs/>
          <w:sz w:val="24"/>
          <w:szCs w:val="24"/>
        </w:rPr>
        <w:lastRenderedPageBreak/>
        <w:t>Table S4.</w:t>
      </w:r>
      <w:r>
        <w:rPr>
          <w:rFonts w:ascii="TimesNewRomanPSMT" w:eastAsia="Times New Roman" w:hAnsi="TimesNewRomanPSMT"/>
          <w:sz w:val="24"/>
          <w:szCs w:val="24"/>
        </w:rPr>
        <w:t xml:space="preserve"> </w:t>
      </w:r>
      <w:r>
        <w:rPr>
          <w:rFonts w:ascii="Times New Roman" w:hAnsi="Times New Roman"/>
          <w:sz w:val="24"/>
          <w:szCs w:val="24"/>
        </w:rPr>
        <w:t>Pearson correlation test for all the 10 environmental variables.</w:t>
      </w:r>
      <w:r w:rsidR="00D537A2">
        <w:rPr>
          <w:rFonts w:ascii="Times New Roman" w:hAnsi="Times New Roman"/>
          <w:sz w:val="24"/>
          <w:szCs w:val="24"/>
        </w:rPr>
        <w:t xml:space="preserve"> No correlation between variables </w:t>
      </w:r>
      <w:proofErr w:type="spellStart"/>
      <w:r w:rsidR="00D537A2" w:rsidRPr="00D537A2">
        <w:rPr>
          <w:rFonts w:ascii="Times New Roman" w:hAnsi="Times New Roman"/>
          <w:sz w:val="24"/>
          <w:szCs w:val="24"/>
        </w:rPr>
        <w:t>cor</w:t>
      </w:r>
      <w:proofErr w:type="spellEnd"/>
      <w:r w:rsidR="00D537A2" w:rsidRPr="00D537A2">
        <w:rPr>
          <w:rFonts w:ascii="Times New Roman" w:hAnsi="Times New Roman"/>
          <w:sz w:val="24"/>
          <w:szCs w:val="24"/>
        </w:rPr>
        <w:t xml:space="preserve"> &gt;0</w:t>
      </w:r>
      <w:r w:rsidR="00D537A2">
        <w:rPr>
          <w:rFonts w:ascii="Times New Roman" w:hAnsi="Times New Roman"/>
          <w:sz w:val="24"/>
          <w:szCs w:val="24"/>
        </w:rPr>
        <w:t>.</w:t>
      </w:r>
      <w:r w:rsidR="00D537A2" w:rsidRPr="00D537A2">
        <w:rPr>
          <w:rFonts w:ascii="Times New Roman" w:hAnsi="Times New Roman"/>
          <w:sz w:val="24"/>
          <w:szCs w:val="24"/>
        </w:rPr>
        <w:t>8</w:t>
      </w:r>
      <w:r w:rsidR="00D537A2">
        <w:rPr>
          <w:rFonts w:ascii="Times New Roman" w:hAnsi="Times New Roman"/>
          <w:sz w:val="24"/>
          <w:szCs w:val="24"/>
        </w:rPr>
        <w:t>.</w:t>
      </w:r>
    </w:p>
    <w:tbl>
      <w:tblPr>
        <w:tblW w:w="5000" w:type="pct"/>
        <w:tblCellMar>
          <w:left w:w="70" w:type="dxa"/>
          <w:right w:w="70" w:type="dxa"/>
        </w:tblCellMar>
        <w:tblLook w:val="04A0" w:firstRow="1" w:lastRow="0" w:firstColumn="1" w:lastColumn="0" w:noHBand="0" w:noVBand="1"/>
      </w:tblPr>
      <w:tblGrid>
        <w:gridCol w:w="3675"/>
        <w:gridCol w:w="928"/>
        <w:gridCol w:w="983"/>
        <w:gridCol w:w="863"/>
        <w:gridCol w:w="1367"/>
        <w:gridCol w:w="891"/>
        <w:gridCol w:w="1038"/>
        <w:gridCol w:w="946"/>
        <w:gridCol w:w="845"/>
        <w:gridCol w:w="506"/>
        <w:gridCol w:w="918"/>
      </w:tblGrid>
      <w:tr w:rsidR="00D537A2" w:rsidRPr="00D537A2" w14:paraId="381CDA9C" w14:textId="77777777" w:rsidTr="00D537A2">
        <w:trPr>
          <w:trHeight w:val="936"/>
        </w:trPr>
        <w:tc>
          <w:tcPr>
            <w:tcW w:w="956" w:type="pct"/>
            <w:tcBorders>
              <w:top w:val="nil"/>
              <w:left w:val="nil"/>
              <w:bottom w:val="nil"/>
              <w:right w:val="nil"/>
            </w:tcBorders>
            <w:shd w:val="clear" w:color="auto" w:fill="auto"/>
            <w:noWrap/>
            <w:vAlign w:val="bottom"/>
            <w:hideMark/>
          </w:tcPr>
          <w:p w14:paraId="337ED258" w14:textId="77777777" w:rsidR="00D537A2" w:rsidRPr="00D537A2" w:rsidRDefault="00D537A2" w:rsidP="00D537A2">
            <w:pPr>
              <w:spacing w:after="0" w:line="240" w:lineRule="auto"/>
              <w:rPr>
                <w:rFonts w:ascii="Times New Roman" w:eastAsia="Times New Roman" w:hAnsi="Times New Roman" w:cs="Times New Roman"/>
                <w:sz w:val="24"/>
                <w:szCs w:val="24"/>
                <w:lang w:eastAsia="es-PY"/>
              </w:rPr>
            </w:pPr>
          </w:p>
        </w:tc>
        <w:tc>
          <w:tcPr>
            <w:tcW w:w="292" w:type="pct"/>
            <w:tcBorders>
              <w:top w:val="single" w:sz="4" w:space="0" w:color="auto"/>
              <w:left w:val="nil"/>
              <w:bottom w:val="single" w:sz="4" w:space="0" w:color="auto"/>
              <w:right w:val="nil"/>
            </w:tcBorders>
            <w:shd w:val="clear" w:color="auto" w:fill="auto"/>
            <w:vAlign w:val="center"/>
            <w:hideMark/>
          </w:tcPr>
          <w:p w14:paraId="2358523D" w14:textId="77777777" w:rsidR="00D537A2" w:rsidRPr="00D537A2" w:rsidRDefault="00D537A2" w:rsidP="00D537A2">
            <w:pPr>
              <w:spacing w:after="0" w:line="240" w:lineRule="auto"/>
              <w:jc w:val="center"/>
              <w:rPr>
                <w:rFonts w:ascii="Times New Roman" w:eastAsia="Times New Roman" w:hAnsi="Times New Roman" w:cs="Times New Roman"/>
                <w:color w:val="000000"/>
                <w:sz w:val="24"/>
                <w:szCs w:val="24"/>
                <w:lang w:val="es-PY" w:eastAsia="es-PY"/>
              </w:rPr>
            </w:pPr>
            <w:r w:rsidRPr="00D537A2">
              <w:rPr>
                <w:rFonts w:ascii="Times New Roman" w:eastAsia="Times New Roman" w:hAnsi="Times New Roman" w:cs="Times New Roman"/>
                <w:color w:val="000000"/>
                <w:sz w:val="24"/>
                <w:szCs w:val="24"/>
                <w:lang w:eastAsia="es-PY"/>
              </w:rPr>
              <w:t>Annual mean temperature</w:t>
            </w:r>
          </w:p>
        </w:tc>
        <w:tc>
          <w:tcPr>
            <w:tcW w:w="457" w:type="pct"/>
            <w:tcBorders>
              <w:top w:val="single" w:sz="4" w:space="0" w:color="auto"/>
              <w:left w:val="nil"/>
              <w:bottom w:val="single" w:sz="4" w:space="0" w:color="auto"/>
              <w:right w:val="nil"/>
            </w:tcBorders>
            <w:shd w:val="clear" w:color="auto" w:fill="auto"/>
            <w:vAlign w:val="center"/>
            <w:hideMark/>
          </w:tcPr>
          <w:p w14:paraId="0E57A097" w14:textId="77777777" w:rsidR="00D537A2" w:rsidRPr="00D537A2" w:rsidRDefault="00D537A2" w:rsidP="00D537A2">
            <w:pPr>
              <w:spacing w:after="0" w:line="240" w:lineRule="auto"/>
              <w:jc w:val="center"/>
              <w:rPr>
                <w:rFonts w:ascii="Times New Roman" w:eastAsia="Times New Roman" w:hAnsi="Times New Roman" w:cs="Times New Roman"/>
                <w:color w:val="000000"/>
                <w:sz w:val="24"/>
                <w:szCs w:val="24"/>
                <w:lang w:val="es-PY" w:eastAsia="es-PY"/>
              </w:rPr>
            </w:pPr>
            <w:r w:rsidRPr="00D537A2">
              <w:rPr>
                <w:rFonts w:ascii="Times New Roman" w:eastAsia="Times New Roman" w:hAnsi="Times New Roman" w:cs="Times New Roman"/>
                <w:color w:val="000000"/>
                <w:sz w:val="24"/>
                <w:szCs w:val="24"/>
                <w:lang w:eastAsia="es-PY"/>
              </w:rPr>
              <w:t>Precipitation seasonality</w:t>
            </w:r>
          </w:p>
        </w:tc>
        <w:tc>
          <w:tcPr>
            <w:tcW w:w="424" w:type="pct"/>
            <w:tcBorders>
              <w:top w:val="single" w:sz="4" w:space="0" w:color="auto"/>
              <w:left w:val="nil"/>
              <w:bottom w:val="single" w:sz="4" w:space="0" w:color="auto"/>
              <w:right w:val="nil"/>
            </w:tcBorders>
            <w:shd w:val="clear" w:color="auto" w:fill="auto"/>
            <w:vAlign w:val="center"/>
            <w:hideMark/>
          </w:tcPr>
          <w:p w14:paraId="52B87DB2" w14:textId="77777777" w:rsidR="00D537A2" w:rsidRPr="00D537A2" w:rsidRDefault="00D537A2" w:rsidP="00D537A2">
            <w:pPr>
              <w:spacing w:after="0" w:line="240" w:lineRule="auto"/>
              <w:jc w:val="center"/>
              <w:rPr>
                <w:rFonts w:ascii="Times New Roman" w:eastAsia="Times New Roman" w:hAnsi="Times New Roman" w:cs="Times New Roman"/>
                <w:color w:val="000000"/>
                <w:sz w:val="24"/>
                <w:szCs w:val="24"/>
                <w:lang w:eastAsia="es-PY"/>
              </w:rPr>
            </w:pPr>
            <w:r w:rsidRPr="00D537A2">
              <w:rPr>
                <w:rFonts w:ascii="Times New Roman" w:eastAsia="Times New Roman" w:hAnsi="Times New Roman" w:cs="Times New Roman"/>
                <w:color w:val="000000"/>
                <w:sz w:val="24"/>
                <w:szCs w:val="24"/>
                <w:lang w:eastAsia="es-PY"/>
              </w:rPr>
              <w:t xml:space="preserve">Evenness of the </w:t>
            </w:r>
            <w:proofErr w:type="spellStart"/>
            <w:r w:rsidRPr="00D537A2">
              <w:rPr>
                <w:rFonts w:ascii="Times New Roman" w:eastAsia="Times New Roman" w:hAnsi="Times New Roman" w:cs="Times New Roman"/>
                <w:color w:val="000000"/>
                <w:sz w:val="24"/>
                <w:szCs w:val="24"/>
                <w:lang w:eastAsia="es-PY"/>
              </w:rPr>
              <w:t>Enhaced</w:t>
            </w:r>
            <w:proofErr w:type="spellEnd"/>
            <w:r w:rsidRPr="00D537A2">
              <w:rPr>
                <w:rFonts w:ascii="Times New Roman" w:eastAsia="Times New Roman" w:hAnsi="Times New Roman" w:cs="Times New Roman"/>
                <w:color w:val="000000"/>
                <w:sz w:val="24"/>
                <w:szCs w:val="24"/>
                <w:lang w:eastAsia="es-PY"/>
              </w:rPr>
              <w:t xml:space="preserve"> Vegetation Index (EVI)</w:t>
            </w:r>
          </w:p>
        </w:tc>
        <w:tc>
          <w:tcPr>
            <w:tcW w:w="369" w:type="pct"/>
            <w:tcBorders>
              <w:top w:val="single" w:sz="4" w:space="0" w:color="auto"/>
              <w:left w:val="nil"/>
              <w:bottom w:val="single" w:sz="4" w:space="0" w:color="auto"/>
              <w:right w:val="nil"/>
            </w:tcBorders>
            <w:shd w:val="clear" w:color="auto" w:fill="auto"/>
            <w:vAlign w:val="center"/>
            <w:hideMark/>
          </w:tcPr>
          <w:p w14:paraId="0ABB0263" w14:textId="77777777" w:rsidR="00D537A2" w:rsidRPr="00D537A2" w:rsidRDefault="00D537A2" w:rsidP="00D537A2">
            <w:pPr>
              <w:spacing w:after="0" w:line="240" w:lineRule="auto"/>
              <w:jc w:val="center"/>
              <w:rPr>
                <w:rFonts w:ascii="Times New Roman" w:eastAsia="Times New Roman" w:hAnsi="Times New Roman" w:cs="Times New Roman"/>
                <w:color w:val="000000"/>
                <w:sz w:val="24"/>
                <w:szCs w:val="24"/>
                <w:lang w:val="es-PY" w:eastAsia="es-PY"/>
              </w:rPr>
            </w:pPr>
            <w:r w:rsidRPr="00D537A2">
              <w:rPr>
                <w:rFonts w:ascii="Times New Roman" w:eastAsia="Times New Roman" w:hAnsi="Times New Roman" w:cs="Times New Roman"/>
                <w:color w:val="000000"/>
                <w:sz w:val="24"/>
                <w:szCs w:val="24"/>
                <w:lang w:eastAsia="es-PY"/>
              </w:rPr>
              <w:t>Actual evapotranspiration</w:t>
            </w:r>
          </w:p>
        </w:tc>
        <w:tc>
          <w:tcPr>
            <w:tcW w:w="527" w:type="pct"/>
            <w:tcBorders>
              <w:top w:val="single" w:sz="4" w:space="0" w:color="auto"/>
              <w:left w:val="nil"/>
              <w:bottom w:val="single" w:sz="4" w:space="0" w:color="auto"/>
              <w:right w:val="nil"/>
            </w:tcBorders>
            <w:shd w:val="clear" w:color="auto" w:fill="auto"/>
            <w:vAlign w:val="center"/>
            <w:hideMark/>
          </w:tcPr>
          <w:p w14:paraId="435758F2" w14:textId="77777777" w:rsidR="00D537A2" w:rsidRPr="00D537A2" w:rsidRDefault="00D537A2" w:rsidP="00D537A2">
            <w:pPr>
              <w:spacing w:after="0" w:line="240" w:lineRule="auto"/>
              <w:jc w:val="center"/>
              <w:rPr>
                <w:rFonts w:ascii="Times New Roman" w:eastAsia="Times New Roman" w:hAnsi="Times New Roman" w:cs="Times New Roman"/>
                <w:color w:val="000000"/>
                <w:sz w:val="24"/>
                <w:szCs w:val="24"/>
                <w:lang w:eastAsia="es-PY"/>
              </w:rPr>
            </w:pPr>
            <w:r w:rsidRPr="00D537A2">
              <w:rPr>
                <w:rFonts w:ascii="Times New Roman" w:eastAsia="Times New Roman" w:hAnsi="Times New Roman" w:cs="Times New Roman"/>
                <w:color w:val="000000"/>
                <w:sz w:val="24"/>
                <w:szCs w:val="24"/>
                <w:lang w:eastAsia="es-PY"/>
              </w:rPr>
              <w:t xml:space="preserve">Volumetric percentage of coarse fragments </w:t>
            </w:r>
          </w:p>
        </w:tc>
        <w:tc>
          <w:tcPr>
            <w:tcW w:w="545" w:type="pct"/>
            <w:tcBorders>
              <w:top w:val="single" w:sz="4" w:space="0" w:color="auto"/>
              <w:left w:val="nil"/>
              <w:bottom w:val="single" w:sz="4" w:space="0" w:color="auto"/>
              <w:right w:val="nil"/>
            </w:tcBorders>
            <w:shd w:val="clear" w:color="auto" w:fill="auto"/>
            <w:vAlign w:val="center"/>
            <w:hideMark/>
          </w:tcPr>
          <w:p w14:paraId="08FC129C" w14:textId="77777777" w:rsidR="00D537A2" w:rsidRPr="00D537A2" w:rsidRDefault="00D537A2" w:rsidP="00D537A2">
            <w:pPr>
              <w:spacing w:after="0" w:line="240" w:lineRule="auto"/>
              <w:jc w:val="center"/>
              <w:rPr>
                <w:rFonts w:ascii="Times New Roman" w:eastAsia="Times New Roman" w:hAnsi="Times New Roman" w:cs="Times New Roman"/>
                <w:color w:val="000000"/>
                <w:sz w:val="24"/>
                <w:szCs w:val="24"/>
                <w:lang w:eastAsia="es-PY"/>
              </w:rPr>
            </w:pPr>
            <w:r w:rsidRPr="00D537A2">
              <w:rPr>
                <w:rFonts w:ascii="Times New Roman" w:eastAsia="Times New Roman" w:hAnsi="Times New Roman" w:cs="Times New Roman"/>
                <w:color w:val="000000"/>
                <w:sz w:val="24"/>
                <w:szCs w:val="24"/>
                <w:lang w:eastAsia="es-PY"/>
              </w:rPr>
              <w:t xml:space="preserve">Homogeneity of the </w:t>
            </w:r>
            <w:proofErr w:type="spellStart"/>
            <w:r w:rsidRPr="00D537A2">
              <w:rPr>
                <w:rFonts w:ascii="Times New Roman" w:eastAsia="Times New Roman" w:hAnsi="Times New Roman" w:cs="Times New Roman"/>
                <w:color w:val="000000"/>
                <w:sz w:val="24"/>
                <w:szCs w:val="24"/>
                <w:lang w:eastAsia="es-PY"/>
              </w:rPr>
              <w:t>Enhaced</w:t>
            </w:r>
            <w:proofErr w:type="spellEnd"/>
            <w:r w:rsidRPr="00D537A2">
              <w:rPr>
                <w:rFonts w:ascii="Times New Roman" w:eastAsia="Times New Roman" w:hAnsi="Times New Roman" w:cs="Times New Roman"/>
                <w:color w:val="000000"/>
                <w:sz w:val="24"/>
                <w:szCs w:val="24"/>
                <w:lang w:eastAsia="es-PY"/>
              </w:rPr>
              <w:t xml:space="preserve"> Vegetation Index (EVI)</w:t>
            </w:r>
          </w:p>
        </w:tc>
        <w:tc>
          <w:tcPr>
            <w:tcW w:w="306" w:type="pct"/>
            <w:tcBorders>
              <w:top w:val="single" w:sz="4" w:space="0" w:color="auto"/>
              <w:left w:val="nil"/>
              <w:bottom w:val="single" w:sz="4" w:space="0" w:color="auto"/>
              <w:right w:val="nil"/>
            </w:tcBorders>
            <w:shd w:val="clear" w:color="auto" w:fill="auto"/>
            <w:vAlign w:val="center"/>
            <w:hideMark/>
          </w:tcPr>
          <w:p w14:paraId="4962A437" w14:textId="77777777" w:rsidR="00D537A2" w:rsidRPr="00D537A2" w:rsidRDefault="00D537A2" w:rsidP="00D537A2">
            <w:pPr>
              <w:spacing w:after="0" w:line="240" w:lineRule="auto"/>
              <w:jc w:val="center"/>
              <w:rPr>
                <w:rFonts w:ascii="Times New Roman" w:eastAsia="Times New Roman" w:hAnsi="Times New Roman" w:cs="Times New Roman"/>
                <w:color w:val="000000"/>
                <w:sz w:val="24"/>
                <w:szCs w:val="24"/>
                <w:lang w:val="es-PY" w:eastAsia="es-PY"/>
              </w:rPr>
            </w:pPr>
            <w:r w:rsidRPr="00D537A2">
              <w:rPr>
                <w:rFonts w:ascii="Times New Roman" w:eastAsia="Times New Roman" w:hAnsi="Times New Roman" w:cs="Times New Roman"/>
                <w:color w:val="000000"/>
                <w:sz w:val="24"/>
                <w:szCs w:val="24"/>
                <w:lang w:eastAsia="es-PY"/>
              </w:rPr>
              <w:t xml:space="preserve">Net primary productivity </w:t>
            </w:r>
          </w:p>
        </w:tc>
        <w:tc>
          <w:tcPr>
            <w:tcW w:w="435" w:type="pct"/>
            <w:tcBorders>
              <w:top w:val="single" w:sz="4" w:space="0" w:color="auto"/>
              <w:left w:val="nil"/>
              <w:bottom w:val="single" w:sz="4" w:space="0" w:color="auto"/>
              <w:right w:val="nil"/>
            </w:tcBorders>
            <w:shd w:val="clear" w:color="auto" w:fill="auto"/>
            <w:vAlign w:val="center"/>
            <w:hideMark/>
          </w:tcPr>
          <w:p w14:paraId="6842BF00" w14:textId="77777777" w:rsidR="00D537A2" w:rsidRPr="00D537A2" w:rsidRDefault="00D537A2" w:rsidP="00D537A2">
            <w:pPr>
              <w:spacing w:after="0" w:line="240" w:lineRule="auto"/>
              <w:jc w:val="center"/>
              <w:rPr>
                <w:rFonts w:ascii="Times New Roman" w:eastAsia="Times New Roman" w:hAnsi="Times New Roman" w:cs="Times New Roman"/>
                <w:color w:val="000000"/>
                <w:sz w:val="24"/>
                <w:szCs w:val="24"/>
                <w:lang w:eastAsia="es-PY"/>
              </w:rPr>
            </w:pPr>
            <w:r w:rsidRPr="00D537A2">
              <w:rPr>
                <w:rFonts w:ascii="Times New Roman" w:eastAsia="Times New Roman" w:hAnsi="Times New Roman" w:cs="Times New Roman"/>
                <w:color w:val="000000"/>
                <w:sz w:val="24"/>
                <w:szCs w:val="24"/>
                <w:lang w:eastAsia="es-PY"/>
              </w:rPr>
              <w:t xml:space="preserve">Proportion of sand particles in the soil </w:t>
            </w:r>
          </w:p>
        </w:tc>
        <w:tc>
          <w:tcPr>
            <w:tcW w:w="181" w:type="pct"/>
            <w:tcBorders>
              <w:top w:val="single" w:sz="4" w:space="0" w:color="auto"/>
              <w:left w:val="nil"/>
              <w:bottom w:val="single" w:sz="4" w:space="0" w:color="auto"/>
              <w:right w:val="nil"/>
            </w:tcBorders>
            <w:shd w:val="clear" w:color="auto" w:fill="auto"/>
            <w:vAlign w:val="center"/>
            <w:hideMark/>
          </w:tcPr>
          <w:p w14:paraId="63A647DA" w14:textId="77777777" w:rsidR="00D537A2" w:rsidRPr="00D537A2" w:rsidRDefault="00D537A2" w:rsidP="00D537A2">
            <w:pPr>
              <w:spacing w:after="0" w:line="240" w:lineRule="auto"/>
              <w:jc w:val="center"/>
              <w:rPr>
                <w:rFonts w:ascii="Times New Roman" w:eastAsia="Times New Roman" w:hAnsi="Times New Roman" w:cs="Times New Roman"/>
                <w:color w:val="000000"/>
                <w:sz w:val="24"/>
                <w:szCs w:val="24"/>
                <w:lang w:val="es-PY" w:eastAsia="es-PY"/>
              </w:rPr>
            </w:pPr>
            <w:r w:rsidRPr="00D537A2">
              <w:rPr>
                <w:rFonts w:ascii="Times New Roman" w:eastAsia="Times New Roman" w:hAnsi="Times New Roman" w:cs="Times New Roman"/>
                <w:color w:val="000000"/>
                <w:sz w:val="24"/>
                <w:szCs w:val="24"/>
                <w:lang w:eastAsia="es-PY"/>
              </w:rPr>
              <w:t xml:space="preserve">Tree cover </w:t>
            </w:r>
          </w:p>
        </w:tc>
        <w:tc>
          <w:tcPr>
            <w:tcW w:w="508" w:type="pct"/>
            <w:tcBorders>
              <w:top w:val="single" w:sz="4" w:space="0" w:color="auto"/>
              <w:left w:val="nil"/>
              <w:bottom w:val="single" w:sz="4" w:space="0" w:color="auto"/>
              <w:right w:val="nil"/>
            </w:tcBorders>
            <w:shd w:val="clear" w:color="auto" w:fill="auto"/>
            <w:vAlign w:val="center"/>
            <w:hideMark/>
          </w:tcPr>
          <w:p w14:paraId="7D1F62C3" w14:textId="77777777" w:rsidR="00D537A2" w:rsidRPr="00D537A2" w:rsidRDefault="00D537A2" w:rsidP="00D537A2">
            <w:pPr>
              <w:spacing w:after="0" w:line="240" w:lineRule="auto"/>
              <w:jc w:val="center"/>
              <w:rPr>
                <w:rFonts w:ascii="Times New Roman" w:eastAsia="Times New Roman" w:hAnsi="Times New Roman" w:cs="Times New Roman"/>
                <w:color w:val="000000"/>
                <w:sz w:val="24"/>
                <w:szCs w:val="24"/>
                <w:lang w:val="es-PY" w:eastAsia="es-PY"/>
              </w:rPr>
            </w:pPr>
            <w:r w:rsidRPr="00D537A2">
              <w:rPr>
                <w:rFonts w:ascii="Times New Roman" w:eastAsia="Times New Roman" w:hAnsi="Times New Roman" w:cs="Times New Roman"/>
                <w:color w:val="000000"/>
                <w:sz w:val="24"/>
                <w:szCs w:val="24"/>
                <w:lang w:eastAsia="es-PY"/>
              </w:rPr>
              <w:t xml:space="preserve">Normalized difference vegetation index </w:t>
            </w:r>
          </w:p>
        </w:tc>
      </w:tr>
      <w:tr w:rsidR="00D537A2" w:rsidRPr="00D537A2" w14:paraId="5F07A4DB" w14:textId="77777777" w:rsidTr="00D537A2">
        <w:trPr>
          <w:trHeight w:val="312"/>
        </w:trPr>
        <w:tc>
          <w:tcPr>
            <w:tcW w:w="956" w:type="pct"/>
            <w:tcBorders>
              <w:top w:val="nil"/>
              <w:left w:val="nil"/>
              <w:bottom w:val="nil"/>
              <w:right w:val="nil"/>
            </w:tcBorders>
            <w:shd w:val="clear" w:color="auto" w:fill="auto"/>
            <w:noWrap/>
            <w:vAlign w:val="center"/>
            <w:hideMark/>
          </w:tcPr>
          <w:p w14:paraId="45FB719B" w14:textId="77777777" w:rsidR="00D537A2" w:rsidRPr="00D537A2" w:rsidRDefault="00D537A2" w:rsidP="00D537A2">
            <w:pPr>
              <w:spacing w:after="0" w:line="240" w:lineRule="auto"/>
              <w:jc w:val="center"/>
              <w:rPr>
                <w:rFonts w:ascii="Times New Roman" w:eastAsia="Times New Roman" w:hAnsi="Times New Roman" w:cs="Times New Roman"/>
                <w:color w:val="000000"/>
                <w:sz w:val="24"/>
                <w:szCs w:val="24"/>
                <w:lang w:val="es-PY" w:eastAsia="es-PY"/>
              </w:rPr>
            </w:pPr>
            <w:r w:rsidRPr="00D537A2">
              <w:rPr>
                <w:rFonts w:ascii="Times New Roman" w:eastAsia="Times New Roman" w:hAnsi="Times New Roman" w:cs="Times New Roman"/>
                <w:color w:val="000000"/>
                <w:sz w:val="24"/>
                <w:szCs w:val="24"/>
                <w:lang w:eastAsia="es-PY"/>
              </w:rPr>
              <w:t>Annual mean temperature</w:t>
            </w:r>
          </w:p>
        </w:tc>
        <w:tc>
          <w:tcPr>
            <w:tcW w:w="292" w:type="pct"/>
            <w:tcBorders>
              <w:top w:val="nil"/>
              <w:left w:val="nil"/>
              <w:bottom w:val="nil"/>
              <w:right w:val="nil"/>
            </w:tcBorders>
            <w:shd w:val="clear" w:color="auto" w:fill="auto"/>
            <w:noWrap/>
            <w:vAlign w:val="bottom"/>
            <w:hideMark/>
          </w:tcPr>
          <w:p w14:paraId="5A422677"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1.0</w:t>
            </w:r>
          </w:p>
        </w:tc>
        <w:tc>
          <w:tcPr>
            <w:tcW w:w="457" w:type="pct"/>
            <w:tcBorders>
              <w:top w:val="nil"/>
              <w:left w:val="nil"/>
              <w:bottom w:val="nil"/>
              <w:right w:val="nil"/>
            </w:tcBorders>
            <w:shd w:val="clear" w:color="auto" w:fill="auto"/>
            <w:noWrap/>
            <w:vAlign w:val="bottom"/>
            <w:hideMark/>
          </w:tcPr>
          <w:p w14:paraId="36CA974C"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0.0</w:t>
            </w:r>
          </w:p>
        </w:tc>
        <w:tc>
          <w:tcPr>
            <w:tcW w:w="424" w:type="pct"/>
            <w:tcBorders>
              <w:top w:val="nil"/>
              <w:left w:val="nil"/>
              <w:bottom w:val="nil"/>
              <w:right w:val="nil"/>
            </w:tcBorders>
            <w:shd w:val="clear" w:color="auto" w:fill="auto"/>
            <w:noWrap/>
            <w:vAlign w:val="bottom"/>
            <w:hideMark/>
          </w:tcPr>
          <w:p w14:paraId="151AFFF3"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0.5</w:t>
            </w:r>
          </w:p>
        </w:tc>
        <w:tc>
          <w:tcPr>
            <w:tcW w:w="369" w:type="pct"/>
            <w:tcBorders>
              <w:top w:val="nil"/>
              <w:left w:val="nil"/>
              <w:bottom w:val="nil"/>
              <w:right w:val="nil"/>
            </w:tcBorders>
            <w:shd w:val="clear" w:color="auto" w:fill="auto"/>
            <w:noWrap/>
            <w:vAlign w:val="bottom"/>
            <w:hideMark/>
          </w:tcPr>
          <w:p w14:paraId="47D9CFBD"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0.1</w:t>
            </w:r>
          </w:p>
        </w:tc>
        <w:tc>
          <w:tcPr>
            <w:tcW w:w="527" w:type="pct"/>
            <w:tcBorders>
              <w:top w:val="nil"/>
              <w:left w:val="nil"/>
              <w:bottom w:val="nil"/>
              <w:right w:val="nil"/>
            </w:tcBorders>
            <w:shd w:val="clear" w:color="auto" w:fill="auto"/>
            <w:noWrap/>
            <w:vAlign w:val="bottom"/>
            <w:hideMark/>
          </w:tcPr>
          <w:p w14:paraId="0A0363EC"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-0.5</w:t>
            </w:r>
          </w:p>
        </w:tc>
        <w:tc>
          <w:tcPr>
            <w:tcW w:w="545" w:type="pct"/>
            <w:tcBorders>
              <w:top w:val="nil"/>
              <w:left w:val="nil"/>
              <w:bottom w:val="nil"/>
              <w:right w:val="nil"/>
            </w:tcBorders>
            <w:shd w:val="clear" w:color="auto" w:fill="auto"/>
            <w:noWrap/>
            <w:vAlign w:val="bottom"/>
            <w:hideMark/>
          </w:tcPr>
          <w:p w14:paraId="3F1D1B8B"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0.5</w:t>
            </w:r>
          </w:p>
        </w:tc>
        <w:tc>
          <w:tcPr>
            <w:tcW w:w="306" w:type="pct"/>
            <w:tcBorders>
              <w:top w:val="nil"/>
              <w:left w:val="nil"/>
              <w:bottom w:val="nil"/>
              <w:right w:val="nil"/>
            </w:tcBorders>
            <w:shd w:val="clear" w:color="auto" w:fill="auto"/>
            <w:noWrap/>
            <w:vAlign w:val="bottom"/>
            <w:hideMark/>
          </w:tcPr>
          <w:p w14:paraId="5AB66FEC"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-0.1</w:t>
            </w:r>
          </w:p>
        </w:tc>
        <w:tc>
          <w:tcPr>
            <w:tcW w:w="435" w:type="pct"/>
            <w:tcBorders>
              <w:top w:val="nil"/>
              <w:left w:val="nil"/>
              <w:bottom w:val="nil"/>
              <w:right w:val="nil"/>
            </w:tcBorders>
            <w:shd w:val="clear" w:color="auto" w:fill="auto"/>
            <w:noWrap/>
            <w:vAlign w:val="bottom"/>
            <w:hideMark/>
          </w:tcPr>
          <w:p w14:paraId="23F09511"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0.0</w:t>
            </w:r>
          </w:p>
        </w:tc>
        <w:tc>
          <w:tcPr>
            <w:tcW w:w="181" w:type="pct"/>
            <w:tcBorders>
              <w:top w:val="nil"/>
              <w:left w:val="nil"/>
              <w:bottom w:val="nil"/>
              <w:right w:val="nil"/>
            </w:tcBorders>
            <w:shd w:val="clear" w:color="auto" w:fill="auto"/>
            <w:noWrap/>
            <w:vAlign w:val="bottom"/>
            <w:hideMark/>
          </w:tcPr>
          <w:p w14:paraId="5F9368F8"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0.6</w:t>
            </w:r>
          </w:p>
        </w:tc>
        <w:tc>
          <w:tcPr>
            <w:tcW w:w="508" w:type="pct"/>
            <w:tcBorders>
              <w:top w:val="nil"/>
              <w:left w:val="nil"/>
              <w:bottom w:val="nil"/>
              <w:right w:val="nil"/>
            </w:tcBorders>
            <w:shd w:val="clear" w:color="auto" w:fill="auto"/>
            <w:noWrap/>
            <w:vAlign w:val="bottom"/>
            <w:hideMark/>
          </w:tcPr>
          <w:p w14:paraId="352EC9FC"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0.5</w:t>
            </w:r>
          </w:p>
        </w:tc>
      </w:tr>
      <w:tr w:rsidR="00D537A2" w:rsidRPr="00D537A2" w14:paraId="715D3DFF" w14:textId="77777777" w:rsidTr="00D537A2">
        <w:trPr>
          <w:trHeight w:val="312"/>
        </w:trPr>
        <w:tc>
          <w:tcPr>
            <w:tcW w:w="956" w:type="pct"/>
            <w:tcBorders>
              <w:top w:val="nil"/>
              <w:left w:val="nil"/>
              <w:bottom w:val="nil"/>
              <w:right w:val="nil"/>
            </w:tcBorders>
            <w:shd w:val="clear" w:color="auto" w:fill="auto"/>
            <w:noWrap/>
            <w:vAlign w:val="center"/>
            <w:hideMark/>
          </w:tcPr>
          <w:p w14:paraId="434C5D5E" w14:textId="77777777" w:rsidR="00D537A2" w:rsidRPr="00D537A2" w:rsidRDefault="00D537A2" w:rsidP="00D537A2">
            <w:pPr>
              <w:spacing w:after="0" w:line="240" w:lineRule="auto"/>
              <w:jc w:val="center"/>
              <w:rPr>
                <w:rFonts w:ascii="Times New Roman" w:eastAsia="Times New Roman" w:hAnsi="Times New Roman" w:cs="Times New Roman"/>
                <w:color w:val="000000"/>
                <w:sz w:val="24"/>
                <w:szCs w:val="24"/>
                <w:lang w:val="es-PY" w:eastAsia="es-PY"/>
              </w:rPr>
            </w:pPr>
            <w:r w:rsidRPr="00D537A2">
              <w:rPr>
                <w:rFonts w:ascii="Times New Roman" w:eastAsia="Times New Roman" w:hAnsi="Times New Roman" w:cs="Times New Roman"/>
                <w:color w:val="000000"/>
                <w:sz w:val="24"/>
                <w:szCs w:val="24"/>
                <w:lang w:eastAsia="es-PY"/>
              </w:rPr>
              <w:t>Precipitation seasonality</w:t>
            </w:r>
          </w:p>
        </w:tc>
        <w:tc>
          <w:tcPr>
            <w:tcW w:w="292" w:type="pct"/>
            <w:tcBorders>
              <w:top w:val="nil"/>
              <w:left w:val="nil"/>
              <w:bottom w:val="nil"/>
              <w:right w:val="nil"/>
            </w:tcBorders>
            <w:shd w:val="clear" w:color="auto" w:fill="auto"/>
            <w:noWrap/>
            <w:vAlign w:val="bottom"/>
            <w:hideMark/>
          </w:tcPr>
          <w:p w14:paraId="63A6C9FF"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0.0</w:t>
            </w:r>
          </w:p>
        </w:tc>
        <w:tc>
          <w:tcPr>
            <w:tcW w:w="457" w:type="pct"/>
            <w:tcBorders>
              <w:top w:val="nil"/>
              <w:left w:val="nil"/>
              <w:bottom w:val="nil"/>
              <w:right w:val="nil"/>
            </w:tcBorders>
            <w:shd w:val="clear" w:color="auto" w:fill="auto"/>
            <w:noWrap/>
            <w:vAlign w:val="bottom"/>
            <w:hideMark/>
          </w:tcPr>
          <w:p w14:paraId="10A0163A"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1.0</w:t>
            </w:r>
          </w:p>
        </w:tc>
        <w:tc>
          <w:tcPr>
            <w:tcW w:w="424" w:type="pct"/>
            <w:tcBorders>
              <w:top w:val="nil"/>
              <w:left w:val="nil"/>
              <w:bottom w:val="nil"/>
              <w:right w:val="nil"/>
            </w:tcBorders>
            <w:shd w:val="clear" w:color="auto" w:fill="auto"/>
            <w:noWrap/>
            <w:vAlign w:val="bottom"/>
            <w:hideMark/>
          </w:tcPr>
          <w:p w14:paraId="688179B2"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0.2</w:t>
            </w:r>
          </w:p>
        </w:tc>
        <w:tc>
          <w:tcPr>
            <w:tcW w:w="369" w:type="pct"/>
            <w:tcBorders>
              <w:top w:val="nil"/>
              <w:left w:val="nil"/>
              <w:bottom w:val="nil"/>
              <w:right w:val="nil"/>
            </w:tcBorders>
            <w:shd w:val="clear" w:color="auto" w:fill="auto"/>
            <w:noWrap/>
            <w:vAlign w:val="bottom"/>
            <w:hideMark/>
          </w:tcPr>
          <w:p w14:paraId="4A269E92"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-0.3</w:t>
            </w:r>
          </w:p>
        </w:tc>
        <w:tc>
          <w:tcPr>
            <w:tcW w:w="527" w:type="pct"/>
            <w:tcBorders>
              <w:top w:val="nil"/>
              <w:left w:val="nil"/>
              <w:bottom w:val="nil"/>
              <w:right w:val="nil"/>
            </w:tcBorders>
            <w:shd w:val="clear" w:color="auto" w:fill="auto"/>
            <w:noWrap/>
            <w:vAlign w:val="bottom"/>
            <w:hideMark/>
          </w:tcPr>
          <w:p w14:paraId="469E1903"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0.5</w:t>
            </w:r>
          </w:p>
        </w:tc>
        <w:tc>
          <w:tcPr>
            <w:tcW w:w="545" w:type="pct"/>
            <w:tcBorders>
              <w:top w:val="nil"/>
              <w:left w:val="nil"/>
              <w:bottom w:val="nil"/>
              <w:right w:val="nil"/>
            </w:tcBorders>
            <w:shd w:val="clear" w:color="auto" w:fill="auto"/>
            <w:noWrap/>
            <w:vAlign w:val="bottom"/>
            <w:hideMark/>
          </w:tcPr>
          <w:p w14:paraId="3A3256FD"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0.5</w:t>
            </w:r>
          </w:p>
        </w:tc>
        <w:tc>
          <w:tcPr>
            <w:tcW w:w="306" w:type="pct"/>
            <w:tcBorders>
              <w:top w:val="nil"/>
              <w:left w:val="nil"/>
              <w:bottom w:val="nil"/>
              <w:right w:val="nil"/>
            </w:tcBorders>
            <w:shd w:val="clear" w:color="auto" w:fill="auto"/>
            <w:noWrap/>
            <w:vAlign w:val="bottom"/>
            <w:hideMark/>
          </w:tcPr>
          <w:p w14:paraId="38400C04"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-0.2</w:t>
            </w:r>
          </w:p>
        </w:tc>
        <w:tc>
          <w:tcPr>
            <w:tcW w:w="435" w:type="pct"/>
            <w:tcBorders>
              <w:top w:val="nil"/>
              <w:left w:val="nil"/>
              <w:bottom w:val="nil"/>
              <w:right w:val="nil"/>
            </w:tcBorders>
            <w:shd w:val="clear" w:color="auto" w:fill="auto"/>
            <w:noWrap/>
            <w:vAlign w:val="bottom"/>
            <w:hideMark/>
          </w:tcPr>
          <w:p w14:paraId="0C19C2B5"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0.2</w:t>
            </w:r>
          </w:p>
        </w:tc>
        <w:tc>
          <w:tcPr>
            <w:tcW w:w="181" w:type="pct"/>
            <w:tcBorders>
              <w:top w:val="nil"/>
              <w:left w:val="nil"/>
              <w:bottom w:val="nil"/>
              <w:right w:val="nil"/>
            </w:tcBorders>
            <w:shd w:val="clear" w:color="auto" w:fill="auto"/>
            <w:noWrap/>
            <w:vAlign w:val="bottom"/>
            <w:hideMark/>
          </w:tcPr>
          <w:p w14:paraId="534F57A5"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0.1</w:t>
            </w:r>
          </w:p>
        </w:tc>
        <w:tc>
          <w:tcPr>
            <w:tcW w:w="508" w:type="pct"/>
            <w:tcBorders>
              <w:top w:val="nil"/>
              <w:left w:val="nil"/>
              <w:bottom w:val="nil"/>
              <w:right w:val="nil"/>
            </w:tcBorders>
            <w:shd w:val="clear" w:color="auto" w:fill="auto"/>
            <w:noWrap/>
            <w:vAlign w:val="bottom"/>
            <w:hideMark/>
          </w:tcPr>
          <w:p w14:paraId="25E23022"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-0.3</w:t>
            </w:r>
          </w:p>
        </w:tc>
      </w:tr>
      <w:tr w:rsidR="00D537A2" w:rsidRPr="00D537A2" w14:paraId="11D1AB55" w14:textId="77777777" w:rsidTr="00D537A2">
        <w:trPr>
          <w:trHeight w:val="312"/>
        </w:trPr>
        <w:tc>
          <w:tcPr>
            <w:tcW w:w="956" w:type="pct"/>
            <w:tcBorders>
              <w:top w:val="nil"/>
              <w:left w:val="nil"/>
              <w:bottom w:val="nil"/>
              <w:right w:val="nil"/>
            </w:tcBorders>
            <w:shd w:val="clear" w:color="auto" w:fill="auto"/>
            <w:noWrap/>
            <w:vAlign w:val="center"/>
            <w:hideMark/>
          </w:tcPr>
          <w:p w14:paraId="212061F0" w14:textId="77777777" w:rsidR="00D537A2" w:rsidRPr="00D537A2" w:rsidRDefault="00D537A2" w:rsidP="00D537A2">
            <w:pPr>
              <w:spacing w:after="0" w:line="240" w:lineRule="auto"/>
              <w:jc w:val="center"/>
              <w:rPr>
                <w:rFonts w:ascii="Times New Roman" w:eastAsia="Times New Roman" w:hAnsi="Times New Roman" w:cs="Times New Roman"/>
                <w:color w:val="000000"/>
                <w:sz w:val="24"/>
                <w:szCs w:val="24"/>
                <w:lang w:eastAsia="es-PY"/>
              </w:rPr>
            </w:pPr>
            <w:r w:rsidRPr="00D537A2">
              <w:rPr>
                <w:rFonts w:ascii="Times New Roman" w:eastAsia="Times New Roman" w:hAnsi="Times New Roman" w:cs="Times New Roman"/>
                <w:color w:val="000000"/>
                <w:sz w:val="24"/>
                <w:szCs w:val="24"/>
                <w:lang w:eastAsia="es-PY"/>
              </w:rPr>
              <w:t xml:space="preserve">Evenness of the </w:t>
            </w:r>
            <w:proofErr w:type="spellStart"/>
            <w:r w:rsidRPr="00D537A2">
              <w:rPr>
                <w:rFonts w:ascii="Times New Roman" w:eastAsia="Times New Roman" w:hAnsi="Times New Roman" w:cs="Times New Roman"/>
                <w:color w:val="000000"/>
                <w:sz w:val="24"/>
                <w:szCs w:val="24"/>
                <w:lang w:eastAsia="es-PY"/>
              </w:rPr>
              <w:t>Enhaced</w:t>
            </w:r>
            <w:proofErr w:type="spellEnd"/>
            <w:r w:rsidRPr="00D537A2">
              <w:rPr>
                <w:rFonts w:ascii="Times New Roman" w:eastAsia="Times New Roman" w:hAnsi="Times New Roman" w:cs="Times New Roman"/>
                <w:color w:val="000000"/>
                <w:sz w:val="24"/>
                <w:szCs w:val="24"/>
                <w:lang w:eastAsia="es-PY"/>
              </w:rPr>
              <w:t xml:space="preserve"> Vegetation Index (EVI)</w:t>
            </w:r>
          </w:p>
        </w:tc>
        <w:tc>
          <w:tcPr>
            <w:tcW w:w="292" w:type="pct"/>
            <w:tcBorders>
              <w:top w:val="nil"/>
              <w:left w:val="nil"/>
              <w:bottom w:val="nil"/>
              <w:right w:val="nil"/>
            </w:tcBorders>
            <w:shd w:val="clear" w:color="auto" w:fill="auto"/>
            <w:noWrap/>
            <w:vAlign w:val="bottom"/>
            <w:hideMark/>
          </w:tcPr>
          <w:p w14:paraId="725A093A"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0.5</w:t>
            </w:r>
          </w:p>
        </w:tc>
        <w:tc>
          <w:tcPr>
            <w:tcW w:w="457" w:type="pct"/>
            <w:tcBorders>
              <w:top w:val="nil"/>
              <w:left w:val="nil"/>
              <w:bottom w:val="nil"/>
              <w:right w:val="nil"/>
            </w:tcBorders>
            <w:shd w:val="clear" w:color="auto" w:fill="auto"/>
            <w:noWrap/>
            <w:vAlign w:val="bottom"/>
            <w:hideMark/>
          </w:tcPr>
          <w:p w14:paraId="0320FC7F"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0.2</w:t>
            </w:r>
          </w:p>
        </w:tc>
        <w:tc>
          <w:tcPr>
            <w:tcW w:w="424" w:type="pct"/>
            <w:tcBorders>
              <w:top w:val="nil"/>
              <w:left w:val="nil"/>
              <w:bottom w:val="nil"/>
              <w:right w:val="nil"/>
            </w:tcBorders>
            <w:shd w:val="clear" w:color="auto" w:fill="auto"/>
            <w:noWrap/>
            <w:vAlign w:val="bottom"/>
            <w:hideMark/>
          </w:tcPr>
          <w:p w14:paraId="23834285"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1.0</w:t>
            </w:r>
          </w:p>
        </w:tc>
        <w:tc>
          <w:tcPr>
            <w:tcW w:w="369" w:type="pct"/>
            <w:tcBorders>
              <w:top w:val="nil"/>
              <w:left w:val="nil"/>
              <w:bottom w:val="nil"/>
              <w:right w:val="nil"/>
            </w:tcBorders>
            <w:shd w:val="clear" w:color="auto" w:fill="auto"/>
            <w:noWrap/>
            <w:vAlign w:val="bottom"/>
            <w:hideMark/>
          </w:tcPr>
          <w:p w14:paraId="7D9BAC80"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0.5</w:t>
            </w:r>
          </w:p>
        </w:tc>
        <w:tc>
          <w:tcPr>
            <w:tcW w:w="527" w:type="pct"/>
            <w:tcBorders>
              <w:top w:val="nil"/>
              <w:left w:val="nil"/>
              <w:bottom w:val="nil"/>
              <w:right w:val="nil"/>
            </w:tcBorders>
            <w:shd w:val="clear" w:color="auto" w:fill="auto"/>
            <w:noWrap/>
            <w:vAlign w:val="bottom"/>
            <w:hideMark/>
          </w:tcPr>
          <w:p w14:paraId="5835A695"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-0.2</w:t>
            </w:r>
          </w:p>
        </w:tc>
        <w:tc>
          <w:tcPr>
            <w:tcW w:w="545" w:type="pct"/>
            <w:tcBorders>
              <w:top w:val="nil"/>
              <w:left w:val="nil"/>
              <w:bottom w:val="nil"/>
              <w:right w:val="nil"/>
            </w:tcBorders>
            <w:shd w:val="clear" w:color="auto" w:fill="auto"/>
            <w:noWrap/>
            <w:vAlign w:val="bottom"/>
            <w:hideMark/>
          </w:tcPr>
          <w:p w14:paraId="1D44742E"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0.1</w:t>
            </w:r>
          </w:p>
        </w:tc>
        <w:tc>
          <w:tcPr>
            <w:tcW w:w="306" w:type="pct"/>
            <w:tcBorders>
              <w:top w:val="nil"/>
              <w:left w:val="nil"/>
              <w:bottom w:val="nil"/>
              <w:right w:val="nil"/>
            </w:tcBorders>
            <w:shd w:val="clear" w:color="auto" w:fill="auto"/>
            <w:noWrap/>
            <w:vAlign w:val="bottom"/>
            <w:hideMark/>
          </w:tcPr>
          <w:p w14:paraId="6629B837"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0.2</w:t>
            </w:r>
          </w:p>
        </w:tc>
        <w:tc>
          <w:tcPr>
            <w:tcW w:w="435" w:type="pct"/>
            <w:tcBorders>
              <w:top w:val="nil"/>
              <w:left w:val="nil"/>
              <w:bottom w:val="nil"/>
              <w:right w:val="nil"/>
            </w:tcBorders>
            <w:shd w:val="clear" w:color="auto" w:fill="auto"/>
            <w:noWrap/>
            <w:vAlign w:val="bottom"/>
            <w:hideMark/>
          </w:tcPr>
          <w:p w14:paraId="698CF5F6"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-0.2</w:t>
            </w:r>
          </w:p>
        </w:tc>
        <w:tc>
          <w:tcPr>
            <w:tcW w:w="181" w:type="pct"/>
            <w:tcBorders>
              <w:top w:val="nil"/>
              <w:left w:val="nil"/>
              <w:bottom w:val="nil"/>
              <w:right w:val="nil"/>
            </w:tcBorders>
            <w:shd w:val="clear" w:color="auto" w:fill="auto"/>
            <w:noWrap/>
            <w:vAlign w:val="bottom"/>
            <w:hideMark/>
          </w:tcPr>
          <w:p w14:paraId="5FC4D25B"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0.1</w:t>
            </w:r>
          </w:p>
        </w:tc>
        <w:tc>
          <w:tcPr>
            <w:tcW w:w="508" w:type="pct"/>
            <w:tcBorders>
              <w:top w:val="nil"/>
              <w:left w:val="nil"/>
              <w:bottom w:val="nil"/>
              <w:right w:val="nil"/>
            </w:tcBorders>
            <w:shd w:val="clear" w:color="auto" w:fill="auto"/>
            <w:noWrap/>
            <w:vAlign w:val="bottom"/>
            <w:hideMark/>
          </w:tcPr>
          <w:p w14:paraId="1CC6CDCB"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0.2</w:t>
            </w:r>
          </w:p>
        </w:tc>
      </w:tr>
      <w:tr w:rsidR="00D537A2" w:rsidRPr="00D537A2" w14:paraId="097FAC03" w14:textId="77777777" w:rsidTr="00D537A2">
        <w:trPr>
          <w:trHeight w:val="312"/>
        </w:trPr>
        <w:tc>
          <w:tcPr>
            <w:tcW w:w="956" w:type="pct"/>
            <w:tcBorders>
              <w:top w:val="nil"/>
              <w:left w:val="nil"/>
              <w:bottom w:val="nil"/>
              <w:right w:val="nil"/>
            </w:tcBorders>
            <w:shd w:val="clear" w:color="auto" w:fill="auto"/>
            <w:noWrap/>
            <w:vAlign w:val="center"/>
            <w:hideMark/>
          </w:tcPr>
          <w:p w14:paraId="33A69367" w14:textId="77777777" w:rsidR="00D537A2" w:rsidRPr="00D537A2" w:rsidRDefault="00D537A2" w:rsidP="00D537A2">
            <w:pPr>
              <w:spacing w:after="0" w:line="240" w:lineRule="auto"/>
              <w:jc w:val="center"/>
              <w:rPr>
                <w:rFonts w:ascii="Times New Roman" w:eastAsia="Times New Roman" w:hAnsi="Times New Roman" w:cs="Times New Roman"/>
                <w:color w:val="000000"/>
                <w:sz w:val="24"/>
                <w:szCs w:val="24"/>
                <w:lang w:val="es-PY" w:eastAsia="es-PY"/>
              </w:rPr>
            </w:pPr>
            <w:r w:rsidRPr="00D537A2">
              <w:rPr>
                <w:rFonts w:ascii="Times New Roman" w:eastAsia="Times New Roman" w:hAnsi="Times New Roman" w:cs="Times New Roman"/>
                <w:color w:val="000000"/>
                <w:sz w:val="24"/>
                <w:szCs w:val="24"/>
                <w:lang w:eastAsia="es-PY"/>
              </w:rPr>
              <w:t>Actual evapotranspiration</w:t>
            </w:r>
          </w:p>
        </w:tc>
        <w:tc>
          <w:tcPr>
            <w:tcW w:w="292" w:type="pct"/>
            <w:tcBorders>
              <w:top w:val="nil"/>
              <w:left w:val="nil"/>
              <w:bottom w:val="nil"/>
              <w:right w:val="nil"/>
            </w:tcBorders>
            <w:shd w:val="clear" w:color="auto" w:fill="auto"/>
            <w:noWrap/>
            <w:vAlign w:val="bottom"/>
            <w:hideMark/>
          </w:tcPr>
          <w:p w14:paraId="1871A0C0"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0.1</w:t>
            </w:r>
          </w:p>
        </w:tc>
        <w:tc>
          <w:tcPr>
            <w:tcW w:w="457" w:type="pct"/>
            <w:tcBorders>
              <w:top w:val="nil"/>
              <w:left w:val="nil"/>
              <w:bottom w:val="nil"/>
              <w:right w:val="nil"/>
            </w:tcBorders>
            <w:shd w:val="clear" w:color="auto" w:fill="auto"/>
            <w:noWrap/>
            <w:vAlign w:val="bottom"/>
            <w:hideMark/>
          </w:tcPr>
          <w:p w14:paraId="5A30A06B"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-0.3</w:t>
            </w:r>
          </w:p>
        </w:tc>
        <w:tc>
          <w:tcPr>
            <w:tcW w:w="424" w:type="pct"/>
            <w:tcBorders>
              <w:top w:val="nil"/>
              <w:left w:val="nil"/>
              <w:bottom w:val="nil"/>
              <w:right w:val="nil"/>
            </w:tcBorders>
            <w:shd w:val="clear" w:color="auto" w:fill="auto"/>
            <w:noWrap/>
            <w:vAlign w:val="bottom"/>
            <w:hideMark/>
          </w:tcPr>
          <w:p w14:paraId="16870B54"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0.5</w:t>
            </w:r>
          </w:p>
        </w:tc>
        <w:tc>
          <w:tcPr>
            <w:tcW w:w="369" w:type="pct"/>
            <w:tcBorders>
              <w:top w:val="nil"/>
              <w:left w:val="nil"/>
              <w:bottom w:val="nil"/>
              <w:right w:val="nil"/>
            </w:tcBorders>
            <w:shd w:val="clear" w:color="auto" w:fill="auto"/>
            <w:noWrap/>
            <w:vAlign w:val="bottom"/>
            <w:hideMark/>
          </w:tcPr>
          <w:p w14:paraId="55CA62EA"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1.0</w:t>
            </w:r>
          </w:p>
        </w:tc>
        <w:tc>
          <w:tcPr>
            <w:tcW w:w="527" w:type="pct"/>
            <w:tcBorders>
              <w:top w:val="nil"/>
              <w:left w:val="nil"/>
              <w:bottom w:val="nil"/>
              <w:right w:val="nil"/>
            </w:tcBorders>
            <w:shd w:val="clear" w:color="auto" w:fill="auto"/>
            <w:noWrap/>
            <w:vAlign w:val="bottom"/>
            <w:hideMark/>
          </w:tcPr>
          <w:p w14:paraId="50419D33"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-0.3</w:t>
            </w:r>
          </w:p>
        </w:tc>
        <w:tc>
          <w:tcPr>
            <w:tcW w:w="545" w:type="pct"/>
            <w:tcBorders>
              <w:top w:val="nil"/>
              <w:left w:val="nil"/>
              <w:bottom w:val="nil"/>
              <w:right w:val="nil"/>
            </w:tcBorders>
            <w:shd w:val="clear" w:color="auto" w:fill="auto"/>
            <w:noWrap/>
            <w:vAlign w:val="bottom"/>
            <w:hideMark/>
          </w:tcPr>
          <w:p w14:paraId="0038807A"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-0.4</w:t>
            </w:r>
          </w:p>
        </w:tc>
        <w:tc>
          <w:tcPr>
            <w:tcW w:w="306" w:type="pct"/>
            <w:tcBorders>
              <w:top w:val="nil"/>
              <w:left w:val="nil"/>
              <w:bottom w:val="nil"/>
              <w:right w:val="nil"/>
            </w:tcBorders>
            <w:shd w:val="clear" w:color="auto" w:fill="auto"/>
            <w:noWrap/>
            <w:vAlign w:val="bottom"/>
            <w:hideMark/>
          </w:tcPr>
          <w:p w14:paraId="12A57EB9"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0.4</w:t>
            </w:r>
          </w:p>
        </w:tc>
        <w:tc>
          <w:tcPr>
            <w:tcW w:w="435" w:type="pct"/>
            <w:tcBorders>
              <w:top w:val="nil"/>
              <w:left w:val="nil"/>
              <w:bottom w:val="nil"/>
              <w:right w:val="nil"/>
            </w:tcBorders>
            <w:shd w:val="clear" w:color="auto" w:fill="auto"/>
            <w:noWrap/>
            <w:vAlign w:val="bottom"/>
            <w:hideMark/>
          </w:tcPr>
          <w:p w14:paraId="71FB2DBC"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-0.4</w:t>
            </w:r>
          </w:p>
        </w:tc>
        <w:tc>
          <w:tcPr>
            <w:tcW w:w="181" w:type="pct"/>
            <w:tcBorders>
              <w:top w:val="nil"/>
              <w:left w:val="nil"/>
              <w:bottom w:val="nil"/>
              <w:right w:val="nil"/>
            </w:tcBorders>
            <w:shd w:val="clear" w:color="auto" w:fill="auto"/>
            <w:noWrap/>
            <w:vAlign w:val="bottom"/>
            <w:hideMark/>
          </w:tcPr>
          <w:p w14:paraId="4C168C26"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0.0</w:t>
            </w:r>
          </w:p>
        </w:tc>
        <w:tc>
          <w:tcPr>
            <w:tcW w:w="508" w:type="pct"/>
            <w:tcBorders>
              <w:top w:val="nil"/>
              <w:left w:val="nil"/>
              <w:bottom w:val="nil"/>
              <w:right w:val="nil"/>
            </w:tcBorders>
            <w:shd w:val="clear" w:color="auto" w:fill="auto"/>
            <w:noWrap/>
            <w:vAlign w:val="bottom"/>
            <w:hideMark/>
          </w:tcPr>
          <w:p w14:paraId="180B6DCA"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0.3</w:t>
            </w:r>
          </w:p>
        </w:tc>
      </w:tr>
      <w:tr w:rsidR="00D537A2" w:rsidRPr="00D537A2" w14:paraId="152E22A3" w14:textId="77777777" w:rsidTr="00D537A2">
        <w:trPr>
          <w:trHeight w:val="312"/>
        </w:trPr>
        <w:tc>
          <w:tcPr>
            <w:tcW w:w="956" w:type="pct"/>
            <w:tcBorders>
              <w:top w:val="nil"/>
              <w:left w:val="nil"/>
              <w:bottom w:val="nil"/>
              <w:right w:val="nil"/>
            </w:tcBorders>
            <w:shd w:val="clear" w:color="auto" w:fill="auto"/>
            <w:noWrap/>
            <w:vAlign w:val="center"/>
            <w:hideMark/>
          </w:tcPr>
          <w:p w14:paraId="01F6A977" w14:textId="77777777" w:rsidR="00D537A2" w:rsidRPr="00D537A2" w:rsidRDefault="00D537A2" w:rsidP="00D537A2">
            <w:pPr>
              <w:spacing w:after="0" w:line="240" w:lineRule="auto"/>
              <w:jc w:val="center"/>
              <w:rPr>
                <w:rFonts w:ascii="Times New Roman" w:eastAsia="Times New Roman" w:hAnsi="Times New Roman" w:cs="Times New Roman"/>
                <w:color w:val="000000"/>
                <w:sz w:val="24"/>
                <w:szCs w:val="24"/>
                <w:lang w:eastAsia="es-PY"/>
              </w:rPr>
            </w:pPr>
            <w:r w:rsidRPr="00D537A2">
              <w:rPr>
                <w:rFonts w:ascii="Times New Roman" w:eastAsia="Times New Roman" w:hAnsi="Times New Roman" w:cs="Times New Roman"/>
                <w:color w:val="000000"/>
                <w:sz w:val="24"/>
                <w:szCs w:val="24"/>
                <w:lang w:eastAsia="es-PY"/>
              </w:rPr>
              <w:t xml:space="preserve">Volumetric percentage of coarse fragments </w:t>
            </w:r>
          </w:p>
        </w:tc>
        <w:tc>
          <w:tcPr>
            <w:tcW w:w="292" w:type="pct"/>
            <w:tcBorders>
              <w:top w:val="nil"/>
              <w:left w:val="nil"/>
              <w:bottom w:val="nil"/>
              <w:right w:val="nil"/>
            </w:tcBorders>
            <w:shd w:val="clear" w:color="auto" w:fill="auto"/>
            <w:noWrap/>
            <w:vAlign w:val="bottom"/>
            <w:hideMark/>
          </w:tcPr>
          <w:p w14:paraId="6ECFDA72"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-0.5</w:t>
            </w:r>
          </w:p>
        </w:tc>
        <w:tc>
          <w:tcPr>
            <w:tcW w:w="457" w:type="pct"/>
            <w:tcBorders>
              <w:top w:val="nil"/>
              <w:left w:val="nil"/>
              <w:bottom w:val="nil"/>
              <w:right w:val="nil"/>
            </w:tcBorders>
            <w:shd w:val="clear" w:color="auto" w:fill="auto"/>
            <w:noWrap/>
            <w:vAlign w:val="bottom"/>
            <w:hideMark/>
          </w:tcPr>
          <w:p w14:paraId="36FC4BAA"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0.5</w:t>
            </w:r>
          </w:p>
        </w:tc>
        <w:tc>
          <w:tcPr>
            <w:tcW w:w="424" w:type="pct"/>
            <w:tcBorders>
              <w:top w:val="nil"/>
              <w:left w:val="nil"/>
              <w:bottom w:val="nil"/>
              <w:right w:val="nil"/>
            </w:tcBorders>
            <w:shd w:val="clear" w:color="auto" w:fill="auto"/>
            <w:noWrap/>
            <w:vAlign w:val="bottom"/>
            <w:hideMark/>
          </w:tcPr>
          <w:p w14:paraId="07EF9A18"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-0.2</w:t>
            </w:r>
          </w:p>
        </w:tc>
        <w:tc>
          <w:tcPr>
            <w:tcW w:w="369" w:type="pct"/>
            <w:tcBorders>
              <w:top w:val="nil"/>
              <w:left w:val="nil"/>
              <w:bottom w:val="nil"/>
              <w:right w:val="nil"/>
            </w:tcBorders>
            <w:shd w:val="clear" w:color="auto" w:fill="auto"/>
            <w:noWrap/>
            <w:vAlign w:val="bottom"/>
            <w:hideMark/>
          </w:tcPr>
          <w:p w14:paraId="0DF73C53"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-0.3</w:t>
            </w:r>
          </w:p>
        </w:tc>
        <w:tc>
          <w:tcPr>
            <w:tcW w:w="527" w:type="pct"/>
            <w:tcBorders>
              <w:top w:val="nil"/>
              <w:left w:val="nil"/>
              <w:bottom w:val="nil"/>
              <w:right w:val="nil"/>
            </w:tcBorders>
            <w:shd w:val="clear" w:color="auto" w:fill="auto"/>
            <w:noWrap/>
            <w:vAlign w:val="bottom"/>
            <w:hideMark/>
          </w:tcPr>
          <w:p w14:paraId="60D1F911"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1.0</w:t>
            </w:r>
          </w:p>
        </w:tc>
        <w:tc>
          <w:tcPr>
            <w:tcW w:w="545" w:type="pct"/>
            <w:tcBorders>
              <w:top w:val="nil"/>
              <w:left w:val="nil"/>
              <w:bottom w:val="nil"/>
              <w:right w:val="nil"/>
            </w:tcBorders>
            <w:shd w:val="clear" w:color="auto" w:fill="auto"/>
            <w:noWrap/>
            <w:vAlign w:val="bottom"/>
            <w:hideMark/>
          </w:tcPr>
          <w:p w14:paraId="724CF4DD"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0.1</w:t>
            </w:r>
          </w:p>
        </w:tc>
        <w:tc>
          <w:tcPr>
            <w:tcW w:w="306" w:type="pct"/>
            <w:tcBorders>
              <w:top w:val="nil"/>
              <w:left w:val="nil"/>
              <w:bottom w:val="nil"/>
              <w:right w:val="nil"/>
            </w:tcBorders>
            <w:shd w:val="clear" w:color="auto" w:fill="auto"/>
            <w:noWrap/>
            <w:vAlign w:val="bottom"/>
            <w:hideMark/>
          </w:tcPr>
          <w:p w14:paraId="0D5AAD83"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0.2</w:t>
            </w:r>
          </w:p>
        </w:tc>
        <w:tc>
          <w:tcPr>
            <w:tcW w:w="435" w:type="pct"/>
            <w:tcBorders>
              <w:top w:val="nil"/>
              <w:left w:val="nil"/>
              <w:bottom w:val="nil"/>
              <w:right w:val="nil"/>
            </w:tcBorders>
            <w:shd w:val="clear" w:color="auto" w:fill="auto"/>
            <w:noWrap/>
            <w:vAlign w:val="bottom"/>
            <w:hideMark/>
          </w:tcPr>
          <w:p w14:paraId="6ABF2B5E"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0.2</w:t>
            </w:r>
          </w:p>
        </w:tc>
        <w:tc>
          <w:tcPr>
            <w:tcW w:w="181" w:type="pct"/>
            <w:tcBorders>
              <w:top w:val="nil"/>
              <w:left w:val="nil"/>
              <w:bottom w:val="nil"/>
              <w:right w:val="nil"/>
            </w:tcBorders>
            <w:shd w:val="clear" w:color="auto" w:fill="auto"/>
            <w:noWrap/>
            <w:vAlign w:val="bottom"/>
            <w:hideMark/>
          </w:tcPr>
          <w:p w14:paraId="42EF9881"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-0.4</w:t>
            </w:r>
          </w:p>
        </w:tc>
        <w:tc>
          <w:tcPr>
            <w:tcW w:w="508" w:type="pct"/>
            <w:tcBorders>
              <w:top w:val="nil"/>
              <w:left w:val="nil"/>
              <w:bottom w:val="nil"/>
              <w:right w:val="nil"/>
            </w:tcBorders>
            <w:shd w:val="clear" w:color="auto" w:fill="auto"/>
            <w:noWrap/>
            <w:vAlign w:val="bottom"/>
            <w:hideMark/>
          </w:tcPr>
          <w:p w14:paraId="7CBA6127"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-0.4</w:t>
            </w:r>
          </w:p>
        </w:tc>
      </w:tr>
      <w:tr w:rsidR="00D537A2" w:rsidRPr="00D537A2" w14:paraId="0F7B77DC" w14:textId="77777777" w:rsidTr="00D537A2">
        <w:trPr>
          <w:trHeight w:val="312"/>
        </w:trPr>
        <w:tc>
          <w:tcPr>
            <w:tcW w:w="956" w:type="pct"/>
            <w:tcBorders>
              <w:top w:val="nil"/>
              <w:left w:val="nil"/>
              <w:bottom w:val="nil"/>
              <w:right w:val="nil"/>
            </w:tcBorders>
            <w:shd w:val="clear" w:color="auto" w:fill="auto"/>
            <w:noWrap/>
            <w:vAlign w:val="center"/>
            <w:hideMark/>
          </w:tcPr>
          <w:p w14:paraId="25F3784B" w14:textId="77777777" w:rsidR="00D537A2" w:rsidRPr="00D537A2" w:rsidRDefault="00D537A2" w:rsidP="00D537A2">
            <w:pPr>
              <w:spacing w:after="0" w:line="240" w:lineRule="auto"/>
              <w:jc w:val="center"/>
              <w:rPr>
                <w:rFonts w:ascii="Times New Roman" w:eastAsia="Times New Roman" w:hAnsi="Times New Roman" w:cs="Times New Roman"/>
                <w:color w:val="000000"/>
                <w:sz w:val="24"/>
                <w:szCs w:val="24"/>
                <w:lang w:eastAsia="es-PY"/>
              </w:rPr>
            </w:pPr>
            <w:r w:rsidRPr="00D537A2">
              <w:rPr>
                <w:rFonts w:ascii="Times New Roman" w:eastAsia="Times New Roman" w:hAnsi="Times New Roman" w:cs="Times New Roman"/>
                <w:color w:val="000000"/>
                <w:sz w:val="24"/>
                <w:szCs w:val="24"/>
                <w:lang w:eastAsia="es-PY"/>
              </w:rPr>
              <w:t xml:space="preserve">Homogeneity of the </w:t>
            </w:r>
            <w:proofErr w:type="spellStart"/>
            <w:r w:rsidRPr="00D537A2">
              <w:rPr>
                <w:rFonts w:ascii="Times New Roman" w:eastAsia="Times New Roman" w:hAnsi="Times New Roman" w:cs="Times New Roman"/>
                <w:color w:val="000000"/>
                <w:sz w:val="24"/>
                <w:szCs w:val="24"/>
                <w:lang w:eastAsia="es-PY"/>
              </w:rPr>
              <w:t>Enhaced</w:t>
            </w:r>
            <w:proofErr w:type="spellEnd"/>
            <w:r w:rsidRPr="00D537A2">
              <w:rPr>
                <w:rFonts w:ascii="Times New Roman" w:eastAsia="Times New Roman" w:hAnsi="Times New Roman" w:cs="Times New Roman"/>
                <w:color w:val="000000"/>
                <w:sz w:val="24"/>
                <w:szCs w:val="24"/>
                <w:lang w:eastAsia="es-PY"/>
              </w:rPr>
              <w:t xml:space="preserve"> Vegetation Index (EVI)</w:t>
            </w:r>
          </w:p>
        </w:tc>
        <w:tc>
          <w:tcPr>
            <w:tcW w:w="292" w:type="pct"/>
            <w:tcBorders>
              <w:top w:val="nil"/>
              <w:left w:val="nil"/>
              <w:bottom w:val="nil"/>
              <w:right w:val="nil"/>
            </w:tcBorders>
            <w:shd w:val="clear" w:color="auto" w:fill="auto"/>
            <w:noWrap/>
            <w:vAlign w:val="bottom"/>
            <w:hideMark/>
          </w:tcPr>
          <w:p w14:paraId="085AAE1D"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0.5</w:t>
            </w:r>
          </w:p>
        </w:tc>
        <w:tc>
          <w:tcPr>
            <w:tcW w:w="457" w:type="pct"/>
            <w:tcBorders>
              <w:top w:val="nil"/>
              <w:left w:val="nil"/>
              <w:bottom w:val="nil"/>
              <w:right w:val="nil"/>
            </w:tcBorders>
            <w:shd w:val="clear" w:color="auto" w:fill="auto"/>
            <w:noWrap/>
            <w:vAlign w:val="bottom"/>
            <w:hideMark/>
          </w:tcPr>
          <w:p w14:paraId="19D65259"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0.5</w:t>
            </w:r>
          </w:p>
        </w:tc>
        <w:tc>
          <w:tcPr>
            <w:tcW w:w="424" w:type="pct"/>
            <w:tcBorders>
              <w:top w:val="nil"/>
              <w:left w:val="nil"/>
              <w:bottom w:val="nil"/>
              <w:right w:val="nil"/>
            </w:tcBorders>
            <w:shd w:val="clear" w:color="auto" w:fill="auto"/>
            <w:noWrap/>
            <w:vAlign w:val="bottom"/>
            <w:hideMark/>
          </w:tcPr>
          <w:p w14:paraId="4E21E291"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0.1</w:t>
            </w:r>
          </w:p>
        </w:tc>
        <w:tc>
          <w:tcPr>
            <w:tcW w:w="369" w:type="pct"/>
            <w:tcBorders>
              <w:top w:val="nil"/>
              <w:left w:val="nil"/>
              <w:bottom w:val="nil"/>
              <w:right w:val="nil"/>
            </w:tcBorders>
            <w:shd w:val="clear" w:color="auto" w:fill="auto"/>
            <w:noWrap/>
            <w:vAlign w:val="bottom"/>
            <w:hideMark/>
          </w:tcPr>
          <w:p w14:paraId="04FDC466"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-0.4</w:t>
            </w:r>
          </w:p>
        </w:tc>
        <w:tc>
          <w:tcPr>
            <w:tcW w:w="527" w:type="pct"/>
            <w:tcBorders>
              <w:top w:val="nil"/>
              <w:left w:val="nil"/>
              <w:bottom w:val="nil"/>
              <w:right w:val="nil"/>
            </w:tcBorders>
            <w:shd w:val="clear" w:color="auto" w:fill="auto"/>
            <w:noWrap/>
            <w:vAlign w:val="bottom"/>
            <w:hideMark/>
          </w:tcPr>
          <w:p w14:paraId="166429DD"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0.1</w:t>
            </w:r>
          </w:p>
        </w:tc>
        <w:tc>
          <w:tcPr>
            <w:tcW w:w="545" w:type="pct"/>
            <w:tcBorders>
              <w:top w:val="nil"/>
              <w:left w:val="nil"/>
              <w:bottom w:val="nil"/>
              <w:right w:val="nil"/>
            </w:tcBorders>
            <w:shd w:val="clear" w:color="auto" w:fill="auto"/>
            <w:noWrap/>
            <w:vAlign w:val="bottom"/>
            <w:hideMark/>
          </w:tcPr>
          <w:p w14:paraId="1BA6CE97"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1.0</w:t>
            </w:r>
          </w:p>
        </w:tc>
        <w:tc>
          <w:tcPr>
            <w:tcW w:w="306" w:type="pct"/>
            <w:tcBorders>
              <w:top w:val="nil"/>
              <w:left w:val="nil"/>
              <w:bottom w:val="nil"/>
              <w:right w:val="nil"/>
            </w:tcBorders>
            <w:shd w:val="clear" w:color="auto" w:fill="auto"/>
            <w:noWrap/>
            <w:vAlign w:val="bottom"/>
            <w:hideMark/>
          </w:tcPr>
          <w:p w14:paraId="69503F62"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-0.4</w:t>
            </w:r>
          </w:p>
        </w:tc>
        <w:tc>
          <w:tcPr>
            <w:tcW w:w="435" w:type="pct"/>
            <w:tcBorders>
              <w:top w:val="nil"/>
              <w:left w:val="nil"/>
              <w:bottom w:val="nil"/>
              <w:right w:val="nil"/>
            </w:tcBorders>
            <w:shd w:val="clear" w:color="auto" w:fill="auto"/>
            <w:noWrap/>
            <w:vAlign w:val="bottom"/>
            <w:hideMark/>
          </w:tcPr>
          <w:p w14:paraId="469C8C36"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0.3</w:t>
            </w:r>
          </w:p>
        </w:tc>
        <w:tc>
          <w:tcPr>
            <w:tcW w:w="181" w:type="pct"/>
            <w:tcBorders>
              <w:top w:val="nil"/>
              <w:left w:val="nil"/>
              <w:bottom w:val="nil"/>
              <w:right w:val="nil"/>
            </w:tcBorders>
            <w:shd w:val="clear" w:color="auto" w:fill="auto"/>
            <w:noWrap/>
            <w:vAlign w:val="bottom"/>
            <w:hideMark/>
          </w:tcPr>
          <w:p w14:paraId="7EBBC5E3"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0.3</w:t>
            </w:r>
          </w:p>
        </w:tc>
        <w:tc>
          <w:tcPr>
            <w:tcW w:w="508" w:type="pct"/>
            <w:tcBorders>
              <w:top w:val="nil"/>
              <w:left w:val="nil"/>
              <w:bottom w:val="nil"/>
              <w:right w:val="nil"/>
            </w:tcBorders>
            <w:shd w:val="clear" w:color="auto" w:fill="auto"/>
            <w:noWrap/>
            <w:vAlign w:val="bottom"/>
            <w:hideMark/>
          </w:tcPr>
          <w:p w14:paraId="04A3803E"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0.0</w:t>
            </w:r>
          </w:p>
        </w:tc>
      </w:tr>
      <w:tr w:rsidR="00D537A2" w:rsidRPr="00D537A2" w14:paraId="1838F984" w14:textId="77777777" w:rsidTr="00D537A2">
        <w:trPr>
          <w:trHeight w:val="312"/>
        </w:trPr>
        <w:tc>
          <w:tcPr>
            <w:tcW w:w="956" w:type="pct"/>
            <w:tcBorders>
              <w:top w:val="nil"/>
              <w:left w:val="nil"/>
              <w:bottom w:val="nil"/>
              <w:right w:val="nil"/>
            </w:tcBorders>
            <w:shd w:val="clear" w:color="auto" w:fill="auto"/>
            <w:noWrap/>
            <w:vAlign w:val="center"/>
            <w:hideMark/>
          </w:tcPr>
          <w:p w14:paraId="0EB1E248" w14:textId="77777777" w:rsidR="00D537A2" w:rsidRPr="00D537A2" w:rsidRDefault="00D537A2" w:rsidP="00D537A2">
            <w:pPr>
              <w:spacing w:after="0" w:line="240" w:lineRule="auto"/>
              <w:jc w:val="center"/>
              <w:rPr>
                <w:rFonts w:ascii="Times New Roman" w:eastAsia="Times New Roman" w:hAnsi="Times New Roman" w:cs="Times New Roman"/>
                <w:color w:val="000000"/>
                <w:sz w:val="24"/>
                <w:szCs w:val="24"/>
                <w:lang w:val="es-PY" w:eastAsia="es-PY"/>
              </w:rPr>
            </w:pPr>
            <w:r w:rsidRPr="00D537A2">
              <w:rPr>
                <w:rFonts w:ascii="Times New Roman" w:eastAsia="Times New Roman" w:hAnsi="Times New Roman" w:cs="Times New Roman"/>
                <w:color w:val="000000"/>
                <w:sz w:val="24"/>
                <w:szCs w:val="24"/>
                <w:lang w:eastAsia="es-PY"/>
              </w:rPr>
              <w:t xml:space="preserve">Net primary productivity </w:t>
            </w:r>
          </w:p>
        </w:tc>
        <w:tc>
          <w:tcPr>
            <w:tcW w:w="292" w:type="pct"/>
            <w:tcBorders>
              <w:top w:val="nil"/>
              <w:left w:val="nil"/>
              <w:bottom w:val="nil"/>
              <w:right w:val="nil"/>
            </w:tcBorders>
            <w:shd w:val="clear" w:color="auto" w:fill="auto"/>
            <w:noWrap/>
            <w:vAlign w:val="bottom"/>
            <w:hideMark/>
          </w:tcPr>
          <w:p w14:paraId="59428FD7"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-0.1</w:t>
            </w:r>
          </w:p>
        </w:tc>
        <w:tc>
          <w:tcPr>
            <w:tcW w:w="457" w:type="pct"/>
            <w:tcBorders>
              <w:top w:val="nil"/>
              <w:left w:val="nil"/>
              <w:bottom w:val="nil"/>
              <w:right w:val="nil"/>
            </w:tcBorders>
            <w:shd w:val="clear" w:color="auto" w:fill="auto"/>
            <w:noWrap/>
            <w:vAlign w:val="bottom"/>
            <w:hideMark/>
          </w:tcPr>
          <w:p w14:paraId="699500F9"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-0.2</w:t>
            </w:r>
          </w:p>
        </w:tc>
        <w:tc>
          <w:tcPr>
            <w:tcW w:w="424" w:type="pct"/>
            <w:tcBorders>
              <w:top w:val="nil"/>
              <w:left w:val="nil"/>
              <w:bottom w:val="nil"/>
              <w:right w:val="nil"/>
            </w:tcBorders>
            <w:shd w:val="clear" w:color="auto" w:fill="auto"/>
            <w:noWrap/>
            <w:vAlign w:val="bottom"/>
            <w:hideMark/>
          </w:tcPr>
          <w:p w14:paraId="14533071"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0.2</w:t>
            </w:r>
          </w:p>
        </w:tc>
        <w:tc>
          <w:tcPr>
            <w:tcW w:w="369" w:type="pct"/>
            <w:tcBorders>
              <w:top w:val="nil"/>
              <w:left w:val="nil"/>
              <w:bottom w:val="nil"/>
              <w:right w:val="nil"/>
            </w:tcBorders>
            <w:shd w:val="clear" w:color="auto" w:fill="auto"/>
            <w:noWrap/>
            <w:vAlign w:val="bottom"/>
            <w:hideMark/>
          </w:tcPr>
          <w:p w14:paraId="56762CAD"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0.4</w:t>
            </w:r>
          </w:p>
        </w:tc>
        <w:tc>
          <w:tcPr>
            <w:tcW w:w="527" w:type="pct"/>
            <w:tcBorders>
              <w:top w:val="nil"/>
              <w:left w:val="nil"/>
              <w:bottom w:val="nil"/>
              <w:right w:val="nil"/>
            </w:tcBorders>
            <w:shd w:val="clear" w:color="auto" w:fill="auto"/>
            <w:noWrap/>
            <w:vAlign w:val="bottom"/>
            <w:hideMark/>
          </w:tcPr>
          <w:p w14:paraId="0E9CC995"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0.2</w:t>
            </w:r>
          </w:p>
        </w:tc>
        <w:tc>
          <w:tcPr>
            <w:tcW w:w="545" w:type="pct"/>
            <w:tcBorders>
              <w:top w:val="nil"/>
              <w:left w:val="nil"/>
              <w:bottom w:val="nil"/>
              <w:right w:val="nil"/>
            </w:tcBorders>
            <w:shd w:val="clear" w:color="auto" w:fill="auto"/>
            <w:noWrap/>
            <w:vAlign w:val="bottom"/>
            <w:hideMark/>
          </w:tcPr>
          <w:p w14:paraId="2FEE1FB6"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-0.4</w:t>
            </w:r>
          </w:p>
        </w:tc>
        <w:tc>
          <w:tcPr>
            <w:tcW w:w="306" w:type="pct"/>
            <w:tcBorders>
              <w:top w:val="nil"/>
              <w:left w:val="nil"/>
              <w:bottom w:val="nil"/>
              <w:right w:val="nil"/>
            </w:tcBorders>
            <w:shd w:val="clear" w:color="auto" w:fill="auto"/>
            <w:noWrap/>
            <w:vAlign w:val="bottom"/>
            <w:hideMark/>
          </w:tcPr>
          <w:p w14:paraId="5D436700"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1.0</w:t>
            </w:r>
          </w:p>
        </w:tc>
        <w:tc>
          <w:tcPr>
            <w:tcW w:w="435" w:type="pct"/>
            <w:tcBorders>
              <w:top w:val="nil"/>
              <w:left w:val="nil"/>
              <w:bottom w:val="nil"/>
              <w:right w:val="nil"/>
            </w:tcBorders>
            <w:shd w:val="clear" w:color="auto" w:fill="auto"/>
            <w:noWrap/>
            <w:vAlign w:val="bottom"/>
            <w:hideMark/>
          </w:tcPr>
          <w:p w14:paraId="7DD35BB0"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-0.3</w:t>
            </w:r>
          </w:p>
        </w:tc>
        <w:tc>
          <w:tcPr>
            <w:tcW w:w="181" w:type="pct"/>
            <w:tcBorders>
              <w:top w:val="nil"/>
              <w:left w:val="nil"/>
              <w:bottom w:val="nil"/>
              <w:right w:val="nil"/>
            </w:tcBorders>
            <w:shd w:val="clear" w:color="auto" w:fill="auto"/>
            <w:noWrap/>
            <w:vAlign w:val="bottom"/>
            <w:hideMark/>
          </w:tcPr>
          <w:p w14:paraId="30717656"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-0.2</w:t>
            </w:r>
          </w:p>
        </w:tc>
        <w:tc>
          <w:tcPr>
            <w:tcW w:w="508" w:type="pct"/>
            <w:tcBorders>
              <w:top w:val="nil"/>
              <w:left w:val="nil"/>
              <w:bottom w:val="nil"/>
              <w:right w:val="nil"/>
            </w:tcBorders>
            <w:shd w:val="clear" w:color="auto" w:fill="auto"/>
            <w:noWrap/>
            <w:vAlign w:val="bottom"/>
            <w:hideMark/>
          </w:tcPr>
          <w:p w14:paraId="0BD57D6A"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0.0</w:t>
            </w:r>
          </w:p>
        </w:tc>
      </w:tr>
      <w:tr w:rsidR="00D537A2" w:rsidRPr="00D537A2" w14:paraId="3099C0F0" w14:textId="77777777" w:rsidTr="00D537A2">
        <w:trPr>
          <w:trHeight w:val="312"/>
        </w:trPr>
        <w:tc>
          <w:tcPr>
            <w:tcW w:w="956" w:type="pct"/>
            <w:tcBorders>
              <w:top w:val="nil"/>
              <w:left w:val="nil"/>
              <w:bottom w:val="nil"/>
              <w:right w:val="nil"/>
            </w:tcBorders>
            <w:shd w:val="clear" w:color="auto" w:fill="auto"/>
            <w:noWrap/>
            <w:vAlign w:val="center"/>
            <w:hideMark/>
          </w:tcPr>
          <w:p w14:paraId="5CC904A8" w14:textId="77777777" w:rsidR="00D537A2" w:rsidRPr="00D537A2" w:rsidRDefault="00D537A2" w:rsidP="00D537A2">
            <w:pPr>
              <w:spacing w:after="0" w:line="240" w:lineRule="auto"/>
              <w:jc w:val="center"/>
              <w:rPr>
                <w:rFonts w:ascii="Times New Roman" w:eastAsia="Times New Roman" w:hAnsi="Times New Roman" w:cs="Times New Roman"/>
                <w:color w:val="000000"/>
                <w:sz w:val="24"/>
                <w:szCs w:val="24"/>
                <w:lang w:eastAsia="es-PY"/>
              </w:rPr>
            </w:pPr>
            <w:r w:rsidRPr="00D537A2">
              <w:rPr>
                <w:rFonts w:ascii="Times New Roman" w:eastAsia="Times New Roman" w:hAnsi="Times New Roman" w:cs="Times New Roman"/>
                <w:color w:val="000000"/>
                <w:sz w:val="24"/>
                <w:szCs w:val="24"/>
                <w:lang w:eastAsia="es-PY"/>
              </w:rPr>
              <w:t xml:space="preserve">Proportion of sand particles in the soil </w:t>
            </w:r>
          </w:p>
        </w:tc>
        <w:tc>
          <w:tcPr>
            <w:tcW w:w="292" w:type="pct"/>
            <w:tcBorders>
              <w:top w:val="nil"/>
              <w:left w:val="nil"/>
              <w:bottom w:val="nil"/>
              <w:right w:val="nil"/>
            </w:tcBorders>
            <w:shd w:val="clear" w:color="auto" w:fill="auto"/>
            <w:noWrap/>
            <w:vAlign w:val="bottom"/>
            <w:hideMark/>
          </w:tcPr>
          <w:p w14:paraId="26C49AB7"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0.0</w:t>
            </w:r>
          </w:p>
        </w:tc>
        <w:tc>
          <w:tcPr>
            <w:tcW w:w="457" w:type="pct"/>
            <w:tcBorders>
              <w:top w:val="nil"/>
              <w:left w:val="nil"/>
              <w:bottom w:val="nil"/>
              <w:right w:val="nil"/>
            </w:tcBorders>
            <w:shd w:val="clear" w:color="auto" w:fill="auto"/>
            <w:noWrap/>
            <w:vAlign w:val="bottom"/>
            <w:hideMark/>
          </w:tcPr>
          <w:p w14:paraId="5F7037B8"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0.2</w:t>
            </w:r>
          </w:p>
        </w:tc>
        <w:tc>
          <w:tcPr>
            <w:tcW w:w="424" w:type="pct"/>
            <w:tcBorders>
              <w:top w:val="nil"/>
              <w:left w:val="nil"/>
              <w:bottom w:val="nil"/>
              <w:right w:val="nil"/>
            </w:tcBorders>
            <w:shd w:val="clear" w:color="auto" w:fill="auto"/>
            <w:noWrap/>
            <w:vAlign w:val="bottom"/>
            <w:hideMark/>
          </w:tcPr>
          <w:p w14:paraId="6F16747E"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-0.2</w:t>
            </w:r>
          </w:p>
        </w:tc>
        <w:tc>
          <w:tcPr>
            <w:tcW w:w="369" w:type="pct"/>
            <w:tcBorders>
              <w:top w:val="nil"/>
              <w:left w:val="nil"/>
              <w:bottom w:val="nil"/>
              <w:right w:val="nil"/>
            </w:tcBorders>
            <w:shd w:val="clear" w:color="auto" w:fill="auto"/>
            <w:noWrap/>
            <w:vAlign w:val="bottom"/>
            <w:hideMark/>
          </w:tcPr>
          <w:p w14:paraId="4B800022"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-0.4</w:t>
            </w:r>
          </w:p>
        </w:tc>
        <w:tc>
          <w:tcPr>
            <w:tcW w:w="527" w:type="pct"/>
            <w:tcBorders>
              <w:top w:val="nil"/>
              <w:left w:val="nil"/>
              <w:bottom w:val="nil"/>
              <w:right w:val="nil"/>
            </w:tcBorders>
            <w:shd w:val="clear" w:color="auto" w:fill="auto"/>
            <w:noWrap/>
            <w:vAlign w:val="bottom"/>
            <w:hideMark/>
          </w:tcPr>
          <w:p w14:paraId="0891E3A9"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0.2</w:t>
            </w:r>
          </w:p>
        </w:tc>
        <w:tc>
          <w:tcPr>
            <w:tcW w:w="545" w:type="pct"/>
            <w:tcBorders>
              <w:top w:val="nil"/>
              <w:left w:val="nil"/>
              <w:bottom w:val="nil"/>
              <w:right w:val="nil"/>
            </w:tcBorders>
            <w:shd w:val="clear" w:color="auto" w:fill="auto"/>
            <w:noWrap/>
            <w:vAlign w:val="bottom"/>
            <w:hideMark/>
          </w:tcPr>
          <w:p w14:paraId="5FD76C8F"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0.3</w:t>
            </w:r>
          </w:p>
        </w:tc>
        <w:tc>
          <w:tcPr>
            <w:tcW w:w="306" w:type="pct"/>
            <w:tcBorders>
              <w:top w:val="nil"/>
              <w:left w:val="nil"/>
              <w:bottom w:val="nil"/>
              <w:right w:val="nil"/>
            </w:tcBorders>
            <w:shd w:val="clear" w:color="auto" w:fill="auto"/>
            <w:noWrap/>
            <w:vAlign w:val="bottom"/>
            <w:hideMark/>
          </w:tcPr>
          <w:p w14:paraId="666CA38E"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-0.3</w:t>
            </w:r>
          </w:p>
        </w:tc>
        <w:tc>
          <w:tcPr>
            <w:tcW w:w="435" w:type="pct"/>
            <w:tcBorders>
              <w:top w:val="nil"/>
              <w:left w:val="nil"/>
              <w:bottom w:val="nil"/>
              <w:right w:val="nil"/>
            </w:tcBorders>
            <w:shd w:val="clear" w:color="auto" w:fill="auto"/>
            <w:noWrap/>
            <w:vAlign w:val="bottom"/>
            <w:hideMark/>
          </w:tcPr>
          <w:p w14:paraId="70CB7738"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1.0</w:t>
            </w:r>
          </w:p>
        </w:tc>
        <w:tc>
          <w:tcPr>
            <w:tcW w:w="181" w:type="pct"/>
            <w:tcBorders>
              <w:top w:val="nil"/>
              <w:left w:val="nil"/>
              <w:bottom w:val="nil"/>
              <w:right w:val="nil"/>
            </w:tcBorders>
            <w:shd w:val="clear" w:color="auto" w:fill="auto"/>
            <w:noWrap/>
            <w:vAlign w:val="bottom"/>
            <w:hideMark/>
          </w:tcPr>
          <w:p w14:paraId="48A98A1E"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0.2</w:t>
            </w:r>
          </w:p>
        </w:tc>
        <w:tc>
          <w:tcPr>
            <w:tcW w:w="508" w:type="pct"/>
            <w:tcBorders>
              <w:top w:val="nil"/>
              <w:left w:val="nil"/>
              <w:bottom w:val="nil"/>
              <w:right w:val="nil"/>
            </w:tcBorders>
            <w:shd w:val="clear" w:color="auto" w:fill="auto"/>
            <w:noWrap/>
            <w:vAlign w:val="bottom"/>
            <w:hideMark/>
          </w:tcPr>
          <w:p w14:paraId="2B247498"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0.1</w:t>
            </w:r>
          </w:p>
        </w:tc>
      </w:tr>
      <w:tr w:rsidR="00D537A2" w:rsidRPr="00D537A2" w14:paraId="37015B2E" w14:textId="77777777" w:rsidTr="00D537A2">
        <w:trPr>
          <w:trHeight w:val="312"/>
        </w:trPr>
        <w:tc>
          <w:tcPr>
            <w:tcW w:w="956" w:type="pct"/>
            <w:tcBorders>
              <w:top w:val="nil"/>
              <w:left w:val="nil"/>
              <w:bottom w:val="nil"/>
              <w:right w:val="nil"/>
            </w:tcBorders>
            <w:shd w:val="clear" w:color="auto" w:fill="auto"/>
            <w:noWrap/>
            <w:vAlign w:val="center"/>
            <w:hideMark/>
          </w:tcPr>
          <w:p w14:paraId="158B893D" w14:textId="77777777" w:rsidR="00D537A2" w:rsidRPr="00D537A2" w:rsidRDefault="00D537A2" w:rsidP="00D537A2">
            <w:pPr>
              <w:spacing w:after="0" w:line="240" w:lineRule="auto"/>
              <w:jc w:val="center"/>
              <w:rPr>
                <w:rFonts w:ascii="Times New Roman" w:eastAsia="Times New Roman" w:hAnsi="Times New Roman" w:cs="Times New Roman"/>
                <w:color w:val="000000"/>
                <w:sz w:val="24"/>
                <w:szCs w:val="24"/>
                <w:lang w:val="es-PY" w:eastAsia="es-PY"/>
              </w:rPr>
            </w:pPr>
            <w:r w:rsidRPr="00D537A2">
              <w:rPr>
                <w:rFonts w:ascii="Times New Roman" w:eastAsia="Times New Roman" w:hAnsi="Times New Roman" w:cs="Times New Roman"/>
                <w:color w:val="000000"/>
                <w:sz w:val="24"/>
                <w:szCs w:val="24"/>
                <w:lang w:eastAsia="es-PY"/>
              </w:rPr>
              <w:t xml:space="preserve">Tree cover </w:t>
            </w:r>
          </w:p>
        </w:tc>
        <w:tc>
          <w:tcPr>
            <w:tcW w:w="292" w:type="pct"/>
            <w:tcBorders>
              <w:top w:val="nil"/>
              <w:left w:val="nil"/>
              <w:bottom w:val="nil"/>
              <w:right w:val="nil"/>
            </w:tcBorders>
            <w:shd w:val="clear" w:color="auto" w:fill="auto"/>
            <w:noWrap/>
            <w:vAlign w:val="bottom"/>
            <w:hideMark/>
          </w:tcPr>
          <w:p w14:paraId="251C98AB"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0.6</w:t>
            </w:r>
          </w:p>
        </w:tc>
        <w:tc>
          <w:tcPr>
            <w:tcW w:w="457" w:type="pct"/>
            <w:tcBorders>
              <w:top w:val="nil"/>
              <w:left w:val="nil"/>
              <w:bottom w:val="nil"/>
              <w:right w:val="nil"/>
            </w:tcBorders>
            <w:shd w:val="clear" w:color="auto" w:fill="auto"/>
            <w:noWrap/>
            <w:vAlign w:val="bottom"/>
            <w:hideMark/>
          </w:tcPr>
          <w:p w14:paraId="551991BD"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0.1</w:t>
            </w:r>
          </w:p>
        </w:tc>
        <w:tc>
          <w:tcPr>
            <w:tcW w:w="424" w:type="pct"/>
            <w:tcBorders>
              <w:top w:val="nil"/>
              <w:left w:val="nil"/>
              <w:bottom w:val="nil"/>
              <w:right w:val="nil"/>
            </w:tcBorders>
            <w:shd w:val="clear" w:color="auto" w:fill="auto"/>
            <w:noWrap/>
            <w:vAlign w:val="bottom"/>
            <w:hideMark/>
          </w:tcPr>
          <w:p w14:paraId="50F8F3A6"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0.1</w:t>
            </w:r>
          </w:p>
        </w:tc>
        <w:tc>
          <w:tcPr>
            <w:tcW w:w="369" w:type="pct"/>
            <w:tcBorders>
              <w:top w:val="nil"/>
              <w:left w:val="nil"/>
              <w:bottom w:val="nil"/>
              <w:right w:val="nil"/>
            </w:tcBorders>
            <w:shd w:val="clear" w:color="auto" w:fill="auto"/>
            <w:noWrap/>
            <w:vAlign w:val="bottom"/>
            <w:hideMark/>
          </w:tcPr>
          <w:p w14:paraId="79A80809"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0.0</w:t>
            </w:r>
          </w:p>
        </w:tc>
        <w:tc>
          <w:tcPr>
            <w:tcW w:w="527" w:type="pct"/>
            <w:tcBorders>
              <w:top w:val="nil"/>
              <w:left w:val="nil"/>
              <w:bottom w:val="nil"/>
              <w:right w:val="nil"/>
            </w:tcBorders>
            <w:shd w:val="clear" w:color="auto" w:fill="auto"/>
            <w:noWrap/>
            <w:vAlign w:val="bottom"/>
            <w:hideMark/>
          </w:tcPr>
          <w:p w14:paraId="3E492E37"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-0.4</w:t>
            </w:r>
          </w:p>
        </w:tc>
        <w:tc>
          <w:tcPr>
            <w:tcW w:w="545" w:type="pct"/>
            <w:tcBorders>
              <w:top w:val="nil"/>
              <w:left w:val="nil"/>
              <w:bottom w:val="nil"/>
              <w:right w:val="nil"/>
            </w:tcBorders>
            <w:shd w:val="clear" w:color="auto" w:fill="auto"/>
            <w:noWrap/>
            <w:vAlign w:val="bottom"/>
            <w:hideMark/>
          </w:tcPr>
          <w:p w14:paraId="187ED205"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0.3</w:t>
            </w:r>
          </w:p>
        </w:tc>
        <w:tc>
          <w:tcPr>
            <w:tcW w:w="306" w:type="pct"/>
            <w:tcBorders>
              <w:top w:val="nil"/>
              <w:left w:val="nil"/>
              <w:bottom w:val="nil"/>
              <w:right w:val="nil"/>
            </w:tcBorders>
            <w:shd w:val="clear" w:color="auto" w:fill="auto"/>
            <w:noWrap/>
            <w:vAlign w:val="bottom"/>
            <w:hideMark/>
          </w:tcPr>
          <w:p w14:paraId="544BBBB8"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-0.2</w:t>
            </w:r>
          </w:p>
        </w:tc>
        <w:tc>
          <w:tcPr>
            <w:tcW w:w="435" w:type="pct"/>
            <w:tcBorders>
              <w:top w:val="nil"/>
              <w:left w:val="nil"/>
              <w:bottom w:val="nil"/>
              <w:right w:val="nil"/>
            </w:tcBorders>
            <w:shd w:val="clear" w:color="auto" w:fill="auto"/>
            <w:noWrap/>
            <w:vAlign w:val="bottom"/>
            <w:hideMark/>
          </w:tcPr>
          <w:p w14:paraId="786D5AA1"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0.2</w:t>
            </w:r>
          </w:p>
        </w:tc>
        <w:tc>
          <w:tcPr>
            <w:tcW w:w="181" w:type="pct"/>
            <w:tcBorders>
              <w:top w:val="nil"/>
              <w:left w:val="nil"/>
              <w:bottom w:val="nil"/>
              <w:right w:val="nil"/>
            </w:tcBorders>
            <w:shd w:val="clear" w:color="auto" w:fill="auto"/>
            <w:noWrap/>
            <w:vAlign w:val="bottom"/>
            <w:hideMark/>
          </w:tcPr>
          <w:p w14:paraId="163ADC0F"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1.0</w:t>
            </w:r>
          </w:p>
        </w:tc>
        <w:tc>
          <w:tcPr>
            <w:tcW w:w="508" w:type="pct"/>
            <w:tcBorders>
              <w:top w:val="nil"/>
              <w:left w:val="nil"/>
              <w:bottom w:val="nil"/>
              <w:right w:val="nil"/>
            </w:tcBorders>
            <w:shd w:val="clear" w:color="auto" w:fill="auto"/>
            <w:noWrap/>
            <w:vAlign w:val="bottom"/>
            <w:hideMark/>
          </w:tcPr>
          <w:p w14:paraId="6B18F1CE"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0.5</w:t>
            </w:r>
          </w:p>
        </w:tc>
      </w:tr>
      <w:tr w:rsidR="00D537A2" w:rsidRPr="00D537A2" w14:paraId="7264CEB1" w14:textId="77777777" w:rsidTr="00D537A2">
        <w:trPr>
          <w:trHeight w:val="312"/>
        </w:trPr>
        <w:tc>
          <w:tcPr>
            <w:tcW w:w="956" w:type="pct"/>
            <w:tcBorders>
              <w:top w:val="nil"/>
              <w:left w:val="nil"/>
              <w:bottom w:val="single" w:sz="4" w:space="0" w:color="auto"/>
              <w:right w:val="nil"/>
            </w:tcBorders>
            <w:shd w:val="clear" w:color="auto" w:fill="auto"/>
            <w:noWrap/>
            <w:vAlign w:val="center"/>
            <w:hideMark/>
          </w:tcPr>
          <w:p w14:paraId="4A13CA8D" w14:textId="77777777" w:rsidR="00D537A2" w:rsidRPr="00D537A2" w:rsidRDefault="00D537A2" w:rsidP="00D537A2">
            <w:pPr>
              <w:spacing w:after="0" w:line="240" w:lineRule="auto"/>
              <w:jc w:val="center"/>
              <w:rPr>
                <w:rFonts w:ascii="Times New Roman" w:eastAsia="Times New Roman" w:hAnsi="Times New Roman" w:cs="Times New Roman"/>
                <w:color w:val="000000"/>
                <w:sz w:val="24"/>
                <w:szCs w:val="24"/>
                <w:lang w:val="es-PY" w:eastAsia="es-PY"/>
              </w:rPr>
            </w:pPr>
            <w:r w:rsidRPr="00D537A2">
              <w:rPr>
                <w:rFonts w:ascii="Times New Roman" w:eastAsia="Times New Roman" w:hAnsi="Times New Roman" w:cs="Times New Roman"/>
                <w:color w:val="000000"/>
                <w:sz w:val="24"/>
                <w:szCs w:val="24"/>
                <w:lang w:eastAsia="es-PY"/>
              </w:rPr>
              <w:t xml:space="preserve">Normalized difference vegetation index </w:t>
            </w:r>
          </w:p>
        </w:tc>
        <w:tc>
          <w:tcPr>
            <w:tcW w:w="292" w:type="pct"/>
            <w:tcBorders>
              <w:top w:val="nil"/>
              <w:left w:val="nil"/>
              <w:bottom w:val="single" w:sz="4" w:space="0" w:color="auto"/>
              <w:right w:val="nil"/>
            </w:tcBorders>
            <w:shd w:val="clear" w:color="auto" w:fill="auto"/>
            <w:noWrap/>
            <w:vAlign w:val="bottom"/>
            <w:hideMark/>
          </w:tcPr>
          <w:p w14:paraId="744E7111"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0.5</w:t>
            </w:r>
          </w:p>
        </w:tc>
        <w:tc>
          <w:tcPr>
            <w:tcW w:w="457" w:type="pct"/>
            <w:tcBorders>
              <w:top w:val="nil"/>
              <w:left w:val="nil"/>
              <w:bottom w:val="single" w:sz="4" w:space="0" w:color="auto"/>
              <w:right w:val="nil"/>
            </w:tcBorders>
            <w:shd w:val="clear" w:color="auto" w:fill="auto"/>
            <w:noWrap/>
            <w:vAlign w:val="bottom"/>
            <w:hideMark/>
          </w:tcPr>
          <w:p w14:paraId="00547DF5"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-0.3</w:t>
            </w:r>
          </w:p>
        </w:tc>
        <w:tc>
          <w:tcPr>
            <w:tcW w:w="424" w:type="pct"/>
            <w:tcBorders>
              <w:top w:val="nil"/>
              <w:left w:val="nil"/>
              <w:bottom w:val="single" w:sz="4" w:space="0" w:color="auto"/>
              <w:right w:val="nil"/>
            </w:tcBorders>
            <w:shd w:val="clear" w:color="auto" w:fill="auto"/>
            <w:noWrap/>
            <w:vAlign w:val="bottom"/>
            <w:hideMark/>
          </w:tcPr>
          <w:p w14:paraId="4470DF52"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0.2</w:t>
            </w:r>
          </w:p>
        </w:tc>
        <w:tc>
          <w:tcPr>
            <w:tcW w:w="369" w:type="pct"/>
            <w:tcBorders>
              <w:top w:val="nil"/>
              <w:left w:val="nil"/>
              <w:bottom w:val="single" w:sz="4" w:space="0" w:color="auto"/>
              <w:right w:val="nil"/>
            </w:tcBorders>
            <w:shd w:val="clear" w:color="auto" w:fill="auto"/>
            <w:noWrap/>
            <w:vAlign w:val="bottom"/>
            <w:hideMark/>
          </w:tcPr>
          <w:p w14:paraId="393412ED"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0.3</w:t>
            </w:r>
          </w:p>
        </w:tc>
        <w:tc>
          <w:tcPr>
            <w:tcW w:w="527" w:type="pct"/>
            <w:tcBorders>
              <w:top w:val="nil"/>
              <w:left w:val="nil"/>
              <w:bottom w:val="single" w:sz="4" w:space="0" w:color="auto"/>
              <w:right w:val="nil"/>
            </w:tcBorders>
            <w:shd w:val="clear" w:color="auto" w:fill="auto"/>
            <w:noWrap/>
            <w:vAlign w:val="bottom"/>
            <w:hideMark/>
          </w:tcPr>
          <w:p w14:paraId="1DC6D090"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-0.4</w:t>
            </w:r>
          </w:p>
        </w:tc>
        <w:tc>
          <w:tcPr>
            <w:tcW w:w="545" w:type="pct"/>
            <w:tcBorders>
              <w:top w:val="nil"/>
              <w:left w:val="nil"/>
              <w:bottom w:val="single" w:sz="4" w:space="0" w:color="auto"/>
              <w:right w:val="nil"/>
            </w:tcBorders>
            <w:shd w:val="clear" w:color="auto" w:fill="auto"/>
            <w:noWrap/>
            <w:vAlign w:val="bottom"/>
            <w:hideMark/>
          </w:tcPr>
          <w:p w14:paraId="6F3BDC35"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0.0</w:t>
            </w:r>
          </w:p>
        </w:tc>
        <w:tc>
          <w:tcPr>
            <w:tcW w:w="306" w:type="pct"/>
            <w:tcBorders>
              <w:top w:val="nil"/>
              <w:left w:val="nil"/>
              <w:bottom w:val="single" w:sz="4" w:space="0" w:color="auto"/>
              <w:right w:val="nil"/>
            </w:tcBorders>
            <w:shd w:val="clear" w:color="auto" w:fill="auto"/>
            <w:noWrap/>
            <w:vAlign w:val="bottom"/>
            <w:hideMark/>
          </w:tcPr>
          <w:p w14:paraId="667BCA6C"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0.0</w:t>
            </w:r>
          </w:p>
        </w:tc>
        <w:tc>
          <w:tcPr>
            <w:tcW w:w="435" w:type="pct"/>
            <w:tcBorders>
              <w:top w:val="nil"/>
              <w:left w:val="nil"/>
              <w:bottom w:val="single" w:sz="4" w:space="0" w:color="auto"/>
              <w:right w:val="nil"/>
            </w:tcBorders>
            <w:shd w:val="clear" w:color="auto" w:fill="auto"/>
            <w:noWrap/>
            <w:vAlign w:val="bottom"/>
            <w:hideMark/>
          </w:tcPr>
          <w:p w14:paraId="3611841A"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0.1</w:t>
            </w:r>
          </w:p>
        </w:tc>
        <w:tc>
          <w:tcPr>
            <w:tcW w:w="181" w:type="pct"/>
            <w:tcBorders>
              <w:top w:val="nil"/>
              <w:left w:val="nil"/>
              <w:bottom w:val="single" w:sz="4" w:space="0" w:color="auto"/>
              <w:right w:val="nil"/>
            </w:tcBorders>
            <w:shd w:val="clear" w:color="auto" w:fill="auto"/>
            <w:noWrap/>
            <w:vAlign w:val="bottom"/>
            <w:hideMark/>
          </w:tcPr>
          <w:p w14:paraId="59059E61"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0.5</w:t>
            </w:r>
          </w:p>
        </w:tc>
        <w:tc>
          <w:tcPr>
            <w:tcW w:w="508" w:type="pct"/>
            <w:tcBorders>
              <w:top w:val="nil"/>
              <w:left w:val="nil"/>
              <w:bottom w:val="single" w:sz="4" w:space="0" w:color="auto"/>
              <w:right w:val="nil"/>
            </w:tcBorders>
            <w:shd w:val="clear" w:color="auto" w:fill="auto"/>
            <w:noWrap/>
            <w:vAlign w:val="bottom"/>
            <w:hideMark/>
          </w:tcPr>
          <w:p w14:paraId="4799CD46" w14:textId="77777777" w:rsidR="00D537A2" w:rsidRPr="00D537A2" w:rsidRDefault="00D537A2" w:rsidP="00D537A2">
            <w:pPr>
              <w:spacing w:after="0" w:line="240" w:lineRule="auto"/>
              <w:jc w:val="center"/>
              <w:rPr>
                <w:rFonts w:ascii="Calibri" w:eastAsia="Times New Roman" w:hAnsi="Calibri" w:cs="Calibri"/>
                <w:color w:val="000000"/>
                <w:lang w:val="es-PY" w:eastAsia="es-PY"/>
              </w:rPr>
            </w:pPr>
            <w:r w:rsidRPr="00D537A2">
              <w:rPr>
                <w:rFonts w:ascii="Calibri" w:eastAsia="Times New Roman" w:hAnsi="Calibri" w:cs="Calibri"/>
                <w:color w:val="000000"/>
                <w:lang w:val="es-PY" w:eastAsia="es-PY"/>
              </w:rPr>
              <w:t>1.0</w:t>
            </w:r>
          </w:p>
        </w:tc>
      </w:tr>
    </w:tbl>
    <w:p w14:paraId="69D116A3" w14:textId="2BBE5BDA" w:rsidR="006705F5" w:rsidRDefault="006705F5">
      <w:pPr>
        <w:rPr>
          <w:rFonts w:ascii="Times New Roman" w:hAnsi="Times New Roman" w:cs="Times New Roman"/>
          <w:sz w:val="24"/>
          <w:szCs w:val="24"/>
        </w:rPr>
      </w:pPr>
    </w:p>
    <w:p w14:paraId="0F4CD426" w14:textId="117364F0" w:rsidR="00C36F71" w:rsidRDefault="00C36F71">
      <w:pPr>
        <w:rPr>
          <w:rFonts w:ascii="Times New Roman" w:hAnsi="Times New Roman" w:cs="Times New Roman"/>
          <w:sz w:val="24"/>
          <w:szCs w:val="24"/>
        </w:rPr>
      </w:pPr>
    </w:p>
    <w:p w14:paraId="12F40855" w14:textId="36F060BF" w:rsidR="00C36F71" w:rsidRDefault="00C36F71">
      <w:pPr>
        <w:rPr>
          <w:rFonts w:ascii="Times New Roman" w:hAnsi="Times New Roman" w:cs="Times New Roman"/>
          <w:sz w:val="24"/>
          <w:szCs w:val="24"/>
        </w:rPr>
      </w:pPr>
    </w:p>
    <w:p w14:paraId="3EBC5E3F" w14:textId="5B786F13" w:rsidR="00C36F71" w:rsidRDefault="00C36F71">
      <w:pPr>
        <w:rPr>
          <w:rFonts w:ascii="Times New Roman" w:hAnsi="Times New Roman" w:cs="Times New Roman"/>
          <w:sz w:val="24"/>
          <w:szCs w:val="24"/>
        </w:rPr>
      </w:pPr>
    </w:p>
    <w:p w14:paraId="364A2417" w14:textId="77777777" w:rsidR="00C36F71" w:rsidRPr="00CD5483" w:rsidRDefault="00C36F71">
      <w:pPr>
        <w:rPr>
          <w:rFonts w:ascii="Times New Roman" w:hAnsi="Times New Roman" w:cs="Times New Roman"/>
          <w:sz w:val="24"/>
          <w:szCs w:val="24"/>
        </w:rPr>
      </w:pPr>
    </w:p>
    <w:p w14:paraId="185C47CD" w14:textId="2148B1D5" w:rsidR="008C7941" w:rsidRPr="00CD5483" w:rsidRDefault="00ED0A35" w:rsidP="00542507">
      <w:pPr>
        <w:spacing w:line="26" w:lineRule="atLeast"/>
        <w:rPr>
          <w:rFonts w:ascii="Times New Roman" w:hAnsi="Times New Roman" w:cs="Times New Roman"/>
          <w:sz w:val="24"/>
          <w:szCs w:val="24"/>
        </w:rPr>
      </w:pPr>
      <w:r>
        <w:rPr>
          <w:rFonts w:ascii="TimesNewRomanPSMT" w:eastAsia="Times New Roman" w:hAnsi="TimesNewRomanPSMT"/>
          <w:b/>
          <w:bCs/>
          <w:sz w:val="24"/>
          <w:szCs w:val="24"/>
        </w:rPr>
        <w:t>Figure S1.</w:t>
      </w:r>
      <w:r>
        <w:rPr>
          <w:rFonts w:ascii="TimesNewRomanPSMT" w:eastAsia="Times New Roman" w:hAnsi="TimesNewRomanPSMT"/>
          <w:sz w:val="24"/>
          <w:szCs w:val="24"/>
        </w:rPr>
        <w:t xml:space="preserve"> Principal components of our trait data. Fossorial species are located at the left and arboreal species at right.</w:t>
      </w:r>
    </w:p>
    <w:p w14:paraId="273B5093" w14:textId="77777777" w:rsidR="008C7941" w:rsidRPr="00CD5483" w:rsidRDefault="008C7941" w:rsidP="00542507">
      <w:pPr>
        <w:spacing w:line="26" w:lineRule="atLeast"/>
        <w:rPr>
          <w:rFonts w:ascii="Times New Roman" w:hAnsi="Times New Roman" w:cs="Times New Roman"/>
          <w:sz w:val="24"/>
          <w:szCs w:val="24"/>
        </w:rPr>
      </w:pPr>
      <w:r w:rsidRPr="00CD5483">
        <w:rPr>
          <w:rFonts w:ascii="Times New Roman" w:hAnsi="Times New Roman" w:cs="Times New Roman"/>
          <w:noProof/>
          <w:sz w:val="24"/>
          <w:szCs w:val="24"/>
        </w:rPr>
        <w:drawing>
          <wp:inline distT="0" distB="0" distL="0" distR="0" wp14:anchorId="28DA1583" wp14:editId="51781B28">
            <wp:extent cx="5943600" cy="4959985"/>
            <wp:effectExtent l="0" t="0" r="0" b="0"/>
            <wp:docPr id="1" name="Imagen 1"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de dispersión&#10;&#10;Descripción generada automáticamente"/>
                    <pic:cNvPicPr/>
                  </pic:nvPicPr>
                  <pic:blipFill>
                    <a:blip r:embed="rId5"/>
                    <a:stretch>
                      <a:fillRect/>
                    </a:stretch>
                  </pic:blipFill>
                  <pic:spPr>
                    <a:xfrm>
                      <a:off x="0" y="0"/>
                      <a:ext cx="5943600" cy="4959985"/>
                    </a:xfrm>
                    <a:prstGeom prst="rect">
                      <a:avLst/>
                    </a:prstGeom>
                  </pic:spPr>
                </pic:pic>
              </a:graphicData>
            </a:graphic>
          </wp:inline>
        </w:drawing>
      </w:r>
    </w:p>
    <w:p w14:paraId="33242C0C" w14:textId="77777777" w:rsidR="00CD5483" w:rsidRDefault="00CD5483" w:rsidP="00542507">
      <w:pPr>
        <w:spacing w:line="26" w:lineRule="atLeast"/>
        <w:rPr>
          <w:rFonts w:ascii="Times New Roman" w:hAnsi="Times New Roman" w:cs="Times New Roman"/>
          <w:sz w:val="24"/>
          <w:szCs w:val="24"/>
        </w:rPr>
      </w:pPr>
    </w:p>
    <w:p w14:paraId="7587A86E" w14:textId="74815AB3" w:rsidR="008C7941" w:rsidRPr="00CD5483" w:rsidRDefault="008C7941" w:rsidP="00542507">
      <w:pPr>
        <w:spacing w:line="26" w:lineRule="atLeast"/>
        <w:rPr>
          <w:rFonts w:ascii="Times New Roman" w:hAnsi="Times New Roman" w:cs="Times New Roman"/>
          <w:sz w:val="24"/>
          <w:szCs w:val="24"/>
        </w:rPr>
      </w:pPr>
      <w:r w:rsidRPr="00CD5483">
        <w:rPr>
          <w:rFonts w:ascii="Times New Roman" w:hAnsi="Times New Roman" w:cs="Times New Roman"/>
          <w:noProof/>
          <w:sz w:val="24"/>
          <w:szCs w:val="24"/>
        </w:rPr>
        <w:lastRenderedPageBreak/>
        <w:drawing>
          <wp:anchor distT="0" distB="0" distL="114300" distR="114300" simplePos="0" relativeHeight="251659264" behindDoc="1" locked="0" layoutInCell="1" allowOverlap="1" wp14:anchorId="07B69BD6" wp14:editId="03850D1B">
            <wp:simplePos x="0" y="0"/>
            <wp:positionH relativeFrom="column">
              <wp:posOffset>2504440</wp:posOffset>
            </wp:positionH>
            <wp:positionV relativeFrom="paragraph">
              <wp:posOffset>716280</wp:posOffset>
            </wp:positionV>
            <wp:extent cx="2478447" cy="531876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8447" cy="531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A35">
        <w:rPr>
          <w:rFonts w:ascii="TimesNewRomanPSMT" w:eastAsia="Times New Roman" w:hAnsi="TimesNewRomanPSMT"/>
          <w:b/>
          <w:bCs/>
          <w:sz w:val="24"/>
          <w:szCs w:val="24"/>
        </w:rPr>
        <w:t>Figure S2.</w:t>
      </w:r>
      <w:r w:rsidR="00ED0A35">
        <w:rPr>
          <w:rFonts w:ascii="TimesNewRomanPSMT" w:eastAsia="Times New Roman" w:hAnsi="TimesNewRomanPSMT"/>
          <w:sz w:val="24"/>
          <w:szCs w:val="24"/>
        </w:rPr>
        <w:t xml:space="preserve"> Regional </w:t>
      </w:r>
      <w:proofErr w:type="spellStart"/>
      <w:r w:rsidR="00ED0A35">
        <w:rPr>
          <w:rFonts w:ascii="TimesNewRomanPSMT" w:eastAsia="Times New Roman" w:hAnsi="TimesNewRomanPSMT"/>
          <w:sz w:val="24"/>
          <w:szCs w:val="24"/>
        </w:rPr>
        <w:t>autocorrelograms</w:t>
      </w:r>
      <w:proofErr w:type="spellEnd"/>
      <w:r w:rsidR="00ED0A35">
        <w:rPr>
          <w:rFonts w:ascii="TimesNewRomanPSMT" w:eastAsia="Times New Roman" w:hAnsi="TimesNewRomanPSMT"/>
          <w:sz w:val="24"/>
          <w:szCs w:val="24"/>
        </w:rPr>
        <w:t xml:space="preserve">. Red line represents spatial autocorrelation in vertical habitat, tail proportion and fossoriality. of our response and predictors variables. Blue lines are the spatial autocorrelation in our spatial autoregressive (SAR) models. Averaged residuals represent the difference between raw values from an explanatory variable and the averaged fitted values (weighted </w:t>
      </w:r>
      <w:proofErr w:type="spellStart"/>
      <w:r w:rsidR="00ED0A35">
        <w:rPr>
          <w:rFonts w:ascii="TimesNewRomanPSMT" w:eastAsia="Times New Roman" w:hAnsi="TimesNewRomanPSMT"/>
          <w:sz w:val="24"/>
          <w:szCs w:val="24"/>
        </w:rPr>
        <w:t>AICc</w:t>
      </w:r>
      <w:proofErr w:type="spellEnd"/>
      <w:r w:rsidR="00ED0A35">
        <w:rPr>
          <w:rFonts w:ascii="TimesNewRomanPSMT" w:eastAsia="Times New Roman" w:hAnsi="TimesNewRomanPSMT"/>
          <w:sz w:val="24"/>
          <w:szCs w:val="24"/>
        </w:rPr>
        <w:t xml:space="preserve"> x fitted values) from SAR models.</w:t>
      </w:r>
    </w:p>
    <w:p w14:paraId="705569C9" w14:textId="77777777" w:rsidR="008C7941" w:rsidRPr="00CD5483" w:rsidRDefault="008C7941" w:rsidP="00542507">
      <w:pPr>
        <w:spacing w:line="26" w:lineRule="atLeast"/>
        <w:rPr>
          <w:rFonts w:ascii="Times New Roman" w:hAnsi="Times New Roman" w:cs="Times New Roman"/>
          <w:sz w:val="24"/>
          <w:szCs w:val="24"/>
        </w:rPr>
      </w:pPr>
    </w:p>
    <w:p w14:paraId="17C83E88" w14:textId="77777777" w:rsidR="008C7941" w:rsidRPr="00CD5483" w:rsidRDefault="008C7941" w:rsidP="00542507">
      <w:pPr>
        <w:spacing w:line="26" w:lineRule="atLeast"/>
        <w:rPr>
          <w:rFonts w:ascii="Times New Roman" w:hAnsi="Times New Roman" w:cs="Times New Roman"/>
          <w:sz w:val="24"/>
          <w:szCs w:val="24"/>
        </w:rPr>
      </w:pPr>
    </w:p>
    <w:p w14:paraId="78139A48" w14:textId="77777777" w:rsidR="008C7941" w:rsidRPr="00CD5483" w:rsidRDefault="008C7941" w:rsidP="00542507">
      <w:pPr>
        <w:spacing w:line="26" w:lineRule="atLeast"/>
        <w:rPr>
          <w:rFonts w:ascii="Times New Roman" w:hAnsi="Times New Roman" w:cs="Times New Roman"/>
          <w:sz w:val="24"/>
          <w:szCs w:val="24"/>
        </w:rPr>
      </w:pPr>
    </w:p>
    <w:p w14:paraId="2312A2CF" w14:textId="77777777" w:rsidR="008C7941" w:rsidRPr="00CD5483" w:rsidRDefault="008C7941" w:rsidP="00542507">
      <w:pPr>
        <w:spacing w:line="26" w:lineRule="atLeast"/>
        <w:rPr>
          <w:rFonts w:ascii="Times New Roman" w:hAnsi="Times New Roman" w:cs="Times New Roman"/>
          <w:sz w:val="24"/>
          <w:szCs w:val="24"/>
        </w:rPr>
      </w:pPr>
    </w:p>
    <w:p w14:paraId="1CFCB359" w14:textId="77777777" w:rsidR="008C7941" w:rsidRPr="00CD5483" w:rsidRDefault="008C7941" w:rsidP="00542507">
      <w:pPr>
        <w:spacing w:line="26" w:lineRule="atLeast"/>
        <w:rPr>
          <w:rFonts w:ascii="Times New Roman" w:hAnsi="Times New Roman" w:cs="Times New Roman"/>
          <w:sz w:val="24"/>
          <w:szCs w:val="24"/>
        </w:rPr>
      </w:pPr>
    </w:p>
    <w:p w14:paraId="25791023" w14:textId="77777777" w:rsidR="008C7941" w:rsidRPr="00CD5483" w:rsidRDefault="008C7941" w:rsidP="00542507">
      <w:pPr>
        <w:spacing w:line="26" w:lineRule="atLeast"/>
        <w:rPr>
          <w:rFonts w:ascii="Times New Roman" w:hAnsi="Times New Roman" w:cs="Times New Roman"/>
          <w:sz w:val="24"/>
          <w:szCs w:val="24"/>
        </w:rPr>
      </w:pPr>
    </w:p>
    <w:p w14:paraId="306CC809" w14:textId="77777777" w:rsidR="008C7941" w:rsidRPr="00CD5483" w:rsidRDefault="008C7941" w:rsidP="00542507">
      <w:pPr>
        <w:spacing w:line="26" w:lineRule="atLeast"/>
        <w:rPr>
          <w:rFonts w:ascii="Times New Roman" w:hAnsi="Times New Roman" w:cs="Times New Roman"/>
          <w:sz w:val="24"/>
          <w:szCs w:val="24"/>
        </w:rPr>
      </w:pPr>
    </w:p>
    <w:p w14:paraId="5842D962" w14:textId="77777777" w:rsidR="008C7941" w:rsidRPr="00CD5483" w:rsidRDefault="008C7941" w:rsidP="00542507">
      <w:pPr>
        <w:spacing w:line="26" w:lineRule="atLeast"/>
        <w:rPr>
          <w:rFonts w:ascii="Times New Roman" w:hAnsi="Times New Roman" w:cs="Times New Roman"/>
          <w:sz w:val="24"/>
          <w:szCs w:val="24"/>
        </w:rPr>
      </w:pPr>
    </w:p>
    <w:p w14:paraId="179A75D2" w14:textId="77777777" w:rsidR="008C7941" w:rsidRPr="00CD5483" w:rsidRDefault="008C7941" w:rsidP="00542507">
      <w:pPr>
        <w:spacing w:line="26" w:lineRule="atLeast"/>
        <w:rPr>
          <w:rFonts w:ascii="Times New Roman" w:hAnsi="Times New Roman" w:cs="Times New Roman"/>
          <w:sz w:val="24"/>
          <w:szCs w:val="24"/>
        </w:rPr>
        <w:sectPr w:rsidR="008C7941" w:rsidRPr="00CD5483" w:rsidSect="00F85027">
          <w:pgSz w:w="15840" w:h="12240" w:orient="landscape"/>
          <w:pgMar w:top="1440" w:right="1440" w:bottom="1440" w:left="1440" w:header="708" w:footer="708" w:gutter="0"/>
          <w:cols w:space="708"/>
          <w:docGrid w:linePitch="360"/>
        </w:sectPr>
      </w:pPr>
    </w:p>
    <w:p w14:paraId="1D56A2DC" w14:textId="77777777" w:rsidR="00ED0A35" w:rsidRDefault="008C7941" w:rsidP="00ED0A35">
      <w:pPr>
        <w:spacing w:before="100" w:beforeAutospacing="1" w:after="100" w:afterAutospacing="1" w:line="480" w:lineRule="auto"/>
        <w:rPr>
          <w:rFonts w:ascii="TimesNewRomanPSMT" w:eastAsia="Times New Roman" w:hAnsi="TimesNewRomanPSMT"/>
          <w:sz w:val="24"/>
          <w:szCs w:val="24"/>
        </w:rPr>
      </w:pPr>
      <w:r w:rsidRPr="00CD5483">
        <w:rPr>
          <w:rFonts w:ascii="Times New Roman" w:hAnsi="Times New Roman" w:cs="Times New Roman"/>
          <w:noProof/>
          <w:sz w:val="24"/>
          <w:szCs w:val="24"/>
        </w:rPr>
        <w:lastRenderedPageBreak/>
        <w:drawing>
          <wp:anchor distT="0" distB="0" distL="114300" distR="114300" simplePos="0" relativeHeight="251661312" behindDoc="1" locked="0" layoutInCell="1" allowOverlap="1" wp14:anchorId="2254664E" wp14:editId="310864C4">
            <wp:simplePos x="0" y="0"/>
            <wp:positionH relativeFrom="column">
              <wp:posOffset>488950</wp:posOffset>
            </wp:positionH>
            <wp:positionV relativeFrom="paragraph">
              <wp:posOffset>624840</wp:posOffset>
            </wp:positionV>
            <wp:extent cx="4372065" cy="7901940"/>
            <wp:effectExtent l="0" t="0" r="9525" b="381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2065" cy="790194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A35">
        <w:rPr>
          <w:rFonts w:ascii="TimesNewRomanPSMT" w:eastAsia="Times New Roman" w:hAnsi="TimesNewRomanPSMT"/>
          <w:b/>
          <w:bCs/>
          <w:sz w:val="24"/>
          <w:szCs w:val="24"/>
        </w:rPr>
        <w:t>Figure S3.</w:t>
      </w:r>
      <w:r w:rsidR="00ED0A35">
        <w:rPr>
          <w:rFonts w:ascii="TimesNewRomanPSMT" w:eastAsia="Times New Roman" w:hAnsi="TimesNewRomanPSMT"/>
          <w:sz w:val="24"/>
          <w:szCs w:val="24"/>
        </w:rPr>
        <w:t xml:space="preserve"> Correlation between our response and predictors variables. Numbers on top represent Pearson correlation with significance probability.</w:t>
      </w:r>
    </w:p>
    <w:p w14:paraId="1BA6BE60" w14:textId="1FB29835" w:rsidR="008C7941" w:rsidRPr="00CD5483" w:rsidRDefault="008C7941" w:rsidP="00542507">
      <w:pPr>
        <w:spacing w:line="26" w:lineRule="atLeast"/>
        <w:rPr>
          <w:rFonts w:ascii="Times New Roman" w:hAnsi="Times New Roman" w:cs="Times New Roman"/>
          <w:sz w:val="24"/>
          <w:szCs w:val="24"/>
        </w:rPr>
      </w:pPr>
    </w:p>
    <w:p w14:paraId="66E22E7B" w14:textId="77777777" w:rsidR="008C7941" w:rsidRPr="00CD5483" w:rsidRDefault="008C7941" w:rsidP="00542507">
      <w:pPr>
        <w:spacing w:line="26" w:lineRule="atLeast"/>
        <w:rPr>
          <w:rFonts w:ascii="Times New Roman" w:hAnsi="Times New Roman" w:cs="Times New Roman"/>
          <w:sz w:val="24"/>
          <w:szCs w:val="24"/>
        </w:rPr>
      </w:pPr>
    </w:p>
    <w:p w14:paraId="0E1E1B13" w14:textId="77777777" w:rsidR="008C7941" w:rsidRPr="00CD5483" w:rsidRDefault="008C7941" w:rsidP="00542507">
      <w:pPr>
        <w:spacing w:line="26" w:lineRule="atLeast"/>
        <w:rPr>
          <w:rFonts w:ascii="Times New Roman" w:hAnsi="Times New Roman" w:cs="Times New Roman"/>
          <w:sz w:val="24"/>
          <w:szCs w:val="24"/>
        </w:rPr>
      </w:pPr>
    </w:p>
    <w:p w14:paraId="34015B14" w14:textId="77777777" w:rsidR="008C7941" w:rsidRPr="00CD5483" w:rsidRDefault="008C7941" w:rsidP="00542507">
      <w:pPr>
        <w:spacing w:line="26" w:lineRule="atLeast"/>
        <w:rPr>
          <w:rFonts w:ascii="Times New Roman" w:hAnsi="Times New Roman" w:cs="Times New Roman"/>
          <w:sz w:val="24"/>
          <w:szCs w:val="24"/>
        </w:rPr>
      </w:pPr>
    </w:p>
    <w:p w14:paraId="330FEA6E" w14:textId="77777777" w:rsidR="008C7941" w:rsidRPr="00CD5483" w:rsidRDefault="008C7941" w:rsidP="00542507">
      <w:pPr>
        <w:spacing w:line="26" w:lineRule="atLeast"/>
        <w:rPr>
          <w:rFonts w:ascii="Times New Roman" w:hAnsi="Times New Roman" w:cs="Times New Roman"/>
          <w:sz w:val="24"/>
          <w:szCs w:val="24"/>
        </w:rPr>
      </w:pPr>
    </w:p>
    <w:p w14:paraId="04A1417A" w14:textId="77777777" w:rsidR="008C7941" w:rsidRPr="00CD5483" w:rsidRDefault="008C7941" w:rsidP="00542507">
      <w:pPr>
        <w:spacing w:line="26" w:lineRule="atLeast"/>
        <w:rPr>
          <w:rFonts w:ascii="Times New Roman" w:hAnsi="Times New Roman" w:cs="Times New Roman"/>
          <w:sz w:val="24"/>
          <w:szCs w:val="24"/>
        </w:rPr>
      </w:pPr>
    </w:p>
    <w:p w14:paraId="39598BAF" w14:textId="77777777" w:rsidR="008C7941" w:rsidRPr="00CD5483" w:rsidRDefault="008C7941" w:rsidP="00542507">
      <w:pPr>
        <w:spacing w:line="26" w:lineRule="atLeast"/>
        <w:rPr>
          <w:rFonts w:ascii="Times New Roman" w:hAnsi="Times New Roman" w:cs="Times New Roman"/>
          <w:sz w:val="24"/>
          <w:szCs w:val="24"/>
        </w:rPr>
      </w:pPr>
    </w:p>
    <w:p w14:paraId="3B50926A" w14:textId="77777777" w:rsidR="008C7941" w:rsidRPr="00CD5483" w:rsidRDefault="008C7941" w:rsidP="00542507">
      <w:pPr>
        <w:spacing w:line="26" w:lineRule="atLeast"/>
        <w:rPr>
          <w:rFonts w:ascii="Times New Roman" w:hAnsi="Times New Roman" w:cs="Times New Roman"/>
          <w:sz w:val="24"/>
          <w:szCs w:val="24"/>
        </w:rPr>
      </w:pPr>
    </w:p>
    <w:p w14:paraId="1D0DBE2F" w14:textId="77777777" w:rsidR="008C7941" w:rsidRPr="00CD5483" w:rsidRDefault="008C7941" w:rsidP="00542507">
      <w:pPr>
        <w:spacing w:line="26" w:lineRule="atLeast"/>
        <w:rPr>
          <w:rFonts w:ascii="Times New Roman" w:hAnsi="Times New Roman" w:cs="Times New Roman"/>
          <w:sz w:val="24"/>
          <w:szCs w:val="24"/>
        </w:rPr>
      </w:pPr>
    </w:p>
    <w:p w14:paraId="3345C41A" w14:textId="77777777" w:rsidR="008C7941" w:rsidRPr="00CD5483" w:rsidRDefault="008C7941" w:rsidP="00542507">
      <w:pPr>
        <w:spacing w:line="26" w:lineRule="atLeast"/>
        <w:rPr>
          <w:rFonts w:ascii="Times New Roman" w:hAnsi="Times New Roman" w:cs="Times New Roman"/>
          <w:sz w:val="24"/>
          <w:szCs w:val="24"/>
        </w:rPr>
      </w:pPr>
    </w:p>
    <w:p w14:paraId="1680E7AC" w14:textId="77777777" w:rsidR="008C7941" w:rsidRPr="00CD5483" w:rsidRDefault="008C7941" w:rsidP="00542507">
      <w:pPr>
        <w:spacing w:line="26" w:lineRule="atLeast"/>
        <w:rPr>
          <w:rFonts w:ascii="Times New Roman" w:hAnsi="Times New Roman" w:cs="Times New Roman"/>
          <w:sz w:val="24"/>
          <w:szCs w:val="24"/>
        </w:rPr>
      </w:pPr>
    </w:p>
    <w:p w14:paraId="6A447D3C" w14:textId="77777777" w:rsidR="008C7941" w:rsidRPr="00CD5483" w:rsidRDefault="008C7941" w:rsidP="00542507">
      <w:pPr>
        <w:spacing w:line="26" w:lineRule="atLeast"/>
        <w:rPr>
          <w:rFonts w:ascii="Times New Roman" w:hAnsi="Times New Roman" w:cs="Times New Roman"/>
          <w:sz w:val="24"/>
          <w:szCs w:val="24"/>
        </w:rPr>
      </w:pPr>
    </w:p>
    <w:p w14:paraId="60855923" w14:textId="77777777" w:rsidR="008C7941" w:rsidRPr="00CD5483" w:rsidRDefault="008C7941" w:rsidP="00542507">
      <w:pPr>
        <w:spacing w:line="26" w:lineRule="atLeast"/>
        <w:rPr>
          <w:rFonts w:ascii="Times New Roman" w:hAnsi="Times New Roman" w:cs="Times New Roman"/>
          <w:sz w:val="24"/>
          <w:szCs w:val="24"/>
        </w:rPr>
      </w:pPr>
    </w:p>
    <w:p w14:paraId="76B97498" w14:textId="77777777" w:rsidR="008C7941" w:rsidRPr="00CD5483" w:rsidRDefault="008C7941" w:rsidP="00542507">
      <w:pPr>
        <w:spacing w:line="26" w:lineRule="atLeast"/>
        <w:rPr>
          <w:rFonts w:ascii="Times New Roman" w:hAnsi="Times New Roman" w:cs="Times New Roman"/>
          <w:sz w:val="24"/>
          <w:szCs w:val="24"/>
        </w:rPr>
      </w:pPr>
    </w:p>
    <w:p w14:paraId="43BAE61A" w14:textId="77777777" w:rsidR="008C7941" w:rsidRPr="00CD5483" w:rsidRDefault="008C7941" w:rsidP="00542507">
      <w:pPr>
        <w:spacing w:line="26" w:lineRule="atLeast"/>
        <w:rPr>
          <w:rFonts w:ascii="Times New Roman" w:hAnsi="Times New Roman" w:cs="Times New Roman"/>
          <w:sz w:val="24"/>
          <w:szCs w:val="24"/>
        </w:rPr>
      </w:pPr>
    </w:p>
    <w:p w14:paraId="741A4916" w14:textId="77777777" w:rsidR="008C7941" w:rsidRPr="00CD5483" w:rsidRDefault="008C7941" w:rsidP="00542507">
      <w:pPr>
        <w:spacing w:line="26" w:lineRule="atLeast"/>
        <w:rPr>
          <w:rFonts w:ascii="Times New Roman" w:hAnsi="Times New Roman" w:cs="Times New Roman"/>
          <w:sz w:val="24"/>
          <w:szCs w:val="24"/>
        </w:rPr>
      </w:pPr>
    </w:p>
    <w:p w14:paraId="2F72C26F" w14:textId="77777777" w:rsidR="008C7941" w:rsidRPr="00CD5483" w:rsidRDefault="008C7941" w:rsidP="00542507">
      <w:pPr>
        <w:spacing w:line="26" w:lineRule="atLeast"/>
        <w:rPr>
          <w:rFonts w:ascii="Times New Roman" w:hAnsi="Times New Roman" w:cs="Times New Roman"/>
          <w:sz w:val="24"/>
          <w:szCs w:val="24"/>
        </w:rPr>
      </w:pPr>
    </w:p>
    <w:p w14:paraId="6099F676" w14:textId="77777777" w:rsidR="008C7941" w:rsidRPr="00CD5483" w:rsidRDefault="008C7941" w:rsidP="00542507">
      <w:pPr>
        <w:spacing w:line="26" w:lineRule="atLeast"/>
        <w:rPr>
          <w:rFonts w:ascii="Times New Roman" w:hAnsi="Times New Roman" w:cs="Times New Roman"/>
          <w:sz w:val="24"/>
          <w:szCs w:val="24"/>
        </w:rPr>
      </w:pPr>
    </w:p>
    <w:p w14:paraId="0D90FA6A" w14:textId="77777777" w:rsidR="008C7941" w:rsidRPr="00CD5483" w:rsidRDefault="008C7941" w:rsidP="00542507">
      <w:pPr>
        <w:spacing w:line="26" w:lineRule="atLeast"/>
        <w:rPr>
          <w:rFonts w:ascii="Times New Roman" w:hAnsi="Times New Roman" w:cs="Times New Roman"/>
          <w:sz w:val="24"/>
          <w:szCs w:val="24"/>
        </w:rPr>
      </w:pPr>
    </w:p>
    <w:p w14:paraId="0DE37D6B" w14:textId="77777777" w:rsidR="008C7941" w:rsidRPr="00CD5483" w:rsidRDefault="008C7941" w:rsidP="00542507">
      <w:pPr>
        <w:spacing w:line="26" w:lineRule="atLeast"/>
        <w:rPr>
          <w:rFonts w:ascii="Times New Roman" w:hAnsi="Times New Roman" w:cs="Times New Roman"/>
          <w:sz w:val="24"/>
          <w:szCs w:val="24"/>
        </w:rPr>
      </w:pPr>
    </w:p>
    <w:p w14:paraId="6B4F1B3B" w14:textId="77777777" w:rsidR="008C7941" w:rsidRPr="00CD5483" w:rsidRDefault="008C7941" w:rsidP="00542507">
      <w:pPr>
        <w:spacing w:line="26" w:lineRule="atLeast"/>
        <w:rPr>
          <w:rFonts w:ascii="Times New Roman" w:hAnsi="Times New Roman" w:cs="Times New Roman"/>
          <w:sz w:val="24"/>
          <w:szCs w:val="24"/>
        </w:rPr>
      </w:pPr>
    </w:p>
    <w:p w14:paraId="54D48A76" w14:textId="77777777" w:rsidR="008C7941" w:rsidRPr="00CD5483" w:rsidRDefault="008C7941" w:rsidP="00542507">
      <w:pPr>
        <w:spacing w:line="26" w:lineRule="atLeast"/>
        <w:rPr>
          <w:rFonts w:ascii="Times New Roman" w:hAnsi="Times New Roman" w:cs="Times New Roman"/>
          <w:sz w:val="24"/>
          <w:szCs w:val="24"/>
        </w:rPr>
      </w:pPr>
    </w:p>
    <w:p w14:paraId="78D0BD96" w14:textId="77777777" w:rsidR="008C7941" w:rsidRPr="00CD5483" w:rsidRDefault="008C7941" w:rsidP="00542507">
      <w:pPr>
        <w:spacing w:line="26" w:lineRule="atLeast"/>
        <w:rPr>
          <w:rFonts w:ascii="Times New Roman" w:hAnsi="Times New Roman" w:cs="Times New Roman"/>
          <w:sz w:val="24"/>
          <w:szCs w:val="24"/>
        </w:rPr>
      </w:pPr>
    </w:p>
    <w:p w14:paraId="7B0612D5" w14:textId="77777777" w:rsidR="008C7941" w:rsidRPr="00CD5483" w:rsidRDefault="008C7941" w:rsidP="00542507">
      <w:pPr>
        <w:spacing w:line="26" w:lineRule="atLeast"/>
        <w:rPr>
          <w:rFonts w:ascii="Times New Roman" w:hAnsi="Times New Roman" w:cs="Times New Roman"/>
          <w:sz w:val="24"/>
          <w:szCs w:val="24"/>
        </w:rPr>
      </w:pPr>
    </w:p>
    <w:p w14:paraId="330D7296" w14:textId="77777777" w:rsidR="008C7941" w:rsidRPr="00CD5483" w:rsidRDefault="008C7941" w:rsidP="00542507">
      <w:pPr>
        <w:spacing w:line="26" w:lineRule="atLeast"/>
        <w:rPr>
          <w:rFonts w:ascii="Times New Roman" w:hAnsi="Times New Roman" w:cs="Times New Roman"/>
          <w:sz w:val="24"/>
          <w:szCs w:val="24"/>
        </w:rPr>
      </w:pPr>
    </w:p>
    <w:p w14:paraId="25F1AC0D" w14:textId="77777777" w:rsidR="008C7941" w:rsidRPr="00CD5483" w:rsidRDefault="008C7941" w:rsidP="00542507">
      <w:pPr>
        <w:spacing w:line="26" w:lineRule="atLeast"/>
        <w:rPr>
          <w:rFonts w:ascii="Times New Roman" w:hAnsi="Times New Roman" w:cs="Times New Roman"/>
          <w:sz w:val="24"/>
          <w:szCs w:val="24"/>
        </w:rPr>
      </w:pPr>
    </w:p>
    <w:p w14:paraId="4362341B" w14:textId="77777777" w:rsidR="008C7941" w:rsidRPr="00CD5483" w:rsidRDefault="008C7941" w:rsidP="00542507">
      <w:pPr>
        <w:spacing w:line="26" w:lineRule="atLeast"/>
        <w:rPr>
          <w:rFonts w:ascii="Times New Roman" w:hAnsi="Times New Roman" w:cs="Times New Roman"/>
          <w:sz w:val="24"/>
          <w:szCs w:val="24"/>
        </w:rPr>
      </w:pPr>
    </w:p>
    <w:p w14:paraId="2975D14B" w14:textId="77777777" w:rsidR="008C7941" w:rsidRPr="00CD5483" w:rsidRDefault="008C7941" w:rsidP="00542507">
      <w:pPr>
        <w:spacing w:line="26" w:lineRule="atLeast"/>
        <w:rPr>
          <w:rFonts w:ascii="Times New Roman" w:hAnsi="Times New Roman" w:cs="Times New Roman"/>
          <w:sz w:val="24"/>
          <w:szCs w:val="24"/>
        </w:rPr>
      </w:pPr>
    </w:p>
    <w:p w14:paraId="27EAE9C9" w14:textId="6D96DFE4" w:rsidR="008C7941" w:rsidRPr="00CD5483" w:rsidRDefault="008C7941" w:rsidP="00542507">
      <w:pPr>
        <w:spacing w:line="26" w:lineRule="atLeast"/>
        <w:rPr>
          <w:rFonts w:ascii="Times New Roman" w:hAnsi="Times New Roman" w:cs="Times New Roman"/>
          <w:sz w:val="24"/>
          <w:szCs w:val="24"/>
        </w:rPr>
      </w:pPr>
      <w:r w:rsidRPr="00CD5483">
        <w:rPr>
          <w:rFonts w:ascii="Times New Roman" w:hAnsi="Times New Roman" w:cs="Times New Roman"/>
          <w:noProof/>
          <w:sz w:val="24"/>
          <w:szCs w:val="24"/>
        </w:rPr>
        <w:drawing>
          <wp:anchor distT="0" distB="0" distL="114300" distR="114300" simplePos="0" relativeHeight="251660288" behindDoc="1" locked="0" layoutInCell="1" allowOverlap="1" wp14:anchorId="70689D6E" wp14:editId="786C6C5C">
            <wp:simplePos x="0" y="0"/>
            <wp:positionH relativeFrom="margin">
              <wp:align>center</wp:align>
            </wp:positionH>
            <wp:positionV relativeFrom="paragraph">
              <wp:posOffset>906780</wp:posOffset>
            </wp:positionV>
            <wp:extent cx="3403365" cy="7315200"/>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3365" cy="731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A35">
        <w:rPr>
          <w:rFonts w:ascii="TimesNewRomanPSMT" w:eastAsia="Times New Roman" w:hAnsi="TimesNewRomanPSMT"/>
          <w:b/>
          <w:bCs/>
          <w:sz w:val="24"/>
          <w:szCs w:val="24"/>
        </w:rPr>
        <w:t>Figure S4.</w:t>
      </w:r>
      <w:r w:rsidR="00ED0A35">
        <w:rPr>
          <w:rFonts w:ascii="TimesNewRomanPSMT" w:eastAsia="Times New Roman" w:hAnsi="TimesNewRomanPSMT"/>
          <w:sz w:val="24"/>
          <w:szCs w:val="24"/>
        </w:rPr>
        <w:t xml:space="preserve"> Regional </w:t>
      </w:r>
      <w:proofErr w:type="spellStart"/>
      <w:r w:rsidR="00ED0A35">
        <w:rPr>
          <w:rFonts w:ascii="TimesNewRomanPSMT" w:eastAsia="Times New Roman" w:hAnsi="TimesNewRomanPSMT"/>
          <w:sz w:val="24"/>
          <w:szCs w:val="24"/>
        </w:rPr>
        <w:t>autocorrelograms</w:t>
      </w:r>
      <w:proofErr w:type="spellEnd"/>
      <w:r w:rsidR="00ED0A35">
        <w:rPr>
          <w:rFonts w:ascii="TimesNewRomanPSMT" w:eastAsia="Times New Roman" w:hAnsi="TimesNewRomanPSMT"/>
          <w:sz w:val="24"/>
          <w:szCs w:val="24"/>
        </w:rPr>
        <w:t xml:space="preserve"> from our sensitivity analysis. Red line represents spatial autocorrelation in vertical habitat, tail proportion and fossoriality. of our response and predictors variables. Blue lines are the spatial autocorrelation in our spatial autoregressive (SAR) models. Averaged residuals represent the difference between raw values from an explanatory variable and the averaged fitted values (weighted </w:t>
      </w:r>
      <w:proofErr w:type="spellStart"/>
      <w:r w:rsidR="00ED0A35">
        <w:rPr>
          <w:rFonts w:ascii="TimesNewRomanPSMT" w:eastAsia="Times New Roman" w:hAnsi="TimesNewRomanPSMT"/>
          <w:sz w:val="24"/>
          <w:szCs w:val="24"/>
        </w:rPr>
        <w:t>AICc</w:t>
      </w:r>
      <w:proofErr w:type="spellEnd"/>
      <w:r w:rsidR="00ED0A35">
        <w:rPr>
          <w:rFonts w:ascii="TimesNewRomanPSMT" w:eastAsia="Times New Roman" w:hAnsi="TimesNewRomanPSMT"/>
          <w:sz w:val="24"/>
          <w:szCs w:val="24"/>
        </w:rPr>
        <w:t xml:space="preserve"> x fitted values) from SAR models.</w:t>
      </w:r>
    </w:p>
    <w:p w14:paraId="7A179F0E" w14:textId="77777777" w:rsidR="008C7941" w:rsidRPr="00CD5483" w:rsidRDefault="008C7941" w:rsidP="00542507">
      <w:pPr>
        <w:spacing w:line="26" w:lineRule="atLeast"/>
        <w:rPr>
          <w:rFonts w:ascii="Times New Roman" w:hAnsi="Times New Roman" w:cs="Times New Roman"/>
          <w:sz w:val="24"/>
          <w:szCs w:val="24"/>
        </w:rPr>
      </w:pPr>
    </w:p>
    <w:p w14:paraId="773DD085" w14:textId="77777777" w:rsidR="008C7941" w:rsidRPr="00CD5483" w:rsidRDefault="008C7941" w:rsidP="00542507">
      <w:pPr>
        <w:spacing w:line="26" w:lineRule="atLeast"/>
        <w:rPr>
          <w:rFonts w:ascii="Times New Roman" w:hAnsi="Times New Roman" w:cs="Times New Roman"/>
          <w:sz w:val="24"/>
          <w:szCs w:val="24"/>
        </w:rPr>
      </w:pPr>
    </w:p>
    <w:p w14:paraId="19758903" w14:textId="77777777" w:rsidR="008C7941" w:rsidRPr="00CD5483" w:rsidRDefault="008C7941" w:rsidP="00542507">
      <w:pPr>
        <w:spacing w:line="26" w:lineRule="atLeast"/>
        <w:rPr>
          <w:rFonts w:ascii="Times New Roman" w:hAnsi="Times New Roman" w:cs="Times New Roman"/>
          <w:sz w:val="24"/>
          <w:szCs w:val="24"/>
        </w:rPr>
      </w:pPr>
    </w:p>
    <w:p w14:paraId="4D15F3F5" w14:textId="77777777" w:rsidR="008C7941" w:rsidRPr="00CD5483" w:rsidRDefault="008C7941" w:rsidP="00542507">
      <w:pPr>
        <w:spacing w:line="26" w:lineRule="atLeast"/>
        <w:rPr>
          <w:rFonts w:ascii="Times New Roman" w:hAnsi="Times New Roman" w:cs="Times New Roman"/>
          <w:sz w:val="24"/>
          <w:szCs w:val="24"/>
        </w:rPr>
        <w:sectPr w:rsidR="008C7941" w:rsidRPr="00CD5483" w:rsidSect="00F85027">
          <w:pgSz w:w="12240" w:h="15840"/>
          <w:pgMar w:top="1440" w:right="1440" w:bottom="1440" w:left="1440" w:header="708" w:footer="708" w:gutter="0"/>
          <w:cols w:space="708"/>
          <w:docGrid w:linePitch="360"/>
        </w:sectPr>
      </w:pPr>
    </w:p>
    <w:p w14:paraId="5E3CDCDD" w14:textId="42AC9884" w:rsidR="008C7941" w:rsidRPr="00CD5483" w:rsidRDefault="008C7941" w:rsidP="00542507">
      <w:pPr>
        <w:spacing w:line="26" w:lineRule="atLeast"/>
        <w:rPr>
          <w:rFonts w:ascii="Times New Roman" w:hAnsi="Times New Roman" w:cs="Times New Roman"/>
          <w:sz w:val="24"/>
          <w:szCs w:val="24"/>
        </w:rPr>
      </w:pPr>
      <w:r w:rsidRPr="00CD5483">
        <w:rPr>
          <w:rFonts w:ascii="Times New Roman" w:hAnsi="Times New Roman" w:cs="Times New Roman"/>
          <w:noProof/>
          <w:sz w:val="24"/>
          <w:szCs w:val="24"/>
        </w:rPr>
        <w:lastRenderedPageBreak/>
        <w:drawing>
          <wp:anchor distT="0" distB="0" distL="114300" distR="114300" simplePos="0" relativeHeight="251662336" behindDoc="1" locked="0" layoutInCell="1" allowOverlap="1" wp14:anchorId="7285F8BC" wp14:editId="18A4331E">
            <wp:simplePos x="0" y="0"/>
            <wp:positionH relativeFrom="column">
              <wp:posOffset>345440</wp:posOffset>
            </wp:positionH>
            <wp:positionV relativeFrom="paragraph">
              <wp:posOffset>373380</wp:posOffset>
            </wp:positionV>
            <wp:extent cx="4378922" cy="7848600"/>
            <wp:effectExtent l="0" t="0" r="317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8922" cy="784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A35">
        <w:rPr>
          <w:rFonts w:ascii="TimesNewRomanPSMT" w:eastAsia="Times New Roman" w:hAnsi="TimesNewRomanPSMT"/>
          <w:b/>
          <w:bCs/>
          <w:sz w:val="24"/>
          <w:szCs w:val="24"/>
        </w:rPr>
        <w:t>Figure S5.</w:t>
      </w:r>
      <w:r w:rsidR="00ED0A35">
        <w:rPr>
          <w:rFonts w:ascii="TimesNewRomanPSMT" w:eastAsia="Times New Roman" w:hAnsi="TimesNewRomanPSMT"/>
          <w:sz w:val="24"/>
          <w:szCs w:val="24"/>
        </w:rPr>
        <w:t xml:space="preserve"> Correlation between our response and predictors variables from our sensitivity analysis. Numbers on top represent Pearson correlation with significance probability.</w:t>
      </w:r>
    </w:p>
    <w:p w14:paraId="5FF1E279" w14:textId="77777777" w:rsidR="008C7941" w:rsidRPr="00CD5483" w:rsidRDefault="008C7941" w:rsidP="00542507">
      <w:pPr>
        <w:spacing w:line="26" w:lineRule="atLeast"/>
        <w:rPr>
          <w:rFonts w:ascii="Times New Roman" w:hAnsi="Times New Roman" w:cs="Times New Roman"/>
          <w:sz w:val="24"/>
          <w:szCs w:val="24"/>
        </w:rPr>
      </w:pPr>
    </w:p>
    <w:p w14:paraId="5D8A3424" w14:textId="77777777" w:rsidR="008C7941" w:rsidRPr="00CD5483" w:rsidRDefault="008C7941" w:rsidP="00542507">
      <w:pPr>
        <w:spacing w:line="26" w:lineRule="atLeast"/>
        <w:rPr>
          <w:rFonts w:ascii="Times New Roman" w:hAnsi="Times New Roman" w:cs="Times New Roman"/>
          <w:sz w:val="24"/>
          <w:szCs w:val="24"/>
        </w:rPr>
      </w:pPr>
    </w:p>
    <w:p w14:paraId="19FF3068" w14:textId="77777777" w:rsidR="008C7941" w:rsidRPr="00CD5483" w:rsidRDefault="008C7941" w:rsidP="00542507">
      <w:pPr>
        <w:spacing w:line="26" w:lineRule="atLeast"/>
        <w:rPr>
          <w:rFonts w:ascii="Times New Roman" w:hAnsi="Times New Roman" w:cs="Times New Roman"/>
          <w:sz w:val="24"/>
          <w:szCs w:val="24"/>
        </w:rPr>
      </w:pPr>
    </w:p>
    <w:p w14:paraId="6DF0CBC3" w14:textId="77777777" w:rsidR="008C7941" w:rsidRPr="00CD5483" w:rsidRDefault="008C7941" w:rsidP="00542507">
      <w:pPr>
        <w:spacing w:line="26" w:lineRule="atLeast"/>
        <w:rPr>
          <w:rFonts w:ascii="Times New Roman" w:hAnsi="Times New Roman" w:cs="Times New Roman"/>
          <w:sz w:val="24"/>
          <w:szCs w:val="24"/>
        </w:rPr>
      </w:pPr>
    </w:p>
    <w:p w14:paraId="49C5EAB4" w14:textId="77777777" w:rsidR="008C7941" w:rsidRPr="00CD5483" w:rsidRDefault="008C7941" w:rsidP="00542507">
      <w:pPr>
        <w:spacing w:line="26" w:lineRule="atLeast"/>
        <w:rPr>
          <w:rFonts w:ascii="Times New Roman" w:hAnsi="Times New Roman" w:cs="Times New Roman"/>
          <w:sz w:val="24"/>
          <w:szCs w:val="24"/>
        </w:rPr>
      </w:pPr>
    </w:p>
    <w:p w14:paraId="48C9E6C3" w14:textId="77777777" w:rsidR="008C7941" w:rsidRPr="00CD5483" w:rsidRDefault="008C7941" w:rsidP="00542507">
      <w:pPr>
        <w:spacing w:line="26" w:lineRule="atLeast"/>
        <w:rPr>
          <w:rFonts w:ascii="Times New Roman" w:hAnsi="Times New Roman" w:cs="Times New Roman"/>
          <w:sz w:val="24"/>
          <w:szCs w:val="24"/>
        </w:rPr>
      </w:pPr>
    </w:p>
    <w:p w14:paraId="04A6ABD9" w14:textId="77777777" w:rsidR="008C7941" w:rsidRPr="00CD5483" w:rsidRDefault="008C7941" w:rsidP="00542507">
      <w:pPr>
        <w:spacing w:line="26" w:lineRule="atLeast"/>
        <w:rPr>
          <w:rFonts w:ascii="Times New Roman" w:hAnsi="Times New Roman" w:cs="Times New Roman"/>
          <w:sz w:val="24"/>
          <w:szCs w:val="24"/>
        </w:rPr>
      </w:pPr>
    </w:p>
    <w:p w14:paraId="091B519E" w14:textId="77777777" w:rsidR="008C7941" w:rsidRPr="00CD5483" w:rsidRDefault="008C7941" w:rsidP="00542507">
      <w:pPr>
        <w:spacing w:line="26" w:lineRule="atLeast"/>
        <w:rPr>
          <w:rFonts w:ascii="Times New Roman" w:hAnsi="Times New Roman" w:cs="Times New Roman"/>
          <w:sz w:val="24"/>
          <w:szCs w:val="24"/>
        </w:rPr>
      </w:pPr>
    </w:p>
    <w:p w14:paraId="7816CD32" w14:textId="77777777" w:rsidR="008C7941" w:rsidRPr="00CD5483" w:rsidRDefault="008C7941" w:rsidP="00542507">
      <w:pPr>
        <w:spacing w:line="26" w:lineRule="atLeast"/>
        <w:rPr>
          <w:rFonts w:ascii="Times New Roman" w:hAnsi="Times New Roman" w:cs="Times New Roman"/>
          <w:sz w:val="24"/>
          <w:szCs w:val="24"/>
        </w:rPr>
      </w:pPr>
    </w:p>
    <w:p w14:paraId="1DCAFD37" w14:textId="77777777" w:rsidR="008C7941" w:rsidRPr="00CD5483" w:rsidRDefault="008C7941" w:rsidP="00542507">
      <w:pPr>
        <w:spacing w:line="26" w:lineRule="atLeast"/>
        <w:rPr>
          <w:rFonts w:ascii="Times New Roman" w:hAnsi="Times New Roman" w:cs="Times New Roman"/>
          <w:sz w:val="24"/>
          <w:szCs w:val="24"/>
        </w:rPr>
      </w:pPr>
    </w:p>
    <w:p w14:paraId="0F60D8D0" w14:textId="77777777" w:rsidR="008C7941" w:rsidRPr="00CD5483" w:rsidRDefault="008C7941" w:rsidP="00542507">
      <w:pPr>
        <w:spacing w:line="26" w:lineRule="atLeast"/>
        <w:rPr>
          <w:rFonts w:ascii="Times New Roman" w:hAnsi="Times New Roman" w:cs="Times New Roman"/>
          <w:sz w:val="24"/>
          <w:szCs w:val="24"/>
        </w:rPr>
      </w:pPr>
    </w:p>
    <w:p w14:paraId="116A4F06" w14:textId="77777777" w:rsidR="008C7941" w:rsidRPr="00CD5483" w:rsidRDefault="008C7941" w:rsidP="00542507">
      <w:pPr>
        <w:spacing w:line="26" w:lineRule="atLeast"/>
        <w:rPr>
          <w:rFonts w:ascii="Times New Roman" w:hAnsi="Times New Roman" w:cs="Times New Roman"/>
          <w:sz w:val="24"/>
          <w:szCs w:val="24"/>
        </w:rPr>
      </w:pPr>
    </w:p>
    <w:p w14:paraId="36665A25" w14:textId="77777777" w:rsidR="008C7941" w:rsidRPr="00CD5483" w:rsidRDefault="008C7941" w:rsidP="00542507">
      <w:pPr>
        <w:spacing w:line="26" w:lineRule="atLeast"/>
        <w:rPr>
          <w:rFonts w:ascii="Times New Roman" w:hAnsi="Times New Roman" w:cs="Times New Roman"/>
          <w:sz w:val="24"/>
          <w:szCs w:val="24"/>
        </w:rPr>
      </w:pPr>
    </w:p>
    <w:p w14:paraId="0F9D036D" w14:textId="77777777" w:rsidR="008C7941" w:rsidRPr="00CD5483" w:rsidRDefault="008C7941" w:rsidP="00542507">
      <w:pPr>
        <w:spacing w:line="26" w:lineRule="atLeast"/>
        <w:rPr>
          <w:rFonts w:ascii="Times New Roman" w:hAnsi="Times New Roman" w:cs="Times New Roman"/>
          <w:sz w:val="24"/>
          <w:szCs w:val="24"/>
        </w:rPr>
      </w:pPr>
    </w:p>
    <w:p w14:paraId="1599391A" w14:textId="77777777" w:rsidR="008C7941" w:rsidRPr="00CD5483" w:rsidRDefault="008C7941" w:rsidP="00542507">
      <w:pPr>
        <w:spacing w:line="26" w:lineRule="atLeast"/>
        <w:rPr>
          <w:rFonts w:ascii="Times New Roman" w:hAnsi="Times New Roman" w:cs="Times New Roman"/>
          <w:sz w:val="24"/>
          <w:szCs w:val="24"/>
        </w:rPr>
      </w:pPr>
    </w:p>
    <w:p w14:paraId="32305F61" w14:textId="77777777" w:rsidR="008C7941" w:rsidRPr="00CD5483" w:rsidRDefault="008C7941" w:rsidP="00542507">
      <w:pPr>
        <w:spacing w:line="26" w:lineRule="atLeast"/>
        <w:rPr>
          <w:rFonts w:ascii="Times New Roman" w:hAnsi="Times New Roman" w:cs="Times New Roman"/>
          <w:sz w:val="24"/>
          <w:szCs w:val="24"/>
        </w:rPr>
      </w:pPr>
    </w:p>
    <w:p w14:paraId="04C7EA47" w14:textId="77777777" w:rsidR="008C7941" w:rsidRPr="00CD5483" w:rsidRDefault="008C7941" w:rsidP="00542507">
      <w:pPr>
        <w:spacing w:line="26" w:lineRule="atLeast"/>
        <w:rPr>
          <w:rFonts w:ascii="Times New Roman" w:hAnsi="Times New Roman" w:cs="Times New Roman"/>
          <w:sz w:val="24"/>
          <w:szCs w:val="24"/>
        </w:rPr>
      </w:pPr>
    </w:p>
    <w:p w14:paraId="047357B3" w14:textId="77777777" w:rsidR="008C7941" w:rsidRPr="00CD5483" w:rsidRDefault="008C7941" w:rsidP="00542507">
      <w:pPr>
        <w:spacing w:line="26" w:lineRule="atLeast"/>
        <w:rPr>
          <w:rFonts w:ascii="Times New Roman" w:hAnsi="Times New Roman" w:cs="Times New Roman"/>
          <w:sz w:val="24"/>
          <w:szCs w:val="24"/>
        </w:rPr>
      </w:pPr>
    </w:p>
    <w:p w14:paraId="57F82074" w14:textId="77777777" w:rsidR="008C7941" w:rsidRPr="00CD5483" w:rsidRDefault="008C7941" w:rsidP="00542507">
      <w:pPr>
        <w:spacing w:line="26" w:lineRule="atLeast"/>
        <w:rPr>
          <w:rFonts w:ascii="Times New Roman" w:hAnsi="Times New Roman" w:cs="Times New Roman"/>
          <w:sz w:val="24"/>
          <w:szCs w:val="24"/>
        </w:rPr>
      </w:pPr>
    </w:p>
    <w:p w14:paraId="6501E558" w14:textId="77777777" w:rsidR="008C7941" w:rsidRPr="00CD5483" w:rsidRDefault="008C7941" w:rsidP="00542507">
      <w:pPr>
        <w:spacing w:line="26" w:lineRule="atLeast"/>
        <w:rPr>
          <w:rFonts w:ascii="Times New Roman" w:hAnsi="Times New Roman" w:cs="Times New Roman"/>
          <w:sz w:val="24"/>
          <w:szCs w:val="24"/>
        </w:rPr>
      </w:pPr>
    </w:p>
    <w:p w14:paraId="14C84DB1" w14:textId="77777777" w:rsidR="008C7941" w:rsidRPr="00CD5483" w:rsidRDefault="008C7941" w:rsidP="00542507">
      <w:pPr>
        <w:spacing w:line="26" w:lineRule="atLeast"/>
        <w:rPr>
          <w:rFonts w:ascii="Times New Roman" w:hAnsi="Times New Roman" w:cs="Times New Roman"/>
          <w:sz w:val="24"/>
          <w:szCs w:val="24"/>
        </w:rPr>
      </w:pPr>
    </w:p>
    <w:p w14:paraId="63594847" w14:textId="77777777" w:rsidR="008C7941" w:rsidRPr="00CD5483" w:rsidRDefault="008C7941" w:rsidP="00542507">
      <w:pPr>
        <w:spacing w:line="26" w:lineRule="atLeast"/>
        <w:rPr>
          <w:rFonts w:ascii="Times New Roman" w:hAnsi="Times New Roman" w:cs="Times New Roman"/>
          <w:sz w:val="24"/>
          <w:szCs w:val="24"/>
        </w:rPr>
      </w:pPr>
    </w:p>
    <w:p w14:paraId="7336C8D8" w14:textId="77777777" w:rsidR="008C7941" w:rsidRPr="00CD5483" w:rsidRDefault="008C7941" w:rsidP="00542507">
      <w:pPr>
        <w:spacing w:line="26" w:lineRule="atLeast"/>
        <w:rPr>
          <w:rFonts w:ascii="Times New Roman" w:hAnsi="Times New Roman" w:cs="Times New Roman"/>
          <w:sz w:val="24"/>
          <w:szCs w:val="24"/>
        </w:rPr>
      </w:pPr>
    </w:p>
    <w:p w14:paraId="17C40CBE" w14:textId="77777777" w:rsidR="008C7941" w:rsidRPr="00CD5483" w:rsidRDefault="008C7941" w:rsidP="00542507">
      <w:pPr>
        <w:spacing w:line="26" w:lineRule="atLeast"/>
        <w:rPr>
          <w:rFonts w:ascii="Times New Roman" w:hAnsi="Times New Roman" w:cs="Times New Roman"/>
          <w:sz w:val="24"/>
          <w:szCs w:val="24"/>
        </w:rPr>
      </w:pPr>
    </w:p>
    <w:p w14:paraId="57299BAE" w14:textId="77777777" w:rsidR="008C7941" w:rsidRPr="00CD5483" w:rsidRDefault="008C7941" w:rsidP="00542507">
      <w:pPr>
        <w:spacing w:line="26" w:lineRule="atLeast"/>
        <w:rPr>
          <w:rFonts w:ascii="Times New Roman" w:hAnsi="Times New Roman" w:cs="Times New Roman"/>
          <w:sz w:val="24"/>
          <w:szCs w:val="24"/>
        </w:rPr>
      </w:pPr>
    </w:p>
    <w:p w14:paraId="72464710" w14:textId="77777777" w:rsidR="008C7941" w:rsidRPr="00CD5483" w:rsidRDefault="008C7941" w:rsidP="00542507">
      <w:pPr>
        <w:spacing w:line="26" w:lineRule="atLeast"/>
        <w:rPr>
          <w:rFonts w:ascii="Times New Roman" w:hAnsi="Times New Roman" w:cs="Times New Roman"/>
          <w:sz w:val="24"/>
          <w:szCs w:val="24"/>
        </w:rPr>
      </w:pPr>
    </w:p>
    <w:p w14:paraId="0D211D63" w14:textId="77777777" w:rsidR="008C7941" w:rsidRPr="00CD5483" w:rsidRDefault="008C7941" w:rsidP="00542507">
      <w:pPr>
        <w:spacing w:line="26" w:lineRule="atLeast"/>
        <w:rPr>
          <w:rFonts w:ascii="Times New Roman" w:hAnsi="Times New Roman" w:cs="Times New Roman"/>
          <w:sz w:val="24"/>
          <w:szCs w:val="24"/>
        </w:rPr>
      </w:pPr>
    </w:p>
    <w:p w14:paraId="4A711A15" w14:textId="11F887A7" w:rsidR="008C7941" w:rsidRPr="00CD5483" w:rsidRDefault="00ED0A35" w:rsidP="00542507">
      <w:pPr>
        <w:spacing w:line="26" w:lineRule="atLeast"/>
        <w:rPr>
          <w:rFonts w:ascii="Times New Roman" w:hAnsi="Times New Roman" w:cs="Times New Roman"/>
          <w:sz w:val="24"/>
          <w:szCs w:val="24"/>
        </w:rPr>
      </w:pPr>
      <w:r>
        <w:rPr>
          <w:rFonts w:ascii="TimesNewRomanPSMT" w:eastAsia="Times New Roman" w:hAnsi="TimesNewRomanPSMT"/>
          <w:b/>
          <w:bCs/>
          <w:sz w:val="24"/>
          <w:szCs w:val="24"/>
        </w:rPr>
        <w:lastRenderedPageBreak/>
        <w:t>Figure S6.</w:t>
      </w:r>
      <w:r>
        <w:rPr>
          <w:rFonts w:ascii="TimesNewRomanPSMT" w:eastAsia="Times New Roman" w:hAnsi="TimesNewRomanPSMT"/>
          <w:sz w:val="24"/>
          <w:szCs w:val="24"/>
        </w:rPr>
        <w:t xml:space="preserve"> The threshold of explained variances to identify the optimal number of phylogenetic regions. Red line and circle in the graph represent the optimal numbers of phylogenetic region.</w:t>
      </w:r>
    </w:p>
    <w:p w14:paraId="70027D87" w14:textId="77777777" w:rsidR="008C7941" w:rsidRPr="00CD5483" w:rsidRDefault="008C7941" w:rsidP="00542507">
      <w:pPr>
        <w:spacing w:line="26" w:lineRule="atLeast"/>
        <w:rPr>
          <w:rFonts w:ascii="Times New Roman" w:hAnsi="Times New Roman" w:cs="Times New Roman"/>
          <w:sz w:val="24"/>
          <w:szCs w:val="24"/>
        </w:rPr>
      </w:pPr>
    </w:p>
    <w:p w14:paraId="2A96A572" w14:textId="77777777" w:rsidR="008C7941" w:rsidRPr="00CD5483" w:rsidRDefault="008C7941" w:rsidP="00542507">
      <w:pPr>
        <w:spacing w:line="26" w:lineRule="atLeast"/>
        <w:rPr>
          <w:rFonts w:ascii="Times New Roman" w:hAnsi="Times New Roman" w:cs="Times New Roman"/>
          <w:sz w:val="24"/>
          <w:szCs w:val="24"/>
        </w:rPr>
      </w:pPr>
      <w:r w:rsidRPr="00CD5483">
        <w:rPr>
          <w:rFonts w:ascii="Times New Roman" w:hAnsi="Times New Roman" w:cs="Times New Roman"/>
          <w:noProof/>
          <w:sz w:val="24"/>
          <w:szCs w:val="24"/>
        </w:rPr>
        <w:drawing>
          <wp:inline distT="0" distB="0" distL="0" distR="0" wp14:anchorId="6E49D23F" wp14:editId="2113BE9D">
            <wp:extent cx="5943600" cy="3921760"/>
            <wp:effectExtent l="0" t="0" r="0" b="2540"/>
            <wp:docPr id="8" name="Imagen 8"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 Gráfico de líneas&#10;&#10;Descripción generada automáticamente"/>
                    <pic:cNvPicPr/>
                  </pic:nvPicPr>
                  <pic:blipFill>
                    <a:blip r:embed="rId10"/>
                    <a:stretch>
                      <a:fillRect/>
                    </a:stretch>
                  </pic:blipFill>
                  <pic:spPr>
                    <a:xfrm>
                      <a:off x="0" y="0"/>
                      <a:ext cx="5943600" cy="3921760"/>
                    </a:xfrm>
                    <a:prstGeom prst="rect">
                      <a:avLst/>
                    </a:prstGeom>
                  </pic:spPr>
                </pic:pic>
              </a:graphicData>
            </a:graphic>
          </wp:inline>
        </w:drawing>
      </w:r>
    </w:p>
    <w:p w14:paraId="7055D490" w14:textId="77777777" w:rsidR="008C7941" w:rsidRPr="00CD5483" w:rsidRDefault="008C7941" w:rsidP="00542507">
      <w:pPr>
        <w:spacing w:line="26" w:lineRule="atLeast"/>
        <w:rPr>
          <w:rFonts w:ascii="Times New Roman" w:hAnsi="Times New Roman" w:cs="Times New Roman"/>
          <w:sz w:val="24"/>
          <w:szCs w:val="24"/>
        </w:rPr>
      </w:pPr>
    </w:p>
    <w:p w14:paraId="27C88376" w14:textId="77777777" w:rsidR="008C7941" w:rsidRPr="00CD5483" w:rsidRDefault="008C7941" w:rsidP="00542507">
      <w:pPr>
        <w:spacing w:line="26" w:lineRule="atLeast"/>
        <w:rPr>
          <w:rFonts w:ascii="Times New Roman" w:hAnsi="Times New Roman" w:cs="Times New Roman"/>
          <w:sz w:val="24"/>
          <w:szCs w:val="24"/>
        </w:rPr>
      </w:pPr>
    </w:p>
    <w:p w14:paraId="5268161D" w14:textId="77777777" w:rsidR="008C7941" w:rsidRPr="00CD5483" w:rsidRDefault="008C7941" w:rsidP="00542507">
      <w:pPr>
        <w:spacing w:line="26" w:lineRule="atLeast"/>
        <w:rPr>
          <w:rFonts w:ascii="Times New Roman" w:hAnsi="Times New Roman" w:cs="Times New Roman"/>
          <w:sz w:val="24"/>
          <w:szCs w:val="24"/>
        </w:rPr>
      </w:pPr>
    </w:p>
    <w:p w14:paraId="7E2544FA" w14:textId="77777777" w:rsidR="008C7941" w:rsidRPr="00CD5483" w:rsidRDefault="008C7941" w:rsidP="00542507">
      <w:pPr>
        <w:spacing w:line="26" w:lineRule="atLeast"/>
        <w:rPr>
          <w:rFonts w:ascii="Times New Roman" w:hAnsi="Times New Roman" w:cs="Times New Roman"/>
          <w:sz w:val="24"/>
          <w:szCs w:val="24"/>
        </w:rPr>
      </w:pPr>
    </w:p>
    <w:p w14:paraId="76D420FB" w14:textId="77777777" w:rsidR="008C7941" w:rsidRPr="00CD5483" w:rsidRDefault="008C7941" w:rsidP="00542507">
      <w:pPr>
        <w:spacing w:line="26" w:lineRule="atLeast"/>
        <w:rPr>
          <w:rFonts w:ascii="Times New Roman" w:hAnsi="Times New Roman" w:cs="Times New Roman"/>
          <w:sz w:val="24"/>
          <w:szCs w:val="24"/>
        </w:rPr>
      </w:pPr>
    </w:p>
    <w:p w14:paraId="43022842" w14:textId="77777777" w:rsidR="008C7941" w:rsidRPr="00CD5483" w:rsidRDefault="008C7941" w:rsidP="00542507">
      <w:pPr>
        <w:spacing w:line="26" w:lineRule="atLeast"/>
        <w:rPr>
          <w:rFonts w:ascii="Times New Roman" w:hAnsi="Times New Roman" w:cs="Times New Roman"/>
          <w:sz w:val="24"/>
          <w:szCs w:val="24"/>
        </w:rPr>
      </w:pPr>
    </w:p>
    <w:p w14:paraId="44CF352E" w14:textId="77777777" w:rsidR="008C7941" w:rsidRPr="00CD5483" w:rsidRDefault="008C7941" w:rsidP="00542507">
      <w:pPr>
        <w:spacing w:line="26" w:lineRule="atLeast"/>
        <w:rPr>
          <w:rFonts w:ascii="Times New Roman" w:hAnsi="Times New Roman" w:cs="Times New Roman"/>
          <w:sz w:val="24"/>
          <w:szCs w:val="24"/>
        </w:rPr>
      </w:pPr>
    </w:p>
    <w:p w14:paraId="5C38114E" w14:textId="77777777" w:rsidR="008C7941" w:rsidRPr="00CD5483" w:rsidRDefault="008C7941" w:rsidP="00542507">
      <w:pPr>
        <w:spacing w:line="26" w:lineRule="atLeast"/>
        <w:rPr>
          <w:rFonts w:ascii="Times New Roman" w:hAnsi="Times New Roman" w:cs="Times New Roman"/>
          <w:sz w:val="24"/>
          <w:szCs w:val="24"/>
        </w:rPr>
      </w:pPr>
    </w:p>
    <w:p w14:paraId="6DFCD73E" w14:textId="77777777" w:rsidR="008C7941" w:rsidRPr="00CD5483" w:rsidRDefault="008C7941" w:rsidP="00542507">
      <w:pPr>
        <w:spacing w:line="26" w:lineRule="atLeast"/>
        <w:rPr>
          <w:rFonts w:ascii="Times New Roman" w:hAnsi="Times New Roman" w:cs="Times New Roman"/>
          <w:sz w:val="24"/>
          <w:szCs w:val="24"/>
        </w:rPr>
      </w:pPr>
    </w:p>
    <w:p w14:paraId="17DA53AC" w14:textId="77777777" w:rsidR="008C7941" w:rsidRPr="00CD5483" w:rsidRDefault="008C7941" w:rsidP="00542507">
      <w:pPr>
        <w:spacing w:line="26" w:lineRule="atLeast"/>
        <w:rPr>
          <w:rFonts w:ascii="Times New Roman" w:hAnsi="Times New Roman" w:cs="Times New Roman"/>
          <w:sz w:val="24"/>
          <w:szCs w:val="24"/>
        </w:rPr>
      </w:pPr>
    </w:p>
    <w:p w14:paraId="2DC8A190" w14:textId="77777777" w:rsidR="008C7941" w:rsidRPr="00CD5483" w:rsidRDefault="008C7941" w:rsidP="00542507">
      <w:pPr>
        <w:spacing w:line="26" w:lineRule="atLeast"/>
        <w:rPr>
          <w:rFonts w:ascii="Times New Roman" w:hAnsi="Times New Roman" w:cs="Times New Roman"/>
          <w:sz w:val="24"/>
          <w:szCs w:val="24"/>
        </w:rPr>
      </w:pPr>
    </w:p>
    <w:p w14:paraId="04EACE02" w14:textId="77777777" w:rsidR="008C7941" w:rsidRPr="00CD5483" w:rsidRDefault="008C7941" w:rsidP="00542507">
      <w:pPr>
        <w:spacing w:line="26" w:lineRule="atLeast"/>
        <w:rPr>
          <w:rFonts w:ascii="Times New Roman" w:hAnsi="Times New Roman" w:cs="Times New Roman"/>
          <w:sz w:val="24"/>
          <w:szCs w:val="24"/>
        </w:rPr>
      </w:pPr>
    </w:p>
    <w:p w14:paraId="3EEDDB26" w14:textId="4282D473" w:rsidR="008C7941" w:rsidRPr="00CD5483" w:rsidRDefault="00ED0A35" w:rsidP="005C5F9E">
      <w:pPr>
        <w:spacing w:line="26" w:lineRule="atLeast"/>
        <w:rPr>
          <w:rFonts w:ascii="Times New Roman" w:hAnsi="Times New Roman" w:cs="Times New Roman"/>
          <w:sz w:val="24"/>
          <w:szCs w:val="24"/>
        </w:rPr>
      </w:pPr>
      <w:bookmarkStart w:id="0" w:name="_Hlk78810151"/>
      <w:r>
        <w:rPr>
          <w:rFonts w:ascii="TimesNewRomanPSMT" w:eastAsia="Times New Roman" w:hAnsi="TimesNewRomanPSMT"/>
          <w:b/>
          <w:bCs/>
          <w:sz w:val="24"/>
          <w:szCs w:val="24"/>
        </w:rPr>
        <w:lastRenderedPageBreak/>
        <w:t>Figure S7.</w:t>
      </w:r>
      <w:r>
        <w:rPr>
          <w:rFonts w:ascii="TimesNewRomanPSMT" w:eastAsia="Times New Roman" w:hAnsi="TimesNewRomanPSMT"/>
          <w:sz w:val="24"/>
          <w:szCs w:val="24"/>
        </w:rPr>
        <w:t xml:space="preserve"> Geographical pattern of phylogenetic endemism PE, phylogenetic diversity PD, phylogenetic species variability (PSV). Phylogenetic endemism measures endemism based on the relatedness of species (</w:t>
      </w:r>
      <w:proofErr w:type="spellStart"/>
      <w:r>
        <w:rPr>
          <w:rFonts w:ascii="TimesNewRomanPSMT" w:eastAsia="Times New Roman" w:hAnsi="TimesNewRomanPSMT"/>
          <w:sz w:val="24"/>
          <w:szCs w:val="24"/>
        </w:rPr>
        <w:t>Rosauer</w:t>
      </w:r>
      <w:proofErr w:type="spellEnd"/>
      <w:r>
        <w:rPr>
          <w:rFonts w:ascii="TimesNewRomanPSMT" w:eastAsia="Times New Roman" w:hAnsi="TimesNewRomanPSMT"/>
          <w:sz w:val="24"/>
          <w:szCs w:val="24"/>
        </w:rPr>
        <w:t xml:space="preserve"> </w:t>
      </w:r>
      <w:r>
        <w:rPr>
          <w:rFonts w:ascii="TimesNewRomanPS" w:eastAsia="Times New Roman" w:hAnsi="TimesNewRomanPS"/>
          <w:i/>
          <w:iCs/>
          <w:sz w:val="24"/>
          <w:szCs w:val="24"/>
        </w:rPr>
        <w:t>et al.</w:t>
      </w:r>
      <w:r>
        <w:rPr>
          <w:rFonts w:ascii="TimesNewRomanPSMT" w:eastAsia="Times New Roman" w:hAnsi="TimesNewRomanPSMT"/>
          <w:sz w:val="24"/>
          <w:szCs w:val="24"/>
        </w:rPr>
        <w:t xml:space="preserve">, 2009; Daru </w:t>
      </w:r>
      <w:r>
        <w:rPr>
          <w:rFonts w:ascii="TimesNewRomanPS" w:eastAsia="Times New Roman" w:hAnsi="TimesNewRomanPS"/>
          <w:i/>
          <w:iCs/>
          <w:sz w:val="24"/>
          <w:szCs w:val="24"/>
        </w:rPr>
        <w:t>et al.</w:t>
      </w:r>
      <w:r>
        <w:rPr>
          <w:rFonts w:ascii="TimesNewRomanPSMT" w:eastAsia="Times New Roman" w:hAnsi="TimesNewRomanPSMT"/>
          <w:sz w:val="24"/>
          <w:szCs w:val="24"/>
        </w:rPr>
        <w:t>, 2020), calculate the spatial uniqueness of each branch in the tree taking the reciprocal of its range, multiplying by branch length, and summing for all branch lengths present at a sample/site (</w:t>
      </w:r>
      <w:proofErr w:type="spellStart"/>
      <w:r>
        <w:rPr>
          <w:rFonts w:ascii="TimesNewRomanPSMT" w:eastAsia="Times New Roman" w:hAnsi="TimesNewRomanPSMT"/>
          <w:sz w:val="24"/>
          <w:szCs w:val="24"/>
        </w:rPr>
        <w:t>Rosauer</w:t>
      </w:r>
      <w:proofErr w:type="spellEnd"/>
      <w:r>
        <w:rPr>
          <w:rFonts w:ascii="TimesNewRomanPSMT" w:eastAsia="Times New Roman" w:hAnsi="TimesNewRomanPSMT"/>
          <w:sz w:val="24"/>
          <w:szCs w:val="24"/>
        </w:rPr>
        <w:t xml:space="preserve"> </w:t>
      </w:r>
      <w:r>
        <w:rPr>
          <w:rFonts w:ascii="TimesNewRomanPS" w:eastAsia="Times New Roman" w:hAnsi="TimesNewRomanPS"/>
          <w:i/>
          <w:iCs/>
          <w:sz w:val="24"/>
          <w:szCs w:val="24"/>
        </w:rPr>
        <w:t>et al.</w:t>
      </w:r>
      <w:r>
        <w:rPr>
          <w:rFonts w:ascii="TimesNewRomanPSMT" w:eastAsia="Times New Roman" w:hAnsi="TimesNewRomanPSMT"/>
          <w:sz w:val="24"/>
          <w:szCs w:val="24"/>
        </w:rPr>
        <w:t xml:space="preserve">, 2009). Phylogenetic diversity is a measure to compared diversity in geographic areas, evolutionary history shared between areas (Graham &amp; Fine, 2008; Laffan </w:t>
      </w:r>
      <w:r>
        <w:rPr>
          <w:rFonts w:ascii="TimesNewRomanPS" w:eastAsia="Times New Roman" w:hAnsi="TimesNewRomanPS"/>
          <w:i/>
          <w:iCs/>
          <w:sz w:val="24"/>
          <w:szCs w:val="24"/>
        </w:rPr>
        <w:t>et al.</w:t>
      </w:r>
      <w:r>
        <w:rPr>
          <w:rFonts w:ascii="TimesNewRomanPSMT" w:eastAsia="Times New Roman" w:hAnsi="TimesNewRomanPSMT"/>
          <w:sz w:val="24"/>
          <w:szCs w:val="24"/>
        </w:rPr>
        <w:t xml:space="preserve">, 2016), and describe the evolutionary distinctiveness of component taxa (Faith, 1992; </w:t>
      </w:r>
      <w:proofErr w:type="spellStart"/>
      <w:r>
        <w:rPr>
          <w:rFonts w:ascii="TimesNewRomanPSMT" w:eastAsia="Times New Roman" w:hAnsi="TimesNewRomanPSMT"/>
          <w:sz w:val="24"/>
          <w:szCs w:val="24"/>
        </w:rPr>
        <w:t>Helmus</w:t>
      </w:r>
      <w:proofErr w:type="spellEnd"/>
      <w:r>
        <w:rPr>
          <w:rFonts w:ascii="TimesNewRomanPSMT" w:eastAsia="Times New Roman" w:hAnsi="TimesNewRomanPSMT"/>
          <w:sz w:val="24"/>
          <w:szCs w:val="24"/>
        </w:rPr>
        <w:t xml:space="preserve"> </w:t>
      </w:r>
      <w:r>
        <w:rPr>
          <w:rFonts w:ascii="TimesNewRomanPS" w:eastAsia="Times New Roman" w:hAnsi="TimesNewRomanPS"/>
          <w:i/>
          <w:iCs/>
          <w:sz w:val="24"/>
          <w:szCs w:val="24"/>
        </w:rPr>
        <w:t>et al.</w:t>
      </w:r>
      <w:r>
        <w:rPr>
          <w:rFonts w:ascii="TimesNewRomanPSMT" w:eastAsia="Times New Roman" w:hAnsi="TimesNewRomanPSMT"/>
          <w:sz w:val="24"/>
          <w:szCs w:val="24"/>
        </w:rPr>
        <w:t>, 2007). How phylogenetically related are species in a community was measure through phylogenetic species variability (</w:t>
      </w:r>
      <w:proofErr w:type="spellStart"/>
      <w:r>
        <w:rPr>
          <w:rFonts w:ascii="TimesNewRomanPSMT" w:eastAsia="Times New Roman" w:hAnsi="TimesNewRomanPSMT"/>
          <w:sz w:val="24"/>
          <w:szCs w:val="24"/>
        </w:rPr>
        <w:t>Helmus</w:t>
      </w:r>
      <w:proofErr w:type="spellEnd"/>
      <w:r>
        <w:rPr>
          <w:rFonts w:ascii="TimesNewRomanPSMT" w:eastAsia="Times New Roman" w:hAnsi="TimesNewRomanPSMT"/>
          <w:sz w:val="24"/>
          <w:szCs w:val="24"/>
        </w:rPr>
        <w:t xml:space="preserve"> </w:t>
      </w:r>
      <w:r>
        <w:rPr>
          <w:rFonts w:ascii="TimesNewRomanPS" w:eastAsia="Times New Roman" w:hAnsi="TimesNewRomanPS"/>
          <w:i/>
          <w:iCs/>
          <w:sz w:val="24"/>
          <w:szCs w:val="24"/>
        </w:rPr>
        <w:t>et al.</w:t>
      </w:r>
      <w:r>
        <w:rPr>
          <w:rFonts w:ascii="TimesNewRomanPSMT" w:eastAsia="Times New Roman" w:hAnsi="TimesNewRomanPSMT"/>
          <w:sz w:val="24"/>
          <w:szCs w:val="24"/>
        </w:rPr>
        <w:t>, 2007). PSV is standardized to vary between zero when species are closely related and one when species are distantly related, indicating maximum variability. As relatedness increases, the index approaches 0, indicating reduced variability (</w:t>
      </w:r>
      <w:proofErr w:type="spellStart"/>
      <w:r>
        <w:rPr>
          <w:rFonts w:ascii="TimesNewRomanPSMT" w:eastAsia="Times New Roman" w:hAnsi="TimesNewRomanPSMT"/>
          <w:sz w:val="24"/>
          <w:szCs w:val="24"/>
        </w:rPr>
        <w:t>Helmus</w:t>
      </w:r>
      <w:proofErr w:type="spellEnd"/>
      <w:r>
        <w:rPr>
          <w:rFonts w:ascii="TimesNewRomanPSMT" w:eastAsia="Times New Roman" w:hAnsi="TimesNewRomanPSMT"/>
          <w:sz w:val="24"/>
          <w:szCs w:val="24"/>
        </w:rPr>
        <w:t xml:space="preserve"> </w:t>
      </w:r>
      <w:r>
        <w:rPr>
          <w:rFonts w:ascii="TimesNewRomanPS" w:eastAsia="Times New Roman" w:hAnsi="TimesNewRomanPS"/>
          <w:i/>
          <w:iCs/>
          <w:sz w:val="24"/>
          <w:szCs w:val="24"/>
        </w:rPr>
        <w:t>et al.</w:t>
      </w:r>
      <w:r>
        <w:rPr>
          <w:rFonts w:ascii="TimesNewRomanPSMT" w:eastAsia="Times New Roman" w:hAnsi="TimesNewRomanPSMT"/>
          <w:sz w:val="24"/>
          <w:szCs w:val="24"/>
        </w:rPr>
        <w:t xml:space="preserve">, 2007; Pyron &amp; </w:t>
      </w:r>
      <w:proofErr w:type="spellStart"/>
      <w:r>
        <w:rPr>
          <w:rFonts w:ascii="TimesNewRomanPSMT" w:eastAsia="Times New Roman" w:hAnsi="TimesNewRomanPSMT"/>
          <w:sz w:val="24"/>
          <w:szCs w:val="24"/>
        </w:rPr>
        <w:t>Burbrink</w:t>
      </w:r>
      <w:proofErr w:type="spellEnd"/>
      <w:r>
        <w:rPr>
          <w:rFonts w:ascii="TimesNewRomanPSMT" w:eastAsia="Times New Roman" w:hAnsi="TimesNewRomanPSMT"/>
          <w:sz w:val="24"/>
          <w:szCs w:val="24"/>
        </w:rPr>
        <w:t xml:space="preserve">, 2014; </w:t>
      </w:r>
      <w:proofErr w:type="spellStart"/>
      <w:r>
        <w:rPr>
          <w:rFonts w:ascii="TimesNewRomanPSMT" w:eastAsia="Times New Roman" w:hAnsi="TimesNewRomanPSMT"/>
          <w:sz w:val="24"/>
          <w:szCs w:val="24"/>
        </w:rPr>
        <w:t>Burbrink</w:t>
      </w:r>
      <w:proofErr w:type="spellEnd"/>
      <w:r>
        <w:rPr>
          <w:rFonts w:ascii="TimesNewRomanPSMT" w:eastAsia="Times New Roman" w:hAnsi="TimesNewRomanPSMT"/>
          <w:sz w:val="24"/>
          <w:szCs w:val="24"/>
        </w:rPr>
        <w:t xml:space="preserve"> &amp; Myers, 2015).</w:t>
      </w:r>
    </w:p>
    <w:bookmarkEnd w:id="0"/>
    <w:p w14:paraId="45FD1207" w14:textId="77777777" w:rsidR="008C7941" w:rsidRPr="00CD5483" w:rsidRDefault="008C7941" w:rsidP="00542507">
      <w:pPr>
        <w:spacing w:line="26" w:lineRule="atLeast"/>
        <w:rPr>
          <w:rFonts w:ascii="Times New Roman" w:hAnsi="Times New Roman" w:cs="Times New Roman"/>
          <w:sz w:val="24"/>
          <w:szCs w:val="24"/>
        </w:rPr>
      </w:pPr>
      <w:r w:rsidRPr="00CD5483">
        <w:rPr>
          <w:rFonts w:ascii="Times New Roman" w:hAnsi="Times New Roman" w:cs="Times New Roman"/>
          <w:noProof/>
          <w:sz w:val="24"/>
          <w:szCs w:val="24"/>
        </w:rPr>
        <w:drawing>
          <wp:anchor distT="0" distB="0" distL="114300" distR="114300" simplePos="0" relativeHeight="251663360" behindDoc="1" locked="0" layoutInCell="1" allowOverlap="1" wp14:anchorId="0D844D1A" wp14:editId="278E9D89">
            <wp:simplePos x="0" y="0"/>
            <wp:positionH relativeFrom="column">
              <wp:posOffset>-22860</wp:posOffset>
            </wp:positionH>
            <wp:positionV relativeFrom="paragraph">
              <wp:posOffset>43180</wp:posOffset>
            </wp:positionV>
            <wp:extent cx="5943600" cy="423672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236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A96C7D" w14:textId="77777777" w:rsidR="008C7941" w:rsidRPr="00CD5483" w:rsidRDefault="008C7941" w:rsidP="00542507">
      <w:pPr>
        <w:spacing w:line="26" w:lineRule="atLeast"/>
        <w:rPr>
          <w:rFonts w:ascii="Times New Roman" w:hAnsi="Times New Roman" w:cs="Times New Roman"/>
          <w:sz w:val="24"/>
          <w:szCs w:val="24"/>
        </w:rPr>
      </w:pPr>
    </w:p>
    <w:p w14:paraId="36B3B800" w14:textId="77777777" w:rsidR="008C7941" w:rsidRPr="00CD5483" w:rsidRDefault="008C7941" w:rsidP="00542507">
      <w:pPr>
        <w:spacing w:line="26" w:lineRule="atLeast"/>
        <w:rPr>
          <w:rFonts w:ascii="Times New Roman" w:hAnsi="Times New Roman" w:cs="Times New Roman"/>
          <w:sz w:val="24"/>
          <w:szCs w:val="24"/>
        </w:rPr>
      </w:pPr>
    </w:p>
    <w:p w14:paraId="27A6A182" w14:textId="77777777" w:rsidR="008C7941" w:rsidRPr="00CD5483" w:rsidRDefault="008C7941" w:rsidP="00542507">
      <w:pPr>
        <w:spacing w:line="26" w:lineRule="atLeast"/>
        <w:rPr>
          <w:rFonts w:ascii="Times New Roman" w:hAnsi="Times New Roman" w:cs="Times New Roman"/>
          <w:sz w:val="24"/>
          <w:szCs w:val="24"/>
        </w:rPr>
      </w:pPr>
    </w:p>
    <w:p w14:paraId="3E8EB2F9" w14:textId="77777777" w:rsidR="008C7941" w:rsidRPr="00CD5483" w:rsidRDefault="008C7941" w:rsidP="00542507">
      <w:pPr>
        <w:spacing w:line="26" w:lineRule="atLeast"/>
        <w:rPr>
          <w:rFonts w:ascii="Times New Roman" w:hAnsi="Times New Roman" w:cs="Times New Roman"/>
          <w:sz w:val="24"/>
          <w:szCs w:val="24"/>
        </w:rPr>
      </w:pPr>
    </w:p>
    <w:p w14:paraId="0374BD86" w14:textId="77777777" w:rsidR="008C7941" w:rsidRPr="00CD5483" w:rsidRDefault="008C7941" w:rsidP="00542507">
      <w:pPr>
        <w:spacing w:line="26" w:lineRule="atLeast"/>
        <w:rPr>
          <w:rFonts w:ascii="Times New Roman" w:hAnsi="Times New Roman" w:cs="Times New Roman"/>
          <w:sz w:val="24"/>
          <w:szCs w:val="24"/>
        </w:rPr>
      </w:pPr>
    </w:p>
    <w:p w14:paraId="30976099" w14:textId="77777777" w:rsidR="008C7941" w:rsidRPr="00CD5483" w:rsidRDefault="008C7941" w:rsidP="00542507">
      <w:pPr>
        <w:spacing w:line="26" w:lineRule="atLeast"/>
        <w:rPr>
          <w:rFonts w:ascii="Times New Roman" w:hAnsi="Times New Roman" w:cs="Times New Roman"/>
          <w:sz w:val="24"/>
          <w:szCs w:val="24"/>
        </w:rPr>
      </w:pPr>
    </w:p>
    <w:p w14:paraId="3A6199C9" w14:textId="77777777" w:rsidR="008C7941" w:rsidRPr="00CD5483" w:rsidRDefault="008C7941" w:rsidP="00542507">
      <w:pPr>
        <w:spacing w:line="26" w:lineRule="atLeast"/>
        <w:rPr>
          <w:rFonts w:ascii="Times New Roman" w:hAnsi="Times New Roman" w:cs="Times New Roman"/>
          <w:sz w:val="24"/>
          <w:szCs w:val="24"/>
        </w:rPr>
      </w:pPr>
    </w:p>
    <w:p w14:paraId="4D558371" w14:textId="77777777" w:rsidR="008C7941" w:rsidRPr="00CD5483" w:rsidRDefault="008C7941" w:rsidP="00542507">
      <w:pPr>
        <w:spacing w:line="26" w:lineRule="atLeast"/>
        <w:rPr>
          <w:rFonts w:ascii="Times New Roman" w:hAnsi="Times New Roman" w:cs="Times New Roman"/>
          <w:sz w:val="24"/>
          <w:szCs w:val="24"/>
        </w:rPr>
      </w:pPr>
    </w:p>
    <w:p w14:paraId="64A07491" w14:textId="77777777" w:rsidR="008C7941" w:rsidRPr="00CD5483" w:rsidRDefault="008C7941" w:rsidP="00542507">
      <w:pPr>
        <w:spacing w:line="26" w:lineRule="atLeast"/>
        <w:rPr>
          <w:rFonts w:ascii="Times New Roman" w:hAnsi="Times New Roman" w:cs="Times New Roman"/>
          <w:sz w:val="24"/>
          <w:szCs w:val="24"/>
        </w:rPr>
      </w:pPr>
    </w:p>
    <w:p w14:paraId="7AA4DBCE" w14:textId="77777777" w:rsidR="008C7941" w:rsidRPr="00CD5483" w:rsidRDefault="008C7941" w:rsidP="00542507">
      <w:pPr>
        <w:spacing w:line="26" w:lineRule="atLeast"/>
        <w:rPr>
          <w:rFonts w:ascii="Times New Roman" w:hAnsi="Times New Roman" w:cs="Times New Roman"/>
          <w:sz w:val="24"/>
          <w:szCs w:val="24"/>
        </w:rPr>
      </w:pPr>
    </w:p>
    <w:p w14:paraId="219154B7" w14:textId="77777777" w:rsidR="008C7941" w:rsidRPr="00CD5483" w:rsidRDefault="008C7941" w:rsidP="00542507">
      <w:pPr>
        <w:spacing w:line="26" w:lineRule="atLeast"/>
        <w:rPr>
          <w:rFonts w:ascii="Times New Roman" w:hAnsi="Times New Roman" w:cs="Times New Roman"/>
          <w:sz w:val="24"/>
          <w:szCs w:val="24"/>
        </w:rPr>
      </w:pPr>
    </w:p>
    <w:p w14:paraId="5F6BB317" w14:textId="77777777" w:rsidR="008C7941" w:rsidRPr="00CD5483" w:rsidRDefault="008C7941" w:rsidP="00542507">
      <w:pPr>
        <w:spacing w:line="26" w:lineRule="atLeast"/>
        <w:rPr>
          <w:rFonts w:ascii="Times New Roman" w:hAnsi="Times New Roman" w:cs="Times New Roman"/>
          <w:sz w:val="24"/>
          <w:szCs w:val="24"/>
        </w:rPr>
      </w:pPr>
    </w:p>
    <w:p w14:paraId="41C2658D" w14:textId="77777777" w:rsidR="008C7941" w:rsidRPr="00CD5483" w:rsidRDefault="008C7941" w:rsidP="00542507">
      <w:pPr>
        <w:spacing w:line="26" w:lineRule="atLeast"/>
        <w:rPr>
          <w:rFonts w:ascii="Times New Roman" w:hAnsi="Times New Roman" w:cs="Times New Roman"/>
          <w:sz w:val="24"/>
          <w:szCs w:val="24"/>
        </w:rPr>
      </w:pPr>
    </w:p>
    <w:p w14:paraId="59BEB726" w14:textId="77777777" w:rsidR="008C7941" w:rsidRPr="00CD5483" w:rsidRDefault="008C7941" w:rsidP="00542507">
      <w:pPr>
        <w:spacing w:line="26" w:lineRule="atLeast"/>
        <w:rPr>
          <w:rFonts w:ascii="Times New Roman" w:hAnsi="Times New Roman" w:cs="Times New Roman"/>
          <w:sz w:val="24"/>
          <w:szCs w:val="24"/>
        </w:rPr>
      </w:pPr>
    </w:p>
    <w:p w14:paraId="04852059" w14:textId="77777777" w:rsidR="008C7941" w:rsidRPr="00CD5483" w:rsidRDefault="008C7941" w:rsidP="00542507">
      <w:pPr>
        <w:spacing w:line="26" w:lineRule="atLeast"/>
        <w:rPr>
          <w:rFonts w:ascii="Times New Roman" w:hAnsi="Times New Roman" w:cs="Times New Roman"/>
          <w:sz w:val="24"/>
          <w:szCs w:val="24"/>
        </w:rPr>
      </w:pPr>
    </w:p>
    <w:p w14:paraId="0236AD42" w14:textId="77777777" w:rsidR="008C7941" w:rsidRPr="00CD5483" w:rsidRDefault="008C7941" w:rsidP="00542507">
      <w:pPr>
        <w:spacing w:line="26" w:lineRule="atLeast"/>
        <w:rPr>
          <w:rFonts w:ascii="Times New Roman" w:hAnsi="Times New Roman" w:cs="Times New Roman"/>
          <w:sz w:val="24"/>
          <w:szCs w:val="24"/>
        </w:rPr>
      </w:pPr>
    </w:p>
    <w:p w14:paraId="1EC5BDA8" w14:textId="77777777" w:rsidR="008F10D8" w:rsidRPr="00CD5483" w:rsidRDefault="008F10D8" w:rsidP="008F10D8">
      <w:pPr>
        <w:autoSpaceDE w:val="0"/>
        <w:autoSpaceDN w:val="0"/>
        <w:ind w:hanging="480"/>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rPr>
        <w:t>Burbrink</w:t>
      </w:r>
      <w:proofErr w:type="spellEnd"/>
      <w:r w:rsidRPr="00CD5483">
        <w:rPr>
          <w:rFonts w:ascii="Times New Roman" w:eastAsia="Times New Roman" w:hAnsi="Times New Roman" w:cs="Times New Roman"/>
          <w:sz w:val="24"/>
          <w:szCs w:val="24"/>
        </w:rPr>
        <w:t xml:space="preserve">, F. T., &amp; Myers, E. A. (2015). Both traits and phylogenetic history influence community structure in snakes over steep environmental gradients. </w:t>
      </w:r>
      <w:proofErr w:type="spellStart"/>
      <w:r w:rsidRPr="00CD5483">
        <w:rPr>
          <w:rFonts w:ascii="Times New Roman" w:eastAsia="Times New Roman" w:hAnsi="Times New Roman" w:cs="Times New Roman"/>
          <w:i/>
          <w:iCs/>
          <w:sz w:val="24"/>
          <w:szCs w:val="24"/>
        </w:rPr>
        <w:t>Ecography</w:t>
      </w:r>
      <w:proofErr w:type="spellEnd"/>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38</w:t>
      </w:r>
      <w:r w:rsidRPr="00CD5483">
        <w:rPr>
          <w:rFonts w:ascii="Times New Roman" w:eastAsia="Times New Roman" w:hAnsi="Times New Roman" w:cs="Times New Roman"/>
          <w:sz w:val="24"/>
          <w:szCs w:val="24"/>
        </w:rPr>
        <w:t>(10), 1036–1048. https://doi.org/10.1111/ecog.01148</w:t>
      </w:r>
    </w:p>
    <w:p w14:paraId="2309A229" w14:textId="77777777" w:rsidR="008F10D8" w:rsidRPr="00CD5483" w:rsidRDefault="008F10D8" w:rsidP="008F10D8">
      <w:pPr>
        <w:autoSpaceDE w:val="0"/>
        <w:autoSpaceDN w:val="0"/>
        <w:ind w:hanging="480"/>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lastRenderedPageBreak/>
        <w:t xml:space="preserve">Daru, B. H., </w:t>
      </w:r>
      <w:proofErr w:type="spellStart"/>
      <w:r w:rsidRPr="00CD5483">
        <w:rPr>
          <w:rFonts w:ascii="Times New Roman" w:eastAsia="Times New Roman" w:hAnsi="Times New Roman" w:cs="Times New Roman"/>
          <w:sz w:val="24"/>
          <w:szCs w:val="24"/>
        </w:rPr>
        <w:t>Karunarathne</w:t>
      </w:r>
      <w:proofErr w:type="spellEnd"/>
      <w:r w:rsidRPr="00CD5483">
        <w:rPr>
          <w:rFonts w:ascii="Times New Roman" w:eastAsia="Times New Roman" w:hAnsi="Times New Roman" w:cs="Times New Roman"/>
          <w:sz w:val="24"/>
          <w:szCs w:val="24"/>
        </w:rPr>
        <w:t xml:space="preserve">, P., &amp; </w:t>
      </w:r>
      <w:proofErr w:type="spellStart"/>
      <w:r w:rsidRPr="00CD5483">
        <w:rPr>
          <w:rFonts w:ascii="Times New Roman" w:eastAsia="Times New Roman" w:hAnsi="Times New Roman" w:cs="Times New Roman"/>
          <w:sz w:val="24"/>
          <w:szCs w:val="24"/>
        </w:rPr>
        <w:t>Schliep</w:t>
      </w:r>
      <w:proofErr w:type="spellEnd"/>
      <w:r w:rsidRPr="00CD5483">
        <w:rPr>
          <w:rFonts w:ascii="Times New Roman" w:eastAsia="Times New Roman" w:hAnsi="Times New Roman" w:cs="Times New Roman"/>
          <w:sz w:val="24"/>
          <w:szCs w:val="24"/>
        </w:rPr>
        <w:t xml:space="preserve">, K. (2020). </w:t>
      </w:r>
      <w:proofErr w:type="spellStart"/>
      <w:r w:rsidRPr="00CD5483">
        <w:rPr>
          <w:rFonts w:ascii="Times New Roman" w:eastAsia="Times New Roman" w:hAnsi="Times New Roman" w:cs="Times New Roman"/>
          <w:sz w:val="24"/>
          <w:szCs w:val="24"/>
        </w:rPr>
        <w:t>phyloregion</w:t>
      </w:r>
      <w:proofErr w:type="spellEnd"/>
      <w:r w:rsidRPr="00CD5483">
        <w:rPr>
          <w:rFonts w:ascii="Times New Roman" w:eastAsia="Times New Roman" w:hAnsi="Times New Roman" w:cs="Times New Roman"/>
          <w:sz w:val="24"/>
          <w:szCs w:val="24"/>
        </w:rPr>
        <w:t xml:space="preserve">: R package for biogeographical regionalization and macroecology. </w:t>
      </w:r>
      <w:r w:rsidRPr="00CD5483">
        <w:rPr>
          <w:rFonts w:ascii="Times New Roman" w:eastAsia="Times New Roman" w:hAnsi="Times New Roman" w:cs="Times New Roman"/>
          <w:i/>
          <w:iCs/>
          <w:sz w:val="24"/>
          <w:szCs w:val="24"/>
        </w:rPr>
        <w:t>Methods in Ecology and Evolution</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11</w:t>
      </w:r>
      <w:r w:rsidRPr="00CD5483">
        <w:rPr>
          <w:rFonts w:ascii="Times New Roman" w:eastAsia="Times New Roman" w:hAnsi="Times New Roman" w:cs="Times New Roman"/>
          <w:sz w:val="24"/>
          <w:szCs w:val="24"/>
        </w:rPr>
        <w:t>(11), 1483–1491. https://doi.org/10.1111/2041-210X.13478</w:t>
      </w:r>
    </w:p>
    <w:p w14:paraId="439ED5BD" w14:textId="77777777" w:rsidR="008F10D8" w:rsidRPr="00CD5483" w:rsidRDefault="008F10D8" w:rsidP="008F10D8">
      <w:pPr>
        <w:autoSpaceDE w:val="0"/>
        <w:autoSpaceDN w:val="0"/>
        <w:ind w:hanging="480"/>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Faith, D. (1992). Conservation evaluation and phylogenetic diversity. </w:t>
      </w:r>
      <w:r w:rsidRPr="00CD5483">
        <w:rPr>
          <w:rFonts w:ascii="Times New Roman" w:eastAsia="Times New Roman" w:hAnsi="Times New Roman" w:cs="Times New Roman"/>
          <w:i/>
          <w:iCs/>
          <w:sz w:val="24"/>
          <w:szCs w:val="24"/>
        </w:rPr>
        <w:t>Biological Conservation</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61</w:t>
      </w:r>
      <w:r w:rsidRPr="00CD5483">
        <w:rPr>
          <w:rFonts w:ascii="Times New Roman" w:eastAsia="Times New Roman" w:hAnsi="Times New Roman" w:cs="Times New Roman"/>
          <w:sz w:val="24"/>
          <w:szCs w:val="24"/>
        </w:rPr>
        <w:t>, 1–10. https://doi.org/10.1016/0003-2697(75)90168-2</w:t>
      </w:r>
    </w:p>
    <w:p w14:paraId="3F7A7B24" w14:textId="77777777" w:rsidR="008F10D8" w:rsidRPr="00CD5483" w:rsidRDefault="008F10D8" w:rsidP="008F10D8">
      <w:pPr>
        <w:autoSpaceDE w:val="0"/>
        <w:autoSpaceDN w:val="0"/>
        <w:ind w:hanging="480"/>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Graham, C. H., &amp; Fine, P. V. A. (2008). Phylogenetic beta diversity: Linking ecological and evolutionary processes across space in time. </w:t>
      </w:r>
      <w:r w:rsidRPr="00CD5483">
        <w:rPr>
          <w:rFonts w:ascii="Times New Roman" w:eastAsia="Times New Roman" w:hAnsi="Times New Roman" w:cs="Times New Roman"/>
          <w:i/>
          <w:iCs/>
          <w:sz w:val="24"/>
          <w:szCs w:val="24"/>
        </w:rPr>
        <w:t>Ecology Letters</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11</w:t>
      </w:r>
      <w:r w:rsidRPr="00CD5483">
        <w:rPr>
          <w:rFonts w:ascii="Times New Roman" w:eastAsia="Times New Roman" w:hAnsi="Times New Roman" w:cs="Times New Roman"/>
          <w:sz w:val="24"/>
          <w:szCs w:val="24"/>
        </w:rPr>
        <w:t>(12), 1265–1277. https://doi.org/10.1111/j.1461-0248.2008.01256.x</w:t>
      </w:r>
    </w:p>
    <w:p w14:paraId="58D2F8DB" w14:textId="77777777" w:rsidR="008F10D8" w:rsidRPr="00CD5483" w:rsidRDefault="008F10D8" w:rsidP="008F10D8">
      <w:pPr>
        <w:autoSpaceDE w:val="0"/>
        <w:autoSpaceDN w:val="0"/>
        <w:ind w:hanging="480"/>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rPr>
        <w:t>Helmus</w:t>
      </w:r>
      <w:proofErr w:type="spellEnd"/>
      <w:r w:rsidRPr="00CD5483">
        <w:rPr>
          <w:rFonts w:ascii="Times New Roman" w:eastAsia="Times New Roman" w:hAnsi="Times New Roman" w:cs="Times New Roman"/>
          <w:sz w:val="24"/>
          <w:szCs w:val="24"/>
        </w:rPr>
        <w:t xml:space="preserve">, M. R., Bland, T. J., Williams, C. K., &amp; Ives, A. R. (2007). Phylogenetic measures of biodiversity. </w:t>
      </w:r>
      <w:r w:rsidRPr="00CD5483">
        <w:rPr>
          <w:rFonts w:ascii="Times New Roman" w:eastAsia="Times New Roman" w:hAnsi="Times New Roman" w:cs="Times New Roman"/>
          <w:i/>
          <w:iCs/>
          <w:sz w:val="24"/>
          <w:szCs w:val="24"/>
        </w:rPr>
        <w:t>The American Naturalist</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169</w:t>
      </w:r>
      <w:r w:rsidRPr="00CD5483">
        <w:rPr>
          <w:rFonts w:ascii="Times New Roman" w:eastAsia="Times New Roman" w:hAnsi="Times New Roman" w:cs="Times New Roman"/>
          <w:sz w:val="24"/>
          <w:szCs w:val="24"/>
        </w:rPr>
        <w:t>(3). https://doi.org/10.1086/511334</w:t>
      </w:r>
    </w:p>
    <w:p w14:paraId="30A1CF2A" w14:textId="77777777" w:rsidR="008F10D8" w:rsidRPr="00CD5483" w:rsidRDefault="008F10D8" w:rsidP="008F10D8">
      <w:pPr>
        <w:autoSpaceDE w:val="0"/>
        <w:autoSpaceDN w:val="0"/>
        <w:ind w:hanging="480"/>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lang w:val="es-PY"/>
        </w:rPr>
        <w:t>Laffan</w:t>
      </w:r>
      <w:proofErr w:type="spellEnd"/>
      <w:r w:rsidRPr="00CD5483">
        <w:rPr>
          <w:rFonts w:ascii="Times New Roman" w:eastAsia="Times New Roman" w:hAnsi="Times New Roman" w:cs="Times New Roman"/>
          <w:sz w:val="24"/>
          <w:szCs w:val="24"/>
          <w:lang w:val="es-PY"/>
        </w:rPr>
        <w:t xml:space="preserve">, S. W., Rosauer, D. F., di Virgilio, G., Miller, J. T., González-Orozco, C. E., </w:t>
      </w:r>
      <w:proofErr w:type="spellStart"/>
      <w:r w:rsidRPr="00CD5483">
        <w:rPr>
          <w:rFonts w:ascii="Times New Roman" w:eastAsia="Times New Roman" w:hAnsi="Times New Roman" w:cs="Times New Roman"/>
          <w:sz w:val="24"/>
          <w:szCs w:val="24"/>
          <w:lang w:val="es-PY"/>
        </w:rPr>
        <w:t>Knerr</w:t>
      </w:r>
      <w:proofErr w:type="spellEnd"/>
      <w:r w:rsidRPr="00CD5483">
        <w:rPr>
          <w:rFonts w:ascii="Times New Roman" w:eastAsia="Times New Roman" w:hAnsi="Times New Roman" w:cs="Times New Roman"/>
          <w:sz w:val="24"/>
          <w:szCs w:val="24"/>
          <w:lang w:val="es-PY"/>
        </w:rPr>
        <w:t xml:space="preserve">, N., … </w:t>
      </w:r>
      <w:r w:rsidRPr="00CD5483">
        <w:rPr>
          <w:rFonts w:ascii="Times New Roman" w:eastAsia="Times New Roman" w:hAnsi="Times New Roman" w:cs="Times New Roman"/>
          <w:sz w:val="24"/>
          <w:szCs w:val="24"/>
        </w:rPr>
        <w:t xml:space="preserve">Mishler, B. D. (2016). Range-weighted metrics of species and phylogenetic turnover can better resolve biogeographic transition zones. </w:t>
      </w:r>
      <w:r w:rsidRPr="00CD5483">
        <w:rPr>
          <w:rFonts w:ascii="Times New Roman" w:eastAsia="Times New Roman" w:hAnsi="Times New Roman" w:cs="Times New Roman"/>
          <w:i/>
          <w:iCs/>
          <w:sz w:val="24"/>
          <w:szCs w:val="24"/>
        </w:rPr>
        <w:t>Methods in Ecology and Evolution</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7</w:t>
      </w:r>
      <w:r w:rsidRPr="00CD5483">
        <w:rPr>
          <w:rFonts w:ascii="Times New Roman" w:eastAsia="Times New Roman" w:hAnsi="Times New Roman" w:cs="Times New Roman"/>
          <w:sz w:val="24"/>
          <w:szCs w:val="24"/>
        </w:rPr>
        <w:t>(5), 580–588. https://doi.org/10.1111/2041-210X.12513</w:t>
      </w:r>
    </w:p>
    <w:p w14:paraId="4A953D6C" w14:textId="77777777" w:rsidR="008F10D8" w:rsidRPr="00CD5483" w:rsidRDefault="008F10D8" w:rsidP="008F10D8">
      <w:pPr>
        <w:autoSpaceDE w:val="0"/>
        <w:autoSpaceDN w:val="0"/>
        <w:ind w:hanging="480"/>
        <w:rPr>
          <w:rFonts w:ascii="Times New Roman" w:eastAsia="Times New Roman" w:hAnsi="Times New Roman" w:cs="Times New Roman"/>
          <w:sz w:val="24"/>
          <w:szCs w:val="24"/>
        </w:rPr>
      </w:pPr>
      <w:r w:rsidRPr="00CD5483">
        <w:rPr>
          <w:rFonts w:ascii="Times New Roman" w:eastAsia="Times New Roman" w:hAnsi="Times New Roman" w:cs="Times New Roman"/>
          <w:sz w:val="24"/>
          <w:szCs w:val="24"/>
        </w:rPr>
        <w:t xml:space="preserve">Pyron, R. A., &amp; </w:t>
      </w:r>
      <w:proofErr w:type="spellStart"/>
      <w:r w:rsidRPr="00CD5483">
        <w:rPr>
          <w:rFonts w:ascii="Times New Roman" w:eastAsia="Times New Roman" w:hAnsi="Times New Roman" w:cs="Times New Roman"/>
          <w:sz w:val="24"/>
          <w:szCs w:val="24"/>
        </w:rPr>
        <w:t>Burbrink</w:t>
      </w:r>
      <w:proofErr w:type="spellEnd"/>
      <w:r w:rsidRPr="00CD5483">
        <w:rPr>
          <w:rFonts w:ascii="Times New Roman" w:eastAsia="Times New Roman" w:hAnsi="Times New Roman" w:cs="Times New Roman"/>
          <w:sz w:val="24"/>
          <w:szCs w:val="24"/>
        </w:rPr>
        <w:t xml:space="preserve">, F. T. (2014). Early origin of viviparity and multiple reversions to oviparity in squamate reptiles. </w:t>
      </w:r>
      <w:r w:rsidRPr="00CD5483">
        <w:rPr>
          <w:rFonts w:ascii="Times New Roman" w:eastAsia="Times New Roman" w:hAnsi="Times New Roman" w:cs="Times New Roman"/>
          <w:i/>
          <w:iCs/>
          <w:sz w:val="24"/>
          <w:szCs w:val="24"/>
        </w:rPr>
        <w:t>Ecology Letters</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17</w:t>
      </w:r>
      <w:r w:rsidRPr="00CD5483">
        <w:rPr>
          <w:rFonts w:ascii="Times New Roman" w:eastAsia="Times New Roman" w:hAnsi="Times New Roman" w:cs="Times New Roman"/>
          <w:sz w:val="24"/>
          <w:szCs w:val="24"/>
        </w:rPr>
        <w:t>(1), 13–21. https://doi.org/10.1111/ele.12168</w:t>
      </w:r>
    </w:p>
    <w:p w14:paraId="5A6236CB" w14:textId="77777777" w:rsidR="008F10D8" w:rsidRPr="00CD5483" w:rsidRDefault="008F10D8" w:rsidP="008F10D8">
      <w:pPr>
        <w:autoSpaceDE w:val="0"/>
        <w:autoSpaceDN w:val="0"/>
        <w:ind w:hanging="480"/>
        <w:rPr>
          <w:rFonts w:ascii="Times New Roman" w:eastAsia="Times New Roman" w:hAnsi="Times New Roman" w:cs="Times New Roman"/>
          <w:sz w:val="24"/>
          <w:szCs w:val="24"/>
          <w:lang w:val="pt-BR"/>
        </w:rPr>
      </w:pPr>
      <w:proofErr w:type="spellStart"/>
      <w:r w:rsidRPr="00CD5483">
        <w:rPr>
          <w:rFonts w:ascii="Times New Roman" w:eastAsia="Times New Roman" w:hAnsi="Times New Roman" w:cs="Times New Roman"/>
          <w:sz w:val="24"/>
          <w:szCs w:val="24"/>
        </w:rPr>
        <w:t>Rosauer</w:t>
      </w:r>
      <w:proofErr w:type="spellEnd"/>
      <w:r w:rsidRPr="00CD5483">
        <w:rPr>
          <w:rFonts w:ascii="Times New Roman" w:eastAsia="Times New Roman" w:hAnsi="Times New Roman" w:cs="Times New Roman"/>
          <w:sz w:val="24"/>
          <w:szCs w:val="24"/>
        </w:rPr>
        <w:t xml:space="preserve">, D., Laffan, S. W., Crisp, M. D., Donnellan, S. C., &amp; Cook, L. G. (2009). Phylogenetic endemism: A new approach for identifying geographical concentrations of evolutionary history. </w:t>
      </w:r>
      <w:r w:rsidRPr="00CD5483">
        <w:rPr>
          <w:rFonts w:ascii="Times New Roman" w:eastAsia="Times New Roman" w:hAnsi="Times New Roman" w:cs="Times New Roman"/>
          <w:i/>
          <w:iCs/>
          <w:sz w:val="24"/>
          <w:szCs w:val="24"/>
          <w:lang w:val="pt-BR"/>
        </w:rPr>
        <w:t xml:space="preserve">Molecular </w:t>
      </w:r>
      <w:proofErr w:type="spellStart"/>
      <w:r w:rsidRPr="00CD5483">
        <w:rPr>
          <w:rFonts w:ascii="Times New Roman" w:eastAsia="Times New Roman" w:hAnsi="Times New Roman" w:cs="Times New Roman"/>
          <w:i/>
          <w:iCs/>
          <w:sz w:val="24"/>
          <w:szCs w:val="24"/>
          <w:lang w:val="pt-BR"/>
        </w:rPr>
        <w:t>Ecology</w:t>
      </w:r>
      <w:proofErr w:type="spellEnd"/>
      <w:r w:rsidRPr="00CD5483">
        <w:rPr>
          <w:rFonts w:ascii="Times New Roman" w:eastAsia="Times New Roman" w:hAnsi="Times New Roman" w:cs="Times New Roman"/>
          <w:sz w:val="24"/>
          <w:szCs w:val="24"/>
          <w:lang w:val="pt-BR"/>
        </w:rPr>
        <w:t xml:space="preserve">, </w:t>
      </w:r>
      <w:r w:rsidRPr="00CD5483">
        <w:rPr>
          <w:rFonts w:ascii="Times New Roman" w:eastAsia="Times New Roman" w:hAnsi="Times New Roman" w:cs="Times New Roman"/>
          <w:i/>
          <w:iCs/>
          <w:sz w:val="24"/>
          <w:szCs w:val="24"/>
          <w:lang w:val="pt-BR"/>
        </w:rPr>
        <w:t>18</w:t>
      </w:r>
      <w:r w:rsidRPr="00CD5483">
        <w:rPr>
          <w:rFonts w:ascii="Times New Roman" w:eastAsia="Times New Roman" w:hAnsi="Times New Roman" w:cs="Times New Roman"/>
          <w:sz w:val="24"/>
          <w:szCs w:val="24"/>
          <w:lang w:val="pt-BR"/>
        </w:rPr>
        <w:t>(19), 4061–4072. https://doi.org/10.1111/j.1365-294X.2009.04311.x</w:t>
      </w:r>
    </w:p>
    <w:p w14:paraId="7F05B155" w14:textId="77777777" w:rsidR="008C7941" w:rsidRPr="00CD5483" w:rsidRDefault="008C7941" w:rsidP="00542507">
      <w:pPr>
        <w:spacing w:line="26" w:lineRule="atLeast"/>
        <w:rPr>
          <w:rFonts w:ascii="Times New Roman" w:hAnsi="Times New Roman" w:cs="Times New Roman"/>
          <w:sz w:val="24"/>
          <w:szCs w:val="24"/>
          <w:lang w:val="pt-BR"/>
        </w:rPr>
      </w:pPr>
    </w:p>
    <w:p w14:paraId="18710A15" w14:textId="77777777" w:rsidR="008C7941" w:rsidRPr="00CD5483" w:rsidRDefault="008C7941" w:rsidP="00542507">
      <w:pPr>
        <w:spacing w:line="26" w:lineRule="atLeast"/>
        <w:rPr>
          <w:rFonts w:ascii="Times New Roman" w:hAnsi="Times New Roman" w:cs="Times New Roman"/>
          <w:sz w:val="24"/>
          <w:szCs w:val="24"/>
          <w:lang w:val="pt-BR"/>
        </w:rPr>
      </w:pPr>
    </w:p>
    <w:p w14:paraId="439C9960" w14:textId="77777777" w:rsidR="008C7941" w:rsidRPr="00CD5483" w:rsidRDefault="008C7941" w:rsidP="00542507">
      <w:pPr>
        <w:spacing w:line="26" w:lineRule="atLeast"/>
        <w:rPr>
          <w:rFonts w:ascii="Times New Roman" w:hAnsi="Times New Roman" w:cs="Times New Roman"/>
          <w:sz w:val="24"/>
          <w:szCs w:val="24"/>
          <w:lang w:val="pt-BR"/>
        </w:rPr>
      </w:pPr>
    </w:p>
    <w:p w14:paraId="69B4D83B" w14:textId="77777777" w:rsidR="008C7941" w:rsidRPr="00CD5483" w:rsidRDefault="008C7941" w:rsidP="00542507">
      <w:pPr>
        <w:spacing w:line="26" w:lineRule="atLeast"/>
        <w:rPr>
          <w:rFonts w:ascii="Times New Roman" w:hAnsi="Times New Roman" w:cs="Times New Roman"/>
          <w:sz w:val="24"/>
          <w:szCs w:val="24"/>
          <w:lang w:val="pt-BR"/>
        </w:rPr>
      </w:pPr>
    </w:p>
    <w:p w14:paraId="59D83FE6" w14:textId="77777777" w:rsidR="008C7941" w:rsidRPr="00CD5483" w:rsidRDefault="008C7941" w:rsidP="00542507">
      <w:pPr>
        <w:spacing w:line="26" w:lineRule="atLeast"/>
        <w:rPr>
          <w:rFonts w:ascii="Times New Roman" w:hAnsi="Times New Roman" w:cs="Times New Roman"/>
          <w:sz w:val="24"/>
          <w:szCs w:val="24"/>
          <w:lang w:val="pt-BR"/>
        </w:rPr>
      </w:pPr>
    </w:p>
    <w:p w14:paraId="58184D0B" w14:textId="77777777" w:rsidR="008C7941" w:rsidRPr="00CD5483" w:rsidRDefault="008C7941" w:rsidP="00542507">
      <w:pPr>
        <w:spacing w:line="26" w:lineRule="atLeast"/>
        <w:rPr>
          <w:rFonts w:ascii="Times New Roman" w:hAnsi="Times New Roman" w:cs="Times New Roman"/>
          <w:sz w:val="24"/>
          <w:szCs w:val="24"/>
          <w:lang w:val="pt-BR"/>
        </w:rPr>
      </w:pPr>
    </w:p>
    <w:p w14:paraId="37508DD1" w14:textId="77777777" w:rsidR="008C7941" w:rsidRPr="00CD5483" w:rsidRDefault="008C7941" w:rsidP="00542507">
      <w:pPr>
        <w:spacing w:line="26" w:lineRule="atLeast"/>
        <w:rPr>
          <w:rFonts w:ascii="Times New Roman" w:hAnsi="Times New Roman" w:cs="Times New Roman"/>
          <w:sz w:val="24"/>
          <w:szCs w:val="24"/>
          <w:lang w:val="pt-BR"/>
        </w:rPr>
      </w:pPr>
    </w:p>
    <w:p w14:paraId="285D5734" w14:textId="77777777" w:rsidR="008C7941" w:rsidRPr="00CD5483" w:rsidRDefault="008C7941" w:rsidP="00542507">
      <w:pPr>
        <w:spacing w:line="26" w:lineRule="atLeast"/>
        <w:rPr>
          <w:rFonts w:ascii="Times New Roman" w:hAnsi="Times New Roman" w:cs="Times New Roman"/>
          <w:sz w:val="24"/>
          <w:szCs w:val="24"/>
          <w:lang w:val="pt-BR"/>
        </w:rPr>
      </w:pPr>
    </w:p>
    <w:p w14:paraId="1FE73C49" w14:textId="77777777" w:rsidR="008C7941" w:rsidRPr="00CD5483" w:rsidRDefault="008C7941" w:rsidP="00542507">
      <w:pPr>
        <w:spacing w:line="26" w:lineRule="atLeast"/>
        <w:rPr>
          <w:rFonts w:ascii="Times New Roman" w:hAnsi="Times New Roman" w:cs="Times New Roman"/>
          <w:sz w:val="24"/>
          <w:szCs w:val="24"/>
          <w:lang w:val="pt-BR"/>
        </w:rPr>
      </w:pPr>
    </w:p>
    <w:p w14:paraId="0500808F" w14:textId="77777777" w:rsidR="008C7941" w:rsidRPr="00CD5483" w:rsidRDefault="008C7941" w:rsidP="00542507">
      <w:pPr>
        <w:spacing w:line="26" w:lineRule="atLeast"/>
        <w:rPr>
          <w:rFonts w:ascii="Times New Roman" w:hAnsi="Times New Roman" w:cs="Times New Roman"/>
          <w:sz w:val="24"/>
          <w:szCs w:val="24"/>
          <w:lang w:val="pt-BR"/>
        </w:rPr>
      </w:pPr>
    </w:p>
    <w:p w14:paraId="7F509EB9" w14:textId="77777777" w:rsidR="008C7941" w:rsidRPr="00CD5483" w:rsidRDefault="008C7941" w:rsidP="00542507">
      <w:pPr>
        <w:spacing w:line="26" w:lineRule="atLeast"/>
        <w:rPr>
          <w:rFonts w:ascii="Times New Roman" w:hAnsi="Times New Roman" w:cs="Times New Roman"/>
          <w:sz w:val="24"/>
          <w:szCs w:val="24"/>
          <w:lang w:val="pt-BR"/>
        </w:rPr>
      </w:pPr>
    </w:p>
    <w:p w14:paraId="52E628ED" w14:textId="77777777" w:rsidR="008C7941" w:rsidRPr="00CD5483" w:rsidRDefault="008C7941" w:rsidP="00542507">
      <w:pPr>
        <w:spacing w:line="26" w:lineRule="atLeast"/>
        <w:rPr>
          <w:rFonts w:ascii="Times New Roman" w:hAnsi="Times New Roman" w:cs="Times New Roman"/>
          <w:sz w:val="24"/>
          <w:szCs w:val="24"/>
          <w:lang w:val="pt-BR"/>
        </w:rPr>
      </w:pPr>
    </w:p>
    <w:p w14:paraId="62BCE08A" w14:textId="77777777" w:rsidR="008C7941" w:rsidRPr="00CD5483" w:rsidRDefault="008C7941" w:rsidP="00542507">
      <w:pPr>
        <w:spacing w:line="26" w:lineRule="atLeast"/>
        <w:rPr>
          <w:rFonts w:ascii="Times New Roman" w:hAnsi="Times New Roman" w:cs="Times New Roman"/>
          <w:sz w:val="24"/>
          <w:szCs w:val="24"/>
          <w:lang w:val="pt-BR"/>
        </w:rPr>
      </w:pPr>
    </w:p>
    <w:p w14:paraId="02FF032D" w14:textId="77777777" w:rsidR="008C7941" w:rsidRPr="00CD5483" w:rsidRDefault="008C7941" w:rsidP="00542507">
      <w:pPr>
        <w:spacing w:line="26" w:lineRule="atLeast"/>
        <w:rPr>
          <w:rFonts w:ascii="Times New Roman" w:hAnsi="Times New Roman" w:cs="Times New Roman"/>
          <w:sz w:val="24"/>
          <w:szCs w:val="24"/>
          <w:lang w:val="pt-BR"/>
        </w:rPr>
      </w:pPr>
    </w:p>
    <w:p w14:paraId="71A2643D" w14:textId="6CE48573" w:rsidR="008C7941" w:rsidRPr="00CD5483" w:rsidRDefault="008C7941" w:rsidP="00542507">
      <w:pPr>
        <w:spacing w:line="26" w:lineRule="atLeast"/>
        <w:rPr>
          <w:rFonts w:ascii="Times New Roman" w:hAnsi="Times New Roman" w:cs="Times New Roman"/>
          <w:sz w:val="24"/>
          <w:szCs w:val="24"/>
        </w:rPr>
      </w:pPr>
      <w:r w:rsidRPr="00CD5483">
        <w:rPr>
          <w:rFonts w:ascii="Times New Roman" w:hAnsi="Times New Roman" w:cs="Times New Roman"/>
          <w:sz w:val="24"/>
          <w:szCs w:val="24"/>
          <w:lang w:val="pt-BR"/>
        </w:rPr>
        <w:lastRenderedPageBreak/>
        <w:t xml:space="preserve">Figure S8. </w:t>
      </w:r>
      <w:r w:rsidRPr="00CD5483">
        <w:rPr>
          <w:rFonts w:ascii="Times New Roman" w:hAnsi="Times New Roman" w:cs="Times New Roman"/>
          <w:sz w:val="24"/>
          <w:szCs w:val="24"/>
        </w:rPr>
        <w:t xml:space="preserve">Phylogeny of snakes from the Gran Chaco, representing the 140 species used in this study. Phylogeny data was extracted and pruned from </w:t>
      </w:r>
      <w:sdt>
        <w:sdtPr>
          <w:rPr>
            <w:rFonts w:ascii="Times New Roman" w:hAnsi="Times New Roman" w:cs="Times New Roman"/>
            <w:color w:val="000000"/>
            <w:sz w:val="24"/>
            <w:szCs w:val="24"/>
          </w:rPr>
          <w:tag w:val="MENDELEY_CITATION_v3_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"/>
          <w:id w:val="-2091610942"/>
          <w:placeholder>
            <w:docPart w:val="83360523E5DF46208709624942EBC6B4"/>
          </w:placeholder>
        </w:sdtPr>
        <w:sdtEndPr/>
        <w:sdtContent>
          <w:proofErr w:type="spellStart"/>
          <w:r w:rsidR="00AD5205" w:rsidRPr="00CD5483">
            <w:rPr>
              <w:rFonts w:ascii="Times New Roman" w:hAnsi="Times New Roman" w:cs="Times New Roman"/>
              <w:color w:val="000000"/>
              <w:sz w:val="24"/>
              <w:szCs w:val="24"/>
            </w:rPr>
            <w:t>Tonini</w:t>
          </w:r>
          <w:proofErr w:type="spellEnd"/>
          <w:r w:rsidR="00AD5205" w:rsidRPr="00CD5483">
            <w:rPr>
              <w:rFonts w:ascii="Times New Roman" w:hAnsi="Times New Roman" w:cs="Times New Roman"/>
              <w:color w:val="000000"/>
              <w:sz w:val="24"/>
              <w:szCs w:val="24"/>
            </w:rPr>
            <w:t xml:space="preserve"> et al. (2016)</w:t>
          </w:r>
        </w:sdtContent>
      </w:sdt>
      <w:r w:rsidRPr="00CD5483">
        <w:rPr>
          <w:rFonts w:ascii="Times New Roman" w:hAnsi="Times New Roman" w:cs="Times New Roman"/>
          <w:sz w:val="24"/>
          <w:szCs w:val="24"/>
        </w:rPr>
        <w:t>.</w:t>
      </w:r>
    </w:p>
    <w:p w14:paraId="7DEC5C69" w14:textId="77777777" w:rsidR="008C7941" w:rsidRPr="00CD5483" w:rsidRDefault="008C7941">
      <w:pPr>
        <w:rPr>
          <w:rFonts w:ascii="Times New Roman" w:hAnsi="Times New Roman" w:cs="Times New Roman"/>
          <w:sz w:val="24"/>
          <w:szCs w:val="24"/>
        </w:rPr>
      </w:pPr>
      <w:r w:rsidRPr="00CD5483">
        <w:rPr>
          <w:rFonts w:ascii="Times New Roman" w:hAnsi="Times New Roman" w:cs="Times New Roman"/>
          <w:noProof/>
          <w:sz w:val="24"/>
          <w:szCs w:val="24"/>
        </w:rPr>
        <w:drawing>
          <wp:inline distT="0" distB="0" distL="0" distR="0" wp14:anchorId="253E685D" wp14:editId="66367839">
            <wp:extent cx="5943600" cy="5921375"/>
            <wp:effectExtent l="0" t="0" r="0" b="3175"/>
            <wp:docPr id="11" name="Imagen 1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iagrama&#10;&#10;Descripción generada automáticamente"/>
                    <pic:cNvPicPr/>
                  </pic:nvPicPr>
                  <pic:blipFill>
                    <a:blip r:embed="rId12"/>
                    <a:stretch>
                      <a:fillRect/>
                    </a:stretch>
                  </pic:blipFill>
                  <pic:spPr>
                    <a:xfrm>
                      <a:off x="0" y="0"/>
                      <a:ext cx="5943600" cy="5921375"/>
                    </a:xfrm>
                    <a:prstGeom prst="rect">
                      <a:avLst/>
                    </a:prstGeom>
                  </pic:spPr>
                </pic:pic>
              </a:graphicData>
            </a:graphic>
          </wp:inline>
        </w:drawing>
      </w:r>
    </w:p>
    <w:p w14:paraId="6FA229D8" w14:textId="77777777" w:rsidR="008C7941" w:rsidRPr="00CD5483" w:rsidRDefault="008C7941">
      <w:pPr>
        <w:rPr>
          <w:rFonts w:ascii="Times New Roman" w:hAnsi="Times New Roman" w:cs="Times New Roman"/>
          <w:sz w:val="24"/>
          <w:szCs w:val="24"/>
        </w:rPr>
      </w:pPr>
    </w:p>
    <w:p w14:paraId="39C1B5CE" w14:textId="77777777" w:rsidR="00CD5483" w:rsidRPr="00CD5483" w:rsidRDefault="00CD5483" w:rsidP="00CD5483">
      <w:pPr>
        <w:autoSpaceDE w:val="0"/>
        <w:autoSpaceDN w:val="0"/>
        <w:ind w:hanging="480"/>
        <w:rPr>
          <w:rFonts w:ascii="Times New Roman" w:eastAsia="Times New Roman" w:hAnsi="Times New Roman" w:cs="Times New Roman"/>
          <w:sz w:val="24"/>
          <w:szCs w:val="24"/>
        </w:rPr>
      </w:pPr>
      <w:proofErr w:type="spellStart"/>
      <w:r w:rsidRPr="00CD5483">
        <w:rPr>
          <w:rFonts w:ascii="Times New Roman" w:eastAsia="Times New Roman" w:hAnsi="Times New Roman" w:cs="Times New Roman"/>
          <w:sz w:val="24"/>
          <w:szCs w:val="24"/>
        </w:rPr>
        <w:t>Tonini</w:t>
      </w:r>
      <w:proofErr w:type="spellEnd"/>
      <w:r w:rsidRPr="00CD5483">
        <w:rPr>
          <w:rFonts w:ascii="Times New Roman" w:eastAsia="Times New Roman" w:hAnsi="Times New Roman" w:cs="Times New Roman"/>
          <w:sz w:val="24"/>
          <w:szCs w:val="24"/>
        </w:rPr>
        <w:t xml:space="preserve">, J. F. R., Beard, K. H., Ferreira, R. B., </w:t>
      </w:r>
      <w:proofErr w:type="spellStart"/>
      <w:r w:rsidRPr="00CD5483">
        <w:rPr>
          <w:rFonts w:ascii="Times New Roman" w:eastAsia="Times New Roman" w:hAnsi="Times New Roman" w:cs="Times New Roman"/>
          <w:sz w:val="24"/>
          <w:szCs w:val="24"/>
        </w:rPr>
        <w:t>Jetz</w:t>
      </w:r>
      <w:proofErr w:type="spellEnd"/>
      <w:r w:rsidRPr="00CD5483">
        <w:rPr>
          <w:rFonts w:ascii="Times New Roman" w:eastAsia="Times New Roman" w:hAnsi="Times New Roman" w:cs="Times New Roman"/>
          <w:sz w:val="24"/>
          <w:szCs w:val="24"/>
        </w:rPr>
        <w:t xml:space="preserve">, W., &amp; Pyron, R. A. (2016). </w:t>
      </w:r>
      <w:proofErr w:type="gramStart"/>
      <w:r w:rsidRPr="00CD5483">
        <w:rPr>
          <w:rFonts w:ascii="Times New Roman" w:eastAsia="Times New Roman" w:hAnsi="Times New Roman" w:cs="Times New Roman"/>
          <w:sz w:val="24"/>
          <w:szCs w:val="24"/>
        </w:rPr>
        <w:t>Fully-sampled</w:t>
      </w:r>
      <w:proofErr w:type="gramEnd"/>
      <w:r w:rsidRPr="00CD5483">
        <w:rPr>
          <w:rFonts w:ascii="Times New Roman" w:eastAsia="Times New Roman" w:hAnsi="Times New Roman" w:cs="Times New Roman"/>
          <w:sz w:val="24"/>
          <w:szCs w:val="24"/>
        </w:rPr>
        <w:t xml:space="preserve"> phylogenies of squamates reveal evolutionary patterns in threat status. </w:t>
      </w:r>
      <w:r w:rsidRPr="00CD5483">
        <w:rPr>
          <w:rFonts w:ascii="Times New Roman" w:eastAsia="Times New Roman" w:hAnsi="Times New Roman" w:cs="Times New Roman"/>
          <w:i/>
          <w:iCs/>
          <w:sz w:val="24"/>
          <w:szCs w:val="24"/>
        </w:rPr>
        <w:t>Biological Conservation</w:t>
      </w:r>
      <w:r w:rsidRPr="00CD5483">
        <w:rPr>
          <w:rFonts w:ascii="Times New Roman" w:eastAsia="Times New Roman" w:hAnsi="Times New Roman" w:cs="Times New Roman"/>
          <w:sz w:val="24"/>
          <w:szCs w:val="24"/>
        </w:rPr>
        <w:t xml:space="preserve">, </w:t>
      </w:r>
      <w:r w:rsidRPr="00CD5483">
        <w:rPr>
          <w:rFonts w:ascii="Times New Roman" w:eastAsia="Times New Roman" w:hAnsi="Times New Roman" w:cs="Times New Roman"/>
          <w:i/>
          <w:iCs/>
          <w:sz w:val="24"/>
          <w:szCs w:val="24"/>
        </w:rPr>
        <w:t>204</w:t>
      </w:r>
      <w:r w:rsidRPr="00CD5483">
        <w:rPr>
          <w:rFonts w:ascii="Times New Roman" w:eastAsia="Times New Roman" w:hAnsi="Times New Roman" w:cs="Times New Roman"/>
          <w:sz w:val="24"/>
          <w:szCs w:val="24"/>
        </w:rPr>
        <w:t>, 23–31. https://doi.org/10.1016/j.biocon.2016.03.039</w:t>
      </w:r>
    </w:p>
    <w:p w14:paraId="3B2C2D7E" w14:textId="29018114" w:rsidR="008C7941" w:rsidRPr="00CD5483" w:rsidRDefault="008C7941" w:rsidP="00CD5483">
      <w:pPr>
        <w:rPr>
          <w:rFonts w:ascii="Times New Roman" w:hAnsi="Times New Roman" w:cs="Times New Roman"/>
          <w:sz w:val="24"/>
          <w:szCs w:val="24"/>
        </w:rPr>
      </w:pPr>
    </w:p>
    <w:sectPr w:rsidR="008C7941" w:rsidRPr="00CD5483" w:rsidSect="000878E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TimesNewRomanP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FA4"/>
    <w:rsid w:val="00001274"/>
    <w:rsid w:val="0000605A"/>
    <w:rsid w:val="0001165E"/>
    <w:rsid w:val="00013D48"/>
    <w:rsid w:val="00023999"/>
    <w:rsid w:val="00026610"/>
    <w:rsid w:val="00043870"/>
    <w:rsid w:val="000448F3"/>
    <w:rsid w:val="000502ED"/>
    <w:rsid w:val="00052443"/>
    <w:rsid w:val="00056EBD"/>
    <w:rsid w:val="00062EF0"/>
    <w:rsid w:val="00066A49"/>
    <w:rsid w:val="000764AE"/>
    <w:rsid w:val="00080E87"/>
    <w:rsid w:val="00084815"/>
    <w:rsid w:val="000863D8"/>
    <w:rsid w:val="000878E5"/>
    <w:rsid w:val="000904BC"/>
    <w:rsid w:val="000A4A1E"/>
    <w:rsid w:val="000B055F"/>
    <w:rsid w:val="000B4EA3"/>
    <w:rsid w:val="000C0602"/>
    <w:rsid w:val="000C5A6B"/>
    <w:rsid w:val="000C75D2"/>
    <w:rsid w:val="000D014C"/>
    <w:rsid w:val="000D2031"/>
    <w:rsid w:val="000D2740"/>
    <w:rsid w:val="000F5A95"/>
    <w:rsid w:val="0011085B"/>
    <w:rsid w:val="00120A8E"/>
    <w:rsid w:val="001234D1"/>
    <w:rsid w:val="0012485E"/>
    <w:rsid w:val="00133AF8"/>
    <w:rsid w:val="00136555"/>
    <w:rsid w:val="0013784A"/>
    <w:rsid w:val="001420E8"/>
    <w:rsid w:val="001445FC"/>
    <w:rsid w:val="00146678"/>
    <w:rsid w:val="00146EA1"/>
    <w:rsid w:val="00153FF1"/>
    <w:rsid w:val="00154F64"/>
    <w:rsid w:val="0015694E"/>
    <w:rsid w:val="00156C2A"/>
    <w:rsid w:val="00174495"/>
    <w:rsid w:val="00180B6B"/>
    <w:rsid w:val="00184BC0"/>
    <w:rsid w:val="0019037C"/>
    <w:rsid w:val="001920D1"/>
    <w:rsid w:val="0019443A"/>
    <w:rsid w:val="001964F5"/>
    <w:rsid w:val="00197A72"/>
    <w:rsid w:val="001A19BB"/>
    <w:rsid w:val="001A1B50"/>
    <w:rsid w:val="001A23F4"/>
    <w:rsid w:val="001A5284"/>
    <w:rsid w:val="001A662B"/>
    <w:rsid w:val="001C0FEB"/>
    <w:rsid w:val="001D6DF2"/>
    <w:rsid w:val="001E13EC"/>
    <w:rsid w:val="001E6240"/>
    <w:rsid w:val="001F0E7E"/>
    <w:rsid w:val="001F5CDB"/>
    <w:rsid w:val="001F741D"/>
    <w:rsid w:val="00210DB5"/>
    <w:rsid w:val="0023312B"/>
    <w:rsid w:val="00234508"/>
    <w:rsid w:val="00244113"/>
    <w:rsid w:val="00250430"/>
    <w:rsid w:val="002507AE"/>
    <w:rsid w:val="00251F33"/>
    <w:rsid w:val="002520BF"/>
    <w:rsid w:val="00262424"/>
    <w:rsid w:val="00263901"/>
    <w:rsid w:val="00267534"/>
    <w:rsid w:val="00270542"/>
    <w:rsid w:val="00270EBD"/>
    <w:rsid w:val="002819B2"/>
    <w:rsid w:val="00287B64"/>
    <w:rsid w:val="0029035D"/>
    <w:rsid w:val="00294573"/>
    <w:rsid w:val="002A0458"/>
    <w:rsid w:val="002A1772"/>
    <w:rsid w:val="002A4232"/>
    <w:rsid w:val="002A4B37"/>
    <w:rsid w:val="002A6049"/>
    <w:rsid w:val="002A6488"/>
    <w:rsid w:val="002B0066"/>
    <w:rsid w:val="002B2470"/>
    <w:rsid w:val="002B4A8E"/>
    <w:rsid w:val="002B4A93"/>
    <w:rsid w:val="002B4AD7"/>
    <w:rsid w:val="002B6960"/>
    <w:rsid w:val="002C6C71"/>
    <w:rsid w:val="002D03B0"/>
    <w:rsid w:val="002D5DC2"/>
    <w:rsid w:val="002E77F7"/>
    <w:rsid w:val="002F3FEF"/>
    <w:rsid w:val="003022E5"/>
    <w:rsid w:val="0030361C"/>
    <w:rsid w:val="00321CC4"/>
    <w:rsid w:val="00326D25"/>
    <w:rsid w:val="00341E5E"/>
    <w:rsid w:val="00342ED6"/>
    <w:rsid w:val="00345FB3"/>
    <w:rsid w:val="003477BB"/>
    <w:rsid w:val="00351625"/>
    <w:rsid w:val="0035460E"/>
    <w:rsid w:val="003553DE"/>
    <w:rsid w:val="003647DB"/>
    <w:rsid w:val="003835BB"/>
    <w:rsid w:val="00387A24"/>
    <w:rsid w:val="00393F03"/>
    <w:rsid w:val="00394ED3"/>
    <w:rsid w:val="003B0D3F"/>
    <w:rsid w:val="003B1F5E"/>
    <w:rsid w:val="003B4634"/>
    <w:rsid w:val="003B5EBD"/>
    <w:rsid w:val="003B6681"/>
    <w:rsid w:val="003B6FB3"/>
    <w:rsid w:val="003C092F"/>
    <w:rsid w:val="003C5525"/>
    <w:rsid w:val="003C6E02"/>
    <w:rsid w:val="003D6556"/>
    <w:rsid w:val="003E57FB"/>
    <w:rsid w:val="003F1B14"/>
    <w:rsid w:val="003F2636"/>
    <w:rsid w:val="003F2F12"/>
    <w:rsid w:val="003F6470"/>
    <w:rsid w:val="003F7A66"/>
    <w:rsid w:val="0040216F"/>
    <w:rsid w:val="00423169"/>
    <w:rsid w:val="0042452F"/>
    <w:rsid w:val="00431E92"/>
    <w:rsid w:val="0044650A"/>
    <w:rsid w:val="0045304E"/>
    <w:rsid w:val="00454835"/>
    <w:rsid w:val="00476FA4"/>
    <w:rsid w:val="004777A7"/>
    <w:rsid w:val="00477C5C"/>
    <w:rsid w:val="004804BB"/>
    <w:rsid w:val="00487318"/>
    <w:rsid w:val="0048792F"/>
    <w:rsid w:val="004A40BB"/>
    <w:rsid w:val="004B5F4D"/>
    <w:rsid w:val="004C36C1"/>
    <w:rsid w:val="004C5DC0"/>
    <w:rsid w:val="004C6895"/>
    <w:rsid w:val="004D403E"/>
    <w:rsid w:val="004E2A7D"/>
    <w:rsid w:val="004E663A"/>
    <w:rsid w:val="00502A81"/>
    <w:rsid w:val="00503421"/>
    <w:rsid w:val="005046E4"/>
    <w:rsid w:val="00510906"/>
    <w:rsid w:val="00513C85"/>
    <w:rsid w:val="00516123"/>
    <w:rsid w:val="00520EE5"/>
    <w:rsid w:val="0052142E"/>
    <w:rsid w:val="00536DB9"/>
    <w:rsid w:val="00537380"/>
    <w:rsid w:val="00540A7C"/>
    <w:rsid w:val="00542507"/>
    <w:rsid w:val="00544B7A"/>
    <w:rsid w:val="005476B6"/>
    <w:rsid w:val="00560DF3"/>
    <w:rsid w:val="00574E45"/>
    <w:rsid w:val="0058377A"/>
    <w:rsid w:val="00583F75"/>
    <w:rsid w:val="00585227"/>
    <w:rsid w:val="005936A9"/>
    <w:rsid w:val="005950B7"/>
    <w:rsid w:val="00596DD9"/>
    <w:rsid w:val="00597FDC"/>
    <w:rsid w:val="005A1142"/>
    <w:rsid w:val="005A17AC"/>
    <w:rsid w:val="005A272A"/>
    <w:rsid w:val="005A5EB7"/>
    <w:rsid w:val="005B1428"/>
    <w:rsid w:val="005B4282"/>
    <w:rsid w:val="005C5F9E"/>
    <w:rsid w:val="005D37FE"/>
    <w:rsid w:val="005D4A55"/>
    <w:rsid w:val="005E1AF5"/>
    <w:rsid w:val="005F3CF4"/>
    <w:rsid w:val="00600297"/>
    <w:rsid w:val="00602E4E"/>
    <w:rsid w:val="00607E04"/>
    <w:rsid w:val="00610AF2"/>
    <w:rsid w:val="00612446"/>
    <w:rsid w:val="00627192"/>
    <w:rsid w:val="00630E85"/>
    <w:rsid w:val="006323DE"/>
    <w:rsid w:val="00632D5D"/>
    <w:rsid w:val="00651CD4"/>
    <w:rsid w:val="00654A13"/>
    <w:rsid w:val="0065769E"/>
    <w:rsid w:val="006705F5"/>
    <w:rsid w:val="006727BD"/>
    <w:rsid w:val="00672DCF"/>
    <w:rsid w:val="00673920"/>
    <w:rsid w:val="006843FE"/>
    <w:rsid w:val="006927D5"/>
    <w:rsid w:val="006A773A"/>
    <w:rsid w:val="006B3C14"/>
    <w:rsid w:val="006C060B"/>
    <w:rsid w:val="006C3B41"/>
    <w:rsid w:val="006C3DC6"/>
    <w:rsid w:val="006C4BE5"/>
    <w:rsid w:val="006C526C"/>
    <w:rsid w:val="006D2E78"/>
    <w:rsid w:val="006E0E56"/>
    <w:rsid w:val="006E2CD0"/>
    <w:rsid w:val="006E64F0"/>
    <w:rsid w:val="006F0A98"/>
    <w:rsid w:val="006F4150"/>
    <w:rsid w:val="00700C63"/>
    <w:rsid w:val="00705A0E"/>
    <w:rsid w:val="0070742D"/>
    <w:rsid w:val="00711604"/>
    <w:rsid w:val="00713210"/>
    <w:rsid w:val="00716816"/>
    <w:rsid w:val="00731EAF"/>
    <w:rsid w:val="007343F0"/>
    <w:rsid w:val="0075319E"/>
    <w:rsid w:val="0076109C"/>
    <w:rsid w:val="0076201F"/>
    <w:rsid w:val="00763B4F"/>
    <w:rsid w:val="00765923"/>
    <w:rsid w:val="00765D4B"/>
    <w:rsid w:val="007844D6"/>
    <w:rsid w:val="007928C6"/>
    <w:rsid w:val="007934FB"/>
    <w:rsid w:val="00794D73"/>
    <w:rsid w:val="00795098"/>
    <w:rsid w:val="007A3F76"/>
    <w:rsid w:val="007A535C"/>
    <w:rsid w:val="007C02FA"/>
    <w:rsid w:val="007C7CE6"/>
    <w:rsid w:val="007E0175"/>
    <w:rsid w:val="007E0569"/>
    <w:rsid w:val="007E5BA9"/>
    <w:rsid w:val="007F15B6"/>
    <w:rsid w:val="007F3EAE"/>
    <w:rsid w:val="007F54F4"/>
    <w:rsid w:val="007F60CE"/>
    <w:rsid w:val="0080472A"/>
    <w:rsid w:val="008072AA"/>
    <w:rsid w:val="00811AAA"/>
    <w:rsid w:val="008132D2"/>
    <w:rsid w:val="008176F7"/>
    <w:rsid w:val="00833B70"/>
    <w:rsid w:val="00833D97"/>
    <w:rsid w:val="00840A5C"/>
    <w:rsid w:val="00844F46"/>
    <w:rsid w:val="0084513B"/>
    <w:rsid w:val="008507CE"/>
    <w:rsid w:val="00850FD4"/>
    <w:rsid w:val="00851FFA"/>
    <w:rsid w:val="00860034"/>
    <w:rsid w:val="00874FBE"/>
    <w:rsid w:val="0087653B"/>
    <w:rsid w:val="00877148"/>
    <w:rsid w:val="0087751A"/>
    <w:rsid w:val="008817F2"/>
    <w:rsid w:val="00887F9B"/>
    <w:rsid w:val="00892226"/>
    <w:rsid w:val="008A2344"/>
    <w:rsid w:val="008A3A3F"/>
    <w:rsid w:val="008A60A8"/>
    <w:rsid w:val="008A768B"/>
    <w:rsid w:val="008B0DE1"/>
    <w:rsid w:val="008B210F"/>
    <w:rsid w:val="008C02C7"/>
    <w:rsid w:val="008C1CD4"/>
    <w:rsid w:val="008C3B9E"/>
    <w:rsid w:val="008C4AC9"/>
    <w:rsid w:val="008C7941"/>
    <w:rsid w:val="008D723D"/>
    <w:rsid w:val="008D75F1"/>
    <w:rsid w:val="008F10D8"/>
    <w:rsid w:val="00910D49"/>
    <w:rsid w:val="0091631B"/>
    <w:rsid w:val="00920B10"/>
    <w:rsid w:val="0092177B"/>
    <w:rsid w:val="009251EA"/>
    <w:rsid w:val="00925474"/>
    <w:rsid w:val="0093325E"/>
    <w:rsid w:val="00963A63"/>
    <w:rsid w:val="009672B4"/>
    <w:rsid w:val="00967445"/>
    <w:rsid w:val="00980C63"/>
    <w:rsid w:val="00982FFD"/>
    <w:rsid w:val="009853B8"/>
    <w:rsid w:val="00987C13"/>
    <w:rsid w:val="00996548"/>
    <w:rsid w:val="009A0C6E"/>
    <w:rsid w:val="009A57C8"/>
    <w:rsid w:val="009B3E89"/>
    <w:rsid w:val="009B6273"/>
    <w:rsid w:val="009D2770"/>
    <w:rsid w:val="009D2A6A"/>
    <w:rsid w:val="009D4B7E"/>
    <w:rsid w:val="009D7A39"/>
    <w:rsid w:val="009E0AEC"/>
    <w:rsid w:val="009E54CF"/>
    <w:rsid w:val="009F3231"/>
    <w:rsid w:val="009F71D4"/>
    <w:rsid w:val="00A060AA"/>
    <w:rsid w:val="00A20D04"/>
    <w:rsid w:val="00A23CEE"/>
    <w:rsid w:val="00A24D6E"/>
    <w:rsid w:val="00A27733"/>
    <w:rsid w:val="00A37EE8"/>
    <w:rsid w:val="00A43697"/>
    <w:rsid w:val="00A50067"/>
    <w:rsid w:val="00A5040B"/>
    <w:rsid w:val="00A54A78"/>
    <w:rsid w:val="00A627FF"/>
    <w:rsid w:val="00A76166"/>
    <w:rsid w:val="00A85E51"/>
    <w:rsid w:val="00AA0618"/>
    <w:rsid w:val="00AA3347"/>
    <w:rsid w:val="00AC095C"/>
    <w:rsid w:val="00AC6EBD"/>
    <w:rsid w:val="00AD5205"/>
    <w:rsid w:val="00AD7D2D"/>
    <w:rsid w:val="00AE1AF4"/>
    <w:rsid w:val="00AE25DA"/>
    <w:rsid w:val="00AF3F19"/>
    <w:rsid w:val="00AF6B05"/>
    <w:rsid w:val="00B01273"/>
    <w:rsid w:val="00B03317"/>
    <w:rsid w:val="00B04F6D"/>
    <w:rsid w:val="00B07790"/>
    <w:rsid w:val="00B126C9"/>
    <w:rsid w:val="00B13E29"/>
    <w:rsid w:val="00B15631"/>
    <w:rsid w:val="00B174E6"/>
    <w:rsid w:val="00B230F3"/>
    <w:rsid w:val="00B27219"/>
    <w:rsid w:val="00B30144"/>
    <w:rsid w:val="00B33545"/>
    <w:rsid w:val="00B34C49"/>
    <w:rsid w:val="00B5545E"/>
    <w:rsid w:val="00B55A26"/>
    <w:rsid w:val="00B56548"/>
    <w:rsid w:val="00B70E61"/>
    <w:rsid w:val="00B81C5B"/>
    <w:rsid w:val="00B82D3B"/>
    <w:rsid w:val="00B9699A"/>
    <w:rsid w:val="00BC2E61"/>
    <w:rsid w:val="00BC3F54"/>
    <w:rsid w:val="00BC6088"/>
    <w:rsid w:val="00BD3775"/>
    <w:rsid w:val="00BE3FB1"/>
    <w:rsid w:val="00BE63C2"/>
    <w:rsid w:val="00BF28C3"/>
    <w:rsid w:val="00BF5CE8"/>
    <w:rsid w:val="00C03978"/>
    <w:rsid w:val="00C11AC4"/>
    <w:rsid w:val="00C14CE0"/>
    <w:rsid w:val="00C16650"/>
    <w:rsid w:val="00C207EF"/>
    <w:rsid w:val="00C21D39"/>
    <w:rsid w:val="00C34DBA"/>
    <w:rsid w:val="00C36F71"/>
    <w:rsid w:val="00C40D34"/>
    <w:rsid w:val="00C41A52"/>
    <w:rsid w:val="00C53185"/>
    <w:rsid w:val="00C60D06"/>
    <w:rsid w:val="00C61325"/>
    <w:rsid w:val="00C622DD"/>
    <w:rsid w:val="00C8343C"/>
    <w:rsid w:val="00C90405"/>
    <w:rsid w:val="00C93109"/>
    <w:rsid w:val="00C93D4F"/>
    <w:rsid w:val="00C943C3"/>
    <w:rsid w:val="00C950F6"/>
    <w:rsid w:val="00CA211F"/>
    <w:rsid w:val="00CA4D42"/>
    <w:rsid w:val="00CB02E6"/>
    <w:rsid w:val="00CB093E"/>
    <w:rsid w:val="00CD06E4"/>
    <w:rsid w:val="00CD1124"/>
    <w:rsid w:val="00CD2AF3"/>
    <w:rsid w:val="00CD5483"/>
    <w:rsid w:val="00CE214E"/>
    <w:rsid w:val="00CE2BAA"/>
    <w:rsid w:val="00CE4096"/>
    <w:rsid w:val="00CF3D87"/>
    <w:rsid w:val="00D050CE"/>
    <w:rsid w:val="00D11E72"/>
    <w:rsid w:val="00D12A3F"/>
    <w:rsid w:val="00D15968"/>
    <w:rsid w:val="00D2438F"/>
    <w:rsid w:val="00D34E62"/>
    <w:rsid w:val="00D358B7"/>
    <w:rsid w:val="00D360B0"/>
    <w:rsid w:val="00D44225"/>
    <w:rsid w:val="00D47C07"/>
    <w:rsid w:val="00D50D10"/>
    <w:rsid w:val="00D512BB"/>
    <w:rsid w:val="00D52A05"/>
    <w:rsid w:val="00D537A2"/>
    <w:rsid w:val="00D54D7C"/>
    <w:rsid w:val="00D563C4"/>
    <w:rsid w:val="00D5795A"/>
    <w:rsid w:val="00D70763"/>
    <w:rsid w:val="00D71A3D"/>
    <w:rsid w:val="00D72088"/>
    <w:rsid w:val="00D944C8"/>
    <w:rsid w:val="00D96439"/>
    <w:rsid w:val="00DA3E3D"/>
    <w:rsid w:val="00DA4813"/>
    <w:rsid w:val="00DA5A37"/>
    <w:rsid w:val="00DC01CA"/>
    <w:rsid w:val="00DD09EB"/>
    <w:rsid w:val="00DD134A"/>
    <w:rsid w:val="00DD62AE"/>
    <w:rsid w:val="00DF0C2E"/>
    <w:rsid w:val="00DF5500"/>
    <w:rsid w:val="00DF5F81"/>
    <w:rsid w:val="00DF79D7"/>
    <w:rsid w:val="00E004DF"/>
    <w:rsid w:val="00E062EB"/>
    <w:rsid w:val="00E101CC"/>
    <w:rsid w:val="00E21B72"/>
    <w:rsid w:val="00E2223C"/>
    <w:rsid w:val="00E3041F"/>
    <w:rsid w:val="00E316C9"/>
    <w:rsid w:val="00E401BF"/>
    <w:rsid w:val="00E45D34"/>
    <w:rsid w:val="00E52987"/>
    <w:rsid w:val="00E535FB"/>
    <w:rsid w:val="00E619D2"/>
    <w:rsid w:val="00E6468E"/>
    <w:rsid w:val="00E66553"/>
    <w:rsid w:val="00E67291"/>
    <w:rsid w:val="00E70596"/>
    <w:rsid w:val="00E71E1D"/>
    <w:rsid w:val="00E7246E"/>
    <w:rsid w:val="00E72C93"/>
    <w:rsid w:val="00E74F7C"/>
    <w:rsid w:val="00E76157"/>
    <w:rsid w:val="00E805A5"/>
    <w:rsid w:val="00E8605F"/>
    <w:rsid w:val="00E875AF"/>
    <w:rsid w:val="00E92471"/>
    <w:rsid w:val="00E92BDD"/>
    <w:rsid w:val="00E92DCF"/>
    <w:rsid w:val="00EA08C4"/>
    <w:rsid w:val="00EB4A26"/>
    <w:rsid w:val="00EC271C"/>
    <w:rsid w:val="00EC4C20"/>
    <w:rsid w:val="00ED0A35"/>
    <w:rsid w:val="00ED7753"/>
    <w:rsid w:val="00EE1728"/>
    <w:rsid w:val="00EE2513"/>
    <w:rsid w:val="00F007DB"/>
    <w:rsid w:val="00F106FC"/>
    <w:rsid w:val="00F116E7"/>
    <w:rsid w:val="00F12D5F"/>
    <w:rsid w:val="00F26A89"/>
    <w:rsid w:val="00F33554"/>
    <w:rsid w:val="00F35352"/>
    <w:rsid w:val="00F3773C"/>
    <w:rsid w:val="00F511EE"/>
    <w:rsid w:val="00F51F16"/>
    <w:rsid w:val="00F52FF8"/>
    <w:rsid w:val="00F621E5"/>
    <w:rsid w:val="00F62C01"/>
    <w:rsid w:val="00F631CD"/>
    <w:rsid w:val="00F6574A"/>
    <w:rsid w:val="00F66CE8"/>
    <w:rsid w:val="00F7277B"/>
    <w:rsid w:val="00F7346E"/>
    <w:rsid w:val="00F76B8B"/>
    <w:rsid w:val="00F805D1"/>
    <w:rsid w:val="00F825D4"/>
    <w:rsid w:val="00F85027"/>
    <w:rsid w:val="00F85557"/>
    <w:rsid w:val="00F866A4"/>
    <w:rsid w:val="00F95116"/>
    <w:rsid w:val="00F960C4"/>
    <w:rsid w:val="00FA4C57"/>
    <w:rsid w:val="00FB19D0"/>
    <w:rsid w:val="00FB4392"/>
    <w:rsid w:val="00FB4B44"/>
    <w:rsid w:val="00FB507C"/>
    <w:rsid w:val="00FD0DD4"/>
    <w:rsid w:val="00FF1C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0A96B"/>
  <w15:chartTrackingRefBased/>
  <w15:docId w15:val="{9B282AD8-92CD-472A-B4E9-F8DCB479C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unhideWhenUsed/>
    <w:rsid w:val="00E70596"/>
    <w:pPr>
      <w:spacing w:line="240" w:lineRule="auto"/>
    </w:pPr>
    <w:rPr>
      <w:sz w:val="20"/>
      <w:szCs w:val="20"/>
    </w:rPr>
  </w:style>
  <w:style w:type="character" w:customStyle="1" w:styleId="TextocomentarioCar">
    <w:name w:val="Texto comentario Car"/>
    <w:basedOn w:val="Fuentedeprrafopredeter"/>
    <w:link w:val="Textocomentario"/>
    <w:uiPriority w:val="99"/>
    <w:rsid w:val="00E70596"/>
    <w:rPr>
      <w:sz w:val="20"/>
      <w:szCs w:val="20"/>
    </w:rPr>
  </w:style>
  <w:style w:type="character" w:styleId="Refdecomentario">
    <w:name w:val="annotation reference"/>
    <w:basedOn w:val="Fuentedeprrafopredeter"/>
    <w:uiPriority w:val="99"/>
    <w:semiHidden/>
    <w:unhideWhenUsed/>
    <w:rsid w:val="00E70596"/>
    <w:rPr>
      <w:sz w:val="16"/>
      <w:szCs w:val="16"/>
    </w:rPr>
  </w:style>
  <w:style w:type="character" w:styleId="Textodelmarcadordeposicin">
    <w:name w:val="Placeholder Text"/>
    <w:basedOn w:val="Fuentedeprrafopredeter"/>
    <w:uiPriority w:val="99"/>
    <w:semiHidden/>
    <w:rsid w:val="006F0A98"/>
    <w:rPr>
      <w:color w:val="808080"/>
    </w:rPr>
  </w:style>
  <w:style w:type="character" w:styleId="Hipervnculo">
    <w:name w:val="Hyperlink"/>
    <w:basedOn w:val="Fuentedeprrafopredeter"/>
    <w:uiPriority w:val="99"/>
    <w:semiHidden/>
    <w:unhideWhenUsed/>
    <w:rsid w:val="005A17AC"/>
    <w:rPr>
      <w:color w:val="0563C1"/>
      <w:u w:val="single"/>
    </w:rPr>
  </w:style>
  <w:style w:type="character" w:styleId="Hipervnculovisitado">
    <w:name w:val="FollowedHyperlink"/>
    <w:basedOn w:val="Fuentedeprrafopredeter"/>
    <w:uiPriority w:val="99"/>
    <w:semiHidden/>
    <w:unhideWhenUsed/>
    <w:rsid w:val="005A17AC"/>
    <w:rPr>
      <w:color w:val="954F72"/>
      <w:u w:val="single"/>
    </w:rPr>
  </w:style>
  <w:style w:type="paragraph" w:customStyle="1" w:styleId="msonormal0">
    <w:name w:val="msonormal"/>
    <w:basedOn w:val="Normal"/>
    <w:rsid w:val="005A17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0">
    <w:name w:val="font0"/>
    <w:basedOn w:val="Normal"/>
    <w:rsid w:val="005A17AC"/>
    <w:pPr>
      <w:spacing w:before="100" w:beforeAutospacing="1" w:after="100" w:afterAutospacing="1" w:line="240" w:lineRule="auto"/>
    </w:pPr>
    <w:rPr>
      <w:rFonts w:ascii="Calibri" w:eastAsia="Times New Roman" w:hAnsi="Calibri" w:cs="Calibri"/>
      <w:color w:val="000000"/>
    </w:rPr>
  </w:style>
  <w:style w:type="paragraph" w:customStyle="1" w:styleId="font5">
    <w:name w:val="font5"/>
    <w:basedOn w:val="Normal"/>
    <w:rsid w:val="005A17AC"/>
    <w:pPr>
      <w:spacing w:before="100" w:beforeAutospacing="1" w:after="100" w:afterAutospacing="1" w:line="240" w:lineRule="auto"/>
    </w:pPr>
    <w:rPr>
      <w:rFonts w:ascii="Calibri" w:eastAsia="Times New Roman" w:hAnsi="Calibri" w:cs="Calibri"/>
      <w:i/>
      <w:iCs/>
      <w:color w:val="000000"/>
    </w:rPr>
  </w:style>
  <w:style w:type="paragraph" w:customStyle="1" w:styleId="xl65">
    <w:name w:val="xl65"/>
    <w:basedOn w:val="Normal"/>
    <w:rsid w:val="005A17AC"/>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66">
    <w:name w:val="xl66"/>
    <w:basedOn w:val="Normal"/>
    <w:rsid w:val="005A17AC"/>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67">
    <w:name w:val="xl67"/>
    <w:basedOn w:val="Normal"/>
    <w:rsid w:val="005A17AC"/>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i/>
      <w:iCs/>
      <w:color w:val="000000"/>
      <w:sz w:val="20"/>
      <w:szCs w:val="20"/>
    </w:rPr>
  </w:style>
  <w:style w:type="paragraph" w:customStyle="1" w:styleId="xl68">
    <w:name w:val="xl68"/>
    <w:basedOn w:val="Normal"/>
    <w:rsid w:val="005A17AC"/>
    <w:pPr>
      <w:pBdr>
        <w:top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customStyle="1" w:styleId="xl69">
    <w:name w:val="xl69"/>
    <w:basedOn w:val="Normal"/>
    <w:rsid w:val="005A17AC"/>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0">
    <w:name w:val="xl70"/>
    <w:basedOn w:val="Normal"/>
    <w:rsid w:val="005A17AC"/>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1">
    <w:name w:val="xl71"/>
    <w:basedOn w:val="Normal"/>
    <w:rsid w:val="005A17AC"/>
    <w:pPr>
      <w:pBdr>
        <w:top w:val="single" w:sz="8" w:space="0" w:color="auto"/>
        <w:bottom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174495"/>
    <w:rPr>
      <w:b/>
      <w:bCs/>
    </w:rPr>
  </w:style>
  <w:style w:type="character" w:customStyle="1" w:styleId="AsuntodelcomentarioCar">
    <w:name w:val="Asunto del comentario Car"/>
    <w:basedOn w:val="TextocomentarioCar"/>
    <w:link w:val="Asuntodelcomentario"/>
    <w:uiPriority w:val="99"/>
    <w:semiHidden/>
    <w:rsid w:val="0017449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369">
      <w:bodyDiv w:val="1"/>
      <w:marLeft w:val="0"/>
      <w:marRight w:val="0"/>
      <w:marTop w:val="0"/>
      <w:marBottom w:val="0"/>
      <w:divBdr>
        <w:top w:val="none" w:sz="0" w:space="0" w:color="auto"/>
        <w:left w:val="none" w:sz="0" w:space="0" w:color="auto"/>
        <w:bottom w:val="none" w:sz="0" w:space="0" w:color="auto"/>
        <w:right w:val="none" w:sz="0" w:space="0" w:color="auto"/>
      </w:divBdr>
    </w:div>
    <w:div w:id="6565261">
      <w:bodyDiv w:val="1"/>
      <w:marLeft w:val="0"/>
      <w:marRight w:val="0"/>
      <w:marTop w:val="0"/>
      <w:marBottom w:val="0"/>
      <w:divBdr>
        <w:top w:val="none" w:sz="0" w:space="0" w:color="auto"/>
        <w:left w:val="none" w:sz="0" w:space="0" w:color="auto"/>
        <w:bottom w:val="none" w:sz="0" w:space="0" w:color="auto"/>
        <w:right w:val="none" w:sz="0" w:space="0" w:color="auto"/>
      </w:divBdr>
    </w:div>
    <w:div w:id="13581318">
      <w:bodyDiv w:val="1"/>
      <w:marLeft w:val="0"/>
      <w:marRight w:val="0"/>
      <w:marTop w:val="0"/>
      <w:marBottom w:val="0"/>
      <w:divBdr>
        <w:top w:val="none" w:sz="0" w:space="0" w:color="auto"/>
        <w:left w:val="none" w:sz="0" w:space="0" w:color="auto"/>
        <w:bottom w:val="none" w:sz="0" w:space="0" w:color="auto"/>
        <w:right w:val="none" w:sz="0" w:space="0" w:color="auto"/>
      </w:divBdr>
    </w:div>
    <w:div w:id="14312907">
      <w:bodyDiv w:val="1"/>
      <w:marLeft w:val="0"/>
      <w:marRight w:val="0"/>
      <w:marTop w:val="0"/>
      <w:marBottom w:val="0"/>
      <w:divBdr>
        <w:top w:val="none" w:sz="0" w:space="0" w:color="auto"/>
        <w:left w:val="none" w:sz="0" w:space="0" w:color="auto"/>
        <w:bottom w:val="none" w:sz="0" w:space="0" w:color="auto"/>
        <w:right w:val="none" w:sz="0" w:space="0" w:color="auto"/>
      </w:divBdr>
    </w:div>
    <w:div w:id="16471743">
      <w:bodyDiv w:val="1"/>
      <w:marLeft w:val="0"/>
      <w:marRight w:val="0"/>
      <w:marTop w:val="0"/>
      <w:marBottom w:val="0"/>
      <w:divBdr>
        <w:top w:val="none" w:sz="0" w:space="0" w:color="auto"/>
        <w:left w:val="none" w:sz="0" w:space="0" w:color="auto"/>
        <w:bottom w:val="none" w:sz="0" w:space="0" w:color="auto"/>
        <w:right w:val="none" w:sz="0" w:space="0" w:color="auto"/>
      </w:divBdr>
    </w:div>
    <w:div w:id="16740948">
      <w:bodyDiv w:val="1"/>
      <w:marLeft w:val="0"/>
      <w:marRight w:val="0"/>
      <w:marTop w:val="0"/>
      <w:marBottom w:val="0"/>
      <w:divBdr>
        <w:top w:val="none" w:sz="0" w:space="0" w:color="auto"/>
        <w:left w:val="none" w:sz="0" w:space="0" w:color="auto"/>
        <w:bottom w:val="none" w:sz="0" w:space="0" w:color="auto"/>
        <w:right w:val="none" w:sz="0" w:space="0" w:color="auto"/>
      </w:divBdr>
    </w:div>
    <w:div w:id="18628796">
      <w:bodyDiv w:val="1"/>
      <w:marLeft w:val="0"/>
      <w:marRight w:val="0"/>
      <w:marTop w:val="0"/>
      <w:marBottom w:val="0"/>
      <w:divBdr>
        <w:top w:val="none" w:sz="0" w:space="0" w:color="auto"/>
        <w:left w:val="none" w:sz="0" w:space="0" w:color="auto"/>
        <w:bottom w:val="none" w:sz="0" w:space="0" w:color="auto"/>
        <w:right w:val="none" w:sz="0" w:space="0" w:color="auto"/>
      </w:divBdr>
    </w:div>
    <w:div w:id="21060450">
      <w:bodyDiv w:val="1"/>
      <w:marLeft w:val="0"/>
      <w:marRight w:val="0"/>
      <w:marTop w:val="0"/>
      <w:marBottom w:val="0"/>
      <w:divBdr>
        <w:top w:val="none" w:sz="0" w:space="0" w:color="auto"/>
        <w:left w:val="none" w:sz="0" w:space="0" w:color="auto"/>
        <w:bottom w:val="none" w:sz="0" w:space="0" w:color="auto"/>
        <w:right w:val="none" w:sz="0" w:space="0" w:color="auto"/>
      </w:divBdr>
    </w:div>
    <w:div w:id="21245786">
      <w:bodyDiv w:val="1"/>
      <w:marLeft w:val="0"/>
      <w:marRight w:val="0"/>
      <w:marTop w:val="0"/>
      <w:marBottom w:val="0"/>
      <w:divBdr>
        <w:top w:val="none" w:sz="0" w:space="0" w:color="auto"/>
        <w:left w:val="none" w:sz="0" w:space="0" w:color="auto"/>
        <w:bottom w:val="none" w:sz="0" w:space="0" w:color="auto"/>
        <w:right w:val="none" w:sz="0" w:space="0" w:color="auto"/>
      </w:divBdr>
    </w:div>
    <w:div w:id="23679720">
      <w:bodyDiv w:val="1"/>
      <w:marLeft w:val="0"/>
      <w:marRight w:val="0"/>
      <w:marTop w:val="0"/>
      <w:marBottom w:val="0"/>
      <w:divBdr>
        <w:top w:val="none" w:sz="0" w:space="0" w:color="auto"/>
        <w:left w:val="none" w:sz="0" w:space="0" w:color="auto"/>
        <w:bottom w:val="none" w:sz="0" w:space="0" w:color="auto"/>
        <w:right w:val="none" w:sz="0" w:space="0" w:color="auto"/>
      </w:divBdr>
    </w:div>
    <w:div w:id="28343563">
      <w:bodyDiv w:val="1"/>
      <w:marLeft w:val="0"/>
      <w:marRight w:val="0"/>
      <w:marTop w:val="0"/>
      <w:marBottom w:val="0"/>
      <w:divBdr>
        <w:top w:val="none" w:sz="0" w:space="0" w:color="auto"/>
        <w:left w:val="none" w:sz="0" w:space="0" w:color="auto"/>
        <w:bottom w:val="none" w:sz="0" w:space="0" w:color="auto"/>
        <w:right w:val="none" w:sz="0" w:space="0" w:color="auto"/>
      </w:divBdr>
    </w:div>
    <w:div w:id="29187537">
      <w:bodyDiv w:val="1"/>
      <w:marLeft w:val="0"/>
      <w:marRight w:val="0"/>
      <w:marTop w:val="0"/>
      <w:marBottom w:val="0"/>
      <w:divBdr>
        <w:top w:val="none" w:sz="0" w:space="0" w:color="auto"/>
        <w:left w:val="none" w:sz="0" w:space="0" w:color="auto"/>
        <w:bottom w:val="none" w:sz="0" w:space="0" w:color="auto"/>
        <w:right w:val="none" w:sz="0" w:space="0" w:color="auto"/>
      </w:divBdr>
    </w:div>
    <w:div w:id="32580162">
      <w:bodyDiv w:val="1"/>
      <w:marLeft w:val="0"/>
      <w:marRight w:val="0"/>
      <w:marTop w:val="0"/>
      <w:marBottom w:val="0"/>
      <w:divBdr>
        <w:top w:val="none" w:sz="0" w:space="0" w:color="auto"/>
        <w:left w:val="none" w:sz="0" w:space="0" w:color="auto"/>
        <w:bottom w:val="none" w:sz="0" w:space="0" w:color="auto"/>
        <w:right w:val="none" w:sz="0" w:space="0" w:color="auto"/>
      </w:divBdr>
    </w:div>
    <w:div w:id="33581619">
      <w:bodyDiv w:val="1"/>
      <w:marLeft w:val="0"/>
      <w:marRight w:val="0"/>
      <w:marTop w:val="0"/>
      <w:marBottom w:val="0"/>
      <w:divBdr>
        <w:top w:val="none" w:sz="0" w:space="0" w:color="auto"/>
        <w:left w:val="none" w:sz="0" w:space="0" w:color="auto"/>
        <w:bottom w:val="none" w:sz="0" w:space="0" w:color="auto"/>
        <w:right w:val="none" w:sz="0" w:space="0" w:color="auto"/>
      </w:divBdr>
    </w:div>
    <w:div w:id="34356969">
      <w:bodyDiv w:val="1"/>
      <w:marLeft w:val="0"/>
      <w:marRight w:val="0"/>
      <w:marTop w:val="0"/>
      <w:marBottom w:val="0"/>
      <w:divBdr>
        <w:top w:val="none" w:sz="0" w:space="0" w:color="auto"/>
        <w:left w:val="none" w:sz="0" w:space="0" w:color="auto"/>
        <w:bottom w:val="none" w:sz="0" w:space="0" w:color="auto"/>
        <w:right w:val="none" w:sz="0" w:space="0" w:color="auto"/>
      </w:divBdr>
    </w:div>
    <w:div w:id="36469566">
      <w:bodyDiv w:val="1"/>
      <w:marLeft w:val="0"/>
      <w:marRight w:val="0"/>
      <w:marTop w:val="0"/>
      <w:marBottom w:val="0"/>
      <w:divBdr>
        <w:top w:val="none" w:sz="0" w:space="0" w:color="auto"/>
        <w:left w:val="none" w:sz="0" w:space="0" w:color="auto"/>
        <w:bottom w:val="none" w:sz="0" w:space="0" w:color="auto"/>
        <w:right w:val="none" w:sz="0" w:space="0" w:color="auto"/>
      </w:divBdr>
    </w:div>
    <w:div w:id="37164167">
      <w:bodyDiv w:val="1"/>
      <w:marLeft w:val="0"/>
      <w:marRight w:val="0"/>
      <w:marTop w:val="0"/>
      <w:marBottom w:val="0"/>
      <w:divBdr>
        <w:top w:val="none" w:sz="0" w:space="0" w:color="auto"/>
        <w:left w:val="none" w:sz="0" w:space="0" w:color="auto"/>
        <w:bottom w:val="none" w:sz="0" w:space="0" w:color="auto"/>
        <w:right w:val="none" w:sz="0" w:space="0" w:color="auto"/>
      </w:divBdr>
    </w:div>
    <w:div w:id="38600768">
      <w:bodyDiv w:val="1"/>
      <w:marLeft w:val="0"/>
      <w:marRight w:val="0"/>
      <w:marTop w:val="0"/>
      <w:marBottom w:val="0"/>
      <w:divBdr>
        <w:top w:val="none" w:sz="0" w:space="0" w:color="auto"/>
        <w:left w:val="none" w:sz="0" w:space="0" w:color="auto"/>
        <w:bottom w:val="none" w:sz="0" w:space="0" w:color="auto"/>
        <w:right w:val="none" w:sz="0" w:space="0" w:color="auto"/>
      </w:divBdr>
    </w:div>
    <w:div w:id="40978778">
      <w:bodyDiv w:val="1"/>
      <w:marLeft w:val="0"/>
      <w:marRight w:val="0"/>
      <w:marTop w:val="0"/>
      <w:marBottom w:val="0"/>
      <w:divBdr>
        <w:top w:val="none" w:sz="0" w:space="0" w:color="auto"/>
        <w:left w:val="none" w:sz="0" w:space="0" w:color="auto"/>
        <w:bottom w:val="none" w:sz="0" w:space="0" w:color="auto"/>
        <w:right w:val="none" w:sz="0" w:space="0" w:color="auto"/>
      </w:divBdr>
    </w:div>
    <w:div w:id="42993292">
      <w:bodyDiv w:val="1"/>
      <w:marLeft w:val="0"/>
      <w:marRight w:val="0"/>
      <w:marTop w:val="0"/>
      <w:marBottom w:val="0"/>
      <w:divBdr>
        <w:top w:val="none" w:sz="0" w:space="0" w:color="auto"/>
        <w:left w:val="none" w:sz="0" w:space="0" w:color="auto"/>
        <w:bottom w:val="none" w:sz="0" w:space="0" w:color="auto"/>
        <w:right w:val="none" w:sz="0" w:space="0" w:color="auto"/>
      </w:divBdr>
      <w:divsChild>
        <w:div w:id="175728547">
          <w:marLeft w:val="640"/>
          <w:marRight w:val="0"/>
          <w:marTop w:val="0"/>
          <w:marBottom w:val="0"/>
          <w:divBdr>
            <w:top w:val="none" w:sz="0" w:space="0" w:color="auto"/>
            <w:left w:val="none" w:sz="0" w:space="0" w:color="auto"/>
            <w:bottom w:val="none" w:sz="0" w:space="0" w:color="auto"/>
            <w:right w:val="none" w:sz="0" w:space="0" w:color="auto"/>
          </w:divBdr>
        </w:div>
        <w:div w:id="287129378">
          <w:marLeft w:val="640"/>
          <w:marRight w:val="0"/>
          <w:marTop w:val="0"/>
          <w:marBottom w:val="0"/>
          <w:divBdr>
            <w:top w:val="none" w:sz="0" w:space="0" w:color="auto"/>
            <w:left w:val="none" w:sz="0" w:space="0" w:color="auto"/>
            <w:bottom w:val="none" w:sz="0" w:space="0" w:color="auto"/>
            <w:right w:val="none" w:sz="0" w:space="0" w:color="auto"/>
          </w:divBdr>
        </w:div>
        <w:div w:id="236404324">
          <w:marLeft w:val="640"/>
          <w:marRight w:val="0"/>
          <w:marTop w:val="0"/>
          <w:marBottom w:val="0"/>
          <w:divBdr>
            <w:top w:val="none" w:sz="0" w:space="0" w:color="auto"/>
            <w:left w:val="none" w:sz="0" w:space="0" w:color="auto"/>
            <w:bottom w:val="none" w:sz="0" w:space="0" w:color="auto"/>
            <w:right w:val="none" w:sz="0" w:space="0" w:color="auto"/>
          </w:divBdr>
        </w:div>
        <w:div w:id="455485155">
          <w:marLeft w:val="640"/>
          <w:marRight w:val="0"/>
          <w:marTop w:val="0"/>
          <w:marBottom w:val="0"/>
          <w:divBdr>
            <w:top w:val="none" w:sz="0" w:space="0" w:color="auto"/>
            <w:left w:val="none" w:sz="0" w:space="0" w:color="auto"/>
            <w:bottom w:val="none" w:sz="0" w:space="0" w:color="auto"/>
            <w:right w:val="none" w:sz="0" w:space="0" w:color="auto"/>
          </w:divBdr>
        </w:div>
        <w:div w:id="1859738763">
          <w:marLeft w:val="640"/>
          <w:marRight w:val="0"/>
          <w:marTop w:val="0"/>
          <w:marBottom w:val="0"/>
          <w:divBdr>
            <w:top w:val="none" w:sz="0" w:space="0" w:color="auto"/>
            <w:left w:val="none" w:sz="0" w:space="0" w:color="auto"/>
            <w:bottom w:val="none" w:sz="0" w:space="0" w:color="auto"/>
            <w:right w:val="none" w:sz="0" w:space="0" w:color="auto"/>
          </w:divBdr>
        </w:div>
        <w:div w:id="1532261403">
          <w:marLeft w:val="640"/>
          <w:marRight w:val="0"/>
          <w:marTop w:val="0"/>
          <w:marBottom w:val="0"/>
          <w:divBdr>
            <w:top w:val="none" w:sz="0" w:space="0" w:color="auto"/>
            <w:left w:val="none" w:sz="0" w:space="0" w:color="auto"/>
            <w:bottom w:val="none" w:sz="0" w:space="0" w:color="auto"/>
            <w:right w:val="none" w:sz="0" w:space="0" w:color="auto"/>
          </w:divBdr>
        </w:div>
        <w:div w:id="1706247517">
          <w:marLeft w:val="640"/>
          <w:marRight w:val="0"/>
          <w:marTop w:val="0"/>
          <w:marBottom w:val="0"/>
          <w:divBdr>
            <w:top w:val="none" w:sz="0" w:space="0" w:color="auto"/>
            <w:left w:val="none" w:sz="0" w:space="0" w:color="auto"/>
            <w:bottom w:val="none" w:sz="0" w:space="0" w:color="auto"/>
            <w:right w:val="none" w:sz="0" w:space="0" w:color="auto"/>
          </w:divBdr>
        </w:div>
        <w:div w:id="516431891">
          <w:marLeft w:val="640"/>
          <w:marRight w:val="0"/>
          <w:marTop w:val="0"/>
          <w:marBottom w:val="0"/>
          <w:divBdr>
            <w:top w:val="none" w:sz="0" w:space="0" w:color="auto"/>
            <w:left w:val="none" w:sz="0" w:space="0" w:color="auto"/>
            <w:bottom w:val="none" w:sz="0" w:space="0" w:color="auto"/>
            <w:right w:val="none" w:sz="0" w:space="0" w:color="auto"/>
          </w:divBdr>
        </w:div>
        <w:div w:id="406341750">
          <w:marLeft w:val="640"/>
          <w:marRight w:val="0"/>
          <w:marTop w:val="0"/>
          <w:marBottom w:val="0"/>
          <w:divBdr>
            <w:top w:val="none" w:sz="0" w:space="0" w:color="auto"/>
            <w:left w:val="none" w:sz="0" w:space="0" w:color="auto"/>
            <w:bottom w:val="none" w:sz="0" w:space="0" w:color="auto"/>
            <w:right w:val="none" w:sz="0" w:space="0" w:color="auto"/>
          </w:divBdr>
        </w:div>
        <w:div w:id="42486099">
          <w:marLeft w:val="640"/>
          <w:marRight w:val="0"/>
          <w:marTop w:val="0"/>
          <w:marBottom w:val="0"/>
          <w:divBdr>
            <w:top w:val="none" w:sz="0" w:space="0" w:color="auto"/>
            <w:left w:val="none" w:sz="0" w:space="0" w:color="auto"/>
            <w:bottom w:val="none" w:sz="0" w:space="0" w:color="auto"/>
            <w:right w:val="none" w:sz="0" w:space="0" w:color="auto"/>
          </w:divBdr>
        </w:div>
        <w:div w:id="420418124">
          <w:marLeft w:val="640"/>
          <w:marRight w:val="0"/>
          <w:marTop w:val="0"/>
          <w:marBottom w:val="0"/>
          <w:divBdr>
            <w:top w:val="none" w:sz="0" w:space="0" w:color="auto"/>
            <w:left w:val="none" w:sz="0" w:space="0" w:color="auto"/>
            <w:bottom w:val="none" w:sz="0" w:space="0" w:color="auto"/>
            <w:right w:val="none" w:sz="0" w:space="0" w:color="auto"/>
          </w:divBdr>
        </w:div>
        <w:div w:id="1765570259">
          <w:marLeft w:val="640"/>
          <w:marRight w:val="0"/>
          <w:marTop w:val="0"/>
          <w:marBottom w:val="0"/>
          <w:divBdr>
            <w:top w:val="none" w:sz="0" w:space="0" w:color="auto"/>
            <w:left w:val="none" w:sz="0" w:space="0" w:color="auto"/>
            <w:bottom w:val="none" w:sz="0" w:space="0" w:color="auto"/>
            <w:right w:val="none" w:sz="0" w:space="0" w:color="auto"/>
          </w:divBdr>
        </w:div>
        <w:div w:id="675499766">
          <w:marLeft w:val="640"/>
          <w:marRight w:val="0"/>
          <w:marTop w:val="0"/>
          <w:marBottom w:val="0"/>
          <w:divBdr>
            <w:top w:val="none" w:sz="0" w:space="0" w:color="auto"/>
            <w:left w:val="none" w:sz="0" w:space="0" w:color="auto"/>
            <w:bottom w:val="none" w:sz="0" w:space="0" w:color="auto"/>
            <w:right w:val="none" w:sz="0" w:space="0" w:color="auto"/>
          </w:divBdr>
        </w:div>
        <w:div w:id="1385523211">
          <w:marLeft w:val="640"/>
          <w:marRight w:val="0"/>
          <w:marTop w:val="0"/>
          <w:marBottom w:val="0"/>
          <w:divBdr>
            <w:top w:val="none" w:sz="0" w:space="0" w:color="auto"/>
            <w:left w:val="none" w:sz="0" w:space="0" w:color="auto"/>
            <w:bottom w:val="none" w:sz="0" w:space="0" w:color="auto"/>
            <w:right w:val="none" w:sz="0" w:space="0" w:color="auto"/>
          </w:divBdr>
        </w:div>
        <w:div w:id="292365848">
          <w:marLeft w:val="640"/>
          <w:marRight w:val="0"/>
          <w:marTop w:val="0"/>
          <w:marBottom w:val="0"/>
          <w:divBdr>
            <w:top w:val="none" w:sz="0" w:space="0" w:color="auto"/>
            <w:left w:val="none" w:sz="0" w:space="0" w:color="auto"/>
            <w:bottom w:val="none" w:sz="0" w:space="0" w:color="auto"/>
            <w:right w:val="none" w:sz="0" w:space="0" w:color="auto"/>
          </w:divBdr>
        </w:div>
        <w:div w:id="1757482480">
          <w:marLeft w:val="640"/>
          <w:marRight w:val="0"/>
          <w:marTop w:val="0"/>
          <w:marBottom w:val="0"/>
          <w:divBdr>
            <w:top w:val="none" w:sz="0" w:space="0" w:color="auto"/>
            <w:left w:val="none" w:sz="0" w:space="0" w:color="auto"/>
            <w:bottom w:val="none" w:sz="0" w:space="0" w:color="auto"/>
            <w:right w:val="none" w:sz="0" w:space="0" w:color="auto"/>
          </w:divBdr>
        </w:div>
        <w:div w:id="739519044">
          <w:marLeft w:val="640"/>
          <w:marRight w:val="0"/>
          <w:marTop w:val="0"/>
          <w:marBottom w:val="0"/>
          <w:divBdr>
            <w:top w:val="none" w:sz="0" w:space="0" w:color="auto"/>
            <w:left w:val="none" w:sz="0" w:space="0" w:color="auto"/>
            <w:bottom w:val="none" w:sz="0" w:space="0" w:color="auto"/>
            <w:right w:val="none" w:sz="0" w:space="0" w:color="auto"/>
          </w:divBdr>
        </w:div>
        <w:div w:id="137454263">
          <w:marLeft w:val="640"/>
          <w:marRight w:val="0"/>
          <w:marTop w:val="0"/>
          <w:marBottom w:val="0"/>
          <w:divBdr>
            <w:top w:val="none" w:sz="0" w:space="0" w:color="auto"/>
            <w:left w:val="none" w:sz="0" w:space="0" w:color="auto"/>
            <w:bottom w:val="none" w:sz="0" w:space="0" w:color="auto"/>
            <w:right w:val="none" w:sz="0" w:space="0" w:color="auto"/>
          </w:divBdr>
        </w:div>
        <w:div w:id="1013916965">
          <w:marLeft w:val="640"/>
          <w:marRight w:val="0"/>
          <w:marTop w:val="0"/>
          <w:marBottom w:val="0"/>
          <w:divBdr>
            <w:top w:val="none" w:sz="0" w:space="0" w:color="auto"/>
            <w:left w:val="none" w:sz="0" w:space="0" w:color="auto"/>
            <w:bottom w:val="none" w:sz="0" w:space="0" w:color="auto"/>
            <w:right w:val="none" w:sz="0" w:space="0" w:color="auto"/>
          </w:divBdr>
        </w:div>
        <w:div w:id="271087285">
          <w:marLeft w:val="640"/>
          <w:marRight w:val="0"/>
          <w:marTop w:val="0"/>
          <w:marBottom w:val="0"/>
          <w:divBdr>
            <w:top w:val="none" w:sz="0" w:space="0" w:color="auto"/>
            <w:left w:val="none" w:sz="0" w:space="0" w:color="auto"/>
            <w:bottom w:val="none" w:sz="0" w:space="0" w:color="auto"/>
            <w:right w:val="none" w:sz="0" w:space="0" w:color="auto"/>
          </w:divBdr>
        </w:div>
        <w:div w:id="780758417">
          <w:marLeft w:val="640"/>
          <w:marRight w:val="0"/>
          <w:marTop w:val="0"/>
          <w:marBottom w:val="0"/>
          <w:divBdr>
            <w:top w:val="none" w:sz="0" w:space="0" w:color="auto"/>
            <w:left w:val="none" w:sz="0" w:space="0" w:color="auto"/>
            <w:bottom w:val="none" w:sz="0" w:space="0" w:color="auto"/>
            <w:right w:val="none" w:sz="0" w:space="0" w:color="auto"/>
          </w:divBdr>
        </w:div>
        <w:div w:id="252396366">
          <w:marLeft w:val="640"/>
          <w:marRight w:val="0"/>
          <w:marTop w:val="0"/>
          <w:marBottom w:val="0"/>
          <w:divBdr>
            <w:top w:val="none" w:sz="0" w:space="0" w:color="auto"/>
            <w:left w:val="none" w:sz="0" w:space="0" w:color="auto"/>
            <w:bottom w:val="none" w:sz="0" w:space="0" w:color="auto"/>
            <w:right w:val="none" w:sz="0" w:space="0" w:color="auto"/>
          </w:divBdr>
        </w:div>
        <w:div w:id="829636245">
          <w:marLeft w:val="640"/>
          <w:marRight w:val="0"/>
          <w:marTop w:val="0"/>
          <w:marBottom w:val="0"/>
          <w:divBdr>
            <w:top w:val="none" w:sz="0" w:space="0" w:color="auto"/>
            <w:left w:val="none" w:sz="0" w:space="0" w:color="auto"/>
            <w:bottom w:val="none" w:sz="0" w:space="0" w:color="auto"/>
            <w:right w:val="none" w:sz="0" w:space="0" w:color="auto"/>
          </w:divBdr>
        </w:div>
        <w:div w:id="2027826093">
          <w:marLeft w:val="640"/>
          <w:marRight w:val="0"/>
          <w:marTop w:val="0"/>
          <w:marBottom w:val="0"/>
          <w:divBdr>
            <w:top w:val="none" w:sz="0" w:space="0" w:color="auto"/>
            <w:left w:val="none" w:sz="0" w:space="0" w:color="auto"/>
            <w:bottom w:val="none" w:sz="0" w:space="0" w:color="auto"/>
            <w:right w:val="none" w:sz="0" w:space="0" w:color="auto"/>
          </w:divBdr>
        </w:div>
        <w:div w:id="530190980">
          <w:marLeft w:val="640"/>
          <w:marRight w:val="0"/>
          <w:marTop w:val="0"/>
          <w:marBottom w:val="0"/>
          <w:divBdr>
            <w:top w:val="none" w:sz="0" w:space="0" w:color="auto"/>
            <w:left w:val="none" w:sz="0" w:space="0" w:color="auto"/>
            <w:bottom w:val="none" w:sz="0" w:space="0" w:color="auto"/>
            <w:right w:val="none" w:sz="0" w:space="0" w:color="auto"/>
          </w:divBdr>
        </w:div>
        <w:div w:id="1705862467">
          <w:marLeft w:val="640"/>
          <w:marRight w:val="0"/>
          <w:marTop w:val="0"/>
          <w:marBottom w:val="0"/>
          <w:divBdr>
            <w:top w:val="none" w:sz="0" w:space="0" w:color="auto"/>
            <w:left w:val="none" w:sz="0" w:space="0" w:color="auto"/>
            <w:bottom w:val="none" w:sz="0" w:space="0" w:color="auto"/>
            <w:right w:val="none" w:sz="0" w:space="0" w:color="auto"/>
          </w:divBdr>
        </w:div>
        <w:div w:id="1342656601">
          <w:marLeft w:val="640"/>
          <w:marRight w:val="0"/>
          <w:marTop w:val="0"/>
          <w:marBottom w:val="0"/>
          <w:divBdr>
            <w:top w:val="none" w:sz="0" w:space="0" w:color="auto"/>
            <w:left w:val="none" w:sz="0" w:space="0" w:color="auto"/>
            <w:bottom w:val="none" w:sz="0" w:space="0" w:color="auto"/>
            <w:right w:val="none" w:sz="0" w:space="0" w:color="auto"/>
          </w:divBdr>
        </w:div>
        <w:div w:id="116873824">
          <w:marLeft w:val="640"/>
          <w:marRight w:val="0"/>
          <w:marTop w:val="0"/>
          <w:marBottom w:val="0"/>
          <w:divBdr>
            <w:top w:val="none" w:sz="0" w:space="0" w:color="auto"/>
            <w:left w:val="none" w:sz="0" w:space="0" w:color="auto"/>
            <w:bottom w:val="none" w:sz="0" w:space="0" w:color="auto"/>
            <w:right w:val="none" w:sz="0" w:space="0" w:color="auto"/>
          </w:divBdr>
        </w:div>
        <w:div w:id="999621767">
          <w:marLeft w:val="640"/>
          <w:marRight w:val="0"/>
          <w:marTop w:val="0"/>
          <w:marBottom w:val="0"/>
          <w:divBdr>
            <w:top w:val="none" w:sz="0" w:space="0" w:color="auto"/>
            <w:left w:val="none" w:sz="0" w:space="0" w:color="auto"/>
            <w:bottom w:val="none" w:sz="0" w:space="0" w:color="auto"/>
            <w:right w:val="none" w:sz="0" w:space="0" w:color="auto"/>
          </w:divBdr>
        </w:div>
        <w:div w:id="1254388663">
          <w:marLeft w:val="640"/>
          <w:marRight w:val="0"/>
          <w:marTop w:val="0"/>
          <w:marBottom w:val="0"/>
          <w:divBdr>
            <w:top w:val="none" w:sz="0" w:space="0" w:color="auto"/>
            <w:left w:val="none" w:sz="0" w:space="0" w:color="auto"/>
            <w:bottom w:val="none" w:sz="0" w:space="0" w:color="auto"/>
            <w:right w:val="none" w:sz="0" w:space="0" w:color="auto"/>
          </w:divBdr>
        </w:div>
        <w:div w:id="1276405515">
          <w:marLeft w:val="640"/>
          <w:marRight w:val="0"/>
          <w:marTop w:val="0"/>
          <w:marBottom w:val="0"/>
          <w:divBdr>
            <w:top w:val="none" w:sz="0" w:space="0" w:color="auto"/>
            <w:left w:val="none" w:sz="0" w:space="0" w:color="auto"/>
            <w:bottom w:val="none" w:sz="0" w:space="0" w:color="auto"/>
            <w:right w:val="none" w:sz="0" w:space="0" w:color="auto"/>
          </w:divBdr>
        </w:div>
        <w:div w:id="961610944">
          <w:marLeft w:val="640"/>
          <w:marRight w:val="0"/>
          <w:marTop w:val="0"/>
          <w:marBottom w:val="0"/>
          <w:divBdr>
            <w:top w:val="none" w:sz="0" w:space="0" w:color="auto"/>
            <w:left w:val="none" w:sz="0" w:space="0" w:color="auto"/>
            <w:bottom w:val="none" w:sz="0" w:space="0" w:color="auto"/>
            <w:right w:val="none" w:sz="0" w:space="0" w:color="auto"/>
          </w:divBdr>
        </w:div>
        <w:div w:id="1264800738">
          <w:marLeft w:val="640"/>
          <w:marRight w:val="0"/>
          <w:marTop w:val="0"/>
          <w:marBottom w:val="0"/>
          <w:divBdr>
            <w:top w:val="none" w:sz="0" w:space="0" w:color="auto"/>
            <w:left w:val="none" w:sz="0" w:space="0" w:color="auto"/>
            <w:bottom w:val="none" w:sz="0" w:space="0" w:color="auto"/>
            <w:right w:val="none" w:sz="0" w:space="0" w:color="auto"/>
          </w:divBdr>
        </w:div>
        <w:div w:id="875890726">
          <w:marLeft w:val="640"/>
          <w:marRight w:val="0"/>
          <w:marTop w:val="0"/>
          <w:marBottom w:val="0"/>
          <w:divBdr>
            <w:top w:val="none" w:sz="0" w:space="0" w:color="auto"/>
            <w:left w:val="none" w:sz="0" w:space="0" w:color="auto"/>
            <w:bottom w:val="none" w:sz="0" w:space="0" w:color="auto"/>
            <w:right w:val="none" w:sz="0" w:space="0" w:color="auto"/>
          </w:divBdr>
        </w:div>
        <w:div w:id="825708123">
          <w:marLeft w:val="640"/>
          <w:marRight w:val="0"/>
          <w:marTop w:val="0"/>
          <w:marBottom w:val="0"/>
          <w:divBdr>
            <w:top w:val="none" w:sz="0" w:space="0" w:color="auto"/>
            <w:left w:val="none" w:sz="0" w:space="0" w:color="auto"/>
            <w:bottom w:val="none" w:sz="0" w:space="0" w:color="auto"/>
            <w:right w:val="none" w:sz="0" w:space="0" w:color="auto"/>
          </w:divBdr>
        </w:div>
        <w:div w:id="209466034">
          <w:marLeft w:val="640"/>
          <w:marRight w:val="0"/>
          <w:marTop w:val="0"/>
          <w:marBottom w:val="0"/>
          <w:divBdr>
            <w:top w:val="none" w:sz="0" w:space="0" w:color="auto"/>
            <w:left w:val="none" w:sz="0" w:space="0" w:color="auto"/>
            <w:bottom w:val="none" w:sz="0" w:space="0" w:color="auto"/>
            <w:right w:val="none" w:sz="0" w:space="0" w:color="auto"/>
          </w:divBdr>
        </w:div>
        <w:div w:id="2000570629">
          <w:marLeft w:val="640"/>
          <w:marRight w:val="0"/>
          <w:marTop w:val="0"/>
          <w:marBottom w:val="0"/>
          <w:divBdr>
            <w:top w:val="none" w:sz="0" w:space="0" w:color="auto"/>
            <w:left w:val="none" w:sz="0" w:space="0" w:color="auto"/>
            <w:bottom w:val="none" w:sz="0" w:space="0" w:color="auto"/>
            <w:right w:val="none" w:sz="0" w:space="0" w:color="auto"/>
          </w:divBdr>
        </w:div>
        <w:div w:id="1855992139">
          <w:marLeft w:val="640"/>
          <w:marRight w:val="0"/>
          <w:marTop w:val="0"/>
          <w:marBottom w:val="0"/>
          <w:divBdr>
            <w:top w:val="none" w:sz="0" w:space="0" w:color="auto"/>
            <w:left w:val="none" w:sz="0" w:space="0" w:color="auto"/>
            <w:bottom w:val="none" w:sz="0" w:space="0" w:color="auto"/>
            <w:right w:val="none" w:sz="0" w:space="0" w:color="auto"/>
          </w:divBdr>
        </w:div>
        <w:div w:id="360395248">
          <w:marLeft w:val="640"/>
          <w:marRight w:val="0"/>
          <w:marTop w:val="0"/>
          <w:marBottom w:val="0"/>
          <w:divBdr>
            <w:top w:val="none" w:sz="0" w:space="0" w:color="auto"/>
            <w:left w:val="none" w:sz="0" w:space="0" w:color="auto"/>
            <w:bottom w:val="none" w:sz="0" w:space="0" w:color="auto"/>
            <w:right w:val="none" w:sz="0" w:space="0" w:color="auto"/>
          </w:divBdr>
        </w:div>
        <w:div w:id="1497333389">
          <w:marLeft w:val="640"/>
          <w:marRight w:val="0"/>
          <w:marTop w:val="0"/>
          <w:marBottom w:val="0"/>
          <w:divBdr>
            <w:top w:val="none" w:sz="0" w:space="0" w:color="auto"/>
            <w:left w:val="none" w:sz="0" w:space="0" w:color="auto"/>
            <w:bottom w:val="none" w:sz="0" w:space="0" w:color="auto"/>
            <w:right w:val="none" w:sz="0" w:space="0" w:color="auto"/>
          </w:divBdr>
        </w:div>
        <w:div w:id="493304244">
          <w:marLeft w:val="640"/>
          <w:marRight w:val="0"/>
          <w:marTop w:val="0"/>
          <w:marBottom w:val="0"/>
          <w:divBdr>
            <w:top w:val="none" w:sz="0" w:space="0" w:color="auto"/>
            <w:left w:val="none" w:sz="0" w:space="0" w:color="auto"/>
            <w:bottom w:val="none" w:sz="0" w:space="0" w:color="auto"/>
            <w:right w:val="none" w:sz="0" w:space="0" w:color="auto"/>
          </w:divBdr>
        </w:div>
        <w:div w:id="1460876205">
          <w:marLeft w:val="640"/>
          <w:marRight w:val="0"/>
          <w:marTop w:val="0"/>
          <w:marBottom w:val="0"/>
          <w:divBdr>
            <w:top w:val="none" w:sz="0" w:space="0" w:color="auto"/>
            <w:left w:val="none" w:sz="0" w:space="0" w:color="auto"/>
            <w:bottom w:val="none" w:sz="0" w:space="0" w:color="auto"/>
            <w:right w:val="none" w:sz="0" w:space="0" w:color="auto"/>
          </w:divBdr>
        </w:div>
        <w:div w:id="161164869">
          <w:marLeft w:val="640"/>
          <w:marRight w:val="0"/>
          <w:marTop w:val="0"/>
          <w:marBottom w:val="0"/>
          <w:divBdr>
            <w:top w:val="none" w:sz="0" w:space="0" w:color="auto"/>
            <w:left w:val="none" w:sz="0" w:space="0" w:color="auto"/>
            <w:bottom w:val="none" w:sz="0" w:space="0" w:color="auto"/>
            <w:right w:val="none" w:sz="0" w:space="0" w:color="auto"/>
          </w:divBdr>
        </w:div>
        <w:div w:id="554437639">
          <w:marLeft w:val="640"/>
          <w:marRight w:val="0"/>
          <w:marTop w:val="0"/>
          <w:marBottom w:val="0"/>
          <w:divBdr>
            <w:top w:val="none" w:sz="0" w:space="0" w:color="auto"/>
            <w:left w:val="none" w:sz="0" w:space="0" w:color="auto"/>
            <w:bottom w:val="none" w:sz="0" w:space="0" w:color="auto"/>
            <w:right w:val="none" w:sz="0" w:space="0" w:color="auto"/>
          </w:divBdr>
        </w:div>
        <w:div w:id="64768232">
          <w:marLeft w:val="640"/>
          <w:marRight w:val="0"/>
          <w:marTop w:val="0"/>
          <w:marBottom w:val="0"/>
          <w:divBdr>
            <w:top w:val="none" w:sz="0" w:space="0" w:color="auto"/>
            <w:left w:val="none" w:sz="0" w:space="0" w:color="auto"/>
            <w:bottom w:val="none" w:sz="0" w:space="0" w:color="auto"/>
            <w:right w:val="none" w:sz="0" w:space="0" w:color="auto"/>
          </w:divBdr>
        </w:div>
        <w:div w:id="2095668103">
          <w:marLeft w:val="640"/>
          <w:marRight w:val="0"/>
          <w:marTop w:val="0"/>
          <w:marBottom w:val="0"/>
          <w:divBdr>
            <w:top w:val="none" w:sz="0" w:space="0" w:color="auto"/>
            <w:left w:val="none" w:sz="0" w:space="0" w:color="auto"/>
            <w:bottom w:val="none" w:sz="0" w:space="0" w:color="auto"/>
            <w:right w:val="none" w:sz="0" w:space="0" w:color="auto"/>
          </w:divBdr>
        </w:div>
        <w:div w:id="1613365675">
          <w:marLeft w:val="640"/>
          <w:marRight w:val="0"/>
          <w:marTop w:val="0"/>
          <w:marBottom w:val="0"/>
          <w:divBdr>
            <w:top w:val="none" w:sz="0" w:space="0" w:color="auto"/>
            <w:left w:val="none" w:sz="0" w:space="0" w:color="auto"/>
            <w:bottom w:val="none" w:sz="0" w:space="0" w:color="auto"/>
            <w:right w:val="none" w:sz="0" w:space="0" w:color="auto"/>
          </w:divBdr>
        </w:div>
        <w:div w:id="18357333">
          <w:marLeft w:val="640"/>
          <w:marRight w:val="0"/>
          <w:marTop w:val="0"/>
          <w:marBottom w:val="0"/>
          <w:divBdr>
            <w:top w:val="none" w:sz="0" w:space="0" w:color="auto"/>
            <w:left w:val="none" w:sz="0" w:space="0" w:color="auto"/>
            <w:bottom w:val="none" w:sz="0" w:space="0" w:color="auto"/>
            <w:right w:val="none" w:sz="0" w:space="0" w:color="auto"/>
          </w:divBdr>
        </w:div>
        <w:div w:id="1745494388">
          <w:marLeft w:val="640"/>
          <w:marRight w:val="0"/>
          <w:marTop w:val="0"/>
          <w:marBottom w:val="0"/>
          <w:divBdr>
            <w:top w:val="none" w:sz="0" w:space="0" w:color="auto"/>
            <w:left w:val="none" w:sz="0" w:space="0" w:color="auto"/>
            <w:bottom w:val="none" w:sz="0" w:space="0" w:color="auto"/>
            <w:right w:val="none" w:sz="0" w:space="0" w:color="auto"/>
          </w:divBdr>
        </w:div>
        <w:div w:id="1757630043">
          <w:marLeft w:val="640"/>
          <w:marRight w:val="0"/>
          <w:marTop w:val="0"/>
          <w:marBottom w:val="0"/>
          <w:divBdr>
            <w:top w:val="none" w:sz="0" w:space="0" w:color="auto"/>
            <w:left w:val="none" w:sz="0" w:space="0" w:color="auto"/>
            <w:bottom w:val="none" w:sz="0" w:space="0" w:color="auto"/>
            <w:right w:val="none" w:sz="0" w:space="0" w:color="auto"/>
          </w:divBdr>
        </w:div>
        <w:div w:id="407193729">
          <w:marLeft w:val="640"/>
          <w:marRight w:val="0"/>
          <w:marTop w:val="0"/>
          <w:marBottom w:val="0"/>
          <w:divBdr>
            <w:top w:val="none" w:sz="0" w:space="0" w:color="auto"/>
            <w:left w:val="none" w:sz="0" w:space="0" w:color="auto"/>
            <w:bottom w:val="none" w:sz="0" w:space="0" w:color="auto"/>
            <w:right w:val="none" w:sz="0" w:space="0" w:color="auto"/>
          </w:divBdr>
        </w:div>
        <w:div w:id="520707746">
          <w:marLeft w:val="640"/>
          <w:marRight w:val="0"/>
          <w:marTop w:val="0"/>
          <w:marBottom w:val="0"/>
          <w:divBdr>
            <w:top w:val="none" w:sz="0" w:space="0" w:color="auto"/>
            <w:left w:val="none" w:sz="0" w:space="0" w:color="auto"/>
            <w:bottom w:val="none" w:sz="0" w:space="0" w:color="auto"/>
            <w:right w:val="none" w:sz="0" w:space="0" w:color="auto"/>
          </w:divBdr>
        </w:div>
        <w:div w:id="280383448">
          <w:marLeft w:val="640"/>
          <w:marRight w:val="0"/>
          <w:marTop w:val="0"/>
          <w:marBottom w:val="0"/>
          <w:divBdr>
            <w:top w:val="none" w:sz="0" w:space="0" w:color="auto"/>
            <w:left w:val="none" w:sz="0" w:space="0" w:color="auto"/>
            <w:bottom w:val="none" w:sz="0" w:space="0" w:color="auto"/>
            <w:right w:val="none" w:sz="0" w:space="0" w:color="auto"/>
          </w:divBdr>
        </w:div>
        <w:div w:id="578517433">
          <w:marLeft w:val="640"/>
          <w:marRight w:val="0"/>
          <w:marTop w:val="0"/>
          <w:marBottom w:val="0"/>
          <w:divBdr>
            <w:top w:val="none" w:sz="0" w:space="0" w:color="auto"/>
            <w:left w:val="none" w:sz="0" w:space="0" w:color="auto"/>
            <w:bottom w:val="none" w:sz="0" w:space="0" w:color="auto"/>
            <w:right w:val="none" w:sz="0" w:space="0" w:color="auto"/>
          </w:divBdr>
        </w:div>
        <w:div w:id="1748067531">
          <w:marLeft w:val="640"/>
          <w:marRight w:val="0"/>
          <w:marTop w:val="0"/>
          <w:marBottom w:val="0"/>
          <w:divBdr>
            <w:top w:val="none" w:sz="0" w:space="0" w:color="auto"/>
            <w:left w:val="none" w:sz="0" w:space="0" w:color="auto"/>
            <w:bottom w:val="none" w:sz="0" w:space="0" w:color="auto"/>
            <w:right w:val="none" w:sz="0" w:space="0" w:color="auto"/>
          </w:divBdr>
        </w:div>
        <w:div w:id="1970238510">
          <w:marLeft w:val="640"/>
          <w:marRight w:val="0"/>
          <w:marTop w:val="0"/>
          <w:marBottom w:val="0"/>
          <w:divBdr>
            <w:top w:val="none" w:sz="0" w:space="0" w:color="auto"/>
            <w:left w:val="none" w:sz="0" w:space="0" w:color="auto"/>
            <w:bottom w:val="none" w:sz="0" w:space="0" w:color="auto"/>
            <w:right w:val="none" w:sz="0" w:space="0" w:color="auto"/>
          </w:divBdr>
        </w:div>
        <w:div w:id="764113240">
          <w:marLeft w:val="640"/>
          <w:marRight w:val="0"/>
          <w:marTop w:val="0"/>
          <w:marBottom w:val="0"/>
          <w:divBdr>
            <w:top w:val="none" w:sz="0" w:space="0" w:color="auto"/>
            <w:left w:val="none" w:sz="0" w:space="0" w:color="auto"/>
            <w:bottom w:val="none" w:sz="0" w:space="0" w:color="auto"/>
            <w:right w:val="none" w:sz="0" w:space="0" w:color="auto"/>
          </w:divBdr>
        </w:div>
        <w:div w:id="1563827115">
          <w:marLeft w:val="640"/>
          <w:marRight w:val="0"/>
          <w:marTop w:val="0"/>
          <w:marBottom w:val="0"/>
          <w:divBdr>
            <w:top w:val="none" w:sz="0" w:space="0" w:color="auto"/>
            <w:left w:val="none" w:sz="0" w:space="0" w:color="auto"/>
            <w:bottom w:val="none" w:sz="0" w:space="0" w:color="auto"/>
            <w:right w:val="none" w:sz="0" w:space="0" w:color="auto"/>
          </w:divBdr>
        </w:div>
        <w:div w:id="2125299420">
          <w:marLeft w:val="640"/>
          <w:marRight w:val="0"/>
          <w:marTop w:val="0"/>
          <w:marBottom w:val="0"/>
          <w:divBdr>
            <w:top w:val="none" w:sz="0" w:space="0" w:color="auto"/>
            <w:left w:val="none" w:sz="0" w:space="0" w:color="auto"/>
            <w:bottom w:val="none" w:sz="0" w:space="0" w:color="auto"/>
            <w:right w:val="none" w:sz="0" w:space="0" w:color="auto"/>
          </w:divBdr>
        </w:div>
        <w:div w:id="1582326881">
          <w:marLeft w:val="640"/>
          <w:marRight w:val="0"/>
          <w:marTop w:val="0"/>
          <w:marBottom w:val="0"/>
          <w:divBdr>
            <w:top w:val="none" w:sz="0" w:space="0" w:color="auto"/>
            <w:left w:val="none" w:sz="0" w:space="0" w:color="auto"/>
            <w:bottom w:val="none" w:sz="0" w:space="0" w:color="auto"/>
            <w:right w:val="none" w:sz="0" w:space="0" w:color="auto"/>
          </w:divBdr>
        </w:div>
        <w:div w:id="3171764">
          <w:marLeft w:val="640"/>
          <w:marRight w:val="0"/>
          <w:marTop w:val="0"/>
          <w:marBottom w:val="0"/>
          <w:divBdr>
            <w:top w:val="none" w:sz="0" w:space="0" w:color="auto"/>
            <w:left w:val="none" w:sz="0" w:space="0" w:color="auto"/>
            <w:bottom w:val="none" w:sz="0" w:space="0" w:color="auto"/>
            <w:right w:val="none" w:sz="0" w:space="0" w:color="auto"/>
          </w:divBdr>
        </w:div>
        <w:div w:id="1416518111">
          <w:marLeft w:val="640"/>
          <w:marRight w:val="0"/>
          <w:marTop w:val="0"/>
          <w:marBottom w:val="0"/>
          <w:divBdr>
            <w:top w:val="none" w:sz="0" w:space="0" w:color="auto"/>
            <w:left w:val="none" w:sz="0" w:space="0" w:color="auto"/>
            <w:bottom w:val="none" w:sz="0" w:space="0" w:color="auto"/>
            <w:right w:val="none" w:sz="0" w:space="0" w:color="auto"/>
          </w:divBdr>
        </w:div>
        <w:div w:id="1413159696">
          <w:marLeft w:val="640"/>
          <w:marRight w:val="0"/>
          <w:marTop w:val="0"/>
          <w:marBottom w:val="0"/>
          <w:divBdr>
            <w:top w:val="none" w:sz="0" w:space="0" w:color="auto"/>
            <w:left w:val="none" w:sz="0" w:space="0" w:color="auto"/>
            <w:bottom w:val="none" w:sz="0" w:space="0" w:color="auto"/>
            <w:right w:val="none" w:sz="0" w:space="0" w:color="auto"/>
          </w:divBdr>
        </w:div>
        <w:div w:id="1409376387">
          <w:marLeft w:val="640"/>
          <w:marRight w:val="0"/>
          <w:marTop w:val="0"/>
          <w:marBottom w:val="0"/>
          <w:divBdr>
            <w:top w:val="none" w:sz="0" w:space="0" w:color="auto"/>
            <w:left w:val="none" w:sz="0" w:space="0" w:color="auto"/>
            <w:bottom w:val="none" w:sz="0" w:space="0" w:color="auto"/>
            <w:right w:val="none" w:sz="0" w:space="0" w:color="auto"/>
          </w:divBdr>
        </w:div>
        <w:div w:id="457143715">
          <w:marLeft w:val="640"/>
          <w:marRight w:val="0"/>
          <w:marTop w:val="0"/>
          <w:marBottom w:val="0"/>
          <w:divBdr>
            <w:top w:val="none" w:sz="0" w:space="0" w:color="auto"/>
            <w:left w:val="none" w:sz="0" w:space="0" w:color="auto"/>
            <w:bottom w:val="none" w:sz="0" w:space="0" w:color="auto"/>
            <w:right w:val="none" w:sz="0" w:space="0" w:color="auto"/>
          </w:divBdr>
        </w:div>
        <w:div w:id="455950471">
          <w:marLeft w:val="640"/>
          <w:marRight w:val="0"/>
          <w:marTop w:val="0"/>
          <w:marBottom w:val="0"/>
          <w:divBdr>
            <w:top w:val="none" w:sz="0" w:space="0" w:color="auto"/>
            <w:left w:val="none" w:sz="0" w:space="0" w:color="auto"/>
            <w:bottom w:val="none" w:sz="0" w:space="0" w:color="auto"/>
            <w:right w:val="none" w:sz="0" w:space="0" w:color="auto"/>
          </w:divBdr>
        </w:div>
        <w:div w:id="669451299">
          <w:marLeft w:val="640"/>
          <w:marRight w:val="0"/>
          <w:marTop w:val="0"/>
          <w:marBottom w:val="0"/>
          <w:divBdr>
            <w:top w:val="none" w:sz="0" w:space="0" w:color="auto"/>
            <w:left w:val="none" w:sz="0" w:space="0" w:color="auto"/>
            <w:bottom w:val="none" w:sz="0" w:space="0" w:color="auto"/>
            <w:right w:val="none" w:sz="0" w:space="0" w:color="auto"/>
          </w:divBdr>
        </w:div>
        <w:div w:id="968708211">
          <w:marLeft w:val="640"/>
          <w:marRight w:val="0"/>
          <w:marTop w:val="0"/>
          <w:marBottom w:val="0"/>
          <w:divBdr>
            <w:top w:val="none" w:sz="0" w:space="0" w:color="auto"/>
            <w:left w:val="none" w:sz="0" w:space="0" w:color="auto"/>
            <w:bottom w:val="none" w:sz="0" w:space="0" w:color="auto"/>
            <w:right w:val="none" w:sz="0" w:space="0" w:color="auto"/>
          </w:divBdr>
        </w:div>
        <w:div w:id="2116367561">
          <w:marLeft w:val="640"/>
          <w:marRight w:val="0"/>
          <w:marTop w:val="0"/>
          <w:marBottom w:val="0"/>
          <w:divBdr>
            <w:top w:val="none" w:sz="0" w:space="0" w:color="auto"/>
            <w:left w:val="none" w:sz="0" w:space="0" w:color="auto"/>
            <w:bottom w:val="none" w:sz="0" w:space="0" w:color="auto"/>
            <w:right w:val="none" w:sz="0" w:space="0" w:color="auto"/>
          </w:divBdr>
        </w:div>
        <w:div w:id="195192953">
          <w:marLeft w:val="640"/>
          <w:marRight w:val="0"/>
          <w:marTop w:val="0"/>
          <w:marBottom w:val="0"/>
          <w:divBdr>
            <w:top w:val="none" w:sz="0" w:space="0" w:color="auto"/>
            <w:left w:val="none" w:sz="0" w:space="0" w:color="auto"/>
            <w:bottom w:val="none" w:sz="0" w:space="0" w:color="auto"/>
            <w:right w:val="none" w:sz="0" w:space="0" w:color="auto"/>
          </w:divBdr>
        </w:div>
        <w:div w:id="225721124">
          <w:marLeft w:val="640"/>
          <w:marRight w:val="0"/>
          <w:marTop w:val="0"/>
          <w:marBottom w:val="0"/>
          <w:divBdr>
            <w:top w:val="none" w:sz="0" w:space="0" w:color="auto"/>
            <w:left w:val="none" w:sz="0" w:space="0" w:color="auto"/>
            <w:bottom w:val="none" w:sz="0" w:space="0" w:color="auto"/>
            <w:right w:val="none" w:sz="0" w:space="0" w:color="auto"/>
          </w:divBdr>
        </w:div>
        <w:div w:id="1728147508">
          <w:marLeft w:val="640"/>
          <w:marRight w:val="0"/>
          <w:marTop w:val="0"/>
          <w:marBottom w:val="0"/>
          <w:divBdr>
            <w:top w:val="none" w:sz="0" w:space="0" w:color="auto"/>
            <w:left w:val="none" w:sz="0" w:space="0" w:color="auto"/>
            <w:bottom w:val="none" w:sz="0" w:space="0" w:color="auto"/>
            <w:right w:val="none" w:sz="0" w:space="0" w:color="auto"/>
          </w:divBdr>
        </w:div>
        <w:div w:id="614748702">
          <w:marLeft w:val="640"/>
          <w:marRight w:val="0"/>
          <w:marTop w:val="0"/>
          <w:marBottom w:val="0"/>
          <w:divBdr>
            <w:top w:val="none" w:sz="0" w:space="0" w:color="auto"/>
            <w:left w:val="none" w:sz="0" w:space="0" w:color="auto"/>
            <w:bottom w:val="none" w:sz="0" w:space="0" w:color="auto"/>
            <w:right w:val="none" w:sz="0" w:space="0" w:color="auto"/>
          </w:divBdr>
        </w:div>
        <w:div w:id="1995985056">
          <w:marLeft w:val="640"/>
          <w:marRight w:val="0"/>
          <w:marTop w:val="0"/>
          <w:marBottom w:val="0"/>
          <w:divBdr>
            <w:top w:val="none" w:sz="0" w:space="0" w:color="auto"/>
            <w:left w:val="none" w:sz="0" w:space="0" w:color="auto"/>
            <w:bottom w:val="none" w:sz="0" w:space="0" w:color="auto"/>
            <w:right w:val="none" w:sz="0" w:space="0" w:color="auto"/>
          </w:divBdr>
        </w:div>
        <w:div w:id="829908335">
          <w:marLeft w:val="640"/>
          <w:marRight w:val="0"/>
          <w:marTop w:val="0"/>
          <w:marBottom w:val="0"/>
          <w:divBdr>
            <w:top w:val="none" w:sz="0" w:space="0" w:color="auto"/>
            <w:left w:val="none" w:sz="0" w:space="0" w:color="auto"/>
            <w:bottom w:val="none" w:sz="0" w:space="0" w:color="auto"/>
            <w:right w:val="none" w:sz="0" w:space="0" w:color="auto"/>
          </w:divBdr>
        </w:div>
        <w:div w:id="1900021342">
          <w:marLeft w:val="640"/>
          <w:marRight w:val="0"/>
          <w:marTop w:val="0"/>
          <w:marBottom w:val="0"/>
          <w:divBdr>
            <w:top w:val="none" w:sz="0" w:space="0" w:color="auto"/>
            <w:left w:val="none" w:sz="0" w:space="0" w:color="auto"/>
            <w:bottom w:val="none" w:sz="0" w:space="0" w:color="auto"/>
            <w:right w:val="none" w:sz="0" w:space="0" w:color="auto"/>
          </w:divBdr>
        </w:div>
        <w:div w:id="1007053687">
          <w:marLeft w:val="640"/>
          <w:marRight w:val="0"/>
          <w:marTop w:val="0"/>
          <w:marBottom w:val="0"/>
          <w:divBdr>
            <w:top w:val="none" w:sz="0" w:space="0" w:color="auto"/>
            <w:left w:val="none" w:sz="0" w:space="0" w:color="auto"/>
            <w:bottom w:val="none" w:sz="0" w:space="0" w:color="auto"/>
            <w:right w:val="none" w:sz="0" w:space="0" w:color="auto"/>
          </w:divBdr>
        </w:div>
        <w:div w:id="1549143708">
          <w:marLeft w:val="640"/>
          <w:marRight w:val="0"/>
          <w:marTop w:val="0"/>
          <w:marBottom w:val="0"/>
          <w:divBdr>
            <w:top w:val="none" w:sz="0" w:space="0" w:color="auto"/>
            <w:left w:val="none" w:sz="0" w:space="0" w:color="auto"/>
            <w:bottom w:val="none" w:sz="0" w:space="0" w:color="auto"/>
            <w:right w:val="none" w:sz="0" w:space="0" w:color="auto"/>
          </w:divBdr>
        </w:div>
        <w:div w:id="267010117">
          <w:marLeft w:val="640"/>
          <w:marRight w:val="0"/>
          <w:marTop w:val="0"/>
          <w:marBottom w:val="0"/>
          <w:divBdr>
            <w:top w:val="none" w:sz="0" w:space="0" w:color="auto"/>
            <w:left w:val="none" w:sz="0" w:space="0" w:color="auto"/>
            <w:bottom w:val="none" w:sz="0" w:space="0" w:color="auto"/>
            <w:right w:val="none" w:sz="0" w:space="0" w:color="auto"/>
          </w:divBdr>
        </w:div>
        <w:div w:id="602415969">
          <w:marLeft w:val="640"/>
          <w:marRight w:val="0"/>
          <w:marTop w:val="0"/>
          <w:marBottom w:val="0"/>
          <w:divBdr>
            <w:top w:val="none" w:sz="0" w:space="0" w:color="auto"/>
            <w:left w:val="none" w:sz="0" w:space="0" w:color="auto"/>
            <w:bottom w:val="none" w:sz="0" w:space="0" w:color="auto"/>
            <w:right w:val="none" w:sz="0" w:space="0" w:color="auto"/>
          </w:divBdr>
        </w:div>
        <w:div w:id="1095132122">
          <w:marLeft w:val="640"/>
          <w:marRight w:val="0"/>
          <w:marTop w:val="0"/>
          <w:marBottom w:val="0"/>
          <w:divBdr>
            <w:top w:val="none" w:sz="0" w:space="0" w:color="auto"/>
            <w:left w:val="none" w:sz="0" w:space="0" w:color="auto"/>
            <w:bottom w:val="none" w:sz="0" w:space="0" w:color="auto"/>
            <w:right w:val="none" w:sz="0" w:space="0" w:color="auto"/>
          </w:divBdr>
        </w:div>
        <w:div w:id="1368799367">
          <w:marLeft w:val="640"/>
          <w:marRight w:val="0"/>
          <w:marTop w:val="0"/>
          <w:marBottom w:val="0"/>
          <w:divBdr>
            <w:top w:val="none" w:sz="0" w:space="0" w:color="auto"/>
            <w:left w:val="none" w:sz="0" w:space="0" w:color="auto"/>
            <w:bottom w:val="none" w:sz="0" w:space="0" w:color="auto"/>
            <w:right w:val="none" w:sz="0" w:space="0" w:color="auto"/>
          </w:divBdr>
        </w:div>
        <w:div w:id="484666710">
          <w:marLeft w:val="640"/>
          <w:marRight w:val="0"/>
          <w:marTop w:val="0"/>
          <w:marBottom w:val="0"/>
          <w:divBdr>
            <w:top w:val="none" w:sz="0" w:space="0" w:color="auto"/>
            <w:left w:val="none" w:sz="0" w:space="0" w:color="auto"/>
            <w:bottom w:val="none" w:sz="0" w:space="0" w:color="auto"/>
            <w:right w:val="none" w:sz="0" w:space="0" w:color="auto"/>
          </w:divBdr>
        </w:div>
        <w:div w:id="696852425">
          <w:marLeft w:val="640"/>
          <w:marRight w:val="0"/>
          <w:marTop w:val="0"/>
          <w:marBottom w:val="0"/>
          <w:divBdr>
            <w:top w:val="none" w:sz="0" w:space="0" w:color="auto"/>
            <w:left w:val="none" w:sz="0" w:space="0" w:color="auto"/>
            <w:bottom w:val="none" w:sz="0" w:space="0" w:color="auto"/>
            <w:right w:val="none" w:sz="0" w:space="0" w:color="auto"/>
          </w:divBdr>
        </w:div>
        <w:div w:id="1623489784">
          <w:marLeft w:val="640"/>
          <w:marRight w:val="0"/>
          <w:marTop w:val="0"/>
          <w:marBottom w:val="0"/>
          <w:divBdr>
            <w:top w:val="none" w:sz="0" w:space="0" w:color="auto"/>
            <w:left w:val="none" w:sz="0" w:space="0" w:color="auto"/>
            <w:bottom w:val="none" w:sz="0" w:space="0" w:color="auto"/>
            <w:right w:val="none" w:sz="0" w:space="0" w:color="auto"/>
          </w:divBdr>
        </w:div>
        <w:div w:id="1514566158">
          <w:marLeft w:val="640"/>
          <w:marRight w:val="0"/>
          <w:marTop w:val="0"/>
          <w:marBottom w:val="0"/>
          <w:divBdr>
            <w:top w:val="none" w:sz="0" w:space="0" w:color="auto"/>
            <w:left w:val="none" w:sz="0" w:space="0" w:color="auto"/>
            <w:bottom w:val="none" w:sz="0" w:space="0" w:color="auto"/>
            <w:right w:val="none" w:sz="0" w:space="0" w:color="auto"/>
          </w:divBdr>
        </w:div>
        <w:div w:id="863596028">
          <w:marLeft w:val="640"/>
          <w:marRight w:val="0"/>
          <w:marTop w:val="0"/>
          <w:marBottom w:val="0"/>
          <w:divBdr>
            <w:top w:val="none" w:sz="0" w:space="0" w:color="auto"/>
            <w:left w:val="none" w:sz="0" w:space="0" w:color="auto"/>
            <w:bottom w:val="none" w:sz="0" w:space="0" w:color="auto"/>
            <w:right w:val="none" w:sz="0" w:space="0" w:color="auto"/>
          </w:divBdr>
        </w:div>
        <w:div w:id="157306159">
          <w:marLeft w:val="640"/>
          <w:marRight w:val="0"/>
          <w:marTop w:val="0"/>
          <w:marBottom w:val="0"/>
          <w:divBdr>
            <w:top w:val="none" w:sz="0" w:space="0" w:color="auto"/>
            <w:left w:val="none" w:sz="0" w:space="0" w:color="auto"/>
            <w:bottom w:val="none" w:sz="0" w:space="0" w:color="auto"/>
            <w:right w:val="none" w:sz="0" w:space="0" w:color="auto"/>
          </w:divBdr>
        </w:div>
        <w:div w:id="375592703">
          <w:marLeft w:val="640"/>
          <w:marRight w:val="0"/>
          <w:marTop w:val="0"/>
          <w:marBottom w:val="0"/>
          <w:divBdr>
            <w:top w:val="none" w:sz="0" w:space="0" w:color="auto"/>
            <w:left w:val="none" w:sz="0" w:space="0" w:color="auto"/>
            <w:bottom w:val="none" w:sz="0" w:space="0" w:color="auto"/>
            <w:right w:val="none" w:sz="0" w:space="0" w:color="auto"/>
          </w:divBdr>
        </w:div>
        <w:div w:id="1330868409">
          <w:marLeft w:val="640"/>
          <w:marRight w:val="0"/>
          <w:marTop w:val="0"/>
          <w:marBottom w:val="0"/>
          <w:divBdr>
            <w:top w:val="none" w:sz="0" w:space="0" w:color="auto"/>
            <w:left w:val="none" w:sz="0" w:space="0" w:color="auto"/>
            <w:bottom w:val="none" w:sz="0" w:space="0" w:color="auto"/>
            <w:right w:val="none" w:sz="0" w:space="0" w:color="auto"/>
          </w:divBdr>
        </w:div>
        <w:div w:id="542793748">
          <w:marLeft w:val="640"/>
          <w:marRight w:val="0"/>
          <w:marTop w:val="0"/>
          <w:marBottom w:val="0"/>
          <w:divBdr>
            <w:top w:val="none" w:sz="0" w:space="0" w:color="auto"/>
            <w:left w:val="none" w:sz="0" w:space="0" w:color="auto"/>
            <w:bottom w:val="none" w:sz="0" w:space="0" w:color="auto"/>
            <w:right w:val="none" w:sz="0" w:space="0" w:color="auto"/>
          </w:divBdr>
        </w:div>
        <w:div w:id="2094274097">
          <w:marLeft w:val="640"/>
          <w:marRight w:val="0"/>
          <w:marTop w:val="0"/>
          <w:marBottom w:val="0"/>
          <w:divBdr>
            <w:top w:val="none" w:sz="0" w:space="0" w:color="auto"/>
            <w:left w:val="none" w:sz="0" w:space="0" w:color="auto"/>
            <w:bottom w:val="none" w:sz="0" w:space="0" w:color="auto"/>
            <w:right w:val="none" w:sz="0" w:space="0" w:color="auto"/>
          </w:divBdr>
        </w:div>
        <w:div w:id="1911041244">
          <w:marLeft w:val="640"/>
          <w:marRight w:val="0"/>
          <w:marTop w:val="0"/>
          <w:marBottom w:val="0"/>
          <w:divBdr>
            <w:top w:val="none" w:sz="0" w:space="0" w:color="auto"/>
            <w:left w:val="none" w:sz="0" w:space="0" w:color="auto"/>
            <w:bottom w:val="none" w:sz="0" w:space="0" w:color="auto"/>
            <w:right w:val="none" w:sz="0" w:space="0" w:color="auto"/>
          </w:divBdr>
        </w:div>
        <w:div w:id="2038921857">
          <w:marLeft w:val="640"/>
          <w:marRight w:val="0"/>
          <w:marTop w:val="0"/>
          <w:marBottom w:val="0"/>
          <w:divBdr>
            <w:top w:val="none" w:sz="0" w:space="0" w:color="auto"/>
            <w:left w:val="none" w:sz="0" w:space="0" w:color="auto"/>
            <w:bottom w:val="none" w:sz="0" w:space="0" w:color="auto"/>
            <w:right w:val="none" w:sz="0" w:space="0" w:color="auto"/>
          </w:divBdr>
        </w:div>
        <w:div w:id="1552497249">
          <w:marLeft w:val="640"/>
          <w:marRight w:val="0"/>
          <w:marTop w:val="0"/>
          <w:marBottom w:val="0"/>
          <w:divBdr>
            <w:top w:val="none" w:sz="0" w:space="0" w:color="auto"/>
            <w:left w:val="none" w:sz="0" w:space="0" w:color="auto"/>
            <w:bottom w:val="none" w:sz="0" w:space="0" w:color="auto"/>
            <w:right w:val="none" w:sz="0" w:space="0" w:color="auto"/>
          </w:divBdr>
        </w:div>
        <w:div w:id="907804727">
          <w:marLeft w:val="640"/>
          <w:marRight w:val="0"/>
          <w:marTop w:val="0"/>
          <w:marBottom w:val="0"/>
          <w:divBdr>
            <w:top w:val="none" w:sz="0" w:space="0" w:color="auto"/>
            <w:left w:val="none" w:sz="0" w:space="0" w:color="auto"/>
            <w:bottom w:val="none" w:sz="0" w:space="0" w:color="auto"/>
            <w:right w:val="none" w:sz="0" w:space="0" w:color="auto"/>
          </w:divBdr>
        </w:div>
        <w:div w:id="971904971">
          <w:marLeft w:val="640"/>
          <w:marRight w:val="0"/>
          <w:marTop w:val="0"/>
          <w:marBottom w:val="0"/>
          <w:divBdr>
            <w:top w:val="none" w:sz="0" w:space="0" w:color="auto"/>
            <w:left w:val="none" w:sz="0" w:space="0" w:color="auto"/>
            <w:bottom w:val="none" w:sz="0" w:space="0" w:color="auto"/>
            <w:right w:val="none" w:sz="0" w:space="0" w:color="auto"/>
          </w:divBdr>
        </w:div>
        <w:div w:id="1348024019">
          <w:marLeft w:val="640"/>
          <w:marRight w:val="0"/>
          <w:marTop w:val="0"/>
          <w:marBottom w:val="0"/>
          <w:divBdr>
            <w:top w:val="none" w:sz="0" w:space="0" w:color="auto"/>
            <w:left w:val="none" w:sz="0" w:space="0" w:color="auto"/>
            <w:bottom w:val="none" w:sz="0" w:space="0" w:color="auto"/>
            <w:right w:val="none" w:sz="0" w:space="0" w:color="auto"/>
          </w:divBdr>
        </w:div>
        <w:div w:id="1377778459">
          <w:marLeft w:val="640"/>
          <w:marRight w:val="0"/>
          <w:marTop w:val="0"/>
          <w:marBottom w:val="0"/>
          <w:divBdr>
            <w:top w:val="none" w:sz="0" w:space="0" w:color="auto"/>
            <w:left w:val="none" w:sz="0" w:space="0" w:color="auto"/>
            <w:bottom w:val="none" w:sz="0" w:space="0" w:color="auto"/>
            <w:right w:val="none" w:sz="0" w:space="0" w:color="auto"/>
          </w:divBdr>
        </w:div>
        <w:div w:id="521162506">
          <w:marLeft w:val="640"/>
          <w:marRight w:val="0"/>
          <w:marTop w:val="0"/>
          <w:marBottom w:val="0"/>
          <w:divBdr>
            <w:top w:val="none" w:sz="0" w:space="0" w:color="auto"/>
            <w:left w:val="none" w:sz="0" w:space="0" w:color="auto"/>
            <w:bottom w:val="none" w:sz="0" w:space="0" w:color="auto"/>
            <w:right w:val="none" w:sz="0" w:space="0" w:color="auto"/>
          </w:divBdr>
        </w:div>
        <w:div w:id="1168210112">
          <w:marLeft w:val="640"/>
          <w:marRight w:val="0"/>
          <w:marTop w:val="0"/>
          <w:marBottom w:val="0"/>
          <w:divBdr>
            <w:top w:val="none" w:sz="0" w:space="0" w:color="auto"/>
            <w:left w:val="none" w:sz="0" w:space="0" w:color="auto"/>
            <w:bottom w:val="none" w:sz="0" w:space="0" w:color="auto"/>
            <w:right w:val="none" w:sz="0" w:space="0" w:color="auto"/>
          </w:divBdr>
        </w:div>
        <w:div w:id="201677482">
          <w:marLeft w:val="640"/>
          <w:marRight w:val="0"/>
          <w:marTop w:val="0"/>
          <w:marBottom w:val="0"/>
          <w:divBdr>
            <w:top w:val="none" w:sz="0" w:space="0" w:color="auto"/>
            <w:left w:val="none" w:sz="0" w:space="0" w:color="auto"/>
            <w:bottom w:val="none" w:sz="0" w:space="0" w:color="auto"/>
            <w:right w:val="none" w:sz="0" w:space="0" w:color="auto"/>
          </w:divBdr>
        </w:div>
        <w:div w:id="1014839243">
          <w:marLeft w:val="640"/>
          <w:marRight w:val="0"/>
          <w:marTop w:val="0"/>
          <w:marBottom w:val="0"/>
          <w:divBdr>
            <w:top w:val="none" w:sz="0" w:space="0" w:color="auto"/>
            <w:left w:val="none" w:sz="0" w:space="0" w:color="auto"/>
            <w:bottom w:val="none" w:sz="0" w:space="0" w:color="auto"/>
            <w:right w:val="none" w:sz="0" w:space="0" w:color="auto"/>
          </w:divBdr>
        </w:div>
        <w:div w:id="2086027735">
          <w:marLeft w:val="640"/>
          <w:marRight w:val="0"/>
          <w:marTop w:val="0"/>
          <w:marBottom w:val="0"/>
          <w:divBdr>
            <w:top w:val="none" w:sz="0" w:space="0" w:color="auto"/>
            <w:left w:val="none" w:sz="0" w:space="0" w:color="auto"/>
            <w:bottom w:val="none" w:sz="0" w:space="0" w:color="auto"/>
            <w:right w:val="none" w:sz="0" w:space="0" w:color="auto"/>
          </w:divBdr>
        </w:div>
        <w:div w:id="1836721615">
          <w:marLeft w:val="640"/>
          <w:marRight w:val="0"/>
          <w:marTop w:val="0"/>
          <w:marBottom w:val="0"/>
          <w:divBdr>
            <w:top w:val="none" w:sz="0" w:space="0" w:color="auto"/>
            <w:left w:val="none" w:sz="0" w:space="0" w:color="auto"/>
            <w:bottom w:val="none" w:sz="0" w:space="0" w:color="auto"/>
            <w:right w:val="none" w:sz="0" w:space="0" w:color="auto"/>
          </w:divBdr>
        </w:div>
        <w:div w:id="470444289">
          <w:marLeft w:val="640"/>
          <w:marRight w:val="0"/>
          <w:marTop w:val="0"/>
          <w:marBottom w:val="0"/>
          <w:divBdr>
            <w:top w:val="none" w:sz="0" w:space="0" w:color="auto"/>
            <w:left w:val="none" w:sz="0" w:space="0" w:color="auto"/>
            <w:bottom w:val="none" w:sz="0" w:space="0" w:color="auto"/>
            <w:right w:val="none" w:sz="0" w:space="0" w:color="auto"/>
          </w:divBdr>
        </w:div>
        <w:div w:id="1634360282">
          <w:marLeft w:val="640"/>
          <w:marRight w:val="0"/>
          <w:marTop w:val="0"/>
          <w:marBottom w:val="0"/>
          <w:divBdr>
            <w:top w:val="none" w:sz="0" w:space="0" w:color="auto"/>
            <w:left w:val="none" w:sz="0" w:space="0" w:color="auto"/>
            <w:bottom w:val="none" w:sz="0" w:space="0" w:color="auto"/>
            <w:right w:val="none" w:sz="0" w:space="0" w:color="auto"/>
          </w:divBdr>
        </w:div>
        <w:div w:id="1519615555">
          <w:marLeft w:val="640"/>
          <w:marRight w:val="0"/>
          <w:marTop w:val="0"/>
          <w:marBottom w:val="0"/>
          <w:divBdr>
            <w:top w:val="none" w:sz="0" w:space="0" w:color="auto"/>
            <w:left w:val="none" w:sz="0" w:space="0" w:color="auto"/>
            <w:bottom w:val="none" w:sz="0" w:space="0" w:color="auto"/>
            <w:right w:val="none" w:sz="0" w:space="0" w:color="auto"/>
          </w:divBdr>
        </w:div>
        <w:div w:id="281155964">
          <w:marLeft w:val="640"/>
          <w:marRight w:val="0"/>
          <w:marTop w:val="0"/>
          <w:marBottom w:val="0"/>
          <w:divBdr>
            <w:top w:val="none" w:sz="0" w:space="0" w:color="auto"/>
            <w:left w:val="none" w:sz="0" w:space="0" w:color="auto"/>
            <w:bottom w:val="none" w:sz="0" w:space="0" w:color="auto"/>
            <w:right w:val="none" w:sz="0" w:space="0" w:color="auto"/>
          </w:divBdr>
        </w:div>
        <w:div w:id="988169754">
          <w:marLeft w:val="640"/>
          <w:marRight w:val="0"/>
          <w:marTop w:val="0"/>
          <w:marBottom w:val="0"/>
          <w:divBdr>
            <w:top w:val="none" w:sz="0" w:space="0" w:color="auto"/>
            <w:left w:val="none" w:sz="0" w:space="0" w:color="auto"/>
            <w:bottom w:val="none" w:sz="0" w:space="0" w:color="auto"/>
            <w:right w:val="none" w:sz="0" w:space="0" w:color="auto"/>
          </w:divBdr>
        </w:div>
        <w:div w:id="1888879427">
          <w:marLeft w:val="640"/>
          <w:marRight w:val="0"/>
          <w:marTop w:val="0"/>
          <w:marBottom w:val="0"/>
          <w:divBdr>
            <w:top w:val="none" w:sz="0" w:space="0" w:color="auto"/>
            <w:left w:val="none" w:sz="0" w:space="0" w:color="auto"/>
            <w:bottom w:val="none" w:sz="0" w:space="0" w:color="auto"/>
            <w:right w:val="none" w:sz="0" w:space="0" w:color="auto"/>
          </w:divBdr>
        </w:div>
        <w:div w:id="725880210">
          <w:marLeft w:val="640"/>
          <w:marRight w:val="0"/>
          <w:marTop w:val="0"/>
          <w:marBottom w:val="0"/>
          <w:divBdr>
            <w:top w:val="none" w:sz="0" w:space="0" w:color="auto"/>
            <w:left w:val="none" w:sz="0" w:space="0" w:color="auto"/>
            <w:bottom w:val="none" w:sz="0" w:space="0" w:color="auto"/>
            <w:right w:val="none" w:sz="0" w:space="0" w:color="auto"/>
          </w:divBdr>
        </w:div>
        <w:div w:id="607471677">
          <w:marLeft w:val="640"/>
          <w:marRight w:val="0"/>
          <w:marTop w:val="0"/>
          <w:marBottom w:val="0"/>
          <w:divBdr>
            <w:top w:val="none" w:sz="0" w:space="0" w:color="auto"/>
            <w:left w:val="none" w:sz="0" w:space="0" w:color="auto"/>
            <w:bottom w:val="none" w:sz="0" w:space="0" w:color="auto"/>
            <w:right w:val="none" w:sz="0" w:space="0" w:color="auto"/>
          </w:divBdr>
        </w:div>
        <w:div w:id="1533960496">
          <w:marLeft w:val="640"/>
          <w:marRight w:val="0"/>
          <w:marTop w:val="0"/>
          <w:marBottom w:val="0"/>
          <w:divBdr>
            <w:top w:val="none" w:sz="0" w:space="0" w:color="auto"/>
            <w:left w:val="none" w:sz="0" w:space="0" w:color="auto"/>
            <w:bottom w:val="none" w:sz="0" w:space="0" w:color="auto"/>
            <w:right w:val="none" w:sz="0" w:space="0" w:color="auto"/>
          </w:divBdr>
        </w:div>
        <w:div w:id="434177387">
          <w:marLeft w:val="640"/>
          <w:marRight w:val="0"/>
          <w:marTop w:val="0"/>
          <w:marBottom w:val="0"/>
          <w:divBdr>
            <w:top w:val="none" w:sz="0" w:space="0" w:color="auto"/>
            <w:left w:val="none" w:sz="0" w:space="0" w:color="auto"/>
            <w:bottom w:val="none" w:sz="0" w:space="0" w:color="auto"/>
            <w:right w:val="none" w:sz="0" w:space="0" w:color="auto"/>
          </w:divBdr>
        </w:div>
        <w:div w:id="1722514476">
          <w:marLeft w:val="640"/>
          <w:marRight w:val="0"/>
          <w:marTop w:val="0"/>
          <w:marBottom w:val="0"/>
          <w:divBdr>
            <w:top w:val="none" w:sz="0" w:space="0" w:color="auto"/>
            <w:left w:val="none" w:sz="0" w:space="0" w:color="auto"/>
            <w:bottom w:val="none" w:sz="0" w:space="0" w:color="auto"/>
            <w:right w:val="none" w:sz="0" w:space="0" w:color="auto"/>
          </w:divBdr>
        </w:div>
        <w:div w:id="1604649038">
          <w:marLeft w:val="640"/>
          <w:marRight w:val="0"/>
          <w:marTop w:val="0"/>
          <w:marBottom w:val="0"/>
          <w:divBdr>
            <w:top w:val="none" w:sz="0" w:space="0" w:color="auto"/>
            <w:left w:val="none" w:sz="0" w:space="0" w:color="auto"/>
            <w:bottom w:val="none" w:sz="0" w:space="0" w:color="auto"/>
            <w:right w:val="none" w:sz="0" w:space="0" w:color="auto"/>
          </w:divBdr>
        </w:div>
        <w:div w:id="824510339">
          <w:marLeft w:val="640"/>
          <w:marRight w:val="0"/>
          <w:marTop w:val="0"/>
          <w:marBottom w:val="0"/>
          <w:divBdr>
            <w:top w:val="none" w:sz="0" w:space="0" w:color="auto"/>
            <w:left w:val="none" w:sz="0" w:space="0" w:color="auto"/>
            <w:bottom w:val="none" w:sz="0" w:space="0" w:color="auto"/>
            <w:right w:val="none" w:sz="0" w:space="0" w:color="auto"/>
          </w:divBdr>
        </w:div>
        <w:div w:id="927546721">
          <w:marLeft w:val="640"/>
          <w:marRight w:val="0"/>
          <w:marTop w:val="0"/>
          <w:marBottom w:val="0"/>
          <w:divBdr>
            <w:top w:val="none" w:sz="0" w:space="0" w:color="auto"/>
            <w:left w:val="none" w:sz="0" w:space="0" w:color="auto"/>
            <w:bottom w:val="none" w:sz="0" w:space="0" w:color="auto"/>
            <w:right w:val="none" w:sz="0" w:space="0" w:color="auto"/>
          </w:divBdr>
        </w:div>
        <w:div w:id="1466776144">
          <w:marLeft w:val="640"/>
          <w:marRight w:val="0"/>
          <w:marTop w:val="0"/>
          <w:marBottom w:val="0"/>
          <w:divBdr>
            <w:top w:val="none" w:sz="0" w:space="0" w:color="auto"/>
            <w:left w:val="none" w:sz="0" w:space="0" w:color="auto"/>
            <w:bottom w:val="none" w:sz="0" w:space="0" w:color="auto"/>
            <w:right w:val="none" w:sz="0" w:space="0" w:color="auto"/>
          </w:divBdr>
        </w:div>
        <w:div w:id="500970965">
          <w:marLeft w:val="640"/>
          <w:marRight w:val="0"/>
          <w:marTop w:val="0"/>
          <w:marBottom w:val="0"/>
          <w:divBdr>
            <w:top w:val="none" w:sz="0" w:space="0" w:color="auto"/>
            <w:left w:val="none" w:sz="0" w:space="0" w:color="auto"/>
            <w:bottom w:val="none" w:sz="0" w:space="0" w:color="auto"/>
            <w:right w:val="none" w:sz="0" w:space="0" w:color="auto"/>
          </w:divBdr>
        </w:div>
        <w:div w:id="1051462335">
          <w:marLeft w:val="640"/>
          <w:marRight w:val="0"/>
          <w:marTop w:val="0"/>
          <w:marBottom w:val="0"/>
          <w:divBdr>
            <w:top w:val="none" w:sz="0" w:space="0" w:color="auto"/>
            <w:left w:val="none" w:sz="0" w:space="0" w:color="auto"/>
            <w:bottom w:val="none" w:sz="0" w:space="0" w:color="auto"/>
            <w:right w:val="none" w:sz="0" w:space="0" w:color="auto"/>
          </w:divBdr>
        </w:div>
        <w:div w:id="1122966307">
          <w:marLeft w:val="640"/>
          <w:marRight w:val="0"/>
          <w:marTop w:val="0"/>
          <w:marBottom w:val="0"/>
          <w:divBdr>
            <w:top w:val="none" w:sz="0" w:space="0" w:color="auto"/>
            <w:left w:val="none" w:sz="0" w:space="0" w:color="auto"/>
            <w:bottom w:val="none" w:sz="0" w:space="0" w:color="auto"/>
            <w:right w:val="none" w:sz="0" w:space="0" w:color="auto"/>
          </w:divBdr>
        </w:div>
        <w:div w:id="436143763">
          <w:marLeft w:val="640"/>
          <w:marRight w:val="0"/>
          <w:marTop w:val="0"/>
          <w:marBottom w:val="0"/>
          <w:divBdr>
            <w:top w:val="none" w:sz="0" w:space="0" w:color="auto"/>
            <w:left w:val="none" w:sz="0" w:space="0" w:color="auto"/>
            <w:bottom w:val="none" w:sz="0" w:space="0" w:color="auto"/>
            <w:right w:val="none" w:sz="0" w:space="0" w:color="auto"/>
          </w:divBdr>
        </w:div>
        <w:div w:id="893853180">
          <w:marLeft w:val="640"/>
          <w:marRight w:val="0"/>
          <w:marTop w:val="0"/>
          <w:marBottom w:val="0"/>
          <w:divBdr>
            <w:top w:val="none" w:sz="0" w:space="0" w:color="auto"/>
            <w:left w:val="none" w:sz="0" w:space="0" w:color="auto"/>
            <w:bottom w:val="none" w:sz="0" w:space="0" w:color="auto"/>
            <w:right w:val="none" w:sz="0" w:space="0" w:color="auto"/>
          </w:divBdr>
        </w:div>
        <w:div w:id="1661614465">
          <w:marLeft w:val="640"/>
          <w:marRight w:val="0"/>
          <w:marTop w:val="0"/>
          <w:marBottom w:val="0"/>
          <w:divBdr>
            <w:top w:val="none" w:sz="0" w:space="0" w:color="auto"/>
            <w:left w:val="none" w:sz="0" w:space="0" w:color="auto"/>
            <w:bottom w:val="none" w:sz="0" w:space="0" w:color="auto"/>
            <w:right w:val="none" w:sz="0" w:space="0" w:color="auto"/>
          </w:divBdr>
        </w:div>
        <w:div w:id="415178028">
          <w:marLeft w:val="640"/>
          <w:marRight w:val="0"/>
          <w:marTop w:val="0"/>
          <w:marBottom w:val="0"/>
          <w:divBdr>
            <w:top w:val="none" w:sz="0" w:space="0" w:color="auto"/>
            <w:left w:val="none" w:sz="0" w:space="0" w:color="auto"/>
            <w:bottom w:val="none" w:sz="0" w:space="0" w:color="auto"/>
            <w:right w:val="none" w:sz="0" w:space="0" w:color="auto"/>
          </w:divBdr>
        </w:div>
        <w:div w:id="711611235">
          <w:marLeft w:val="640"/>
          <w:marRight w:val="0"/>
          <w:marTop w:val="0"/>
          <w:marBottom w:val="0"/>
          <w:divBdr>
            <w:top w:val="none" w:sz="0" w:space="0" w:color="auto"/>
            <w:left w:val="none" w:sz="0" w:space="0" w:color="auto"/>
            <w:bottom w:val="none" w:sz="0" w:space="0" w:color="auto"/>
            <w:right w:val="none" w:sz="0" w:space="0" w:color="auto"/>
          </w:divBdr>
        </w:div>
        <w:div w:id="281041049">
          <w:marLeft w:val="640"/>
          <w:marRight w:val="0"/>
          <w:marTop w:val="0"/>
          <w:marBottom w:val="0"/>
          <w:divBdr>
            <w:top w:val="none" w:sz="0" w:space="0" w:color="auto"/>
            <w:left w:val="none" w:sz="0" w:space="0" w:color="auto"/>
            <w:bottom w:val="none" w:sz="0" w:space="0" w:color="auto"/>
            <w:right w:val="none" w:sz="0" w:space="0" w:color="auto"/>
          </w:divBdr>
        </w:div>
        <w:div w:id="41944820">
          <w:marLeft w:val="640"/>
          <w:marRight w:val="0"/>
          <w:marTop w:val="0"/>
          <w:marBottom w:val="0"/>
          <w:divBdr>
            <w:top w:val="none" w:sz="0" w:space="0" w:color="auto"/>
            <w:left w:val="none" w:sz="0" w:space="0" w:color="auto"/>
            <w:bottom w:val="none" w:sz="0" w:space="0" w:color="auto"/>
            <w:right w:val="none" w:sz="0" w:space="0" w:color="auto"/>
          </w:divBdr>
        </w:div>
        <w:div w:id="899244638">
          <w:marLeft w:val="640"/>
          <w:marRight w:val="0"/>
          <w:marTop w:val="0"/>
          <w:marBottom w:val="0"/>
          <w:divBdr>
            <w:top w:val="none" w:sz="0" w:space="0" w:color="auto"/>
            <w:left w:val="none" w:sz="0" w:space="0" w:color="auto"/>
            <w:bottom w:val="none" w:sz="0" w:space="0" w:color="auto"/>
            <w:right w:val="none" w:sz="0" w:space="0" w:color="auto"/>
          </w:divBdr>
        </w:div>
        <w:div w:id="1365595349">
          <w:marLeft w:val="640"/>
          <w:marRight w:val="0"/>
          <w:marTop w:val="0"/>
          <w:marBottom w:val="0"/>
          <w:divBdr>
            <w:top w:val="none" w:sz="0" w:space="0" w:color="auto"/>
            <w:left w:val="none" w:sz="0" w:space="0" w:color="auto"/>
            <w:bottom w:val="none" w:sz="0" w:space="0" w:color="auto"/>
            <w:right w:val="none" w:sz="0" w:space="0" w:color="auto"/>
          </w:divBdr>
        </w:div>
        <w:div w:id="201134123">
          <w:marLeft w:val="640"/>
          <w:marRight w:val="0"/>
          <w:marTop w:val="0"/>
          <w:marBottom w:val="0"/>
          <w:divBdr>
            <w:top w:val="none" w:sz="0" w:space="0" w:color="auto"/>
            <w:left w:val="none" w:sz="0" w:space="0" w:color="auto"/>
            <w:bottom w:val="none" w:sz="0" w:space="0" w:color="auto"/>
            <w:right w:val="none" w:sz="0" w:space="0" w:color="auto"/>
          </w:divBdr>
        </w:div>
        <w:div w:id="1484930027">
          <w:marLeft w:val="640"/>
          <w:marRight w:val="0"/>
          <w:marTop w:val="0"/>
          <w:marBottom w:val="0"/>
          <w:divBdr>
            <w:top w:val="none" w:sz="0" w:space="0" w:color="auto"/>
            <w:left w:val="none" w:sz="0" w:space="0" w:color="auto"/>
            <w:bottom w:val="none" w:sz="0" w:space="0" w:color="auto"/>
            <w:right w:val="none" w:sz="0" w:space="0" w:color="auto"/>
          </w:divBdr>
        </w:div>
        <w:div w:id="917708031">
          <w:marLeft w:val="640"/>
          <w:marRight w:val="0"/>
          <w:marTop w:val="0"/>
          <w:marBottom w:val="0"/>
          <w:divBdr>
            <w:top w:val="none" w:sz="0" w:space="0" w:color="auto"/>
            <w:left w:val="none" w:sz="0" w:space="0" w:color="auto"/>
            <w:bottom w:val="none" w:sz="0" w:space="0" w:color="auto"/>
            <w:right w:val="none" w:sz="0" w:space="0" w:color="auto"/>
          </w:divBdr>
        </w:div>
        <w:div w:id="1921254607">
          <w:marLeft w:val="640"/>
          <w:marRight w:val="0"/>
          <w:marTop w:val="0"/>
          <w:marBottom w:val="0"/>
          <w:divBdr>
            <w:top w:val="none" w:sz="0" w:space="0" w:color="auto"/>
            <w:left w:val="none" w:sz="0" w:space="0" w:color="auto"/>
            <w:bottom w:val="none" w:sz="0" w:space="0" w:color="auto"/>
            <w:right w:val="none" w:sz="0" w:space="0" w:color="auto"/>
          </w:divBdr>
        </w:div>
        <w:div w:id="1971520192">
          <w:marLeft w:val="640"/>
          <w:marRight w:val="0"/>
          <w:marTop w:val="0"/>
          <w:marBottom w:val="0"/>
          <w:divBdr>
            <w:top w:val="none" w:sz="0" w:space="0" w:color="auto"/>
            <w:left w:val="none" w:sz="0" w:space="0" w:color="auto"/>
            <w:bottom w:val="none" w:sz="0" w:space="0" w:color="auto"/>
            <w:right w:val="none" w:sz="0" w:space="0" w:color="auto"/>
          </w:divBdr>
        </w:div>
        <w:div w:id="360013374">
          <w:marLeft w:val="640"/>
          <w:marRight w:val="0"/>
          <w:marTop w:val="0"/>
          <w:marBottom w:val="0"/>
          <w:divBdr>
            <w:top w:val="none" w:sz="0" w:space="0" w:color="auto"/>
            <w:left w:val="none" w:sz="0" w:space="0" w:color="auto"/>
            <w:bottom w:val="none" w:sz="0" w:space="0" w:color="auto"/>
            <w:right w:val="none" w:sz="0" w:space="0" w:color="auto"/>
          </w:divBdr>
        </w:div>
        <w:div w:id="592325927">
          <w:marLeft w:val="640"/>
          <w:marRight w:val="0"/>
          <w:marTop w:val="0"/>
          <w:marBottom w:val="0"/>
          <w:divBdr>
            <w:top w:val="none" w:sz="0" w:space="0" w:color="auto"/>
            <w:left w:val="none" w:sz="0" w:space="0" w:color="auto"/>
            <w:bottom w:val="none" w:sz="0" w:space="0" w:color="auto"/>
            <w:right w:val="none" w:sz="0" w:space="0" w:color="auto"/>
          </w:divBdr>
        </w:div>
        <w:div w:id="1048526247">
          <w:marLeft w:val="640"/>
          <w:marRight w:val="0"/>
          <w:marTop w:val="0"/>
          <w:marBottom w:val="0"/>
          <w:divBdr>
            <w:top w:val="none" w:sz="0" w:space="0" w:color="auto"/>
            <w:left w:val="none" w:sz="0" w:space="0" w:color="auto"/>
            <w:bottom w:val="none" w:sz="0" w:space="0" w:color="auto"/>
            <w:right w:val="none" w:sz="0" w:space="0" w:color="auto"/>
          </w:divBdr>
        </w:div>
        <w:div w:id="1407144435">
          <w:marLeft w:val="640"/>
          <w:marRight w:val="0"/>
          <w:marTop w:val="0"/>
          <w:marBottom w:val="0"/>
          <w:divBdr>
            <w:top w:val="none" w:sz="0" w:space="0" w:color="auto"/>
            <w:left w:val="none" w:sz="0" w:space="0" w:color="auto"/>
            <w:bottom w:val="none" w:sz="0" w:space="0" w:color="auto"/>
            <w:right w:val="none" w:sz="0" w:space="0" w:color="auto"/>
          </w:divBdr>
        </w:div>
        <w:div w:id="1803037015">
          <w:marLeft w:val="640"/>
          <w:marRight w:val="0"/>
          <w:marTop w:val="0"/>
          <w:marBottom w:val="0"/>
          <w:divBdr>
            <w:top w:val="none" w:sz="0" w:space="0" w:color="auto"/>
            <w:left w:val="none" w:sz="0" w:space="0" w:color="auto"/>
            <w:bottom w:val="none" w:sz="0" w:space="0" w:color="auto"/>
            <w:right w:val="none" w:sz="0" w:space="0" w:color="auto"/>
          </w:divBdr>
        </w:div>
        <w:div w:id="7417539">
          <w:marLeft w:val="640"/>
          <w:marRight w:val="0"/>
          <w:marTop w:val="0"/>
          <w:marBottom w:val="0"/>
          <w:divBdr>
            <w:top w:val="none" w:sz="0" w:space="0" w:color="auto"/>
            <w:left w:val="none" w:sz="0" w:space="0" w:color="auto"/>
            <w:bottom w:val="none" w:sz="0" w:space="0" w:color="auto"/>
            <w:right w:val="none" w:sz="0" w:space="0" w:color="auto"/>
          </w:divBdr>
        </w:div>
        <w:div w:id="60713757">
          <w:marLeft w:val="640"/>
          <w:marRight w:val="0"/>
          <w:marTop w:val="0"/>
          <w:marBottom w:val="0"/>
          <w:divBdr>
            <w:top w:val="none" w:sz="0" w:space="0" w:color="auto"/>
            <w:left w:val="none" w:sz="0" w:space="0" w:color="auto"/>
            <w:bottom w:val="none" w:sz="0" w:space="0" w:color="auto"/>
            <w:right w:val="none" w:sz="0" w:space="0" w:color="auto"/>
          </w:divBdr>
        </w:div>
        <w:div w:id="1437948086">
          <w:marLeft w:val="640"/>
          <w:marRight w:val="0"/>
          <w:marTop w:val="0"/>
          <w:marBottom w:val="0"/>
          <w:divBdr>
            <w:top w:val="none" w:sz="0" w:space="0" w:color="auto"/>
            <w:left w:val="none" w:sz="0" w:space="0" w:color="auto"/>
            <w:bottom w:val="none" w:sz="0" w:space="0" w:color="auto"/>
            <w:right w:val="none" w:sz="0" w:space="0" w:color="auto"/>
          </w:divBdr>
        </w:div>
        <w:div w:id="1891917146">
          <w:marLeft w:val="640"/>
          <w:marRight w:val="0"/>
          <w:marTop w:val="0"/>
          <w:marBottom w:val="0"/>
          <w:divBdr>
            <w:top w:val="none" w:sz="0" w:space="0" w:color="auto"/>
            <w:left w:val="none" w:sz="0" w:space="0" w:color="auto"/>
            <w:bottom w:val="none" w:sz="0" w:space="0" w:color="auto"/>
            <w:right w:val="none" w:sz="0" w:space="0" w:color="auto"/>
          </w:divBdr>
        </w:div>
        <w:div w:id="2074280058">
          <w:marLeft w:val="640"/>
          <w:marRight w:val="0"/>
          <w:marTop w:val="0"/>
          <w:marBottom w:val="0"/>
          <w:divBdr>
            <w:top w:val="none" w:sz="0" w:space="0" w:color="auto"/>
            <w:left w:val="none" w:sz="0" w:space="0" w:color="auto"/>
            <w:bottom w:val="none" w:sz="0" w:space="0" w:color="auto"/>
            <w:right w:val="none" w:sz="0" w:space="0" w:color="auto"/>
          </w:divBdr>
        </w:div>
        <w:div w:id="1227767981">
          <w:marLeft w:val="640"/>
          <w:marRight w:val="0"/>
          <w:marTop w:val="0"/>
          <w:marBottom w:val="0"/>
          <w:divBdr>
            <w:top w:val="none" w:sz="0" w:space="0" w:color="auto"/>
            <w:left w:val="none" w:sz="0" w:space="0" w:color="auto"/>
            <w:bottom w:val="none" w:sz="0" w:space="0" w:color="auto"/>
            <w:right w:val="none" w:sz="0" w:space="0" w:color="auto"/>
          </w:divBdr>
        </w:div>
        <w:div w:id="1345131358">
          <w:marLeft w:val="640"/>
          <w:marRight w:val="0"/>
          <w:marTop w:val="0"/>
          <w:marBottom w:val="0"/>
          <w:divBdr>
            <w:top w:val="none" w:sz="0" w:space="0" w:color="auto"/>
            <w:left w:val="none" w:sz="0" w:space="0" w:color="auto"/>
            <w:bottom w:val="none" w:sz="0" w:space="0" w:color="auto"/>
            <w:right w:val="none" w:sz="0" w:space="0" w:color="auto"/>
          </w:divBdr>
        </w:div>
        <w:div w:id="62070683">
          <w:marLeft w:val="640"/>
          <w:marRight w:val="0"/>
          <w:marTop w:val="0"/>
          <w:marBottom w:val="0"/>
          <w:divBdr>
            <w:top w:val="none" w:sz="0" w:space="0" w:color="auto"/>
            <w:left w:val="none" w:sz="0" w:space="0" w:color="auto"/>
            <w:bottom w:val="none" w:sz="0" w:space="0" w:color="auto"/>
            <w:right w:val="none" w:sz="0" w:space="0" w:color="auto"/>
          </w:divBdr>
        </w:div>
        <w:div w:id="2117094958">
          <w:marLeft w:val="640"/>
          <w:marRight w:val="0"/>
          <w:marTop w:val="0"/>
          <w:marBottom w:val="0"/>
          <w:divBdr>
            <w:top w:val="none" w:sz="0" w:space="0" w:color="auto"/>
            <w:left w:val="none" w:sz="0" w:space="0" w:color="auto"/>
            <w:bottom w:val="none" w:sz="0" w:space="0" w:color="auto"/>
            <w:right w:val="none" w:sz="0" w:space="0" w:color="auto"/>
          </w:divBdr>
        </w:div>
        <w:div w:id="1259214352">
          <w:marLeft w:val="640"/>
          <w:marRight w:val="0"/>
          <w:marTop w:val="0"/>
          <w:marBottom w:val="0"/>
          <w:divBdr>
            <w:top w:val="none" w:sz="0" w:space="0" w:color="auto"/>
            <w:left w:val="none" w:sz="0" w:space="0" w:color="auto"/>
            <w:bottom w:val="none" w:sz="0" w:space="0" w:color="auto"/>
            <w:right w:val="none" w:sz="0" w:space="0" w:color="auto"/>
          </w:divBdr>
        </w:div>
        <w:div w:id="1642273913">
          <w:marLeft w:val="640"/>
          <w:marRight w:val="0"/>
          <w:marTop w:val="0"/>
          <w:marBottom w:val="0"/>
          <w:divBdr>
            <w:top w:val="none" w:sz="0" w:space="0" w:color="auto"/>
            <w:left w:val="none" w:sz="0" w:space="0" w:color="auto"/>
            <w:bottom w:val="none" w:sz="0" w:space="0" w:color="auto"/>
            <w:right w:val="none" w:sz="0" w:space="0" w:color="auto"/>
          </w:divBdr>
        </w:div>
        <w:div w:id="1870216966">
          <w:marLeft w:val="640"/>
          <w:marRight w:val="0"/>
          <w:marTop w:val="0"/>
          <w:marBottom w:val="0"/>
          <w:divBdr>
            <w:top w:val="none" w:sz="0" w:space="0" w:color="auto"/>
            <w:left w:val="none" w:sz="0" w:space="0" w:color="auto"/>
            <w:bottom w:val="none" w:sz="0" w:space="0" w:color="auto"/>
            <w:right w:val="none" w:sz="0" w:space="0" w:color="auto"/>
          </w:divBdr>
        </w:div>
        <w:div w:id="1504783201">
          <w:marLeft w:val="640"/>
          <w:marRight w:val="0"/>
          <w:marTop w:val="0"/>
          <w:marBottom w:val="0"/>
          <w:divBdr>
            <w:top w:val="none" w:sz="0" w:space="0" w:color="auto"/>
            <w:left w:val="none" w:sz="0" w:space="0" w:color="auto"/>
            <w:bottom w:val="none" w:sz="0" w:space="0" w:color="auto"/>
            <w:right w:val="none" w:sz="0" w:space="0" w:color="auto"/>
          </w:divBdr>
        </w:div>
        <w:div w:id="782967357">
          <w:marLeft w:val="640"/>
          <w:marRight w:val="0"/>
          <w:marTop w:val="0"/>
          <w:marBottom w:val="0"/>
          <w:divBdr>
            <w:top w:val="none" w:sz="0" w:space="0" w:color="auto"/>
            <w:left w:val="none" w:sz="0" w:space="0" w:color="auto"/>
            <w:bottom w:val="none" w:sz="0" w:space="0" w:color="auto"/>
            <w:right w:val="none" w:sz="0" w:space="0" w:color="auto"/>
          </w:divBdr>
        </w:div>
        <w:div w:id="541750803">
          <w:marLeft w:val="640"/>
          <w:marRight w:val="0"/>
          <w:marTop w:val="0"/>
          <w:marBottom w:val="0"/>
          <w:divBdr>
            <w:top w:val="none" w:sz="0" w:space="0" w:color="auto"/>
            <w:left w:val="none" w:sz="0" w:space="0" w:color="auto"/>
            <w:bottom w:val="none" w:sz="0" w:space="0" w:color="auto"/>
            <w:right w:val="none" w:sz="0" w:space="0" w:color="auto"/>
          </w:divBdr>
        </w:div>
        <w:div w:id="1685939153">
          <w:marLeft w:val="640"/>
          <w:marRight w:val="0"/>
          <w:marTop w:val="0"/>
          <w:marBottom w:val="0"/>
          <w:divBdr>
            <w:top w:val="none" w:sz="0" w:space="0" w:color="auto"/>
            <w:left w:val="none" w:sz="0" w:space="0" w:color="auto"/>
            <w:bottom w:val="none" w:sz="0" w:space="0" w:color="auto"/>
            <w:right w:val="none" w:sz="0" w:space="0" w:color="auto"/>
          </w:divBdr>
        </w:div>
        <w:div w:id="1635405278">
          <w:marLeft w:val="640"/>
          <w:marRight w:val="0"/>
          <w:marTop w:val="0"/>
          <w:marBottom w:val="0"/>
          <w:divBdr>
            <w:top w:val="none" w:sz="0" w:space="0" w:color="auto"/>
            <w:left w:val="none" w:sz="0" w:space="0" w:color="auto"/>
            <w:bottom w:val="none" w:sz="0" w:space="0" w:color="auto"/>
            <w:right w:val="none" w:sz="0" w:space="0" w:color="auto"/>
          </w:divBdr>
        </w:div>
        <w:div w:id="1538271513">
          <w:marLeft w:val="640"/>
          <w:marRight w:val="0"/>
          <w:marTop w:val="0"/>
          <w:marBottom w:val="0"/>
          <w:divBdr>
            <w:top w:val="none" w:sz="0" w:space="0" w:color="auto"/>
            <w:left w:val="none" w:sz="0" w:space="0" w:color="auto"/>
            <w:bottom w:val="none" w:sz="0" w:space="0" w:color="auto"/>
            <w:right w:val="none" w:sz="0" w:space="0" w:color="auto"/>
          </w:divBdr>
        </w:div>
        <w:div w:id="706444123">
          <w:marLeft w:val="640"/>
          <w:marRight w:val="0"/>
          <w:marTop w:val="0"/>
          <w:marBottom w:val="0"/>
          <w:divBdr>
            <w:top w:val="none" w:sz="0" w:space="0" w:color="auto"/>
            <w:left w:val="none" w:sz="0" w:space="0" w:color="auto"/>
            <w:bottom w:val="none" w:sz="0" w:space="0" w:color="auto"/>
            <w:right w:val="none" w:sz="0" w:space="0" w:color="auto"/>
          </w:divBdr>
        </w:div>
        <w:div w:id="1951813713">
          <w:marLeft w:val="640"/>
          <w:marRight w:val="0"/>
          <w:marTop w:val="0"/>
          <w:marBottom w:val="0"/>
          <w:divBdr>
            <w:top w:val="none" w:sz="0" w:space="0" w:color="auto"/>
            <w:left w:val="none" w:sz="0" w:space="0" w:color="auto"/>
            <w:bottom w:val="none" w:sz="0" w:space="0" w:color="auto"/>
            <w:right w:val="none" w:sz="0" w:space="0" w:color="auto"/>
          </w:divBdr>
        </w:div>
        <w:div w:id="1687555498">
          <w:marLeft w:val="640"/>
          <w:marRight w:val="0"/>
          <w:marTop w:val="0"/>
          <w:marBottom w:val="0"/>
          <w:divBdr>
            <w:top w:val="none" w:sz="0" w:space="0" w:color="auto"/>
            <w:left w:val="none" w:sz="0" w:space="0" w:color="auto"/>
            <w:bottom w:val="none" w:sz="0" w:space="0" w:color="auto"/>
            <w:right w:val="none" w:sz="0" w:space="0" w:color="auto"/>
          </w:divBdr>
        </w:div>
        <w:div w:id="889876911">
          <w:marLeft w:val="640"/>
          <w:marRight w:val="0"/>
          <w:marTop w:val="0"/>
          <w:marBottom w:val="0"/>
          <w:divBdr>
            <w:top w:val="none" w:sz="0" w:space="0" w:color="auto"/>
            <w:left w:val="none" w:sz="0" w:space="0" w:color="auto"/>
            <w:bottom w:val="none" w:sz="0" w:space="0" w:color="auto"/>
            <w:right w:val="none" w:sz="0" w:space="0" w:color="auto"/>
          </w:divBdr>
        </w:div>
        <w:div w:id="1901280675">
          <w:marLeft w:val="640"/>
          <w:marRight w:val="0"/>
          <w:marTop w:val="0"/>
          <w:marBottom w:val="0"/>
          <w:divBdr>
            <w:top w:val="none" w:sz="0" w:space="0" w:color="auto"/>
            <w:left w:val="none" w:sz="0" w:space="0" w:color="auto"/>
            <w:bottom w:val="none" w:sz="0" w:space="0" w:color="auto"/>
            <w:right w:val="none" w:sz="0" w:space="0" w:color="auto"/>
          </w:divBdr>
        </w:div>
        <w:div w:id="925530535">
          <w:marLeft w:val="640"/>
          <w:marRight w:val="0"/>
          <w:marTop w:val="0"/>
          <w:marBottom w:val="0"/>
          <w:divBdr>
            <w:top w:val="none" w:sz="0" w:space="0" w:color="auto"/>
            <w:left w:val="none" w:sz="0" w:space="0" w:color="auto"/>
            <w:bottom w:val="none" w:sz="0" w:space="0" w:color="auto"/>
            <w:right w:val="none" w:sz="0" w:space="0" w:color="auto"/>
          </w:divBdr>
        </w:div>
        <w:div w:id="551498899">
          <w:marLeft w:val="640"/>
          <w:marRight w:val="0"/>
          <w:marTop w:val="0"/>
          <w:marBottom w:val="0"/>
          <w:divBdr>
            <w:top w:val="none" w:sz="0" w:space="0" w:color="auto"/>
            <w:left w:val="none" w:sz="0" w:space="0" w:color="auto"/>
            <w:bottom w:val="none" w:sz="0" w:space="0" w:color="auto"/>
            <w:right w:val="none" w:sz="0" w:space="0" w:color="auto"/>
          </w:divBdr>
        </w:div>
        <w:div w:id="10760350">
          <w:marLeft w:val="640"/>
          <w:marRight w:val="0"/>
          <w:marTop w:val="0"/>
          <w:marBottom w:val="0"/>
          <w:divBdr>
            <w:top w:val="none" w:sz="0" w:space="0" w:color="auto"/>
            <w:left w:val="none" w:sz="0" w:space="0" w:color="auto"/>
            <w:bottom w:val="none" w:sz="0" w:space="0" w:color="auto"/>
            <w:right w:val="none" w:sz="0" w:space="0" w:color="auto"/>
          </w:divBdr>
        </w:div>
        <w:div w:id="740755343">
          <w:marLeft w:val="640"/>
          <w:marRight w:val="0"/>
          <w:marTop w:val="0"/>
          <w:marBottom w:val="0"/>
          <w:divBdr>
            <w:top w:val="none" w:sz="0" w:space="0" w:color="auto"/>
            <w:left w:val="none" w:sz="0" w:space="0" w:color="auto"/>
            <w:bottom w:val="none" w:sz="0" w:space="0" w:color="auto"/>
            <w:right w:val="none" w:sz="0" w:space="0" w:color="auto"/>
          </w:divBdr>
        </w:div>
        <w:div w:id="91632628">
          <w:marLeft w:val="640"/>
          <w:marRight w:val="0"/>
          <w:marTop w:val="0"/>
          <w:marBottom w:val="0"/>
          <w:divBdr>
            <w:top w:val="none" w:sz="0" w:space="0" w:color="auto"/>
            <w:left w:val="none" w:sz="0" w:space="0" w:color="auto"/>
            <w:bottom w:val="none" w:sz="0" w:space="0" w:color="auto"/>
            <w:right w:val="none" w:sz="0" w:space="0" w:color="auto"/>
          </w:divBdr>
        </w:div>
        <w:div w:id="901019500">
          <w:marLeft w:val="640"/>
          <w:marRight w:val="0"/>
          <w:marTop w:val="0"/>
          <w:marBottom w:val="0"/>
          <w:divBdr>
            <w:top w:val="none" w:sz="0" w:space="0" w:color="auto"/>
            <w:left w:val="none" w:sz="0" w:space="0" w:color="auto"/>
            <w:bottom w:val="none" w:sz="0" w:space="0" w:color="auto"/>
            <w:right w:val="none" w:sz="0" w:space="0" w:color="auto"/>
          </w:divBdr>
        </w:div>
        <w:div w:id="107434755">
          <w:marLeft w:val="640"/>
          <w:marRight w:val="0"/>
          <w:marTop w:val="0"/>
          <w:marBottom w:val="0"/>
          <w:divBdr>
            <w:top w:val="none" w:sz="0" w:space="0" w:color="auto"/>
            <w:left w:val="none" w:sz="0" w:space="0" w:color="auto"/>
            <w:bottom w:val="none" w:sz="0" w:space="0" w:color="auto"/>
            <w:right w:val="none" w:sz="0" w:space="0" w:color="auto"/>
          </w:divBdr>
        </w:div>
        <w:div w:id="993872147">
          <w:marLeft w:val="640"/>
          <w:marRight w:val="0"/>
          <w:marTop w:val="0"/>
          <w:marBottom w:val="0"/>
          <w:divBdr>
            <w:top w:val="none" w:sz="0" w:space="0" w:color="auto"/>
            <w:left w:val="none" w:sz="0" w:space="0" w:color="auto"/>
            <w:bottom w:val="none" w:sz="0" w:space="0" w:color="auto"/>
            <w:right w:val="none" w:sz="0" w:space="0" w:color="auto"/>
          </w:divBdr>
        </w:div>
      </w:divsChild>
    </w:div>
    <w:div w:id="46759750">
      <w:bodyDiv w:val="1"/>
      <w:marLeft w:val="0"/>
      <w:marRight w:val="0"/>
      <w:marTop w:val="0"/>
      <w:marBottom w:val="0"/>
      <w:divBdr>
        <w:top w:val="none" w:sz="0" w:space="0" w:color="auto"/>
        <w:left w:val="none" w:sz="0" w:space="0" w:color="auto"/>
        <w:bottom w:val="none" w:sz="0" w:space="0" w:color="auto"/>
        <w:right w:val="none" w:sz="0" w:space="0" w:color="auto"/>
      </w:divBdr>
    </w:div>
    <w:div w:id="48458787">
      <w:bodyDiv w:val="1"/>
      <w:marLeft w:val="0"/>
      <w:marRight w:val="0"/>
      <w:marTop w:val="0"/>
      <w:marBottom w:val="0"/>
      <w:divBdr>
        <w:top w:val="none" w:sz="0" w:space="0" w:color="auto"/>
        <w:left w:val="none" w:sz="0" w:space="0" w:color="auto"/>
        <w:bottom w:val="none" w:sz="0" w:space="0" w:color="auto"/>
        <w:right w:val="none" w:sz="0" w:space="0" w:color="auto"/>
      </w:divBdr>
    </w:div>
    <w:div w:id="49234239">
      <w:bodyDiv w:val="1"/>
      <w:marLeft w:val="0"/>
      <w:marRight w:val="0"/>
      <w:marTop w:val="0"/>
      <w:marBottom w:val="0"/>
      <w:divBdr>
        <w:top w:val="none" w:sz="0" w:space="0" w:color="auto"/>
        <w:left w:val="none" w:sz="0" w:space="0" w:color="auto"/>
        <w:bottom w:val="none" w:sz="0" w:space="0" w:color="auto"/>
        <w:right w:val="none" w:sz="0" w:space="0" w:color="auto"/>
      </w:divBdr>
    </w:div>
    <w:div w:id="51315907">
      <w:bodyDiv w:val="1"/>
      <w:marLeft w:val="0"/>
      <w:marRight w:val="0"/>
      <w:marTop w:val="0"/>
      <w:marBottom w:val="0"/>
      <w:divBdr>
        <w:top w:val="none" w:sz="0" w:space="0" w:color="auto"/>
        <w:left w:val="none" w:sz="0" w:space="0" w:color="auto"/>
        <w:bottom w:val="none" w:sz="0" w:space="0" w:color="auto"/>
        <w:right w:val="none" w:sz="0" w:space="0" w:color="auto"/>
      </w:divBdr>
    </w:div>
    <w:div w:id="53050739">
      <w:bodyDiv w:val="1"/>
      <w:marLeft w:val="0"/>
      <w:marRight w:val="0"/>
      <w:marTop w:val="0"/>
      <w:marBottom w:val="0"/>
      <w:divBdr>
        <w:top w:val="none" w:sz="0" w:space="0" w:color="auto"/>
        <w:left w:val="none" w:sz="0" w:space="0" w:color="auto"/>
        <w:bottom w:val="none" w:sz="0" w:space="0" w:color="auto"/>
        <w:right w:val="none" w:sz="0" w:space="0" w:color="auto"/>
      </w:divBdr>
    </w:div>
    <w:div w:id="53435433">
      <w:bodyDiv w:val="1"/>
      <w:marLeft w:val="0"/>
      <w:marRight w:val="0"/>
      <w:marTop w:val="0"/>
      <w:marBottom w:val="0"/>
      <w:divBdr>
        <w:top w:val="none" w:sz="0" w:space="0" w:color="auto"/>
        <w:left w:val="none" w:sz="0" w:space="0" w:color="auto"/>
        <w:bottom w:val="none" w:sz="0" w:space="0" w:color="auto"/>
        <w:right w:val="none" w:sz="0" w:space="0" w:color="auto"/>
      </w:divBdr>
    </w:div>
    <w:div w:id="57365102">
      <w:bodyDiv w:val="1"/>
      <w:marLeft w:val="0"/>
      <w:marRight w:val="0"/>
      <w:marTop w:val="0"/>
      <w:marBottom w:val="0"/>
      <w:divBdr>
        <w:top w:val="none" w:sz="0" w:space="0" w:color="auto"/>
        <w:left w:val="none" w:sz="0" w:space="0" w:color="auto"/>
        <w:bottom w:val="none" w:sz="0" w:space="0" w:color="auto"/>
        <w:right w:val="none" w:sz="0" w:space="0" w:color="auto"/>
      </w:divBdr>
    </w:div>
    <w:div w:id="61368845">
      <w:bodyDiv w:val="1"/>
      <w:marLeft w:val="0"/>
      <w:marRight w:val="0"/>
      <w:marTop w:val="0"/>
      <w:marBottom w:val="0"/>
      <w:divBdr>
        <w:top w:val="none" w:sz="0" w:space="0" w:color="auto"/>
        <w:left w:val="none" w:sz="0" w:space="0" w:color="auto"/>
        <w:bottom w:val="none" w:sz="0" w:space="0" w:color="auto"/>
        <w:right w:val="none" w:sz="0" w:space="0" w:color="auto"/>
      </w:divBdr>
    </w:div>
    <w:div w:id="64379060">
      <w:bodyDiv w:val="1"/>
      <w:marLeft w:val="0"/>
      <w:marRight w:val="0"/>
      <w:marTop w:val="0"/>
      <w:marBottom w:val="0"/>
      <w:divBdr>
        <w:top w:val="none" w:sz="0" w:space="0" w:color="auto"/>
        <w:left w:val="none" w:sz="0" w:space="0" w:color="auto"/>
        <w:bottom w:val="none" w:sz="0" w:space="0" w:color="auto"/>
        <w:right w:val="none" w:sz="0" w:space="0" w:color="auto"/>
      </w:divBdr>
    </w:div>
    <w:div w:id="64492639">
      <w:bodyDiv w:val="1"/>
      <w:marLeft w:val="0"/>
      <w:marRight w:val="0"/>
      <w:marTop w:val="0"/>
      <w:marBottom w:val="0"/>
      <w:divBdr>
        <w:top w:val="none" w:sz="0" w:space="0" w:color="auto"/>
        <w:left w:val="none" w:sz="0" w:space="0" w:color="auto"/>
        <w:bottom w:val="none" w:sz="0" w:space="0" w:color="auto"/>
        <w:right w:val="none" w:sz="0" w:space="0" w:color="auto"/>
      </w:divBdr>
    </w:div>
    <w:div w:id="66147616">
      <w:bodyDiv w:val="1"/>
      <w:marLeft w:val="0"/>
      <w:marRight w:val="0"/>
      <w:marTop w:val="0"/>
      <w:marBottom w:val="0"/>
      <w:divBdr>
        <w:top w:val="none" w:sz="0" w:space="0" w:color="auto"/>
        <w:left w:val="none" w:sz="0" w:space="0" w:color="auto"/>
        <w:bottom w:val="none" w:sz="0" w:space="0" w:color="auto"/>
        <w:right w:val="none" w:sz="0" w:space="0" w:color="auto"/>
      </w:divBdr>
    </w:div>
    <w:div w:id="71240285">
      <w:bodyDiv w:val="1"/>
      <w:marLeft w:val="0"/>
      <w:marRight w:val="0"/>
      <w:marTop w:val="0"/>
      <w:marBottom w:val="0"/>
      <w:divBdr>
        <w:top w:val="none" w:sz="0" w:space="0" w:color="auto"/>
        <w:left w:val="none" w:sz="0" w:space="0" w:color="auto"/>
        <w:bottom w:val="none" w:sz="0" w:space="0" w:color="auto"/>
        <w:right w:val="none" w:sz="0" w:space="0" w:color="auto"/>
      </w:divBdr>
    </w:div>
    <w:div w:id="71319054">
      <w:bodyDiv w:val="1"/>
      <w:marLeft w:val="0"/>
      <w:marRight w:val="0"/>
      <w:marTop w:val="0"/>
      <w:marBottom w:val="0"/>
      <w:divBdr>
        <w:top w:val="none" w:sz="0" w:space="0" w:color="auto"/>
        <w:left w:val="none" w:sz="0" w:space="0" w:color="auto"/>
        <w:bottom w:val="none" w:sz="0" w:space="0" w:color="auto"/>
        <w:right w:val="none" w:sz="0" w:space="0" w:color="auto"/>
      </w:divBdr>
    </w:div>
    <w:div w:id="72941981">
      <w:bodyDiv w:val="1"/>
      <w:marLeft w:val="0"/>
      <w:marRight w:val="0"/>
      <w:marTop w:val="0"/>
      <w:marBottom w:val="0"/>
      <w:divBdr>
        <w:top w:val="none" w:sz="0" w:space="0" w:color="auto"/>
        <w:left w:val="none" w:sz="0" w:space="0" w:color="auto"/>
        <w:bottom w:val="none" w:sz="0" w:space="0" w:color="auto"/>
        <w:right w:val="none" w:sz="0" w:space="0" w:color="auto"/>
      </w:divBdr>
    </w:div>
    <w:div w:id="73472653">
      <w:bodyDiv w:val="1"/>
      <w:marLeft w:val="0"/>
      <w:marRight w:val="0"/>
      <w:marTop w:val="0"/>
      <w:marBottom w:val="0"/>
      <w:divBdr>
        <w:top w:val="none" w:sz="0" w:space="0" w:color="auto"/>
        <w:left w:val="none" w:sz="0" w:space="0" w:color="auto"/>
        <w:bottom w:val="none" w:sz="0" w:space="0" w:color="auto"/>
        <w:right w:val="none" w:sz="0" w:space="0" w:color="auto"/>
      </w:divBdr>
    </w:div>
    <w:div w:id="74939659">
      <w:bodyDiv w:val="1"/>
      <w:marLeft w:val="0"/>
      <w:marRight w:val="0"/>
      <w:marTop w:val="0"/>
      <w:marBottom w:val="0"/>
      <w:divBdr>
        <w:top w:val="none" w:sz="0" w:space="0" w:color="auto"/>
        <w:left w:val="none" w:sz="0" w:space="0" w:color="auto"/>
        <w:bottom w:val="none" w:sz="0" w:space="0" w:color="auto"/>
        <w:right w:val="none" w:sz="0" w:space="0" w:color="auto"/>
      </w:divBdr>
    </w:div>
    <w:div w:id="75523029">
      <w:bodyDiv w:val="1"/>
      <w:marLeft w:val="0"/>
      <w:marRight w:val="0"/>
      <w:marTop w:val="0"/>
      <w:marBottom w:val="0"/>
      <w:divBdr>
        <w:top w:val="none" w:sz="0" w:space="0" w:color="auto"/>
        <w:left w:val="none" w:sz="0" w:space="0" w:color="auto"/>
        <w:bottom w:val="none" w:sz="0" w:space="0" w:color="auto"/>
        <w:right w:val="none" w:sz="0" w:space="0" w:color="auto"/>
      </w:divBdr>
    </w:div>
    <w:div w:id="78643675">
      <w:bodyDiv w:val="1"/>
      <w:marLeft w:val="0"/>
      <w:marRight w:val="0"/>
      <w:marTop w:val="0"/>
      <w:marBottom w:val="0"/>
      <w:divBdr>
        <w:top w:val="none" w:sz="0" w:space="0" w:color="auto"/>
        <w:left w:val="none" w:sz="0" w:space="0" w:color="auto"/>
        <w:bottom w:val="none" w:sz="0" w:space="0" w:color="auto"/>
        <w:right w:val="none" w:sz="0" w:space="0" w:color="auto"/>
      </w:divBdr>
    </w:div>
    <w:div w:id="78987922">
      <w:bodyDiv w:val="1"/>
      <w:marLeft w:val="0"/>
      <w:marRight w:val="0"/>
      <w:marTop w:val="0"/>
      <w:marBottom w:val="0"/>
      <w:divBdr>
        <w:top w:val="none" w:sz="0" w:space="0" w:color="auto"/>
        <w:left w:val="none" w:sz="0" w:space="0" w:color="auto"/>
        <w:bottom w:val="none" w:sz="0" w:space="0" w:color="auto"/>
        <w:right w:val="none" w:sz="0" w:space="0" w:color="auto"/>
      </w:divBdr>
    </w:div>
    <w:div w:id="87167134">
      <w:bodyDiv w:val="1"/>
      <w:marLeft w:val="0"/>
      <w:marRight w:val="0"/>
      <w:marTop w:val="0"/>
      <w:marBottom w:val="0"/>
      <w:divBdr>
        <w:top w:val="none" w:sz="0" w:space="0" w:color="auto"/>
        <w:left w:val="none" w:sz="0" w:space="0" w:color="auto"/>
        <w:bottom w:val="none" w:sz="0" w:space="0" w:color="auto"/>
        <w:right w:val="none" w:sz="0" w:space="0" w:color="auto"/>
      </w:divBdr>
    </w:div>
    <w:div w:id="87387066">
      <w:bodyDiv w:val="1"/>
      <w:marLeft w:val="0"/>
      <w:marRight w:val="0"/>
      <w:marTop w:val="0"/>
      <w:marBottom w:val="0"/>
      <w:divBdr>
        <w:top w:val="none" w:sz="0" w:space="0" w:color="auto"/>
        <w:left w:val="none" w:sz="0" w:space="0" w:color="auto"/>
        <w:bottom w:val="none" w:sz="0" w:space="0" w:color="auto"/>
        <w:right w:val="none" w:sz="0" w:space="0" w:color="auto"/>
      </w:divBdr>
      <w:divsChild>
        <w:div w:id="437992702">
          <w:marLeft w:val="640"/>
          <w:marRight w:val="0"/>
          <w:marTop w:val="0"/>
          <w:marBottom w:val="0"/>
          <w:divBdr>
            <w:top w:val="none" w:sz="0" w:space="0" w:color="auto"/>
            <w:left w:val="none" w:sz="0" w:space="0" w:color="auto"/>
            <w:bottom w:val="none" w:sz="0" w:space="0" w:color="auto"/>
            <w:right w:val="none" w:sz="0" w:space="0" w:color="auto"/>
          </w:divBdr>
        </w:div>
        <w:div w:id="1795639338">
          <w:marLeft w:val="640"/>
          <w:marRight w:val="0"/>
          <w:marTop w:val="0"/>
          <w:marBottom w:val="0"/>
          <w:divBdr>
            <w:top w:val="none" w:sz="0" w:space="0" w:color="auto"/>
            <w:left w:val="none" w:sz="0" w:space="0" w:color="auto"/>
            <w:bottom w:val="none" w:sz="0" w:space="0" w:color="auto"/>
            <w:right w:val="none" w:sz="0" w:space="0" w:color="auto"/>
          </w:divBdr>
        </w:div>
        <w:div w:id="60562877">
          <w:marLeft w:val="640"/>
          <w:marRight w:val="0"/>
          <w:marTop w:val="0"/>
          <w:marBottom w:val="0"/>
          <w:divBdr>
            <w:top w:val="none" w:sz="0" w:space="0" w:color="auto"/>
            <w:left w:val="none" w:sz="0" w:space="0" w:color="auto"/>
            <w:bottom w:val="none" w:sz="0" w:space="0" w:color="auto"/>
            <w:right w:val="none" w:sz="0" w:space="0" w:color="auto"/>
          </w:divBdr>
        </w:div>
        <w:div w:id="1906913655">
          <w:marLeft w:val="640"/>
          <w:marRight w:val="0"/>
          <w:marTop w:val="0"/>
          <w:marBottom w:val="0"/>
          <w:divBdr>
            <w:top w:val="none" w:sz="0" w:space="0" w:color="auto"/>
            <w:left w:val="none" w:sz="0" w:space="0" w:color="auto"/>
            <w:bottom w:val="none" w:sz="0" w:space="0" w:color="auto"/>
            <w:right w:val="none" w:sz="0" w:space="0" w:color="auto"/>
          </w:divBdr>
        </w:div>
        <w:div w:id="960184245">
          <w:marLeft w:val="640"/>
          <w:marRight w:val="0"/>
          <w:marTop w:val="0"/>
          <w:marBottom w:val="0"/>
          <w:divBdr>
            <w:top w:val="none" w:sz="0" w:space="0" w:color="auto"/>
            <w:left w:val="none" w:sz="0" w:space="0" w:color="auto"/>
            <w:bottom w:val="none" w:sz="0" w:space="0" w:color="auto"/>
            <w:right w:val="none" w:sz="0" w:space="0" w:color="auto"/>
          </w:divBdr>
        </w:div>
        <w:div w:id="422922622">
          <w:marLeft w:val="640"/>
          <w:marRight w:val="0"/>
          <w:marTop w:val="0"/>
          <w:marBottom w:val="0"/>
          <w:divBdr>
            <w:top w:val="none" w:sz="0" w:space="0" w:color="auto"/>
            <w:left w:val="none" w:sz="0" w:space="0" w:color="auto"/>
            <w:bottom w:val="none" w:sz="0" w:space="0" w:color="auto"/>
            <w:right w:val="none" w:sz="0" w:space="0" w:color="auto"/>
          </w:divBdr>
        </w:div>
        <w:div w:id="385373747">
          <w:marLeft w:val="640"/>
          <w:marRight w:val="0"/>
          <w:marTop w:val="0"/>
          <w:marBottom w:val="0"/>
          <w:divBdr>
            <w:top w:val="none" w:sz="0" w:space="0" w:color="auto"/>
            <w:left w:val="none" w:sz="0" w:space="0" w:color="auto"/>
            <w:bottom w:val="none" w:sz="0" w:space="0" w:color="auto"/>
            <w:right w:val="none" w:sz="0" w:space="0" w:color="auto"/>
          </w:divBdr>
        </w:div>
        <w:div w:id="2070037437">
          <w:marLeft w:val="640"/>
          <w:marRight w:val="0"/>
          <w:marTop w:val="0"/>
          <w:marBottom w:val="0"/>
          <w:divBdr>
            <w:top w:val="none" w:sz="0" w:space="0" w:color="auto"/>
            <w:left w:val="none" w:sz="0" w:space="0" w:color="auto"/>
            <w:bottom w:val="none" w:sz="0" w:space="0" w:color="auto"/>
            <w:right w:val="none" w:sz="0" w:space="0" w:color="auto"/>
          </w:divBdr>
        </w:div>
        <w:div w:id="1177883879">
          <w:marLeft w:val="640"/>
          <w:marRight w:val="0"/>
          <w:marTop w:val="0"/>
          <w:marBottom w:val="0"/>
          <w:divBdr>
            <w:top w:val="none" w:sz="0" w:space="0" w:color="auto"/>
            <w:left w:val="none" w:sz="0" w:space="0" w:color="auto"/>
            <w:bottom w:val="none" w:sz="0" w:space="0" w:color="auto"/>
            <w:right w:val="none" w:sz="0" w:space="0" w:color="auto"/>
          </w:divBdr>
        </w:div>
        <w:div w:id="2006474142">
          <w:marLeft w:val="640"/>
          <w:marRight w:val="0"/>
          <w:marTop w:val="0"/>
          <w:marBottom w:val="0"/>
          <w:divBdr>
            <w:top w:val="none" w:sz="0" w:space="0" w:color="auto"/>
            <w:left w:val="none" w:sz="0" w:space="0" w:color="auto"/>
            <w:bottom w:val="none" w:sz="0" w:space="0" w:color="auto"/>
            <w:right w:val="none" w:sz="0" w:space="0" w:color="auto"/>
          </w:divBdr>
        </w:div>
        <w:div w:id="252470518">
          <w:marLeft w:val="640"/>
          <w:marRight w:val="0"/>
          <w:marTop w:val="0"/>
          <w:marBottom w:val="0"/>
          <w:divBdr>
            <w:top w:val="none" w:sz="0" w:space="0" w:color="auto"/>
            <w:left w:val="none" w:sz="0" w:space="0" w:color="auto"/>
            <w:bottom w:val="none" w:sz="0" w:space="0" w:color="auto"/>
            <w:right w:val="none" w:sz="0" w:space="0" w:color="auto"/>
          </w:divBdr>
        </w:div>
        <w:div w:id="1684432866">
          <w:marLeft w:val="640"/>
          <w:marRight w:val="0"/>
          <w:marTop w:val="0"/>
          <w:marBottom w:val="0"/>
          <w:divBdr>
            <w:top w:val="none" w:sz="0" w:space="0" w:color="auto"/>
            <w:left w:val="none" w:sz="0" w:space="0" w:color="auto"/>
            <w:bottom w:val="none" w:sz="0" w:space="0" w:color="auto"/>
            <w:right w:val="none" w:sz="0" w:space="0" w:color="auto"/>
          </w:divBdr>
        </w:div>
        <w:div w:id="1891308801">
          <w:marLeft w:val="640"/>
          <w:marRight w:val="0"/>
          <w:marTop w:val="0"/>
          <w:marBottom w:val="0"/>
          <w:divBdr>
            <w:top w:val="none" w:sz="0" w:space="0" w:color="auto"/>
            <w:left w:val="none" w:sz="0" w:space="0" w:color="auto"/>
            <w:bottom w:val="none" w:sz="0" w:space="0" w:color="auto"/>
            <w:right w:val="none" w:sz="0" w:space="0" w:color="auto"/>
          </w:divBdr>
        </w:div>
        <w:div w:id="1231308511">
          <w:marLeft w:val="640"/>
          <w:marRight w:val="0"/>
          <w:marTop w:val="0"/>
          <w:marBottom w:val="0"/>
          <w:divBdr>
            <w:top w:val="none" w:sz="0" w:space="0" w:color="auto"/>
            <w:left w:val="none" w:sz="0" w:space="0" w:color="auto"/>
            <w:bottom w:val="none" w:sz="0" w:space="0" w:color="auto"/>
            <w:right w:val="none" w:sz="0" w:space="0" w:color="auto"/>
          </w:divBdr>
        </w:div>
        <w:div w:id="74590519">
          <w:marLeft w:val="640"/>
          <w:marRight w:val="0"/>
          <w:marTop w:val="0"/>
          <w:marBottom w:val="0"/>
          <w:divBdr>
            <w:top w:val="none" w:sz="0" w:space="0" w:color="auto"/>
            <w:left w:val="none" w:sz="0" w:space="0" w:color="auto"/>
            <w:bottom w:val="none" w:sz="0" w:space="0" w:color="auto"/>
            <w:right w:val="none" w:sz="0" w:space="0" w:color="auto"/>
          </w:divBdr>
        </w:div>
        <w:div w:id="606229645">
          <w:marLeft w:val="640"/>
          <w:marRight w:val="0"/>
          <w:marTop w:val="0"/>
          <w:marBottom w:val="0"/>
          <w:divBdr>
            <w:top w:val="none" w:sz="0" w:space="0" w:color="auto"/>
            <w:left w:val="none" w:sz="0" w:space="0" w:color="auto"/>
            <w:bottom w:val="none" w:sz="0" w:space="0" w:color="auto"/>
            <w:right w:val="none" w:sz="0" w:space="0" w:color="auto"/>
          </w:divBdr>
        </w:div>
        <w:div w:id="994801585">
          <w:marLeft w:val="640"/>
          <w:marRight w:val="0"/>
          <w:marTop w:val="0"/>
          <w:marBottom w:val="0"/>
          <w:divBdr>
            <w:top w:val="none" w:sz="0" w:space="0" w:color="auto"/>
            <w:left w:val="none" w:sz="0" w:space="0" w:color="auto"/>
            <w:bottom w:val="none" w:sz="0" w:space="0" w:color="auto"/>
            <w:right w:val="none" w:sz="0" w:space="0" w:color="auto"/>
          </w:divBdr>
        </w:div>
        <w:div w:id="1761413358">
          <w:marLeft w:val="640"/>
          <w:marRight w:val="0"/>
          <w:marTop w:val="0"/>
          <w:marBottom w:val="0"/>
          <w:divBdr>
            <w:top w:val="none" w:sz="0" w:space="0" w:color="auto"/>
            <w:left w:val="none" w:sz="0" w:space="0" w:color="auto"/>
            <w:bottom w:val="none" w:sz="0" w:space="0" w:color="auto"/>
            <w:right w:val="none" w:sz="0" w:space="0" w:color="auto"/>
          </w:divBdr>
        </w:div>
        <w:div w:id="326134182">
          <w:marLeft w:val="640"/>
          <w:marRight w:val="0"/>
          <w:marTop w:val="0"/>
          <w:marBottom w:val="0"/>
          <w:divBdr>
            <w:top w:val="none" w:sz="0" w:space="0" w:color="auto"/>
            <w:left w:val="none" w:sz="0" w:space="0" w:color="auto"/>
            <w:bottom w:val="none" w:sz="0" w:space="0" w:color="auto"/>
            <w:right w:val="none" w:sz="0" w:space="0" w:color="auto"/>
          </w:divBdr>
        </w:div>
        <w:div w:id="778329572">
          <w:marLeft w:val="640"/>
          <w:marRight w:val="0"/>
          <w:marTop w:val="0"/>
          <w:marBottom w:val="0"/>
          <w:divBdr>
            <w:top w:val="none" w:sz="0" w:space="0" w:color="auto"/>
            <w:left w:val="none" w:sz="0" w:space="0" w:color="auto"/>
            <w:bottom w:val="none" w:sz="0" w:space="0" w:color="auto"/>
            <w:right w:val="none" w:sz="0" w:space="0" w:color="auto"/>
          </w:divBdr>
        </w:div>
        <w:div w:id="406534710">
          <w:marLeft w:val="640"/>
          <w:marRight w:val="0"/>
          <w:marTop w:val="0"/>
          <w:marBottom w:val="0"/>
          <w:divBdr>
            <w:top w:val="none" w:sz="0" w:space="0" w:color="auto"/>
            <w:left w:val="none" w:sz="0" w:space="0" w:color="auto"/>
            <w:bottom w:val="none" w:sz="0" w:space="0" w:color="auto"/>
            <w:right w:val="none" w:sz="0" w:space="0" w:color="auto"/>
          </w:divBdr>
        </w:div>
        <w:div w:id="828643596">
          <w:marLeft w:val="640"/>
          <w:marRight w:val="0"/>
          <w:marTop w:val="0"/>
          <w:marBottom w:val="0"/>
          <w:divBdr>
            <w:top w:val="none" w:sz="0" w:space="0" w:color="auto"/>
            <w:left w:val="none" w:sz="0" w:space="0" w:color="auto"/>
            <w:bottom w:val="none" w:sz="0" w:space="0" w:color="auto"/>
            <w:right w:val="none" w:sz="0" w:space="0" w:color="auto"/>
          </w:divBdr>
        </w:div>
        <w:div w:id="1704405033">
          <w:marLeft w:val="640"/>
          <w:marRight w:val="0"/>
          <w:marTop w:val="0"/>
          <w:marBottom w:val="0"/>
          <w:divBdr>
            <w:top w:val="none" w:sz="0" w:space="0" w:color="auto"/>
            <w:left w:val="none" w:sz="0" w:space="0" w:color="auto"/>
            <w:bottom w:val="none" w:sz="0" w:space="0" w:color="auto"/>
            <w:right w:val="none" w:sz="0" w:space="0" w:color="auto"/>
          </w:divBdr>
        </w:div>
        <w:div w:id="780144207">
          <w:marLeft w:val="640"/>
          <w:marRight w:val="0"/>
          <w:marTop w:val="0"/>
          <w:marBottom w:val="0"/>
          <w:divBdr>
            <w:top w:val="none" w:sz="0" w:space="0" w:color="auto"/>
            <w:left w:val="none" w:sz="0" w:space="0" w:color="auto"/>
            <w:bottom w:val="none" w:sz="0" w:space="0" w:color="auto"/>
            <w:right w:val="none" w:sz="0" w:space="0" w:color="auto"/>
          </w:divBdr>
        </w:div>
        <w:div w:id="102581042">
          <w:marLeft w:val="640"/>
          <w:marRight w:val="0"/>
          <w:marTop w:val="0"/>
          <w:marBottom w:val="0"/>
          <w:divBdr>
            <w:top w:val="none" w:sz="0" w:space="0" w:color="auto"/>
            <w:left w:val="none" w:sz="0" w:space="0" w:color="auto"/>
            <w:bottom w:val="none" w:sz="0" w:space="0" w:color="auto"/>
            <w:right w:val="none" w:sz="0" w:space="0" w:color="auto"/>
          </w:divBdr>
        </w:div>
        <w:div w:id="1829706608">
          <w:marLeft w:val="640"/>
          <w:marRight w:val="0"/>
          <w:marTop w:val="0"/>
          <w:marBottom w:val="0"/>
          <w:divBdr>
            <w:top w:val="none" w:sz="0" w:space="0" w:color="auto"/>
            <w:left w:val="none" w:sz="0" w:space="0" w:color="auto"/>
            <w:bottom w:val="none" w:sz="0" w:space="0" w:color="auto"/>
            <w:right w:val="none" w:sz="0" w:space="0" w:color="auto"/>
          </w:divBdr>
        </w:div>
        <w:div w:id="719478095">
          <w:marLeft w:val="640"/>
          <w:marRight w:val="0"/>
          <w:marTop w:val="0"/>
          <w:marBottom w:val="0"/>
          <w:divBdr>
            <w:top w:val="none" w:sz="0" w:space="0" w:color="auto"/>
            <w:left w:val="none" w:sz="0" w:space="0" w:color="auto"/>
            <w:bottom w:val="none" w:sz="0" w:space="0" w:color="auto"/>
            <w:right w:val="none" w:sz="0" w:space="0" w:color="auto"/>
          </w:divBdr>
        </w:div>
        <w:div w:id="1019548842">
          <w:marLeft w:val="640"/>
          <w:marRight w:val="0"/>
          <w:marTop w:val="0"/>
          <w:marBottom w:val="0"/>
          <w:divBdr>
            <w:top w:val="none" w:sz="0" w:space="0" w:color="auto"/>
            <w:left w:val="none" w:sz="0" w:space="0" w:color="auto"/>
            <w:bottom w:val="none" w:sz="0" w:space="0" w:color="auto"/>
            <w:right w:val="none" w:sz="0" w:space="0" w:color="auto"/>
          </w:divBdr>
        </w:div>
        <w:div w:id="988948408">
          <w:marLeft w:val="640"/>
          <w:marRight w:val="0"/>
          <w:marTop w:val="0"/>
          <w:marBottom w:val="0"/>
          <w:divBdr>
            <w:top w:val="none" w:sz="0" w:space="0" w:color="auto"/>
            <w:left w:val="none" w:sz="0" w:space="0" w:color="auto"/>
            <w:bottom w:val="none" w:sz="0" w:space="0" w:color="auto"/>
            <w:right w:val="none" w:sz="0" w:space="0" w:color="auto"/>
          </w:divBdr>
        </w:div>
        <w:div w:id="1416508524">
          <w:marLeft w:val="640"/>
          <w:marRight w:val="0"/>
          <w:marTop w:val="0"/>
          <w:marBottom w:val="0"/>
          <w:divBdr>
            <w:top w:val="none" w:sz="0" w:space="0" w:color="auto"/>
            <w:left w:val="none" w:sz="0" w:space="0" w:color="auto"/>
            <w:bottom w:val="none" w:sz="0" w:space="0" w:color="auto"/>
            <w:right w:val="none" w:sz="0" w:space="0" w:color="auto"/>
          </w:divBdr>
        </w:div>
        <w:div w:id="475533747">
          <w:marLeft w:val="640"/>
          <w:marRight w:val="0"/>
          <w:marTop w:val="0"/>
          <w:marBottom w:val="0"/>
          <w:divBdr>
            <w:top w:val="none" w:sz="0" w:space="0" w:color="auto"/>
            <w:left w:val="none" w:sz="0" w:space="0" w:color="auto"/>
            <w:bottom w:val="none" w:sz="0" w:space="0" w:color="auto"/>
            <w:right w:val="none" w:sz="0" w:space="0" w:color="auto"/>
          </w:divBdr>
        </w:div>
        <w:div w:id="395710728">
          <w:marLeft w:val="640"/>
          <w:marRight w:val="0"/>
          <w:marTop w:val="0"/>
          <w:marBottom w:val="0"/>
          <w:divBdr>
            <w:top w:val="none" w:sz="0" w:space="0" w:color="auto"/>
            <w:left w:val="none" w:sz="0" w:space="0" w:color="auto"/>
            <w:bottom w:val="none" w:sz="0" w:space="0" w:color="auto"/>
            <w:right w:val="none" w:sz="0" w:space="0" w:color="auto"/>
          </w:divBdr>
        </w:div>
        <w:div w:id="2024890163">
          <w:marLeft w:val="640"/>
          <w:marRight w:val="0"/>
          <w:marTop w:val="0"/>
          <w:marBottom w:val="0"/>
          <w:divBdr>
            <w:top w:val="none" w:sz="0" w:space="0" w:color="auto"/>
            <w:left w:val="none" w:sz="0" w:space="0" w:color="auto"/>
            <w:bottom w:val="none" w:sz="0" w:space="0" w:color="auto"/>
            <w:right w:val="none" w:sz="0" w:space="0" w:color="auto"/>
          </w:divBdr>
        </w:div>
        <w:div w:id="1430613779">
          <w:marLeft w:val="640"/>
          <w:marRight w:val="0"/>
          <w:marTop w:val="0"/>
          <w:marBottom w:val="0"/>
          <w:divBdr>
            <w:top w:val="none" w:sz="0" w:space="0" w:color="auto"/>
            <w:left w:val="none" w:sz="0" w:space="0" w:color="auto"/>
            <w:bottom w:val="none" w:sz="0" w:space="0" w:color="auto"/>
            <w:right w:val="none" w:sz="0" w:space="0" w:color="auto"/>
          </w:divBdr>
        </w:div>
        <w:div w:id="1491141548">
          <w:marLeft w:val="640"/>
          <w:marRight w:val="0"/>
          <w:marTop w:val="0"/>
          <w:marBottom w:val="0"/>
          <w:divBdr>
            <w:top w:val="none" w:sz="0" w:space="0" w:color="auto"/>
            <w:left w:val="none" w:sz="0" w:space="0" w:color="auto"/>
            <w:bottom w:val="none" w:sz="0" w:space="0" w:color="auto"/>
            <w:right w:val="none" w:sz="0" w:space="0" w:color="auto"/>
          </w:divBdr>
        </w:div>
        <w:div w:id="1514761899">
          <w:marLeft w:val="640"/>
          <w:marRight w:val="0"/>
          <w:marTop w:val="0"/>
          <w:marBottom w:val="0"/>
          <w:divBdr>
            <w:top w:val="none" w:sz="0" w:space="0" w:color="auto"/>
            <w:left w:val="none" w:sz="0" w:space="0" w:color="auto"/>
            <w:bottom w:val="none" w:sz="0" w:space="0" w:color="auto"/>
            <w:right w:val="none" w:sz="0" w:space="0" w:color="auto"/>
          </w:divBdr>
        </w:div>
        <w:div w:id="1073774074">
          <w:marLeft w:val="640"/>
          <w:marRight w:val="0"/>
          <w:marTop w:val="0"/>
          <w:marBottom w:val="0"/>
          <w:divBdr>
            <w:top w:val="none" w:sz="0" w:space="0" w:color="auto"/>
            <w:left w:val="none" w:sz="0" w:space="0" w:color="auto"/>
            <w:bottom w:val="none" w:sz="0" w:space="0" w:color="auto"/>
            <w:right w:val="none" w:sz="0" w:space="0" w:color="auto"/>
          </w:divBdr>
        </w:div>
        <w:div w:id="421607963">
          <w:marLeft w:val="640"/>
          <w:marRight w:val="0"/>
          <w:marTop w:val="0"/>
          <w:marBottom w:val="0"/>
          <w:divBdr>
            <w:top w:val="none" w:sz="0" w:space="0" w:color="auto"/>
            <w:left w:val="none" w:sz="0" w:space="0" w:color="auto"/>
            <w:bottom w:val="none" w:sz="0" w:space="0" w:color="auto"/>
            <w:right w:val="none" w:sz="0" w:space="0" w:color="auto"/>
          </w:divBdr>
        </w:div>
        <w:div w:id="1015688146">
          <w:marLeft w:val="640"/>
          <w:marRight w:val="0"/>
          <w:marTop w:val="0"/>
          <w:marBottom w:val="0"/>
          <w:divBdr>
            <w:top w:val="none" w:sz="0" w:space="0" w:color="auto"/>
            <w:left w:val="none" w:sz="0" w:space="0" w:color="auto"/>
            <w:bottom w:val="none" w:sz="0" w:space="0" w:color="auto"/>
            <w:right w:val="none" w:sz="0" w:space="0" w:color="auto"/>
          </w:divBdr>
        </w:div>
        <w:div w:id="1058087696">
          <w:marLeft w:val="640"/>
          <w:marRight w:val="0"/>
          <w:marTop w:val="0"/>
          <w:marBottom w:val="0"/>
          <w:divBdr>
            <w:top w:val="none" w:sz="0" w:space="0" w:color="auto"/>
            <w:left w:val="none" w:sz="0" w:space="0" w:color="auto"/>
            <w:bottom w:val="none" w:sz="0" w:space="0" w:color="auto"/>
            <w:right w:val="none" w:sz="0" w:space="0" w:color="auto"/>
          </w:divBdr>
        </w:div>
        <w:div w:id="665478339">
          <w:marLeft w:val="640"/>
          <w:marRight w:val="0"/>
          <w:marTop w:val="0"/>
          <w:marBottom w:val="0"/>
          <w:divBdr>
            <w:top w:val="none" w:sz="0" w:space="0" w:color="auto"/>
            <w:left w:val="none" w:sz="0" w:space="0" w:color="auto"/>
            <w:bottom w:val="none" w:sz="0" w:space="0" w:color="auto"/>
            <w:right w:val="none" w:sz="0" w:space="0" w:color="auto"/>
          </w:divBdr>
        </w:div>
        <w:div w:id="1169826515">
          <w:marLeft w:val="640"/>
          <w:marRight w:val="0"/>
          <w:marTop w:val="0"/>
          <w:marBottom w:val="0"/>
          <w:divBdr>
            <w:top w:val="none" w:sz="0" w:space="0" w:color="auto"/>
            <w:left w:val="none" w:sz="0" w:space="0" w:color="auto"/>
            <w:bottom w:val="none" w:sz="0" w:space="0" w:color="auto"/>
            <w:right w:val="none" w:sz="0" w:space="0" w:color="auto"/>
          </w:divBdr>
        </w:div>
        <w:div w:id="2022198028">
          <w:marLeft w:val="640"/>
          <w:marRight w:val="0"/>
          <w:marTop w:val="0"/>
          <w:marBottom w:val="0"/>
          <w:divBdr>
            <w:top w:val="none" w:sz="0" w:space="0" w:color="auto"/>
            <w:left w:val="none" w:sz="0" w:space="0" w:color="auto"/>
            <w:bottom w:val="none" w:sz="0" w:space="0" w:color="auto"/>
            <w:right w:val="none" w:sz="0" w:space="0" w:color="auto"/>
          </w:divBdr>
        </w:div>
        <w:div w:id="519052116">
          <w:marLeft w:val="640"/>
          <w:marRight w:val="0"/>
          <w:marTop w:val="0"/>
          <w:marBottom w:val="0"/>
          <w:divBdr>
            <w:top w:val="none" w:sz="0" w:space="0" w:color="auto"/>
            <w:left w:val="none" w:sz="0" w:space="0" w:color="auto"/>
            <w:bottom w:val="none" w:sz="0" w:space="0" w:color="auto"/>
            <w:right w:val="none" w:sz="0" w:space="0" w:color="auto"/>
          </w:divBdr>
        </w:div>
        <w:div w:id="82341194">
          <w:marLeft w:val="640"/>
          <w:marRight w:val="0"/>
          <w:marTop w:val="0"/>
          <w:marBottom w:val="0"/>
          <w:divBdr>
            <w:top w:val="none" w:sz="0" w:space="0" w:color="auto"/>
            <w:left w:val="none" w:sz="0" w:space="0" w:color="auto"/>
            <w:bottom w:val="none" w:sz="0" w:space="0" w:color="auto"/>
            <w:right w:val="none" w:sz="0" w:space="0" w:color="auto"/>
          </w:divBdr>
        </w:div>
        <w:div w:id="1169757330">
          <w:marLeft w:val="640"/>
          <w:marRight w:val="0"/>
          <w:marTop w:val="0"/>
          <w:marBottom w:val="0"/>
          <w:divBdr>
            <w:top w:val="none" w:sz="0" w:space="0" w:color="auto"/>
            <w:left w:val="none" w:sz="0" w:space="0" w:color="auto"/>
            <w:bottom w:val="none" w:sz="0" w:space="0" w:color="auto"/>
            <w:right w:val="none" w:sz="0" w:space="0" w:color="auto"/>
          </w:divBdr>
        </w:div>
        <w:div w:id="890075425">
          <w:marLeft w:val="640"/>
          <w:marRight w:val="0"/>
          <w:marTop w:val="0"/>
          <w:marBottom w:val="0"/>
          <w:divBdr>
            <w:top w:val="none" w:sz="0" w:space="0" w:color="auto"/>
            <w:left w:val="none" w:sz="0" w:space="0" w:color="auto"/>
            <w:bottom w:val="none" w:sz="0" w:space="0" w:color="auto"/>
            <w:right w:val="none" w:sz="0" w:space="0" w:color="auto"/>
          </w:divBdr>
        </w:div>
        <w:div w:id="191916873">
          <w:marLeft w:val="640"/>
          <w:marRight w:val="0"/>
          <w:marTop w:val="0"/>
          <w:marBottom w:val="0"/>
          <w:divBdr>
            <w:top w:val="none" w:sz="0" w:space="0" w:color="auto"/>
            <w:left w:val="none" w:sz="0" w:space="0" w:color="auto"/>
            <w:bottom w:val="none" w:sz="0" w:space="0" w:color="auto"/>
            <w:right w:val="none" w:sz="0" w:space="0" w:color="auto"/>
          </w:divBdr>
        </w:div>
        <w:div w:id="1858155690">
          <w:marLeft w:val="640"/>
          <w:marRight w:val="0"/>
          <w:marTop w:val="0"/>
          <w:marBottom w:val="0"/>
          <w:divBdr>
            <w:top w:val="none" w:sz="0" w:space="0" w:color="auto"/>
            <w:left w:val="none" w:sz="0" w:space="0" w:color="auto"/>
            <w:bottom w:val="none" w:sz="0" w:space="0" w:color="auto"/>
            <w:right w:val="none" w:sz="0" w:space="0" w:color="auto"/>
          </w:divBdr>
        </w:div>
        <w:div w:id="1834026259">
          <w:marLeft w:val="640"/>
          <w:marRight w:val="0"/>
          <w:marTop w:val="0"/>
          <w:marBottom w:val="0"/>
          <w:divBdr>
            <w:top w:val="none" w:sz="0" w:space="0" w:color="auto"/>
            <w:left w:val="none" w:sz="0" w:space="0" w:color="auto"/>
            <w:bottom w:val="none" w:sz="0" w:space="0" w:color="auto"/>
            <w:right w:val="none" w:sz="0" w:space="0" w:color="auto"/>
          </w:divBdr>
        </w:div>
        <w:div w:id="1117916608">
          <w:marLeft w:val="640"/>
          <w:marRight w:val="0"/>
          <w:marTop w:val="0"/>
          <w:marBottom w:val="0"/>
          <w:divBdr>
            <w:top w:val="none" w:sz="0" w:space="0" w:color="auto"/>
            <w:left w:val="none" w:sz="0" w:space="0" w:color="auto"/>
            <w:bottom w:val="none" w:sz="0" w:space="0" w:color="auto"/>
            <w:right w:val="none" w:sz="0" w:space="0" w:color="auto"/>
          </w:divBdr>
        </w:div>
        <w:div w:id="182788286">
          <w:marLeft w:val="640"/>
          <w:marRight w:val="0"/>
          <w:marTop w:val="0"/>
          <w:marBottom w:val="0"/>
          <w:divBdr>
            <w:top w:val="none" w:sz="0" w:space="0" w:color="auto"/>
            <w:left w:val="none" w:sz="0" w:space="0" w:color="auto"/>
            <w:bottom w:val="none" w:sz="0" w:space="0" w:color="auto"/>
            <w:right w:val="none" w:sz="0" w:space="0" w:color="auto"/>
          </w:divBdr>
        </w:div>
        <w:div w:id="827746783">
          <w:marLeft w:val="640"/>
          <w:marRight w:val="0"/>
          <w:marTop w:val="0"/>
          <w:marBottom w:val="0"/>
          <w:divBdr>
            <w:top w:val="none" w:sz="0" w:space="0" w:color="auto"/>
            <w:left w:val="none" w:sz="0" w:space="0" w:color="auto"/>
            <w:bottom w:val="none" w:sz="0" w:space="0" w:color="auto"/>
            <w:right w:val="none" w:sz="0" w:space="0" w:color="auto"/>
          </w:divBdr>
        </w:div>
        <w:div w:id="1147019020">
          <w:marLeft w:val="640"/>
          <w:marRight w:val="0"/>
          <w:marTop w:val="0"/>
          <w:marBottom w:val="0"/>
          <w:divBdr>
            <w:top w:val="none" w:sz="0" w:space="0" w:color="auto"/>
            <w:left w:val="none" w:sz="0" w:space="0" w:color="auto"/>
            <w:bottom w:val="none" w:sz="0" w:space="0" w:color="auto"/>
            <w:right w:val="none" w:sz="0" w:space="0" w:color="auto"/>
          </w:divBdr>
        </w:div>
        <w:div w:id="236982194">
          <w:marLeft w:val="640"/>
          <w:marRight w:val="0"/>
          <w:marTop w:val="0"/>
          <w:marBottom w:val="0"/>
          <w:divBdr>
            <w:top w:val="none" w:sz="0" w:space="0" w:color="auto"/>
            <w:left w:val="none" w:sz="0" w:space="0" w:color="auto"/>
            <w:bottom w:val="none" w:sz="0" w:space="0" w:color="auto"/>
            <w:right w:val="none" w:sz="0" w:space="0" w:color="auto"/>
          </w:divBdr>
        </w:div>
        <w:div w:id="785080175">
          <w:marLeft w:val="640"/>
          <w:marRight w:val="0"/>
          <w:marTop w:val="0"/>
          <w:marBottom w:val="0"/>
          <w:divBdr>
            <w:top w:val="none" w:sz="0" w:space="0" w:color="auto"/>
            <w:left w:val="none" w:sz="0" w:space="0" w:color="auto"/>
            <w:bottom w:val="none" w:sz="0" w:space="0" w:color="auto"/>
            <w:right w:val="none" w:sz="0" w:space="0" w:color="auto"/>
          </w:divBdr>
        </w:div>
        <w:div w:id="1428892937">
          <w:marLeft w:val="640"/>
          <w:marRight w:val="0"/>
          <w:marTop w:val="0"/>
          <w:marBottom w:val="0"/>
          <w:divBdr>
            <w:top w:val="none" w:sz="0" w:space="0" w:color="auto"/>
            <w:left w:val="none" w:sz="0" w:space="0" w:color="auto"/>
            <w:bottom w:val="none" w:sz="0" w:space="0" w:color="auto"/>
            <w:right w:val="none" w:sz="0" w:space="0" w:color="auto"/>
          </w:divBdr>
        </w:div>
        <w:div w:id="1161460018">
          <w:marLeft w:val="640"/>
          <w:marRight w:val="0"/>
          <w:marTop w:val="0"/>
          <w:marBottom w:val="0"/>
          <w:divBdr>
            <w:top w:val="none" w:sz="0" w:space="0" w:color="auto"/>
            <w:left w:val="none" w:sz="0" w:space="0" w:color="auto"/>
            <w:bottom w:val="none" w:sz="0" w:space="0" w:color="auto"/>
            <w:right w:val="none" w:sz="0" w:space="0" w:color="auto"/>
          </w:divBdr>
        </w:div>
        <w:div w:id="793182883">
          <w:marLeft w:val="640"/>
          <w:marRight w:val="0"/>
          <w:marTop w:val="0"/>
          <w:marBottom w:val="0"/>
          <w:divBdr>
            <w:top w:val="none" w:sz="0" w:space="0" w:color="auto"/>
            <w:left w:val="none" w:sz="0" w:space="0" w:color="auto"/>
            <w:bottom w:val="none" w:sz="0" w:space="0" w:color="auto"/>
            <w:right w:val="none" w:sz="0" w:space="0" w:color="auto"/>
          </w:divBdr>
        </w:div>
        <w:div w:id="850215296">
          <w:marLeft w:val="640"/>
          <w:marRight w:val="0"/>
          <w:marTop w:val="0"/>
          <w:marBottom w:val="0"/>
          <w:divBdr>
            <w:top w:val="none" w:sz="0" w:space="0" w:color="auto"/>
            <w:left w:val="none" w:sz="0" w:space="0" w:color="auto"/>
            <w:bottom w:val="none" w:sz="0" w:space="0" w:color="auto"/>
            <w:right w:val="none" w:sz="0" w:space="0" w:color="auto"/>
          </w:divBdr>
        </w:div>
        <w:div w:id="2031447801">
          <w:marLeft w:val="640"/>
          <w:marRight w:val="0"/>
          <w:marTop w:val="0"/>
          <w:marBottom w:val="0"/>
          <w:divBdr>
            <w:top w:val="none" w:sz="0" w:space="0" w:color="auto"/>
            <w:left w:val="none" w:sz="0" w:space="0" w:color="auto"/>
            <w:bottom w:val="none" w:sz="0" w:space="0" w:color="auto"/>
            <w:right w:val="none" w:sz="0" w:space="0" w:color="auto"/>
          </w:divBdr>
        </w:div>
        <w:div w:id="1901869186">
          <w:marLeft w:val="640"/>
          <w:marRight w:val="0"/>
          <w:marTop w:val="0"/>
          <w:marBottom w:val="0"/>
          <w:divBdr>
            <w:top w:val="none" w:sz="0" w:space="0" w:color="auto"/>
            <w:left w:val="none" w:sz="0" w:space="0" w:color="auto"/>
            <w:bottom w:val="none" w:sz="0" w:space="0" w:color="auto"/>
            <w:right w:val="none" w:sz="0" w:space="0" w:color="auto"/>
          </w:divBdr>
        </w:div>
        <w:div w:id="2061319692">
          <w:marLeft w:val="640"/>
          <w:marRight w:val="0"/>
          <w:marTop w:val="0"/>
          <w:marBottom w:val="0"/>
          <w:divBdr>
            <w:top w:val="none" w:sz="0" w:space="0" w:color="auto"/>
            <w:left w:val="none" w:sz="0" w:space="0" w:color="auto"/>
            <w:bottom w:val="none" w:sz="0" w:space="0" w:color="auto"/>
            <w:right w:val="none" w:sz="0" w:space="0" w:color="auto"/>
          </w:divBdr>
        </w:div>
        <w:div w:id="1947805450">
          <w:marLeft w:val="640"/>
          <w:marRight w:val="0"/>
          <w:marTop w:val="0"/>
          <w:marBottom w:val="0"/>
          <w:divBdr>
            <w:top w:val="none" w:sz="0" w:space="0" w:color="auto"/>
            <w:left w:val="none" w:sz="0" w:space="0" w:color="auto"/>
            <w:bottom w:val="none" w:sz="0" w:space="0" w:color="auto"/>
            <w:right w:val="none" w:sz="0" w:space="0" w:color="auto"/>
          </w:divBdr>
        </w:div>
        <w:div w:id="762653387">
          <w:marLeft w:val="640"/>
          <w:marRight w:val="0"/>
          <w:marTop w:val="0"/>
          <w:marBottom w:val="0"/>
          <w:divBdr>
            <w:top w:val="none" w:sz="0" w:space="0" w:color="auto"/>
            <w:left w:val="none" w:sz="0" w:space="0" w:color="auto"/>
            <w:bottom w:val="none" w:sz="0" w:space="0" w:color="auto"/>
            <w:right w:val="none" w:sz="0" w:space="0" w:color="auto"/>
          </w:divBdr>
        </w:div>
        <w:div w:id="1321351120">
          <w:marLeft w:val="640"/>
          <w:marRight w:val="0"/>
          <w:marTop w:val="0"/>
          <w:marBottom w:val="0"/>
          <w:divBdr>
            <w:top w:val="none" w:sz="0" w:space="0" w:color="auto"/>
            <w:left w:val="none" w:sz="0" w:space="0" w:color="auto"/>
            <w:bottom w:val="none" w:sz="0" w:space="0" w:color="auto"/>
            <w:right w:val="none" w:sz="0" w:space="0" w:color="auto"/>
          </w:divBdr>
        </w:div>
        <w:div w:id="1191919045">
          <w:marLeft w:val="640"/>
          <w:marRight w:val="0"/>
          <w:marTop w:val="0"/>
          <w:marBottom w:val="0"/>
          <w:divBdr>
            <w:top w:val="none" w:sz="0" w:space="0" w:color="auto"/>
            <w:left w:val="none" w:sz="0" w:space="0" w:color="auto"/>
            <w:bottom w:val="none" w:sz="0" w:space="0" w:color="auto"/>
            <w:right w:val="none" w:sz="0" w:space="0" w:color="auto"/>
          </w:divBdr>
        </w:div>
        <w:div w:id="1069230565">
          <w:marLeft w:val="640"/>
          <w:marRight w:val="0"/>
          <w:marTop w:val="0"/>
          <w:marBottom w:val="0"/>
          <w:divBdr>
            <w:top w:val="none" w:sz="0" w:space="0" w:color="auto"/>
            <w:left w:val="none" w:sz="0" w:space="0" w:color="auto"/>
            <w:bottom w:val="none" w:sz="0" w:space="0" w:color="auto"/>
            <w:right w:val="none" w:sz="0" w:space="0" w:color="auto"/>
          </w:divBdr>
        </w:div>
        <w:div w:id="1138649282">
          <w:marLeft w:val="640"/>
          <w:marRight w:val="0"/>
          <w:marTop w:val="0"/>
          <w:marBottom w:val="0"/>
          <w:divBdr>
            <w:top w:val="none" w:sz="0" w:space="0" w:color="auto"/>
            <w:left w:val="none" w:sz="0" w:space="0" w:color="auto"/>
            <w:bottom w:val="none" w:sz="0" w:space="0" w:color="auto"/>
            <w:right w:val="none" w:sz="0" w:space="0" w:color="auto"/>
          </w:divBdr>
        </w:div>
        <w:div w:id="2080247000">
          <w:marLeft w:val="640"/>
          <w:marRight w:val="0"/>
          <w:marTop w:val="0"/>
          <w:marBottom w:val="0"/>
          <w:divBdr>
            <w:top w:val="none" w:sz="0" w:space="0" w:color="auto"/>
            <w:left w:val="none" w:sz="0" w:space="0" w:color="auto"/>
            <w:bottom w:val="none" w:sz="0" w:space="0" w:color="auto"/>
            <w:right w:val="none" w:sz="0" w:space="0" w:color="auto"/>
          </w:divBdr>
        </w:div>
        <w:div w:id="1156536059">
          <w:marLeft w:val="640"/>
          <w:marRight w:val="0"/>
          <w:marTop w:val="0"/>
          <w:marBottom w:val="0"/>
          <w:divBdr>
            <w:top w:val="none" w:sz="0" w:space="0" w:color="auto"/>
            <w:left w:val="none" w:sz="0" w:space="0" w:color="auto"/>
            <w:bottom w:val="none" w:sz="0" w:space="0" w:color="auto"/>
            <w:right w:val="none" w:sz="0" w:space="0" w:color="auto"/>
          </w:divBdr>
        </w:div>
        <w:div w:id="2118525440">
          <w:marLeft w:val="640"/>
          <w:marRight w:val="0"/>
          <w:marTop w:val="0"/>
          <w:marBottom w:val="0"/>
          <w:divBdr>
            <w:top w:val="none" w:sz="0" w:space="0" w:color="auto"/>
            <w:left w:val="none" w:sz="0" w:space="0" w:color="auto"/>
            <w:bottom w:val="none" w:sz="0" w:space="0" w:color="auto"/>
            <w:right w:val="none" w:sz="0" w:space="0" w:color="auto"/>
          </w:divBdr>
        </w:div>
        <w:div w:id="1787888408">
          <w:marLeft w:val="640"/>
          <w:marRight w:val="0"/>
          <w:marTop w:val="0"/>
          <w:marBottom w:val="0"/>
          <w:divBdr>
            <w:top w:val="none" w:sz="0" w:space="0" w:color="auto"/>
            <w:left w:val="none" w:sz="0" w:space="0" w:color="auto"/>
            <w:bottom w:val="none" w:sz="0" w:space="0" w:color="auto"/>
            <w:right w:val="none" w:sz="0" w:space="0" w:color="auto"/>
          </w:divBdr>
        </w:div>
        <w:div w:id="760949923">
          <w:marLeft w:val="640"/>
          <w:marRight w:val="0"/>
          <w:marTop w:val="0"/>
          <w:marBottom w:val="0"/>
          <w:divBdr>
            <w:top w:val="none" w:sz="0" w:space="0" w:color="auto"/>
            <w:left w:val="none" w:sz="0" w:space="0" w:color="auto"/>
            <w:bottom w:val="none" w:sz="0" w:space="0" w:color="auto"/>
            <w:right w:val="none" w:sz="0" w:space="0" w:color="auto"/>
          </w:divBdr>
        </w:div>
        <w:div w:id="161050444">
          <w:marLeft w:val="640"/>
          <w:marRight w:val="0"/>
          <w:marTop w:val="0"/>
          <w:marBottom w:val="0"/>
          <w:divBdr>
            <w:top w:val="none" w:sz="0" w:space="0" w:color="auto"/>
            <w:left w:val="none" w:sz="0" w:space="0" w:color="auto"/>
            <w:bottom w:val="none" w:sz="0" w:space="0" w:color="auto"/>
            <w:right w:val="none" w:sz="0" w:space="0" w:color="auto"/>
          </w:divBdr>
        </w:div>
        <w:div w:id="1524242372">
          <w:marLeft w:val="640"/>
          <w:marRight w:val="0"/>
          <w:marTop w:val="0"/>
          <w:marBottom w:val="0"/>
          <w:divBdr>
            <w:top w:val="none" w:sz="0" w:space="0" w:color="auto"/>
            <w:left w:val="none" w:sz="0" w:space="0" w:color="auto"/>
            <w:bottom w:val="none" w:sz="0" w:space="0" w:color="auto"/>
            <w:right w:val="none" w:sz="0" w:space="0" w:color="auto"/>
          </w:divBdr>
        </w:div>
        <w:div w:id="1303385702">
          <w:marLeft w:val="640"/>
          <w:marRight w:val="0"/>
          <w:marTop w:val="0"/>
          <w:marBottom w:val="0"/>
          <w:divBdr>
            <w:top w:val="none" w:sz="0" w:space="0" w:color="auto"/>
            <w:left w:val="none" w:sz="0" w:space="0" w:color="auto"/>
            <w:bottom w:val="none" w:sz="0" w:space="0" w:color="auto"/>
            <w:right w:val="none" w:sz="0" w:space="0" w:color="auto"/>
          </w:divBdr>
        </w:div>
        <w:div w:id="1609001169">
          <w:marLeft w:val="640"/>
          <w:marRight w:val="0"/>
          <w:marTop w:val="0"/>
          <w:marBottom w:val="0"/>
          <w:divBdr>
            <w:top w:val="none" w:sz="0" w:space="0" w:color="auto"/>
            <w:left w:val="none" w:sz="0" w:space="0" w:color="auto"/>
            <w:bottom w:val="none" w:sz="0" w:space="0" w:color="auto"/>
            <w:right w:val="none" w:sz="0" w:space="0" w:color="auto"/>
          </w:divBdr>
        </w:div>
        <w:div w:id="1166438241">
          <w:marLeft w:val="640"/>
          <w:marRight w:val="0"/>
          <w:marTop w:val="0"/>
          <w:marBottom w:val="0"/>
          <w:divBdr>
            <w:top w:val="none" w:sz="0" w:space="0" w:color="auto"/>
            <w:left w:val="none" w:sz="0" w:space="0" w:color="auto"/>
            <w:bottom w:val="none" w:sz="0" w:space="0" w:color="auto"/>
            <w:right w:val="none" w:sz="0" w:space="0" w:color="auto"/>
          </w:divBdr>
        </w:div>
        <w:div w:id="61681897">
          <w:marLeft w:val="640"/>
          <w:marRight w:val="0"/>
          <w:marTop w:val="0"/>
          <w:marBottom w:val="0"/>
          <w:divBdr>
            <w:top w:val="none" w:sz="0" w:space="0" w:color="auto"/>
            <w:left w:val="none" w:sz="0" w:space="0" w:color="auto"/>
            <w:bottom w:val="none" w:sz="0" w:space="0" w:color="auto"/>
            <w:right w:val="none" w:sz="0" w:space="0" w:color="auto"/>
          </w:divBdr>
        </w:div>
        <w:div w:id="1682656304">
          <w:marLeft w:val="640"/>
          <w:marRight w:val="0"/>
          <w:marTop w:val="0"/>
          <w:marBottom w:val="0"/>
          <w:divBdr>
            <w:top w:val="none" w:sz="0" w:space="0" w:color="auto"/>
            <w:left w:val="none" w:sz="0" w:space="0" w:color="auto"/>
            <w:bottom w:val="none" w:sz="0" w:space="0" w:color="auto"/>
            <w:right w:val="none" w:sz="0" w:space="0" w:color="auto"/>
          </w:divBdr>
        </w:div>
        <w:div w:id="1825196109">
          <w:marLeft w:val="640"/>
          <w:marRight w:val="0"/>
          <w:marTop w:val="0"/>
          <w:marBottom w:val="0"/>
          <w:divBdr>
            <w:top w:val="none" w:sz="0" w:space="0" w:color="auto"/>
            <w:left w:val="none" w:sz="0" w:space="0" w:color="auto"/>
            <w:bottom w:val="none" w:sz="0" w:space="0" w:color="auto"/>
            <w:right w:val="none" w:sz="0" w:space="0" w:color="auto"/>
          </w:divBdr>
        </w:div>
        <w:div w:id="1094933968">
          <w:marLeft w:val="640"/>
          <w:marRight w:val="0"/>
          <w:marTop w:val="0"/>
          <w:marBottom w:val="0"/>
          <w:divBdr>
            <w:top w:val="none" w:sz="0" w:space="0" w:color="auto"/>
            <w:left w:val="none" w:sz="0" w:space="0" w:color="auto"/>
            <w:bottom w:val="none" w:sz="0" w:space="0" w:color="auto"/>
            <w:right w:val="none" w:sz="0" w:space="0" w:color="auto"/>
          </w:divBdr>
        </w:div>
        <w:div w:id="487794913">
          <w:marLeft w:val="640"/>
          <w:marRight w:val="0"/>
          <w:marTop w:val="0"/>
          <w:marBottom w:val="0"/>
          <w:divBdr>
            <w:top w:val="none" w:sz="0" w:space="0" w:color="auto"/>
            <w:left w:val="none" w:sz="0" w:space="0" w:color="auto"/>
            <w:bottom w:val="none" w:sz="0" w:space="0" w:color="auto"/>
            <w:right w:val="none" w:sz="0" w:space="0" w:color="auto"/>
          </w:divBdr>
        </w:div>
        <w:div w:id="1270117380">
          <w:marLeft w:val="640"/>
          <w:marRight w:val="0"/>
          <w:marTop w:val="0"/>
          <w:marBottom w:val="0"/>
          <w:divBdr>
            <w:top w:val="none" w:sz="0" w:space="0" w:color="auto"/>
            <w:left w:val="none" w:sz="0" w:space="0" w:color="auto"/>
            <w:bottom w:val="none" w:sz="0" w:space="0" w:color="auto"/>
            <w:right w:val="none" w:sz="0" w:space="0" w:color="auto"/>
          </w:divBdr>
        </w:div>
        <w:div w:id="1768765499">
          <w:marLeft w:val="640"/>
          <w:marRight w:val="0"/>
          <w:marTop w:val="0"/>
          <w:marBottom w:val="0"/>
          <w:divBdr>
            <w:top w:val="none" w:sz="0" w:space="0" w:color="auto"/>
            <w:left w:val="none" w:sz="0" w:space="0" w:color="auto"/>
            <w:bottom w:val="none" w:sz="0" w:space="0" w:color="auto"/>
            <w:right w:val="none" w:sz="0" w:space="0" w:color="auto"/>
          </w:divBdr>
        </w:div>
        <w:div w:id="1439763451">
          <w:marLeft w:val="640"/>
          <w:marRight w:val="0"/>
          <w:marTop w:val="0"/>
          <w:marBottom w:val="0"/>
          <w:divBdr>
            <w:top w:val="none" w:sz="0" w:space="0" w:color="auto"/>
            <w:left w:val="none" w:sz="0" w:space="0" w:color="auto"/>
            <w:bottom w:val="none" w:sz="0" w:space="0" w:color="auto"/>
            <w:right w:val="none" w:sz="0" w:space="0" w:color="auto"/>
          </w:divBdr>
        </w:div>
        <w:div w:id="981889367">
          <w:marLeft w:val="640"/>
          <w:marRight w:val="0"/>
          <w:marTop w:val="0"/>
          <w:marBottom w:val="0"/>
          <w:divBdr>
            <w:top w:val="none" w:sz="0" w:space="0" w:color="auto"/>
            <w:left w:val="none" w:sz="0" w:space="0" w:color="auto"/>
            <w:bottom w:val="none" w:sz="0" w:space="0" w:color="auto"/>
            <w:right w:val="none" w:sz="0" w:space="0" w:color="auto"/>
          </w:divBdr>
        </w:div>
        <w:div w:id="1031148921">
          <w:marLeft w:val="640"/>
          <w:marRight w:val="0"/>
          <w:marTop w:val="0"/>
          <w:marBottom w:val="0"/>
          <w:divBdr>
            <w:top w:val="none" w:sz="0" w:space="0" w:color="auto"/>
            <w:left w:val="none" w:sz="0" w:space="0" w:color="auto"/>
            <w:bottom w:val="none" w:sz="0" w:space="0" w:color="auto"/>
            <w:right w:val="none" w:sz="0" w:space="0" w:color="auto"/>
          </w:divBdr>
        </w:div>
        <w:div w:id="1561287955">
          <w:marLeft w:val="640"/>
          <w:marRight w:val="0"/>
          <w:marTop w:val="0"/>
          <w:marBottom w:val="0"/>
          <w:divBdr>
            <w:top w:val="none" w:sz="0" w:space="0" w:color="auto"/>
            <w:left w:val="none" w:sz="0" w:space="0" w:color="auto"/>
            <w:bottom w:val="none" w:sz="0" w:space="0" w:color="auto"/>
            <w:right w:val="none" w:sz="0" w:space="0" w:color="auto"/>
          </w:divBdr>
        </w:div>
        <w:div w:id="1064062012">
          <w:marLeft w:val="640"/>
          <w:marRight w:val="0"/>
          <w:marTop w:val="0"/>
          <w:marBottom w:val="0"/>
          <w:divBdr>
            <w:top w:val="none" w:sz="0" w:space="0" w:color="auto"/>
            <w:left w:val="none" w:sz="0" w:space="0" w:color="auto"/>
            <w:bottom w:val="none" w:sz="0" w:space="0" w:color="auto"/>
            <w:right w:val="none" w:sz="0" w:space="0" w:color="auto"/>
          </w:divBdr>
        </w:div>
        <w:div w:id="736317433">
          <w:marLeft w:val="640"/>
          <w:marRight w:val="0"/>
          <w:marTop w:val="0"/>
          <w:marBottom w:val="0"/>
          <w:divBdr>
            <w:top w:val="none" w:sz="0" w:space="0" w:color="auto"/>
            <w:left w:val="none" w:sz="0" w:space="0" w:color="auto"/>
            <w:bottom w:val="none" w:sz="0" w:space="0" w:color="auto"/>
            <w:right w:val="none" w:sz="0" w:space="0" w:color="auto"/>
          </w:divBdr>
        </w:div>
        <w:div w:id="760027598">
          <w:marLeft w:val="640"/>
          <w:marRight w:val="0"/>
          <w:marTop w:val="0"/>
          <w:marBottom w:val="0"/>
          <w:divBdr>
            <w:top w:val="none" w:sz="0" w:space="0" w:color="auto"/>
            <w:left w:val="none" w:sz="0" w:space="0" w:color="auto"/>
            <w:bottom w:val="none" w:sz="0" w:space="0" w:color="auto"/>
            <w:right w:val="none" w:sz="0" w:space="0" w:color="auto"/>
          </w:divBdr>
        </w:div>
        <w:div w:id="181360155">
          <w:marLeft w:val="640"/>
          <w:marRight w:val="0"/>
          <w:marTop w:val="0"/>
          <w:marBottom w:val="0"/>
          <w:divBdr>
            <w:top w:val="none" w:sz="0" w:space="0" w:color="auto"/>
            <w:left w:val="none" w:sz="0" w:space="0" w:color="auto"/>
            <w:bottom w:val="none" w:sz="0" w:space="0" w:color="auto"/>
            <w:right w:val="none" w:sz="0" w:space="0" w:color="auto"/>
          </w:divBdr>
        </w:div>
        <w:div w:id="1874614587">
          <w:marLeft w:val="640"/>
          <w:marRight w:val="0"/>
          <w:marTop w:val="0"/>
          <w:marBottom w:val="0"/>
          <w:divBdr>
            <w:top w:val="none" w:sz="0" w:space="0" w:color="auto"/>
            <w:left w:val="none" w:sz="0" w:space="0" w:color="auto"/>
            <w:bottom w:val="none" w:sz="0" w:space="0" w:color="auto"/>
            <w:right w:val="none" w:sz="0" w:space="0" w:color="auto"/>
          </w:divBdr>
        </w:div>
        <w:div w:id="1191379423">
          <w:marLeft w:val="640"/>
          <w:marRight w:val="0"/>
          <w:marTop w:val="0"/>
          <w:marBottom w:val="0"/>
          <w:divBdr>
            <w:top w:val="none" w:sz="0" w:space="0" w:color="auto"/>
            <w:left w:val="none" w:sz="0" w:space="0" w:color="auto"/>
            <w:bottom w:val="none" w:sz="0" w:space="0" w:color="auto"/>
            <w:right w:val="none" w:sz="0" w:space="0" w:color="auto"/>
          </w:divBdr>
        </w:div>
        <w:div w:id="1421173376">
          <w:marLeft w:val="640"/>
          <w:marRight w:val="0"/>
          <w:marTop w:val="0"/>
          <w:marBottom w:val="0"/>
          <w:divBdr>
            <w:top w:val="none" w:sz="0" w:space="0" w:color="auto"/>
            <w:left w:val="none" w:sz="0" w:space="0" w:color="auto"/>
            <w:bottom w:val="none" w:sz="0" w:space="0" w:color="auto"/>
            <w:right w:val="none" w:sz="0" w:space="0" w:color="auto"/>
          </w:divBdr>
        </w:div>
        <w:div w:id="1534806638">
          <w:marLeft w:val="640"/>
          <w:marRight w:val="0"/>
          <w:marTop w:val="0"/>
          <w:marBottom w:val="0"/>
          <w:divBdr>
            <w:top w:val="none" w:sz="0" w:space="0" w:color="auto"/>
            <w:left w:val="none" w:sz="0" w:space="0" w:color="auto"/>
            <w:bottom w:val="none" w:sz="0" w:space="0" w:color="auto"/>
            <w:right w:val="none" w:sz="0" w:space="0" w:color="auto"/>
          </w:divBdr>
        </w:div>
        <w:div w:id="145519015">
          <w:marLeft w:val="640"/>
          <w:marRight w:val="0"/>
          <w:marTop w:val="0"/>
          <w:marBottom w:val="0"/>
          <w:divBdr>
            <w:top w:val="none" w:sz="0" w:space="0" w:color="auto"/>
            <w:left w:val="none" w:sz="0" w:space="0" w:color="auto"/>
            <w:bottom w:val="none" w:sz="0" w:space="0" w:color="auto"/>
            <w:right w:val="none" w:sz="0" w:space="0" w:color="auto"/>
          </w:divBdr>
        </w:div>
        <w:div w:id="891699636">
          <w:marLeft w:val="640"/>
          <w:marRight w:val="0"/>
          <w:marTop w:val="0"/>
          <w:marBottom w:val="0"/>
          <w:divBdr>
            <w:top w:val="none" w:sz="0" w:space="0" w:color="auto"/>
            <w:left w:val="none" w:sz="0" w:space="0" w:color="auto"/>
            <w:bottom w:val="none" w:sz="0" w:space="0" w:color="auto"/>
            <w:right w:val="none" w:sz="0" w:space="0" w:color="auto"/>
          </w:divBdr>
        </w:div>
        <w:div w:id="776370540">
          <w:marLeft w:val="640"/>
          <w:marRight w:val="0"/>
          <w:marTop w:val="0"/>
          <w:marBottom w:val="0"/>
          <w:divBdr>
            <w:top w:val="none" w:sz="0" w:space="0" w:color="auto"/>
            <w:left w:val="none" w:sz="0" w:space="0" w:color="auto"/>
            <w:bottom w:val="none" w:sz="0" w:space="0" w:color="auto"/>
            <w:right w:val="none" w:sz="0" w:space="0" w:color="auto"/>
          </w:divBdr>
        </w:div>
        <w:div w:id="1440176591">
          <w:marLeft w:val="640"/>
          <w:marRight w:val="0"/>
          <w:marTop w:val="0"/>
          <w:marBottom w:val="0"/>
          <w:divBdr>
            <w:top w:val="none" w:sz="0" w:space="0" w:color="auto"/>
            <w:left w:val="none" w:sz="0" w:space="0" w:color="auto"/>
            <w:bottom w:val="none" w:sz="0" w:space="0" w:color="auto"/>
            <w:right w:val="none" w:sz="0" w:space="0" w:color="auto"/>
          </w:divBdr>
        </w:div>
        <w:div w:id="1900742827">
          <w:marLeft w:val="640"/>
          <w:marRight w:val="0"/>
          <w:marTop w:val="0"/>
          <w:marBottom w:val="0"/>
          <w:divBdr>
            <w:top w:val="none" w:sz="0" w:space="0" w:color="auto"/>
            <w:left w:val="none" w:sz="0" w:space="0" w:color="auto"/>
            <w:bottom w:val="none" w:sz="0" w:space="0" w:color="auto"/>
            <w:right w:val="none" w:sz="0" w:space="0" w:color="auto"/>
          </w:divBdr>
        </w:div>
        <w:div w:id="2145341918">
          <w:marLeft w:val="640"/>
          <w:marRight w:val="0"/>
          <w:marTop w:val="0"/>
          <w:marBottom w:val="0"/>
          <w:divBdr>
            <w:top w:val="none" w:sz="0" w:space="0" w:color="auto"/>
            <w:left w:val="none" w:sz="0" w:space="0" w:color="auto"/>
            <w:bottom w:val="none" w:sz="0" w:space="0" w:color="auto"/>
            <w:right w:val="none" w:sz="0" w:space="0" w:color="auto"/>
          </w:divBdr>
        </w:div>
        <w:div w:id="1188102540">
          <w:marLeft w:val="640"/>
          <w:marRight w:val="0"/>
          <w:marTop w:val="0"/>
          <w:marBottom w:val="0"/>
          <w:divBdr>
            <w:top w:val="none" w:sz="0" w:space="0" w:color="auto"/>
            <w:left w:val="none" w:sz="0" w:space="0" w:color="auto"/>
            <w:bottom w:val="none" w:sz="0" w:space="0" w:color="auto"/>
            <w:right w:val="none" w:sz="0" w:space="0" w:color="auto"/>
          </w:divBdr>
        </w:div>
        <w:div w:id="1430080055">
          <w:marLeft w:val="640"/>
          <w:marRight w:val="0"/>
          <w:marTop w:val="0"/>
          <w:marBottom w:val="0"/>
          <w:divBdr>
            <w:top w:val="none" w:sz="0" w:space="0" w:color="auto"/>
            <w:left w:val="none" w:sz="0" w:space="0" w:color="auto"/>
            <w:bottom w:val="none" w:sz="0" w:space="0" w:color="auto"/>
            <w:right w:val="none" w:sz="0" w:space="0" w:color="auto"/>
          </w:divBdr>
        </w:div>
        <w:div w:id="1076247019">
          <w:marLeft w:val="640"/>
          <w:marRight w:val="0"/>
          <w:marTop w:val="0"/>
          <w:marBottom w:val="0"/>
          <w:divBdr>
            <w:top w:val="none" w:sz="0" w:space="0" w:color="auto"/>
            <w:left w:val="none" w:sz="0" w:space="0" w:color="auto"/>
            <w:bottom w:val="none" w:sz="0" w:space="0" w:color="auto"/>
            <w:right w:val="none" w:sz="0" w:space="0" w:color="auto"/>
          </w:divBdr>
        </w:div>
        <w:div w:id="64450950">
          <w:marLeft w:val="640"/>
          <w:marRight w:val="0"/>
          <w:marTop w:val="0"/>
          <w:marBottom w:val="0"/>
          <w:divBdr>
            <w:top w:val="none" w:sz="0" w:space="0" w:color="auto"/>
            <w:left w:val="none" w:sz="0" w:space="0" w:color="auto"/>
            <w:bottom w:val="none" w:sz="0" w:space="0" w:color="auto"/>
            <w:right w:val="none" w:sz="0" w:space="0" w:color="auto"/>
          </w:divBdr>
        </w:div>
        <w:div w:id="1111558112">
          <w:marLeft w:val="640"/>
          <w:marRight w:val="0"/>
          <w:marTop w:val="0"/>
          <w:marBottom w:val="0"/>
          <w:divBdr>
            <w:top w:val="none" w:sz="0" w:space="0" w:color="auto"/>
            <w:left w:val="none" w:sz="0" w:space="0" w:color="auto"/>
            <w:bottom w:val="none" w:sz="0" w:space="0" w:color="auto"/>
            <w:right w:val="none" w:sz="0" w:space="0" w:color="auto"/>
          </w:divBdr>
        </w:div>
        <w:div w:id="631597233">
          <w:marLeft w:val="640"/>
          <w:marRight w:val="0"/>
          <w:marTop w:val="0"/>
          <w:marBottom w:val="0"/>
          <w:divBdr>
            <w:top w:val="none" w:sz="0" w:space="0" w:color="auto"/>
            <w:left w:val="none" w:sz="0" w:space="0" w:color="auto"/>
            <w:bottom w:val="none" w:sz="0" w:space="0" w:color="auto"/>
            <w:right w:val="none" w:sz="0" w:space="0" w:color="auto"/>
          </w:divBdr>
        </w:div>
        <w:div w:id="2029601422">
          <w:marLeft w:val="640"/>
          <w:marRight w:val="0"/>
          <w:marTop w:val="0"/>
          <w:marBottom w:val="0"/>
          <w:divBdr>
            <w:top w:val="none" w:sz="0" w:space="0" w:color="auto"/>
            <w:left w:val="none" w:sz="0" w:space="0" w:color="auto"/>
            <w:bottom w:val="none" w:sz="0" w:space="0" w:color="auto"/>
            <w:right w:val="none" w:sz="0" w:space="0" w:color="auto"/>
          </w:divBdr>
        </w:div>
        <w:div w:id="1487277898">
          <w:marLeft w:val="640"/>
          <w:marRight w:val="0"/>
          <w:marTop w:val="0"/>
          <w:marBottom w:val="0"/>
          <w:divBdr>
            <w:top w:val="none" w:sz="0" w:space="0" w:color="auto"/>
            <w:left w:val="none" w:sz="0" w:space="0" w:color="auto"/>
            <w:bottom w:val="none" w:sz="0" w:space="0" w:color="auto"/>
            <w:right w:val="none" w:sz="0" w:space="0" w:color="auto"/>
          </w:divBdr>
        </w:div>
        <w:div w:id="360514692">
          <w:marLeft w:val="640"/>
          <w:marRight w:val="0"/>
          <w:marTop w:val="0"/>
          <w:marBottom w:val="0"/>
          <w:divBdr>
            <w:top w:val="none" w:sz="0" w:space="0" w:color="auto"/>
            <w:left w:val="none" w:sz="0" w:space="0" w:color="auto"/>
            <w:bottom w:val="none" w:sz="0" w:space="0" w:color="auto"/>
            <w:right w:val="none" w:sz="0" w:space="0" w:color="auto"/>
          </w:divBdr>
        </w:div>
        <w:div w:id="1048453648">
          <w:marLeft w:val="640"/>
          <w:marRight w:val="0"/>
          <w:marTop w:val="0"/>
          <w:marBottom w:val="0"/>
          <w:divBdr>
            <w:top w:val="none" w:sz="0" w:space="0" w:color="auto"/>
            <w:left w:val="none" w:sz="0" w:space="0" w:color="auto"/>
            <w:bottom w:val="none" w:sz="0" w:space="0" w:color="auto"/>
            <w:right w:val="none" w:sz="0" w:space="0" w:color="auto"/>
          </w:divBdr>
        </w:div>
        <w:div w:id="1091972797">
          <w:marLeft w:val="640"/>
          <w:marRight w:val="0"/>
          <w:marTop w:val="0"/>
          <w:marBottom w:val="0"/>
          <w:divBdr>
            <w:top w:val="none" w:sz="0" w:space="0" w:color="auto"/>
            <w:left w:val="none" w:sz="0" w:space="0" w:color="auto"/>
            <w:bottom w:val="none" w:sz="0" w:space="0" w:color="auto"/>
            <w:right w:val="none" w:sz="0" w:space="0" w:color="auto"/>
          </w:divBdr>
        </w:div>
        <w:div w:id="460806985">
          <w:marLeft w:val="640"/>
          <w:marRight w:val="0"/>
          <w:marTop w:val="0"/>
          <w:marBottom w:val="0"/>
          <w:divBdr>
            <w:top w:val="none" w:sz="0" w:space="0" w:color="auto"/>
            <w:left w:val="none" w:sz="0" w:space="0" w:color="auto"/>
            <w:bottom w:val="none" w:sz="0" w:space="0" w:color="auto"/>
            <w:right w:val="none" w:sz="0" w:space="0" w:color="auto"/>
          </w:divBdr>
        </w:div>
        <w:div w:id="400102844">
          <w:marLeft w:val="640"/>
          <w:marRight w:val="0"/>
          <w:marTop w:val="0"/>
          <w:marBottom w:val="0"/>
          <w:divBdr>
            <w:top w:val="none" w:sz="0" w:space="0" w:color="auto"/>
            <w:left w:val="none" w:sz="0" w:space="0" w:color="auto"/>
            <w:bottom w:val="none" w:sz="0" w:space="0" w:color="auto"/>
            <w:right w:val="none" w:sz="0" w:space="0" w:color="auto"/>
          </w:divBdr>
        </w:div>
        <w:div w:id="1218781280">
          <w:marLeft w:val="640"/>
          <w:marRight w:val="0"/>
          <w:marTop w:val="0"/>
          <w:marBottom w:val="0"/>
          <w:divBdr>
            <w:top w:val="none" w:sz="0" w:space="0" w:color="auto"/>
            <w:left w:val="none" w:sz="0" w:space="0" w:color="auto"/>
            <w:bottom w:val="none" w:sz="0" w:space="0" w:color="auto"/>
            <w:right w:val="none" w:sz="0" w:space="0" w:color="auto"/>
          </w:divBdr>
        </w:div>
        <w:div w:id="308360614">
          <w:marLeft w:val="640"/>
          <w:marRight w:val="0"/>
          <w:marTop w:val="0"/>
          <w:marBottom w:val="0"/>
          <w:divBdr>
            <w:top w:val="none" w:sz="0" w:space="0" w:color="auto"/>
            <w:left w:val="none" w:sz="0" w:space="0" w:color="auto"/>
            <w:bottom w:val="none" w:sz="0" w:space="0" w:color="auto"/>
            <w:right w:val="none" w:sz="0" w:space="0" w:color="auto"/>
          </w:divBdr>
        </w:div>
        <w:div w:id="738401108">
          <w:marLeft w:val="640"/>
          <w:marRight w:val="0"/>
          <w:marTop w:val="0"/>
          <w:marBottom w:val="0"/>
          <w:divBdr>
            <w:top w:val="none" w:sz="0" w:space="0" w:color="auto"/>
            <w:left w:val="none" w:sz="0" w:space="0" w:color="auto"/>
            <w:bottom w:val="none" w:sz="0" w:space="0" w:color="auto"/>
            <w:right w:val="none" w:sz="0" w:space="0" w:color="auto"/>
          </w:divBdr>
        </w:div>
        <w:div w:id="1773427576">
          <w:marLeft w:val="640"/>
          <w:marRight w:val="0"/>
          <w:marTop w:val="0"/>
          <w:marBottom w:val="0"/>
          <w:divBdr>
            <w:top w:val="none" w:sz="0" w:space="0" w:color="auto"/>
            <w:left w:val="none" w:sz="0" w:space="0" w:color="auto"/>
            <w:bottom w:val="none" w:sz="0" w:space="0" w:color="auto"/>
            <w:right w:val="none" w:sz="0" w:space="0" w:color="auto"/>
          </w:divBdr>
        </w:div>
        <w:div w:id="684671773">
          <w:marLeft w:val="640"/>
          <w:marRight w:val="0"/>
          <w:marTop w:val="0"/>
          <w:marBottom w:val="0"/>
          <w:divBdr>
            <w:top w:val="none" w:sz="0" w:space="0" w:color="auto"/>
            <w:left w:val="none" w:sz="0" w:space="0" w:color="auto"/>
            <w:bottom w:val="none" w:sz="0" w:space="0" w:color="auto"/>
            <w:right w:val="none" w:sz="0" w:space="0" w:color="auto"/>
          </w:divBdr>
        </w:div>
        <w:div w:id="1153527346">
          <w:marLeft w:val="640"/>
          <w:marRight w:val="0"/>
          <w:marTop w:val="0"/>
          <w:marBottom w:val="0"/>
          <w:divBdr>
            <w:top w:val="none" w:sz="0" w:space="0" w:color="auto"/>
            <w:left w:val="none" w:sz="0" w:space="0" w:color="auto"/>
            <w:bottom w:val="none" w:sz="0" w:space="0" w:color="auto"/>
            <w:right w:val="none" w:sz="0" w:space="0" w:color="auto"/>
          </w:divBdr>
        </w:div>
        <w:div w:id="562765029">
          <w:marLeft w:val="640"/>
          <w:marRight w:val="0"/>
          <w:marTop w:val="0"/>
          <w:marBottom w:val="0"/>
          <w:divBdr>
            <w:top w:val="none" w:sz="0" w:space="0" w:color="auto"/>
            <w:left w:val="none" w:sz="0" w:space="0" w:color="auto"/>
            <w:bottom w:val="none" w:sz="0" w:space="0" w:color="auto"/>
            <w:right w:val="none" w:sz="0" w:space="0" w:color="auto"/>
          </w:divBdr>
        </w:div>
        <w:div w:id="450436959">
          <w:marLeft w:val="640"/>
          <w:marRight w:val="0"/>
          <w:marTop w:val="0"/>
          <w:marBottom w:val="0"/>
          <w:divBdr>
            <w:top w:val="none" w:sz="0" w:space="0" w:color="auto"/>
            <w:left w:val="none" w:sz="0" w:space="0" w:color="auto"/>
            <w:bottom w:val="none" w:sz="0" w:space="0" w:color="auto"/>
            <w:right w:val="none" w:sz="0" w:space="0" w:color="auto"/>
          </w:divBdr>
        </w:div>
        <w:div w:id="376272340">
          <w:marLeft w:val="640"/>
          <w:marRight w:val="0"/>
          <w:marTop w:val="0"/>
          <w:marBottom w:val="0"/>
          <w:divBdr>
            <w:top w:val="none" w:sz="0" w:space="0" w:color="auto"/>
            <w:left w:val="none" w:sz="0" w:space="0" w:color="auto"/>
            <w:bottom w:val="none" w:sz="0" w:space="0" w:color="auto"/>
            <w:right w:val="none" w:sz="0" w:space="0" w:color="auto"/>
          </w:divBdr>
        </w:div>
        <w:div w:id="1624534986">
          <w:marLeft w:val="640"/>
          <w:marRight w:val="0"/>
          <w:marTop w:val="0"/>
          <w:marBottom w:val="0"/>
          <w:divBdr>
            <w:top w:val="none" w:sz="0" w:space="0" w:color="auto"/>
            <w:left w:val="none" w:sz="0" w:space="0" w:color="auto"/>
            <w:bottom w:val="none" w:sz="0" w:space="0" w:color="auto"/>
            <w:right w:val="none" w:sz="0" w:space="0" w:color="auto"/>
          </w:divBdr>
        </w:div>
        <w:div w:id="1105538749">
          <w:marLeft w:val="640"/>
          <w:marRight w:val="0"/>
          <w:marTop w:val="0"/>
          <w:marBottom w:val="0"/>
          <w:divBdr>
            <w:top w:val="none" w:sz="0" w:space="0" w:color="auto"/>
            <w:left w:val="none" w:sz="0" w:space="0" w:color="auto"/>
            <w:bottom w:val="none" w:sz="0" w:space="0" w:color="auto"/>
            <w:right w:val="none" w:sz="0" w:space="0" w:color="auto"/>
          </w:divBdr>
        </w:div>
        <w:div w:id="223837176">
          <w:marLeft w:val="640"/>
          <w:marRight w:val="0"/>
          <w:marTop w:val="0"/>
          <w:marBottom w:val="0"/>
          <w:divBdr>
            <w:top w:val="none" w:sz="0" w:space="0" w:color="auto"/>
            <w:left w:val="none" w:sz="0" w:space="0" w:color="auto"/>
            <w:bottom w:val="none" w:sz="0" w:space="0" w:color="auto"/>
            <w:right w:val="none" w:sz="0" w:space="0" w:color="auto"/>
          </w:divBdr>
        </w:div>
        <w:div w:id="218903632">
          <w:marLeft w:val="640"/>
          <w:marRight w:val="0"/>
          <w:marTop w:val="0"/>
          <w:marBottom w:val="0"/>
          <w:divBdr>
            <w:top w:val="none" w:sz="0" w:space="0" w:color="auto"/>
            <w:left w:val="none" w:sz="0" w:space="0" w:color="auto"/>
            <w:bottom w:val="none" w:sz="0" w:space="0" w:color="auto"/>
            <w:right w:val="none" w:sz="0" w:space="0" w:color="auto"/>
          </w:divBdr>
        </w:div>
        <w:div w:id="2000036578">
          <w:marLeft w:val="640"/>
          <w:marRight w:val="0"/>
          <w:marTop w:val="0"/>
          <w:marBottom w:val="0"/>
          <w:divBdr>
            <w:top w:val="none" w:sz="0" w:space="0" w:color="auto"/>
            <w:left w:val="none" w:sz="0" w:space="0" w:color="auto"/>
            <w:bottom w:val="none" w:sz="0" w:space="0" w:color="auto"/>
            <w:right w:val="none" w:sz="0" w:space="0" w:color="auto"/>
          </w:divBdr>
        </w:div>
        <w:div w:id="1052575926">
          <w:marLeft w:val="640"/>
          <w:marRight w:val="0"/>
          <w:marTop w:val="0"/>
          <w:marBottom w:val="0"/>
          <w:divBdr>
            <w:top w:val="none" w:sz="0" w:space="0" w:color="auto"/>
            <w:left w:val="none" w:sz="0" w:space="0" w:color="auto"/>
            <w:bottom w:val="none" w:sz="0" w:space="0" w:color="auto"/>
            <w:right w:val="none" w:sz="0" w:space="0" w:color="auto"/>
          </w:divBdr>
        </w:div>
        <w:div w:id="886184928">
          <w:marLeft w:val="640"/>
          <w:marRight w:val="0"/>
          <w:marTop w:val="0"/>
          <w:marBottom w:val="0"/>
          <w:divBdr>
            <w:top w:val="none" w:sz="0" w:space="0" w:color="auto"/>
            <w:left w:val="none" w:sz="0" w:space="0" w:color="auto"/>
            <w:bottom w:val="none" w:sz="0" w:space="0" w:color="auto"/>
            <w:right w:val="none" w:sz="0" w:space="0" w:color="auto"/>
          </w:divBdr>
        </w:div>
        <w:div w:id="38282931">
          <w:marLeft w:val="640"/>
          <w:marRight w:val="0"/>
          <w:marTop w:val="0"/>
          <w:marBottom w:val="0"/>
          <w:divBdr>
            <w:top w:val="none" w:sz="0" w:space="0" w:color="auto"/>
            <w:left w:val="none" w:sz="0" w:space="0" w:color="auto"/>
            <w:bottom w:val="none" w:sz="0" w:space="0" w:color="auto"/>
            <w:right w:val="none" w:sz="0" w:space="0" w:color="auto"/>
          </w:divBdr>
        </w:div>
        <w:div w:id="624390808">
          <w:marLeft w:val="640"/>
          <w:marRight w:val="0"/>
          <w:marTop w:val="0"/>
          <w:marBottom w:val="0"/>
          <w:divBdr>
            <w:top w:val="none" w:sz="0" w:space="0" w:color="auto"/>
            <w:left w:val="none" w:sz="0" w:space="0" w:color="auto"/>
            <w:bottom w:val="none" w:sz="0" w:space="0" w:color="auto"/>
            <w:right w:val="none" w:sz="0" w:space="0" w:color="auto"/>
          </w:divBdr>
        </w:div>
        <w:div w:id="1362166428">
          <w:marLeft w:val="640"/>
          <w:marRight w:val="0"/>
          <w:marTop w:val="0"/>
          <w:marBottom w:val="0"/>
          <w:divBdr>
            <w:top w:val="none" w:sz="0" w:space="0" w:color="auto"/>
            <w:left w:val="none" w:sz="0" w:space="0" w:color="auto"/>
            <w:bottom w:val="none" w:sz="0" w:space="0" w:color="auto"/>
            <w:right w:val="none" w:sz="0" w:space="0" w:color="auto"/>
          </w:divBdr>
        </w:div>
        <w:div w:id="367150552">
          <w:marLeft w:val="640"/>
          <w:marRight w:val="0"/>
          <w:marTop w:val="0"/>
          <w:marBottom w:val="0"/>
          <w:divBdr>
            <w:top w:val="none" w:sz="0" w:space="0" w:color="auto"/>
            <w:left w:val="none" w:sz="0" w:space="0" w:color="auto"/>
            <w:bottom w:val="none" w:sz="0" w:space="0" w:color="auto"/>
            <w:right w:val="none" w:sz="0" w:space="0" w:color="auto"/>
          </w:divBdr>
        </w:div>
        <w:div w:id="86388380">
          <w:marLeft w:val="640"/>
          <w:marRight w:val="0"/>
          <w:marTop w:val="0"/>
          <w:marBottom w:val="0"/>
          <w:divBdr>
            <w:top w:val="none" w:sz="0" w:space="0" w:color="auto"/>
            <w:left w:val="none" w:sz="0" w:space="0" w:color="auto"/>
            <w:bottom w:val="none" w:sz="0" w:space="0" w:color="auto"/>
            <w:right w:val="none" w:sz="0" w:space="0" w:color="auto"/>
          </w:divBdr>
        </w:div>
        <w:div w:id="900217262">
          <w:marLeft w:val="640"/>
          <w:marRight w:val="0"/>
          <w:marTop w:val="0"/>
          <w:marBottom w:val="0"/>
          <w:divBdr>
            <w:top w:val="none" w:sz="0" w:space="0" w:color="auto"/>
            <w:left w:val="none" w:sz="0" w:space="0" w:color="auto"/>
            <w:bottom w:val="none" w:sz="0" w:space="0" w:color="auto"/>
            <w:right w:val="none" w:sz="0" w:space="0" w:color="auto"/>
          </w:divBdr>
        </w:div>
        <w:div w:id="1729038097">
          <w:marLeft w:val="640"/>
          <w:marRight w:val="0"/>
          <w:marTop w:val="0"/>
          <w:marBottom w:val="0"/>
          <w:divBdr>
            <w:top w:val="none" w:sz="0" w:space="0" w:color="auto"/>
            <w:left w:val="none" w:sz="0" w:space="0" w:color="auto"/>
            <w:bottom w:val="none" w:sz="0" w:space="0" w:color="auto"/>
            <w:right w:val="none" w:sz="0" w:space="0" w:color="auto"/>
          </w:divBdr>
        </w:div>
        <w:div w:id="518008892">
          <w:marLeft w:val="640"/>
          <w:marRight w:val="0"/>
          <w:marTop w:val="0"/>
          <w:marBottom w:val="0"/>
          <w:divBdr>
            <w:top w:val="none" w:sz="0" w:space="0" w:color="auto"/>
            <w:left w:val="none" w:sz="0" w:space="0" w:color="auto"/>
            <w:bottom w:val="none" w:sz="0" w:space="0" w:color="auto"/>
            <w:right w:val="none" w:sz="0" w:space="0" w:color="auto"/>
          </w:divBdr>
        </w:div>
        <w:div w:id="214464752">
          <w:marLeft w:val="640"/>
          <w:marRight w:val="0"/>
          <w:marTop w:val="0"/>
          <w:marBottom w:val="0"/>
          <w:divBdr>
            <w:top w:val="none" w:sz="0" w:space="0" w:color="auto"/>
            <w:left w:val="none" w:sz="0" w:space="0" w:color="auto"/>
            <w:bottom w:val="none" w:sz="0" w:space="0" w:color="auto"/>
            <w:right w:val="none" w:sz="0" w:space="0" w:color="auto"/>
          </w:divBdr>
        </w:div>
        <w:div w:id="786042766">
          <w:marLeft w:val="640"/>
          <w:marRight w:val="0"/>
          <w:marTop w:val="0"/>
          <w:marBottom w:val="0"/>
          <w:divBdr>
            <w:top w:val="none" w:sz="0" w:space="0" w:color="auto"/>
            <w:left w:val="none" w:sz="0" w:space="0" w:color="auto"/>
            <w:bottom w:val="none" w:sz="0" w:space="0" w:color="auto"/>
            <w:right w:val="none" w:sz="0" w:space="0" w:color="auto"/>
          </w:divBdr>
        </w:div>
        <w:div w:id="1497185954">
          <w:marLeft w:val="640"/>
          <w:marRight w:val="0"/>
          <w:marTop w:val="0"/>
          <w:marBottom w:val="0"/>
          <w:divBdr>
            <w:top w:val="none" w:sz="0" w:space="0" w:color="auto"/>
            <w:left w:val="none" w:sz="0" w:space="0" w:color="auto"/>
            <w:bottom w:val="none" w:sz="0" w:space="0" w:color="auto"/>
            <w:right w:val="none" w:sz="0" w:space="0" w:color="auto"/>
          </w:divBdr>
        </w:div>
        <w:div w:id="1879312515">
          <w:marLeft w:val="640"/>
          <w:marRight w:val="0"/>
          <w:marTop w:val="0"/>
          <w:marBottom w:val="0"/>
          <w:divBdr>
            <w:top w:val="none" w:sz="0" w:space="0" w:color="auto"/>
            <w:left w:val="none" w:sz="0" w:space="0" w:color="auto"/>
            <w:bottom w:val="none" w:sz="0" w:space="0" w:color="auto"/>
            <w:right w:val="none" w:sz="0" w:space="0" w:color="auto"/>
          </w:divBdr>
        </w:div>
        <w:div w:id="438140175">
          <w:marLeft w:val="640"/>
          <w:marRight w:val="0"/>
          <w:marTop w:val="0"/>
          <w:marBottom w:val="0"/>
          <w:divBdr>
            <w:top w:val="none" w:sz="0" w:space="0" w:color="auto"/>
            <w:left w:val="none" w:sz="0" w:space="0" w:color="auto"/>
            <w:bottom w:val="none" w:sz="0" w:space="0" w:color="auto"/>
            <w:right w:val="none" w:sz="0" w:space="0" w:color="auto"/>
          </w:divBdr>
        </w:div>
        <w:div w:id="1366757685">
          <w:marLeft w:val="640"/>
          <w:marRight w:val="0"/>
          <w:marTop w:val="0"/>
          <w:marBottom w:val="0"/>
          <w:divBdr>
            <w:top w:val="none" w:sz="0" w:space="0" w:color="auto"/>
            <w:left w:val="none" w:sz="0" w:space="0" w:color="auto"/>
            <w:bottom w:val="none" w:sz="0" w:space="0" w:color="auto"/>
            <w:right w:val="none" w:sz="0" w:space="0" w:color="auto"/>
          </w:divBdr>
        </w:div>
        <w:div w:id="860820642">
          <w:marLeft w:val="640"/>
          <w:marRight w:val="0"/>
          <w:marTop w:val="0"/>
          <w:marBottom w:val="0"/>
          <w:divBdr>
            <w:top w:val="none" w:sz="0" w:space="0" w:color="auto"/>
            <w:left w:val="none" w:sz="0" w:space="0" w:color="auto"/>
            <w:bottom w:val="none" w:sz="0" w:space="0" w:color="auto"/>
            <w:right w:val="none" w:sz="0" w:space="0" w:color="auto"/>
          </w:divBdr>
        </w:div>
        <w:div w:id="562643591">
          <w:marLeft w:val="640"/>
          <w:marRight w:val="0"/>
          <w:marTop w:val="0"/>
          <w:marBottom w:val="0"/>
          <w:divBdr>
            <w:top w:val="none" w:sz="0" w:space="0" w:color="auto"/>
            <w:left w:val="none" w:sz="0" w:space="0" w:color="auto"/>
            <w:bottom w:val="none" w:sz="0" w:space="0" w:color="auto"/>
            <w:right w:val="none" w:sz="0" w:space="0" w:color="auto"/>
          </w:divBdr>
        </w:div>
        <w:div w:id="1079326892">
          <w:marLeft w:val="640"/>
          <w:marRight w:val="0"/>
          <w:marTop w:val="0"/>
          <w:marBottom w:val="0"/>
          <w:divBdr>
            <w:top w:val="none" w:sz="0" w:space="0" w:color="auto"/>
            <w:left w:val="none" w:sz="0" w:space="0" w:color="auto"/>
            <w:bottom w:val="none" w:sz="0" w:space="0" w:color="auto"/>
            <w:right w:val="none" w:sz="0" w:space="0" w:color="auto"/>
          </w:divBdr>
        </w:div>
        <w:div w:id="1065565792">
          <w:marLeft w:val="640"/>
          <w:marRight w:val="0"/>
          <w:marTop w:val="0"/>
          <w:marBottom w:val="0"/>
          <w:divBdr>
            <w:top w:val="none" w:sz="0" w:space="0" w:color="auto"/>
            <w:left w:val="none" w:sz="0" w:space="0" w:color="auto"/>
            <w:bottom w:val="none" w:sz="0" w:space="0" w:color="auto"/>
            <w:right w:val="none" w:sz="0" w:space="0" w:color="auto"/>
          </w:divBdr>
        </w:div>
        <w:div w:id="2105372730">
          <w:marLeft w:val="640"/>
          <w:marRight w:val="0"/>
          <w:marTop w:val="0"/>
          <w:marBottom w:val="0"/>
          <w:divBdr>
            <w:top w:val="none" w:sz="0" w:space="0" w:color="auto"/>
            <w:left w:val="none" w:sz="0" w:space="0" w:color="auto"/>
            <w:bottom w:val="none" w:sz="0" w:space="0" w:color="auto"/>
            <w:right w:val="none" w:sz="0" w:space="0" w:color="auto"/>
          </w:divBdr>
        </w:div>
        <w:div w:id="2072117585">
          <w:marLeft w:val="640"/>
          <w:marRight w:val="0"/>
          <w:marTop w:val="0"/>
          <w:marBottom w:val="0"/>
          <w:divBdr>
            <w:top w:val="none" w:sz="0" w:space="0" w:color="auto"/>
            <w:left w:val="none" w:sz="0" w:space="0" w:color="auto"/>
            <w:bottom w:val="none" w:sz="0" w:space="0" w:color="auto"/>
            <w:right w:val="none" w:sz="0" w:space="0" w:color="auto"/>
          </w:divBdr>
        </w:div>
        <w:div w:id="231357733">
          <w:marLeft w:val="640"/>
          <w:marRight w:val="0"/>
          <w:marTop w:val="0"/>
          <w:marBottom w:val="0"/>
          <w:divBdr>
            <w:top w:val="none" w:sz="0" w:space="0" w:color="auto"/>
            <w:left w:val="none" w:sz="0" w:space="0" w:color="auto"/>
            <w:bottom w:val="none" w:sz="0" w:space="0" w:color="auto"/>
            <w:right w:val="none" w:sz="0" w:space="0" w:color="auto"/>
          </w:divBdr>
        </w:div>
        <w:div w:id="1104417797">
          <w:marLeft w:val="640"/>
          <w:marRight w:val="0"/>
          <w:marTop w:val="0"/>
          <w:marBottom w:val="0"/>
          <w:divBdr>
            <w:top w:val="none" w:sz="0" w:space="0" w:color="auto"/>
            <w:left w:val="none" w:sz="0" w:space="0" w:color="auto"/>
            <w:bottom w:val="none" w:sz="0" w:space="0" w:color="auto"/>
            <w:right w:val="none" w:sz="0" w:space="0" w:color="auto"/>
          </w:divBdr>
        </w:div>
        <w:div w:id="469247040">
          <w:marLeft w:val="640"/>
          <w:marRight w:val="0"/>
          <w:marTop w:val="0"/>
          <w:marBottom w:val="0"/>
          <w:divBdr>
            <w:top w:val="none" w:sz="0" w:space="0" w:color="auto"/>
            <w:left w:val="none" w:sz="0" w:space="0" w:color="auto"/>
            <w:bottom w:val="none" w:sz="0" w:space="0" w:color="auto"/>
            <w:right w:val="none" w:sz="0" w:space="0" w:color="auto"/>
          </w:divBdr>
        </w:div>
        <w:div w:id="746193097">
          <w:marLeft w:val="640"/>
          <w:marRight w:val="0"/>
          <w:marTop w:val="0"/>
          <w:marBottom w:val="0"/>
          <w:divBdr>
            <w:top w:val="none" w:sz="0" w:space="0" w:color="auto"/>
            <w:left w:val="none" w:sz="0" w:space="0" w:color="auto"/>
            <w:bottom w:val="none" w:sz="0" w:space="0" w:color="auto"/>
            <w:right w:val="none" w:sz="0" w:space="0" w:color="auto"/>
          </w:divBdr>
        </w:div>
        <w:div w:id="436607537">
          <w:marLeft w:val="640"/>
          <w:marRight w:val="0"/>
          <w:marTop w:val="0"/>
          <w:marBottom w:val="0"/>
          <w:divBdr>
            <w:top w:val="none" w:sz="0" w:space="0" w:color="auto"/>
            <w:left w:val="none" w:sz="0" w:space="0" w:color="auto"/>
            <w:bottom w:val="none" w:sz="0" w:space="0" w:color="auto"/>
            <w:right w:val="none" w:sz="0" w:space="0" w:color="auto"/>
          </w:divBdr>
        </w:div>
        <w:div w:id="1804958309">
          <w:marLeft w:val="640"/>
          <w:marRight w:val="0"/>
          <w:marTop w:val="0"/>
          <w:marBottom w:val="0"/>
          <w:divBdr>
            <w:top w:val="none" w:sz="0" w:space="0" w:color="auto"/>
            <w:left w:val="none" w:sz="0" w:space="0" w:color="auto"/>
            <w:bottom w:val="none" w:sz="0" w:space="0" w:color="auto"/>
            <w:right w:val="none" w:sz="0" w:space="0" w:color="auto"/>
          </w:divBdr>
        </w:div>
        <w:div w:id="293798841">
          <w:marLeft w:val="640"/>
          <w:marRight w:val="0"/>
          <w:marTop w:val="0"/>
          <w:marBottom w:val="0"/>
          <w:divBdr>
            <w:top w:val="none" w:sz="0" w:space="0" w:color="auto"/>
            <w:left w:val="none" w:sz="0" w:space="0" w:color="auto"/>
            <w:bottom w:val="none" w:sz="0" w:space="0" w:color="auto"/>
            <w:right w:val="none" w:sz="0" w:space="0" w:color="auto"/>
          </w:divBdr>
        </w:div>
        <w:div w:id="1518737214">
          <w:marLeft w:val="640"/>
          <w:marRight w:val="0"/>
          <w:marTop w:val="0"/>
          <w:marBottom w:val="0"/>
          <w:divBdr>
            <w:top w:val="none" w:sz="0" w:space="0" w:color="auto"/>
            <w:left w:val="none" w:sz="0" w:space="0" w:color="auto"/>
            <w:bottom w:val="none" w:sz="0" w:space="0" w:color="auto"/>
            <w:right w:val="none" w:sz="0" w:space="0" w:color="auto"/>
          </w:divBdr>
        </w:div>
        <w:div w:id="757874405">
          <w:marLeft w:val="640"/>
          <w:marRight w:val="0"/>
          <w:marTop w:val="0"/>
          <w:marBottom w:val="0"/>
          <w:divBdr>
            <w:top w:val="none" w:sz="0" w:space="0" w:color="auto"/>
            <w:left w:val="none" w:sz="0" w:space="0" w:color="auto"/>
            <w:bottom w:val="none" w:sz="0" w:space="0" w:color="auto"/>
            <w:right w:val="none" w:sz="0" w:space="0" w:color="auto"/>
          </w:divBdr>
        </w:div>
        <w:div w:id="2057123905">
          <w:marLeft w:val="640"/>
          <w:marRight w:val="0"/>
          <w:marTop w:val="0"/>
          <w:marBottom w:val="0"/>
          <w:divBdr>
            <w:top w:val="none" w:sz="0" w:space="0" w:color="auto"/>
            <w:left w:val="none" w:sz="0" w:space="0" w:color="auto"/>
            <w:bottom w:val="none" w:sz="0" w:space="0" w:color="auto"/>
            <w:right w:val="none" w:sz="0" w:space="0" w:color="auto"/>
          </w:divBdr>
        </w:div>
        <w:div w:id="1049963162">
          <w:marLeft w:val="640"/>
          <w:marRight w:val="0"/>
          <w:marTop w:val="0"/>
          <w:marBottom w:val="0"/>
          <w:divBdr>
            <w:top w:val="none" w:sz="0" w:space="0" w:color="auto"/>
            <w:left w:val="none" w:sz="0" w:space="0" w:color="auto"/>
            <w:bottom w:val="none" w:sz="0" w:space="0" w:color="auto"/>
            <w:right w:val="none" w:sz="0" w:space="0" w:color="auto"/>
          </w:divBdr>
        </w:div>
        <w:div w:id="1727142931">
          <w:marLeft w:val="640"/>
          <w:marRight w:val="0"/>
          <w:marTop w:val="0"/>
          <w:marBottom w:val="0"/>
          <w:divBdr>
            <w:top w:val="none" w:sz="0" w:space="0" w:color="auto"/>
            <w:left w:val="none" w:sz="0" w:space="0" w:color="auto"/>
            <w:bottom w:val="none" w:sz="0" w:space="0" w:color="auto"/>
            <w:right w:val="none" w:sz="0" w:space="0" w:color="auto"/>
          </w:divBdr>
        </w:div>
        <w:div w:id="201019267">
          <w:marLeft w:val="640"/>
          <w:marRight w:val="0"/>
          <w:marTop w:val="0"/>
          <w:marBottom w:val="0"/>
          <w:divBdr>
            <w:top w:val="none" w:sz="0" w:space="0" w:color="auto"/>
            <w:left w:val="none" w:sz="0" w:space="0" w:color="auto"/>
            <w:bottom w:val="none" w:sz="0" w:space="0" w:color="auto"/>
            <w:right w:val="none" w:sz="0" w:space="0" w:color="auto"/>
          </w:divBdr>
        </w:div>
        <w:div w:id="2056154039">
          <w:marLeft w:val="640"/>
          <w:marRight w:val="0"/>
          <w:marTop w:val="0"/>
          <w:marBottom w:val="0"/>
          <w:divBdr>
            <w:top w:val="none" w:sz="0" w:space="0" w:color="auto"/>
            <w:left w:val="none" w:sz="0" w:space="0" w:color="auto"/>
            <w:bottom w:val="none" w:sz="0" w:space="0" w:color="auto"/>
            <w:right w:val="none" w:sz="0" w:space="0" w:color="auto"/>
          </w:divBdr>
        </w:div>
        <w:div w:id="1851338356">
          <w:marLeft w:val="640"/>
          <w:marRight w:val="0"/>
          <w:marTop w:val="0"/>
          <w:marBottom w:val="0"/>
          <w:divBdr>
            <w:top w:val="none" w:sz="0" w:space="0" w:color="auto"/>
            <w:left w:val="none" w:sz="0" w:space="0" w:color="auto"/>
            <w:bottom w:val="none" w:sz="0" w:space="0" w:color="auto"/>
            <w:right w:val="none" w:sz="0" w:space="0" w:color="auto"/>
          </w:divBdr>
        </w:div>
        <w:div w:id="665133443">
          <w:marLeft w:val="640"/>
          <w:marRight w:val="0"/>
          <w:marTop w:val="0"/>
          <w:marBottom w:val="0"/>
          <w:divBdr>
            <w:top w:val="none" w:sz="0" w:space="0" w:color="auto"/>
            <w:left w:val="none" w:sz="0" w:space="0" w:color="auto"/>
            <w:bottom w:val="none" w:sz="0" w:space="0" w:color="auto"/>
            <w:right w:val="none" w:sz="0" w:space="0" w:color="auto"/>
          </w:divBdr>
        </w:div>
        <w:div w:id="1061562938">
          <w:marLeft w:val="640"/>
          <w:marRight w:val="0"/>
          <w:marTop w:val="0"/>
          <w:marBottom w:val="0"/>
          <w:divBdr>
            <w:top w:val="none" w:sz="0" w:space="0" w:color="auto"/>
            <w:left w:val="none" w:sz="0" w:space="0" w:color="auto"/>
            <w:bottom w:val="none" w:sz="0" w:space="0" w:color="auto"/>
            <w:right w:val="none" w:sz="0" w:space="0" w:color="auto"/>
          </w:divBdr>
        </w:div>
        <w:div w:id="1981836841">
          <w:marLeft w:val="640"/>
          <w:marRight w:val="0"/>
          <w:marTop w:val="0"/>
          <w:marBottom w:val="0"/>
          <w:divBdr>
            <w:top w:val="none" w:sz="0" w:space="0" w:color="auto"/>
            <w:left w:val="none" w:sz="0" w:space="0" w:color="auto"/>
            <w:bottom w:val="none" w:sz="0" w:space="0" w:color="auto"/>
            <w:right w:val="none" w:sz="0" w:space="0" w:color="auto"/>
          </w:divBdr>
        </w:div>
        <w:div w:id="928000611">
          <w:marLeft w:val="640"/>
          <w:marRight w:val="0"/>
          <w:marTop w:val="0"/>
          <w:marBottom w:val="0"/>
          <w:divBdr>
            <w:top w:val="none" w:sz="0" w:space="0" w:color="auto"/>
            <w:left w:val="none" w:sz="0" w:space="0" w:color="auto"/>
            <w:bottom w:val="none" w:sz="0" w:space="0" w:color="auto"/>
            <w:right w:val="none" w:sz="0" w:space="0" w:color="auto"/>
          </w:divBdr>
        </w:div>
        <w:div w:id="513344457">
          <w:marLeft w:val="640"/>
          <w:marRight w:val="0"/>
          <w:marTop w:val="0"/>
          <w:marBottom w:val="0"/>
          <w:divBdr>
            <w:top w:val="none" w:sz="0" w:space="0" w:color="auto"/>
            <w:left w:val="none" w:sz="0" w:space="0" w:color="auto"/>
            <w:bottom w:val="none" w:sz="0" w:space="0" w:color="auto"/>
            <w:right w:val="none" w:sz="0" w:space="0" w:color="auto"/>
          </w:divBdr>
        </w:div>
        <w:div w:id="1079331779">
          <w:marLeft w:val="640"/>
          <w:marRight w:val="0"/>
          <w:marTop w:val="0"/>
          <w:marBottom w:val="0"/>
          <w:divBdr>
            <w:top w:val="none" w:sz="0" w:space="0" w:color="auto"/>
            <w:left w:val="none" w:sz="0" w:space="0" w:color="auto"/>
            <w:bottom w:val="none" w:sz="0" w:space="0" w:color="auto"/>
            <w:right w:val="none" w:sz="0" w:space="0" w:color="auto"/>
          </w:divBdr>
        </w:div>
        <w:div w:id="346442480">
          <w:marLeft w:val="640"/>
          <w:marRight w:val="0"/>
          <w:marTop w:val="0"/>
          <w:marBottom w:val="0"/>
          <w:divBdr>
            <w:top w:val="none" w:sz="0" w:space="0" w:color="auto"/>
            <w:left w:val="none" w:sz="0" w:space="0" w:color="auto"/>
            <w:bottom w:val="none" w:sz="0" w:space="0" w:color="auto"/>
            <w:right w:val="none" w:sz="0" w:space="0" w:color="auto"/>
          </w:divBdr>
        </w:div>
        <w:div w:id="1962228057">
          <w:marLeft w:val="640"/>
          <w:marRight w:val="0"/>
          <w:marTop w:val="0"/>
          <w:marBottom w:val="0"/>
          <w:divBdr>
            <w:top w:val="none" w:sz="0" w:space="0" w:color="auto"/>
            <w:left w:val="none" w:sz="0" w:space="0" w:color="auto"/>
            <w:bottom w:val="none" w:sz="0" w:space="0" w:color="auto"/>
            <w:right w:val="none" w:sz="0" w:space="0" w:color="auto"/>
          </w:divBdr>
        </w:div>
        <w:div w:id="886644815">
          <w:marLeft w:val="640"/>
          <w:marRight w:val="0"/>
          <w:marTop w:val="0"/>
          <w:marBottom w:val="0"/>
          <w:divBdr>
            <w:top w:val="none" w:sz="0" w:space="0" w:color="auto"/>
            <w:left w:val="none" w:sz="0" w:space="0" w:color="auto"/>
            <w:bottom w:val="none" w:sz="0" w:space="0" w:color="auto"/>
            <w:right w:val="none" w:sz="0" w:space="0" w:color="auto"/>
          </w:divBdr>
        </w:div>
        <w:div w:id="280646376">
          <w:marLeft w:val="640"/>
          <w:marRight w:val="0"/>
          <w:marTop w:val="0"/>
          <w:marBottom w:val="0"/>
          <w:divBdr>
            <w:top w:val="none" w:sz="0" w:space="0" w:color="auto"/>
            <w:left w:val="none" w:sz="0" w:space="0" w:color="auto"/>
            <w:bottom w:val="none" w:sz="0" w:space="0" w:color="auto"/>
            <w:right w:val="none" w:sz="0" w:space="0" w:color="auto"/>
          </w:divBdr>
        </w:div>
        <w:div w:id="822698037">
          <w:marLeft w:val="640"/>
          <w:marRight w:val="0"/>
          <w:marTop w:val="0"/>
          <w:marBottom w:val="0"/>
          <w:divBdr>
            <w:top w:val="none" w:sz="0" w:space="0" w:color="auto"/>
            <w:left w:val="none" w:sz="0" w:space="0" w:color="auto"/>
            <w:bottom w:val="none" w:sz="0" w:space="0" w:color="auto"/>
            <w:right w:val="none" w:sz="0" w:space="0" w:color="auto"/>
          </w:divBdr>
        </w:div>
        <w:div w:id="1855918697">
          <w:marLeft w:val="640"/>
          <w:marRight w:val="0"/>
          <w:marTop w:val="0"/>
          <w:marBottom w:val="0"/>
          <w:divBdr>
            <w:top w:val="none" w:sz="0" w:space="0" w:color="auto"/>
            <w:left w:val="none" w:sz="0" w:space="0" w:color="auto"/>
            <w:bottom w:val="none" w:sz="0" w:space="0" w:color="auto"/>
            <w:right w:val="none" w:sz="0" w:space="0" w:color="auto"/>
          </w:divBdr>
        </w:div>
        <w:div w:id="1177695151">
          <w:marLeft w:val="640"/>
          <w:marRight w:val="0"/>
          <w:marTop w:val="0"/>
          <w:marBottom w:val="0"/>
          <w:divBdr>
            <w:top w:val="none" w:sz="0" w:space="0" w:color="auto"/>
            <w:left w:val="none" w:sz="0" w:space="0" w:color="auto"/>
            <w:bottom w:val="none" w:sz="0" w:space="0" w:color="auto"/>
            <w:right w:val="none" w:sz="0" w:space="0" w:color="auto"/>
          </w:divBdr>
        </w:div>
        <w:div w:id="1338846818">
          <w:marLeft w:val="640"/>
          <w:marRight w:val="0"/>
          <w:marTop w:val="0"/>
          <w:marBottom w:val="0"/>
          <w:divBdr>
            <w:top w:val="none" w:sz="0" w:space="0" w:color="auto"/>
            <w:left w:val="none" w:sz="0" w:space="0" w:color="auto"/>
            <w:bottom w:val="none" w:sz="0" w:space="0" w:color="auto"/>
            <w:right w:val="none" w:sz="0" w:space="0" w:color="auto"/>
          </w:divBdr>
        </w:div>
        <w:div w:id="112214607">
          <w:marLeft w:val="640"/>
          <w:marRight w:val="0"/>
          <w:marTop w:val="0"/>
          <w:marBottom w:val="0"/>
          <w:divBdr>
            <w:top w:val="none" w:sz="0" w:space="0" w:color="auto"/>
            <w:left w:val="none" w:sz="0" w:space="0" w:color="auto"/>
            <w:bottom w:val="none" w:sz="0" w:space="0" w:color="auto"/>
            <w:right w:val="none" w:sz="0" w:space="0" w:color="auto"/>
          </w:divBdr>
        </w:div>
        <w:div w:id="2007780965">
          <w:marLeft w:val="640"/>
          <w:marRight w:val="0"/>
          <w:marTop w:val="0"/>
          <w:marBottom w:val="0"/>
          <w:divBdr>
            <w:top w:val="none" w:sz="0" w:space="0" w:color="auto"/>
            <w:left w:val="none" w:sz="0" w:space="0" w:color="auto"/>
            <w:bottom w:val="none" w:sz="0" w:space="0" w:color="auto"/>
            <w:right w:val="none" w:sz="0" w:space="0" w:color="auto"/>
          </w:divBdr>
        </w:div>
        <w:div w:id="255217506">
          <w:marLeft w:val="640"/>
          <w:marRight w:val="0"/>
          <w:marTop w:val="0"/>
          <w:marBottom w:val="0"/>
          <w:divBdr>
            <w:top w:val="none" w:sz="0" w:space="0" w:color="auto"/>
            <w:left w:val="none" w:sz="0" w:space="0" w:color="auto"/>
            <w:bottom w:val="none" w:sz="0" w:space="0" w:color="auto"/>
            <w:right w:val="none" w:sz="0" w:space="0" w:color="auto"/>
          </w:divBdr>
        </w:div>
        <w:div w:id="2037656730">
          <w:marLeft w:val="640"/>
          <w:marRight w:val="0"/>
          <w:marTop w:val="0"/>
          <w:marBottom w:val="0"/>
          <w:divBdr>
            <w:top w:val="none" w:sz="0" w:space="0" w:color="auto"/>
            <w:left w:val="none" w:sz="0" w:space="0" w:color="auto"/>
            <w:bottom w:val="none" w:sz="0" w:space="0" w:color="auto"/>
            <w:right w:val="none" w:sz="0" w:space="0" w:color="auto"/>
          </w:divBdr>
        </w:div>
        <w:div w:id="837114520">
          <w:marLeft w:val="640"/>
          <w:marRight w:val="0"/>
          <w:marTop w:val="0"/>
          <w:marBottom w:val="0"/>
          <w:divBdr>
            <w:top w:val="none" w:sz="0" w:space="0" w:color="auto"/>
            <w:left w:val="none" w:sz="0" w:space="0" w:color="auto"/>
            <w:bottom w:val="none" w:sz="0" w:space="0" w:color="auto"/>
            <w:right w:val="none" w:sz="0" w:space="0" w:color="auto"/>
          </w:divBdr>
        </w:div>
        <w:div w:id="664816746">
          <w:marLeft w:val="640"/>
          <w:marRight w:val="0"/>
          <w:marTop w:val="0"/>
          <w:marBottom w:val="0"/>
          <w:divBdr>
            <w:top w:val="none" w:sz="0" w:space="0" w:color="auto"/>
            <w:left w:val="none" w:sz="0" w:space="0" w:color="auto"/>
            <w:bottom w:val="none" w:sz="0" w:space="0" w:color="auto"/>
            <w:right w:val="none" w:sz="0" w:space="0" w:color="auto"/>
          </w:divBdr>
        </w:div>
        <w:div w:id="432288545">
          <w:marLeft w:val="640"/>
          <w:marRight w:val="0"/>
          <w:marTop w:val="0"/>
          <w:marBottom w:val="0"/>
          <w:divBdr>
            <w:top w:val="none" w:sz="0" w:space="0" w:color="auto"/>
            <w:left w:val="none" w:sz="0" w:space="0" w:color="auto"/>
            <w:bottom w:val="none" w:sz="0" w:space="0" w:color="auto"/>
            <w:right w:val="none" w:sz="0" w:space="0" w:color="auto"/>
          </w:divBdr>
        </w:div>
        <w:div w:id="27995200">
          <w:marLeft w:val="640"/>
          <w:marRight w:val="0"/>
          <w:marTop w:val="0"/>
          <w:marBottom w:val="0"/>
          <w:divBdr>
            <w:top w:val="none" w:sz="0" w:space="0" w:color="auto"/>
            <w:left w:val="none" w:sz="0" w:space="0" w:color="auto"/>
            <w:bottom w:val="none" w:sz="0" w:space="0" w:color="auto"/>
            <w:right w:val="none" w:sz="0" w:space="0" w:color="auto"/>
          </w:divBdr>
        </w:div>
        <w:div w:id="658074429">
          <w:marLeft w:val="640"/>
          <w:marRight w:val="0"/>
          <w:marTop w:val="0"/>
          <w:marBottom w:val="0"/>
          <w:divBdr>
            <w:top w:val="none" w:sz="0" w:space="0" w:color="auto"/>
            <w:left w:val="none" w:sz="0" w:space="0" w:color="auto"/>
            <w:bottom w:val="none" w:sz="0" w:space="0" w:color="auto"/>
            <w:right w:val="none" w:sz="0" w:space="0" w:color="auto"/>
          </w:divBdr>
        </w:div>
        <w:div w:id="838157204">
          <w:marLeft w:val="640"/>
          <w:marRight w:val="0"/>
          <w:marTop w:val="0"/>
          <w:marBottom w:val="0"/>
          <w:divBdr>
            <w:top w:val="none" w:sz="0" w:space="0" w:color="auto"/>
            <w:left w:val="none" w:sz="0" w:space="0" w:color="auto"/>
            <w:bottom w:val="none" w:sz="0" w:space="0" w:color="auto"/>
            <w:right w:val="none" w:sz="0" w:space="0" w:color="auto"/>
          </w:divBdr>
        </w:div>
        <w:div w:id="815806223">
          <w:marLeft w:val="640"/>
          <w:marRight w:val="0"/>
          <w:marTop w:val="0"/>
          <w:marBottom w:val="0"/>
          <w:divBdr>
            <w:top w:val="none" w:sz="0" w:space="0" w:color="auto"/>
            <w:left w:val="none" w:sz="0" w:space="0" w:color="auto"/>
            <w:bottom w:val="none" w:sz="0" w:space="0" w:color="auto"/>
            <w:right w:val="none" w:sz="0" w:space="0" w:color="auto"/>
          </w:divBdr>
        </w:div>
        <w:div w:id="1135678298">
          <w:marLeft w:val="640"/>
          <w:marRight w:val="0"/>
          <w:marTop w:val="0"/>
          <w:marBottom w:val="0"/>
          <w:divBdr>
            <w:top w:val="none" w:sz="0" w:space="0" w:color="auto"/>
            <w:left w:val="none" w:sz="0" w:space="0" w:color="auto"/>
            <w:bottom w:val="none" w:sz="0" w:space="0" w:color="auto"/>
            <w:right w:val="none" w:sz="0" w:space="0" w:color="auto"/>
          </w:divBdr>
        </w:div>
        <w:div w:id="34159897">
          <w:marLeft w:val="640"/>
          <w:marRight w:val="0"/>
          <w:marTop w:val="0"/>
          <w:marBottom w:val="0"/>
          <w:divBdr>
            <w:top w:val="none" w:sz="0" w:space="0" w:color="auto"/>
            <w:left w:val="none" w:sz="0" w:space="0" w:color="auto"/>
            <w:bottom w:val="none" w:sz="0" w:space="0" w:color="auto"/>
            <w:right w:val="none" w:sz="0" w:space="0" w:color="auto"/>
          </w:divBdr>
        </w:div>
        <w:div w:id="235939684">
          <w:marLeft w:val="640"/>
          <w:marRight w:val="0"/>
          <w:marTop w:val="0"/>
          <w:marBottom w:val="0"/>
          <w:divBdr>
            <w:top w:val="none" w:sz="0" w:space="0" w:color="auto"/>
            <w:left w:val="none" w:sz="0" w:space="0" w:color="auto"/>
            <w:bottom w:val="none" w:sz="0" w:space="0" w:color="auto"/>
            <w:right w:val="none" w:sz="0" w:space="0" w:color="auto"/>
          </w:divBdr>
        </w:div>
        <w:div w:id="1113134023">
          <w:marLeft w:val="640"/>
          <w:marRight w:val="0"/>
          <w:marTop w:val="0"/>
          <w:marBottom w:val="0"/>
          <w:divBdr>
            <w:top w:val="none" w:sz="0" w:space="0" w:color="auto"/>
            <w:left w:val="none" w:sz="0" w:space="0" w:color="auto"/>
            <w:bottom w:val="none" w:sz="0" w:space="0" w:color="auto"/>
            <w:right w:val="none" w:sz="0" w:space="0" w:color="auto"/>
          </w:divBdr>
        </w:div>
        <w:div w:id="1320694482">
          <w:marLeft w:val="640"/>
          <w:marRight w:val="0"/>
          <w:marTop w:val="0"/>
          <w:marBottom w:val="0"/>
          <w:divBdr>
            <w:top w:val="none" w:sz="0" w:space="0" w:color="auto"/>
            <w:left w:val="none" w:sz="0" w:space="0" w:color="auto"/>
            <w:bottom w:val="none" w:sz="0" w:space="0" w:color="auto"/>
            <w:right w:val="none" w:sz="0" w:space="0" w:color="auto"/>
          </w:divBdr>
        </w:div>
        <w:div w:id="987171408">
          <w:marLeft w:val="640"/>
          <w:marRight w:val="0"/>
          <w:marTop w:val="0"/>
          <w:marBottom w:val="0"/>
          <w:divBdr>
            <w:top w:val="none" w:sz="0" w:space="0" w:color="auto"/>
            <w:left w:val="none" w:sz="0" w:space="0" w:color="auto"/>
            <w:bottom w:val="none" w:sz="0" w:space="0" w:color="auto"/>
            <w:right w:val="none" w:sz="0" w:space="0" w:color="auto"/>
          </w:divBdr>
        </w:div>
        <w:div w:id="542670188">
          <w:marLeft w:val="640"/>
          <w:marRight w:val="0"/>
          <w:marTop w:val="0"/>
          <w:marBottom w:val="0"/>
          <w:divBdr>
            <w:top w:val="none" w:sz="0" w:space="0" w:color="auto"/>
            <w:left w:val="none" w:sz="0" w:space="0" w:color="auto"/>
            <w:bottom w:val="none" w:sz="0" w:space="0" w:color="auto"/>
            <w:right w:val="none" w:sz="0" w:space="0" w:color="auto"/>
          </w:divBdr>
        </w:div>
        <w:div w:id="1295409576">
          <w:marLeft w:val="640"/>
          <w:marRight w:val="0"/>
          <w:marTop w:val="0"/>
          <w:marBottom w:val="0"/>
          <w:divBdr>
            <w:top w:val="none" w:sz="0" w:space="0" w:color="auto"/>
            <w:left w:val="none" w:sz="0" w:space="0" w:color="auto"/>
            <w:bottom w:val="none" w:sz="0" w:space="0" w:color="auto"/>
            <w:right w:val="none" w:sz="0" w:space="0" w:color="auto"/>
          </w:divBdr>
        </w:div>
      </w:divsChild>
    </w:div>
    <w:div w:id="87776374">
      <w:bodyDiv w:val="1"/>
      <w:marLeft w:val="0"/>
      <w:marRight w:val="0"/>
      <w:marTop w:val="0"/>
      <w:marBottom w:val="0"/>
      <w:divBdr>
        <w:top w:val="none" w:sz="0" w:space="0" w:color="auto"/>
        <w:left w:val="none" w:sz="0" w:space="0" w:color="auto"/>
        <w:bottom w:val="none" w:sz="0" w:space="0" w:color="auto"/>
        <w:right w:val="none" w:sz="0" w:space="0" w:color="auto"/>
      </w:divBdr>
    </w:div>
    <w:div w:id="87819698">
      <w:bodyDiv w:val="1"/>
      <w:marLeft w:val="0"/>
      <w:marRight w:val="0"/>
      <w:marTop w:val="0"/>
      <w:marBottom w:val="0"/>
      <w:divBdr>
        <w:top w:val="none" w:sz="0" w:space="0" w:color="auto"/>
        <w:left w:val="none" w:sz="0" w:space="0" w:color="auto"/>
        <w:bottom w:val="none" w:sz="0" w:space="0" w:color="auto"/>
        <w:right w:val="none" w:sz="0" w:space="0" w:color="auto"/>
      </w:divBdr>
    </w:div>
    <w:div w:id="89856963">
      <w:bodyDiv w:val="1"/>
      <w:marLeft w:val="0"/>
      <w:marRight w:val="0"/>
      <w:marTop w:val="0"/>
      <w:marBottom w:val="0"/>
      <w:divBdr>
        <w:top w:val="none" w:sz="0" w:space="0" w:color="auto"/>
        <w:left w:val="none" w:sz="0" w:space="0" w:color="auto"/>
        <w:bottom w:val="none" w:sz="0" w:space="0" w:color="auto"/>
        <w:right w:val="none" w:sz="0" w:space="0" w:color="auto"/>
      </w:divBdr>
    </w:div>
    <w:div w:id="92284542">
      <w:bodyDiv w:val="1"/>
      <w:marLeft w:val="0"/>
      <w:marRight w:val="0"/>
      <w:marTop w:val="0"/>
      <w:marBottom w:val="0"/>
      <w:divBdr>
        <w:top w:val="none" w:sz="0" w:space="0" w:color="auto"/>
        <w:left w:val="none" w:sz="0" w:space="0" w:color="auto"/>
        <w:bottom w:val="none" w:sz="0" w:space="0" w:color="auto"/>
        <w:right w:val="none" w:sz="0" w:space="0" w:color="auto"/>
      </w:divBdr>
    </w:div>
    <w:div w:id="93014826">
      <w:bodyDiv w:val="1"/>
      <w:marLeft w:val="0"/>
      <w:marRight w:val="0"/>
      <w:marTop w:val="0"/>
      <w:marBottom w:val="0"/>
      <w:divBdr>
        <w:top w:val="none" w:sz="0" w:space="0" w:color="auto"/>
        <w:left w:val="none" w:sz="0" w:space="0" w:color="auto"/>
        <w:bottom w:val="none" w:sz="0" w:space="0" w:color="auto"/>
        <w:right w:val="none" w:sz="0" w:space="0" w:color="auto"/>
      </w:divBdr>
      <w:divsChild>
        <w:div w:id="2085759663">
          <w:marLeft w:val="640"/>
          <w:marRight w:val="0"/>
          <w:marTop w:val="0"/>
          <w:marBottom w:val="0"/>
          <w:divBdr>
            <w:top w:val="none" w:sz="0" w:space="0" w:color="auto"/>
            <w:left w:val="none" w:sz="0" w:space="0" w:color="auto"/>
            <w:bottom w:val="none" w:sz="0" w:space="0" w:color="auto"/>
            <w:right w:val="none" w:sz="0" w:space="0" w:color="auto"/>
          </w:divBdr>
        </w:div>
        <w:div w:id="266277163">
          <w:marLeft w:val="640"/>
          <w:marRight w:val="0"/>
          <w:marTop w:val="0"/>
          <w:marBottom w:val="0"/>
          <w:divBdr>
            <w:top w:val="none" w:sz="0" w:space="0" w:color="auto"/>
            <w:left w:val="none" w:sz="0" w:space="0" w:color="auto"/>
            <w:bottom w:val="none" w:sz="0" w:space="0" w:color="auto"/>
            <w:right w:val="none" w:sz="0" w:space="0" w:color="auto"/>
          </w:divBdr>
        </w:div>
        <w:div w:id="661393363">
          <w:marLeft w:val="640"/>
          <w:marRight w:val="0"/>
          <w:marTop w:val="0"/>
          <w:marBottom w:val="0"/>
          <w:divBdr>
            <w:top w:val="none" w:sz="0" w:space="0" w:color="auto"/>
            <w:left w:val="none" w:sz="0" w:space="0" w:color="auto"/>
            <w:bottom w:val="none" w:sz="0" w:space="0" w:color="auto"/>
            <w:right w:val="none" w:sz="0" w:space="0" w:color="auto"/>
          </w:divBdr>
        </w:div>
        <w:div w:id="601302514">
          <w:marLeft w:val="640"/>
          <w:marRight w:val="0"/>
          <w:marTop w:val="0"/>
          <w:marBottom w:val="0"/>
          <w:divBdr>
            <w:top w:val="none" w:sz="0" w:space="0" w:color="auto"/>
            <w:left w:val="none" w:sz="0" w:space="0" w:color="auto"/>
            <w:bottom w:val="none" w:sz="0" w:space="0" w:color="auto"/>
            <w:right w:val="none" w:sz="0" w:space="0" w:color="auto"/>
          </w:divBdr>
        </w:div>
        <w:div w:id="1274629745">
          <w:marLeft w:val="640"/>
          <w:marRight w:val="0"/>
          <w:marTop w:val="0"/>
          <w:marBottom w:val="0"/>
          <w:divBdr>
            <w:top w:val="none" w:sz="0" w:space="0" w:color="auto"/>
            <w:left w:val="none" w:sz="0" w:space="0" w:color="auto"/>
            <w:bottom w:val="none" w:sz="0" w:space="0" w:color="auto"/>
            <w:right w:val="none" w:sz="0" w:space="0" w:color="auto"/>
          </w:divBdr>
        </w:div>
        <w:div w:id="1588727577">
          <w:marLeft w:val="640"/>
          <w:marRight w:val="0"/>
          <w:marTop w:val="0"/>
          <w:marBottom w:val="0"/>
          <w:divBdr>
            <w:top w:val="none" w:sz="0" w:space="0" w:color="auto"/>
            <w:left w:val="none" w:sz="0" w:space="0" w:color="auto"/>
            <w:bottom w:val="none" w:sz="0" w:space="0" w:color="auto"/>
            <w:right w:val="none" w:sz="0" w:space="0" w:color="auto"/>
          </w:divBdr>
        </w:div>
        <w:div w:id="791633584">
          <w:marLeft w:val="640"/>
          <w:marRight w:val="0"/>
          <w:marTop w:val="0"/>
          <w:marBottom w:val="0"/>
          <w:divBdr>
            <w:top w:val="none" w:sz="0" w:space="0" w:color="auto"/>
            <w:left w:val="none" w:sz="0" w:space="0" w:color="auto"/>
            <w:bottom w:val="none" w:sz="0" w:space="0" w:color="auto"/>
            <w:right w:val="none" w:sz="0" w:space="0" w:color="auto"/>
          </w:divBdr>
        </w:div>
        <w:div w:id="958216974">
          <w:marLeft w:val="640"/>
          <w:marRight w:val="0"/>
          <w:marTop w:val="0"/>
          <w:marBottom w:val="0"/>
          <w:divBdr>
            <w:top w:val="none" w:sz="0" w:space="0" w:color="auto"/>
            <w:left w:val="none" w:sz="0" w:space="0" w:color="auto"/>
            <w:bottom w:val="none" w:sz="0" w:space="0" w:color="auto"/>
            <w:right w:val="none" w:sz="0" w:space="0" w:color="auto"/>
          </w:divBdr>
        </w:div>
        <w:div w:id="772819373">
          <w:marLeft w:val="640"/>
          <w:marRight w:val="0"/>
          <w:marTop w:val="0"/>
          <w:marBottom w:val="0"/>
          <w:divBdr>
            <w:top w:val="none" w:sz="0" w:space="0" w:color="auto"/>
            <w:left w:val="none" w:sz="0" w:space="0" w:color="auto"/>
            <w:bottom w:val="none" w:sz="0" w:space="0" w:color="auto"/>
            <w:right w:val="none" w:sz="0" w:space="0" w:color="auto"/>
          </w:divBdr>
        </w:div>
        <w:div w:id="317806736">
          <w:marLeft w:val="640"/>
          <w:marRight w:val="0"/>
          <w:marTop w:val="0"/>
          <w:marBottom w:val="0"/>
          <w:divBdr>
            <w:top w:val="none" w:sz="0" w:space="0" w:color="auto"/>
            <w:left w:val="none" w:sz="0" w:space="0" w:color="auto"/>
            <w:bottom w:val="none" w:sz="0" w:space="0" w:color="auto"/>
            <w:right w:val="none" w:sz="0" w:space="0" w:color="auto"/>
          </w:divBdr>
        </w:div>
        <w:div w:id="827748711">
          <w:marLeft w:val="640"/>
          <w:marRight w:val="0"/>
          <w:marTop w:val="0"/>
          <w:marBottom w:val="0"/>
          <w:divBdr>
            <w:top w:val="none" w:sz="0" w:space="0" w:color="auto"/>
            <w:left w:val="none" w:sz="0" w:space="0" w:color="auto"/>
            <w:bottom w:val="none" w:sz="0" w:space="0" w:color="auto"/>
            <w:right w:val="none" w:sz="0" w:space="0" w:color="auto"/>
          </w:divBdr>
        </w:div>
        <w:div w:id="350112708">
          <w:marLeft w:val="640"/>
          <w:marRight w:val="0"/>
          <w:marTop w:val="0"/>
          <w:marBottom w:val="0"/>
          <w:divBdr>
            <w:top w:val="none" w:sz="0" w:space="0" w:color="auto"/>
            <w:left w:val="none" w:sz="0" w:space="0" w:color="auto"/>
            <w:bottom w:val="none" w:sz="0" w:space="0" w:color="auto"/>
            <w:right w:val="none" w:sz="0" w:space="0" w:color="auto"/>
          </w:divBdr>
        </w:div>
        <w:div w:id="1329553187">
          <w:marLeft w:val="640"/>
          <w:marRight w:val="0"/>
          <w:marTop w:val="0"/>
          <w:marBottom w:val="0"/>
          <w:divBdr>
            <w:top w:val="none" w:sz="0" w:space="0" w:color="auto"/>
            <w:left w:val="none" w:sz="0" w:space="0" w:color="auto"/>
            <w:bottom w:val="none" w:sz="0" w:space="0" w:color="auto"/>
            <w:right w:val="none" w:sz="0" w:space="0" w:color="auto"/>
          </w:divBdr>
        </w:div>
        <w:div w:id="1675689986">
          <w:marLeft w:val="640"/>
          <w:marRight w:val="0"/>
          <w:marTop w:val="0"/>
          <w:marBottom w:val="0"/>
          <w:divBdr>
            <w:top w:val="none" w:sz="0" w:space="0" w:color="auto"/>
            <w:left w:val="none" w:sz="0" w:space="0" w:color="auto"/>
            <w:bottom w:val="none" w:sz="0" w:space="0" w:color="auto"/>
            <w:right w:val="none" w:sz="0" w:space="0" w:color="auto"/>
          </w:divBdr>
        </w:div>
        <w:div w:id="1265502405">
          <w:marLeft w:val="640"/>
          <w:marRight w:val="0"/>
          <w:marTop w:val="0"/>
          <w:marBottom w:val="0"/>
          <w:divBdr>
            <w:top w:val="none" w:sz="0" w:space="0" w:color="auto"/>
            <w:left w:val="none" w:sz="0" w:space="0" w:color="auto"/>
            <w:bottom w:val="none" w:sz="0" w:space="0" w:color="auto"/>
            <w:right w:val="none" w:sz="0" w:space="0" w:color="auto"/>
          </w:divBdr>
        </w:div>
        <w:div w:id="2132552245">
          <w:marLeft w:val="640"/>
          <w:marRight w:val="0"/>
          <w:marTop w:val="0"/>
          <w:marBottom w:val="0"/>
          <w:divBdr>
            <w:top w:val="none" w:sz="0" w:space="0" w:color="auto"/>
            <w:left w:val="none" w:sz="0" w:space="0" w:color="auto"/>
            <w:bottom w:val="none" w:sz="0" w:space="0" w:color="auto"/>
            <w:right w:val="none" w:sz="0" w:space="0" w:color="auto"/>
          </w:divBdr>
        </w:div>
        <w:div w:id="1041320884">
          <w:marLeft w:val="640"/>
          <w:marRight w:val="0"/>
          <w:marTop w:val="0"/>
          <w:marBottom w:val="0"/>
          <w:divBdr>
            <w:top w:val="none" w:sz="0" w:space="0" w:color="auto"/>
            <w:left w:val="none" w:sz="0" w:space="0" w:color="auto"/>
            <w:bottom w:val="none" w:sz="0" w:space="0" w:color="auto"/>
            <w:right w:val="none" w:sz="0" w:space="0" w:color="auto"/>
          </w:divBdr>
        </w:div>
        <w:div w:id="1531265327">
          <w:marLeft w:val="640"/>
          <w:marRight w:val="0"/>
          <w:marTop w:val="0"/>
          <w:marBottom w:val="0"/>
          <w:divBdr>
            <w:top w:val="none" w:sz="0" w:space="0" w:color="auto"/>
            <w:left w:val="none" w:sz="0" w:space="0" w:color="auto"/>
            <w:bottom w:val="none" w:sz="0" w:space="0" w:color="auto"/>
            <w:right w:val="none" w:sz="0" w:space="0" w:color="auto"/>
          </w:divBdr>
        </w:div>
        <w:div w:id="859660102">
          <w:marLeft w:val="640"/>
          <w:marRight w:val="0"/>
          <w:marTop w:val="0"/>
          <w:marBottom w:val="0"/>
          <w:divBdr>
            <w:top w:val="none" w:sz="0" w:space="0" w:color="auto"/>
            <w:left w:val="none" w:sz="0" w:space="0" w:color="auto"/>
            <w:bottom w:val="none" w:sz="0" w:space="0" w:color="auto"/>
            <w:right w:val="none" w:sz="0" w:space="0" w:color="auto"/>
          </w:divBdr>
        </w:div>
        <w:div w:id="852452657">
          <w:marLeft w:val="640"/>
          <w:marRight w:val="0"/>
          <w:marTop w:val="0"/>
          <w:marBottom w:val="0"/>
          <w:divBdr>
            <w:top w:val="none" w:sz="0" w:space="0" w:color="auto"/>
            <w:left w:val="none" w:sz="0" w:space="0" w:color="auto"/>
            <w:bottom w:val="none" w:sz="0" w:space="0" w:color="auto"/>
            <w:right w:val="none" w:sz="0" w:space="0" w:color="auto"/>
          </w:divBdr>
        </w:div>
        <w:div w:id="605842487">
          <w:marLeft w:val="640"/>
          <w:marRight w:val="0"/>
          <w:marTop w:val="0"/>
          <w:marBottom w:val="0"/>
          <w:divBdr>
            <w:top w:val="none" w:sz="0" w:space="0" w:color="auto"/>
            <w:left w:val="none" w:sz="0" w:space="0" w:color="auto"/>
            <w:bottom w:val="none" w:sz="0" w:space="0" w:color="auto"/>
            <w:right w:val="none" w:sz="0" w:space="0" w:color="auto"/>
          </w:divBdr>
        </w:div>
        <w:div w:id="483206012">
          <w:marLeft w:val="640"/>
          <w:marRight w:val="0"/>
          <w:marTop w:val="0"/>
          <w:marBottom w:val="0"/>
          <w:divBdr>
            <w:top w:val="none" w:sz="0" w:space="0" w:color="auto"/>
            <w:left w:val="none" w:sz="0" w:space="0" w:color="auto"/>
            <w:bottom w:val="none" w:sz="0" w:space="0" w:color="auto"/>
            <w:right w:val="none" w:sz="0" w:space="0" w:color="auto"/>
          </w:divBdr>
        </w:div>
        <w:div w:id="1562709528">
          <w:marLeft w:val="640"/>
          <w:marRight w:val="0"/>
          <w:marTop w:val="0"/>
          <w:marBottom w:val="0"/>
          <w:divBdr>
            <w:top w:val="none" w:sz="0" w:space="0" w:color="auto"/>
            <w:left w:val="none" w:sz="0" w:space="0" w:color="auto"/>
            <w:bottom w:val="none" w:sz="0" w:space="0" w:color="auto"/>
            <w:right w:val="none" w:sz="0" w:space="0" w:color="auto"/>
          </w:divBdr>
        </w:div>
        <w:div w:id="1203595500">
          <w:marLeft w:val="640"/>
          <w:marRight w:val="0"/>
          <w:marTop w:val="0"/>
          <w:marBottom w:val="0"/>
          <w:divBdr>
            <w:top w:val="none" w:sz="0" w:space="0" w:color="auto"/>
            <w:left w:val="none" w:sz="0" w:space="0" w:color="auto"/>
            <w:bottom w:val="none" w:sz="0" w:space="0" w:color="auto"/>
            <w:right w:val="none" w:sz="0" w:space="0" w:color="auto"/>
          </w:divBdr>
        </w:div>
        <w:div w:id="1464229458">
          <w:marLeft w:val="640"/>
          <w:marRight w:val="0"/>
          <w:marTop w:val="0"/>
          <w:marBottom w:val="0"/>
          <w:divBdr>
            <w:top w:val="none" w:sz="0" w:space="0" w:color="auto"/>
            <w:left w:val="none" w:sz="0" w:space="0" w:color="auto"/>
            <w:bottom w:val="none" w:sz="0" w:space="0" w:color="auto"/>
            <w:right w:val="none" w:sz="0" w:space="0" w:color="auto"/>
          </w:divBdr>
        </w:div>
        <w:div w:id="507132854">
          <w:marLeft w:val="640"/>
          <w:marRight w:val="0"/>
          <w:marTop w:val="0"/>
          <w:marBottom w:val="0"/>
          <w:divBdr>
            <w:top w:val="none" w:sz="0" w:space="0" w:color="auto"/>
            <w:left w:val="none" w:sz="0" w:space="0" w:color="auto"/>
            <w:bottom w:val="none" w:sz="0" w:space="0" w:color="auto"/>
            <w:right w:val="none" w:sz="0" w:space="0" w:color="auto"/>
          </w:divBdr>
        </w:div>
        <w:div w:id="1468279952">
          <w:marLeft w:val="640"/>
          <w:marRight w:val="0"/>
          <w:marTop w:val="0"/>
          <w:marBottom w:val="0"/>
          <w:divBdr>
            <w:top w:val="none" w:sz="0" w:space="0" w:color="auto"/>
            <w:left w:val="none" w:sz="0" w:space="0" w:color="auto"/>
            <w:bottom w:val="none" w:sz="0" w:space="0" w:color="auto"/>
            <w:right w:val="none" w:sz="0" w:space="0" w:color="auto"/>
          </w:divBdr>
        </w:div>
        <w:div w:id="596212105">
          <w:marLeft w:val="640"/>
          <w:marRight w:val="0"/>
          <w:marTop w:val="0"/>
          <w:marBottom w:val="0"/>
          <w:divBdr>
            <w:top w:val="none" w:sz="0" w:space="0" w:color="auto"/>
            <w:left w:val="none" w:sz="0" w:space="0" w:color="auto"/>
            <w:bottom w:val="none" w:sz="0" w:space="0" w:color="auto"/>
            <w:right w:val="none" w:sz="0" w:space="0" w:color="auto"/>
          </w:divBdr>
        </w:div>
        <w:div w:id="853688686">
          <w:marLeft w:val="640"/>
          <w:marRight w:val="0"/>
          <w:marTop w:val="0"/>
          <w:marBottom w:val="0"/>
          <w:divBdr>
            <w:top w:val="none" w:sz="0" w:space="0" w:color="auto"/>
            <w:left w:val="none" w:sz="0" w:space="0" w:color="auto"/>
            <w:bottom w:val="none" w:sz="0" w:space="0" w:color="auto"/>
            <w:right w:val="none" w:sz="0" w:space="0" w:color="auto"/>
          </w:divBdr>
        </w:div>
        <w:div w:id="827598492">
          <w:marLeft w:val="640"/>
          <w:marRight w:val="0"/>
          <w:marTop w:val="0"/>
          <w:marBottom w:val="0"/>
          <w:divBdr>
            <w:top w:val="none" w:sz="0" w:space="0" w:color="auto"/>
            <w:left w:val="none" w:sz="0" w:space="0" w:color="auto"/>
            <w:bottom w:val="none" w:sz="0" w:space="0" w:color="auto"/>
            <w:right w:val="none" w:sz="0" w:space="0" w:color="auto"/>
          </w:divBdr>
        </w:div>
        <w:div w:id="1040594353">
          <w:marLeft w:val="640"/>
          <w:marRight w:val="0"/>
          <w:marTop w:val="0"/>
          <w:marBottom w:val="0"/>
          <w:divBdr>
            <w:top w:val="none" w:sz="0" w:space="0" w:color="auto"/>
            <w:left w:val="none" w:sz="0" w:space="0" w:color="auto"/>
            <w:bottom w:val="none" w:sz="0" w:space="0" w:color="auto"/>
            <w:right w:val="none" w:sz="0" w:space="0" w:color="auto"/>
          </w:divBdr>
        </w:div>
        <w:div w:id="1491405957">
          <w:marLeft w:val="640"/>
          <w:marRight w:val="0"/>
          <w:marTop w:val="0"/>
          <w:marBottom w:val="0"/>
          <w:divBdr>
            <w:top w:val="none" w:sz="0" w:space="0" w:color="auto"/>
            <w:left w:val="none" w:sz="0" w:space="0" w:color="auto"/>
            <w:bottom w:val="none" w:sz="0" w:space="0" w:color="auto"/>
            <w:right w:val="none" w:sz="0" w:space="0" w:color="auto"/>
          </w:divBdr>
        </w:div>
        <w:div w:id="1739477915">
          <w:marLeft w:val="640"/>
          <w:marRight w:val="0"/>
          <w:marTop w:val="0"/>
          <w:marBottom w:val="0"/>
          <w:divBdr>
            <w:top w:val="none" w:sz="0" w:space="0" w:color="auto"/>
            <w:left w:val="none" w:sz="0" w:space="0" w:color="auto"/>
            <w:bottom w:val="none" w:sz="0" w:space="0" w:color="auto"/>
            <w:right w:val="none" w:sz="0" w:space="0" w:color="auto"/>
          </w:divBdr>
        </w:div>
        <w:div w:id="308096520">
          <w:marLeft w:val="640"/>
          <w:marRight w:val="0"/>
          <w:marTop w:val="0"/>
          <w:marBottom w:val="0"/>
          <w:divBdr>
            <w:top w:val="none" w:sz="0" w:space="0" w:color="auto"/>
            <w:left w:val="none" w:sz="0" w:space="0" w:color="auto"/>
            <w:bottom w:val="none" w:sz="0" w:space="0" w:color="auto"/>
            <w:right w:val="none" w:sz="0" w:space="0" w:color="auto"/>
          </w:divBdr>
        </w:div>
        <w:div w:id="113208072">
          <w:marLeft w:val="640"/>
          <w:marRight w:val="0"/>
          <w:marTop w:val="0"/>
          <w:marBottom w:val="0"/>
          <w:divBdr>
            <w:top w:val="none" w:sz="0" w:space="0" w:color="auto"/>
            <w:left w:val="none" w:sz="0" w:space="0" w:color="auto"/>
            <w:bottom w:val="none" w:sz="0" w:space="0" w:color="auto"/>
            <w:right w:val="none" w:sz="0" w:space="0" w:color="auto"/>
          </w:divBdr>
        </w:div>
        <w:div w:id="761025011">
          <w:marLeft w:val="640"/>
          <w:marRight w:val="0"/>
          <w:marTop w:val="0"/>
          <w:marBottom w:val="0"/>
          <w:divBdr>
            <w:top w:val="none" w:sz="0" w:space="0" w:color="auto"/>
            <w:left w:val="none" w:sz="0" w:space="0" w:color="auto"/>
            <w:bottom w:val="none" w:sz="0" w:space="0" w:color="auto"/>
            <w:right w:val="none" w:sz="0" w:space="0" w:color="auto"/>
          </w:divBdr>
        </w:div>
        <w:div w:id="117917265">
          <w:marLeft w:val="640"/>
          <w:marRight w:val="0"/>
          <w:marTop w:val="0"/>
          <w:marBottom w:val="0"/>
          <w:divBdr>
            <w:top w:val="none" w:sz="0" w:space="0" w:color="auto"/>
            <w:left w:val="none" w:sz="0" w:space="0" w:color="auto"/>
            <w:bottom w:val="none" w:sz="0" w:space="0" w:color="auto"/>
            <w:right w:val="none" w:sz="0" w:space="0" w:color="auto"/>
          </w:divBdr>
        </w:div>
        <w:div w:id="618338752">
          <w:marLeft w:val="640"/>
          <w:marRight w:val="0"/>
          <w:marTop w:val="0"/>
          <w:marBottom w:val="0"/>
          <w:divBdr>
            <w:top w:val="none" w:sz="0" w:space="0" w:color="auto"/>
            <w:left w:val="none" w:sz="0" w:space="0" w:color="auto"/>
            <w:bottom w:val="none" w:sz="0" w:space="0" w:color="auto"/>
            <w:right w:val="none" w:sz="0" w:space="0" w:color="auto"/>
          </w:divBdr>
        </w:div>
        <w:div w:id="1830635018">
          <w:marLeft w:val="640"/>
          <w:marRight w:val="0"/>
          <w:marTop w:val="0"/>
          <w:marBottom w:val="0"/>
          <w:divBdr>
            <w:top w:val="none" w:sz="0" w:space="0" w:color="auto"/>
            <w:left w:val="none" w:sz="0" w:space="0" w:color="auto"/>
            <w:bottom w:val="none" w:sz="0" w:space="0" w:color="auto"/>
            <w:right w:val="none" w:sz="0" w:space="0" w:color="auto"/>
          </w:divBdr>
        </w:div>
        <w:div w:id="317197905">
          <w:marLeft w:val="640"/>
          <w:marRight w:val="0"/>
          <w:marTop w:val="0"/>
          <w:marBottom w:val="0"/>
          <w:divBdr>
            <w:top w:val="none" w:sz="0" w:space="0" w:color="auto"/>
            <w:left w:val="none" w:sz="0" w:space="0" w:color="auto"/>
            <w:bottom w:val="none" w:sz="0" w:space="0" w:color="auto"/>
            <w:right w:val="none" w:sz="0" w:space="0" w:color="auto"/>
          </w:divBdr>
        </w:div>
        <w:div w:id="946932081">
          <w:marLeft w:val="640"/>
          <w:marRight w:val="0"/>
          <w:marTop w:val="0"/>
          <w:marBottom w:val="0"/>
          <w:divBdr>
            <w:top w:val="none" w:sz="0" w:space="0" w:color="auto"/>
            <w:left w:val="none" w:sz="0" w:space="0" w:color="auto"/>
            <w:bottom w:val="none" w:sz="0" w:space="0" w:color="auto"/>
            <w:right w:val="none" w:sz="0" w:space="0" w:color="auto"/>
          </w:divBdr>
        </w:div>
        <w:div w:id="883907636">
          <w:marLeft w:val="640"/>
          <w:marRight w:val="0"/>
          <w:marTop w:val="0"/>
          <w:marBottom w:val="0"/>
          <w:divBdr>
            <w:top w:val="none" w:sz="0" w:space="0" w:color="auto"/>
            <w:left w:val="none" w:sz="0" w:space="0" w:color="auto"/>
            <w:bottom w:val="none" w:sz="0" w:space="0" w:color="auto"/>
            <w:right w:val="none" w:sz="0" w:space="0" w:color="auto"/>
          </w:divBdr>
        </w:div>
        <w:div w:id="1804886059">
          <w:marLeft w:val="640"/>
          <w:marRight w:val="0"/>
          <w:marTop w:val="0"/>
          <w:marBottom w:val="0"/>
          <w:divBdr>
            <w:top w:val="none" w:sz="0" w:space="0" w:color="auto"/>
            <w:left w:val="none" w:sz="0" w:space="0" w:color="auto"/>
            <w:bottom w:val="none" w:sz="0" w:space="0" w:color="auto"/>
            <w:right w:val="none" w:sz="0" w:space="0" w:color="auto"/>
          </w:divBdr>
        </w:div>
        <w:div w:id="1739673506">
          <w:marLeft w:val="640"/>
          <w:marRight w:val="0"/>
          <w:marTop w:val="0"/>
          <w:marBottom w:val="0"/>
          <w:divBdr>
            <w:top w:val="none" w:sz="0" w:space="0" w:color="auto"/>
            <w:left w:val="none" w:sz="0" w:space="0" w:color="auto"/>
            <w:bottom w:val="none" w:sz="0" w:space="0" w:color="auto"/>
            <w:right w:val="none" w:sz="0" w:space="0" w:color="auto"/>
          </w:divBdr>
        </w:div>
        <w:div w:id="498614866">
          <w:marLeft w:val="640"/>
          <w:marRight w:val="0"/>
          <w:marTop w:val="0"/>
          <w:marBottom w:val="0"/>
          <w:divBdr>
            <w:top w:val="none" w:sz="0" w:space="0" w:color="auto"/>
            <w:left w:val="none" w:sz="0" w:space="0" w:color="auto"/>
            <w:bottom w:val="none" w:sz="0" w:space="0" w:color="auto"/>
            <w:right w:val="none" w:sz="0" w:space="0" w:color="auto"/>
          </w:divBdr>
        </w:div>
        <w:div w:id="1769614770">
          <w:marLeft w:val="640"/>
          <w:marRight w:val="0"/>
          <w:marTop w:val="0"/>
          <w:marBottom w:val="0"/>
          <w:divBdr>
            <w:top w:val="none" w:sz="0" w:space="0" w:color="auto"/>
            <w:left w:val="none" w:sz="0" w:space="0" w:color="auto"/>
            <w:bottom w:val="none" w:sz="0" w:space="0" w:color="auto"/>
            <w:right w:val="none" w:sz="0" w:space="0" w:color="auto"/>
          </w:divBdr>
        </w:div>
        <w:div w:id="258220704">
          <w:marLeft w:val="640"/>
          <w:marRight w:val="0"/>
          <w:marTop w:val="0"/>
          <w:marBottom w:val="0"/>
          <w:divBdr>
            <w:top w:val="none" w:sz="0" w:space="0" w:color="auto"/>
            <w:left w:val="none" w:sz="0" w:space="0" w:color="auto"/>
            <w:bottom w:val="none" w:sz="0" w:space="0" w:color="auto"/>
            <w:right w:val="none" w:sz="0" w:space="0" w:color="auto"/>
          </w:divBdr>
        </w:div>
        <w:div w:id="1582831381">
          <w:marLeft w:val="640"/>
          <w:marRight w:val="0"/>
          <w:marTop w:val="0"/>
          <w:marBottom w:val="0"/>
          <w:divBdr>
            <w:top w:val="none" w:sz="0" w:space="0" w:color="auto"/>
            <w:left w:val="none" w:sz="0" w:space="0" w:color="auto"/>
            <w:bottom w:val="none" w:sz="0" w:space="0" w:color="auto"/>
            <w:right w:val="none" w:sz="0" w:space="0" w:color="auto"/>
          </w:divBdr>
        </w:div>
        <w:div w:id="2106148145">
          <w:marLeft w:val="640"/>
          <w:marRight w:val="0"/>
          <w:marTop w:val="0"/>
          <w:marBottom w:val="0"/>
          <w:divBdr>
            <w:top w:val="none" w:sz="0" w:space="0" w:color="auto"/>
            <w:left w:val="none" w:sz="0" w:space="0" w:color="auto"/>
            <w:bottom w:val="none" w:sz="0" w:space="0" w:color="auto"/>
            <w:right w:val="none" w:sz="0" w:space="0" w:color="auto"/>
          </w:divBdr>
        </w:div>
        <w:div w:id="249628524">
          <w:marLeft w:val="640"/>
          <w:marRight w:val="0"/>
          <w:marTop w:val="0"/>
          <w:marBottom w:val="0"/>
          <w:divBdr>
            <w:top w:val="none" w:sz="0" w:space="0" w:color="auto"/>
            <w:left w:val="none" w:sz="0" w:space="0" w:color="auto"/>
            <w:bottom w:val="none" w:sz="0" w:space="0" w:color="auto"/>
            <w:right w:val="none" w:sz="0" w:space="0" w:color="auto"/>
          </w:divBdr>
        </w:div>
        <w:div w:id="948122227">
          <w:marLeft w:val="640"/>
          <w:marRight w:val="0"/>
          <w:marTop w:val="0"/>
          <w:marBottom w:val="0"/>
          <w:divBdr>
            <w:top w:val="none" w:sz="0" w:space="0" w:color="auto"/>
            <w:left w:val="none" w:sz="0" w:space="0" w:color="auto"/>
            <w:bottom w:val="none" w:sz="0" w:space="0" w:color="auto"/>
            <w:right w:val="none" w:sz="0" w:space="0" w:color="auto"/>
          </w:divBdr>
        </w:div>
        <w:div w:id="144670653">
          <w:marLeft w:val="640"/>
          <w:marRight w:val="0"/>
          <w:marTop w:val="0"/>
          <w:marBottom w:val="0"/>
          <w:divBdr>
            <w:top w:val="none" w:sz="0" w:space="0" w:color="auto"/>
            <w:left w:val="none" w:sz="0" w:space="0" w:color="auto"/>
            <w:bottom w:val="none" w:sz="0" w:space="0" w:color="auto"/>
            <w:right w:val="none" w:sz="0" w:space="0" w:color="auto"/>
          </w:divBdr>
        </w:div>
        <w:div w:id="544827286">
          <w:marLeft w:val="640"/>
          <w:marRight w:val="0"/>
          <w:marTop w:val="0"/>
          <w:marBottom w:val="0"/>
          <w:divBdr>
            <w:top w:val="none" w:sz="0" w:space="0" w:color="auto"/>
            <w:left w:val="none" w:sz="0" w:space="0" w:color="auto"/>
            <w:bottom w:val="none" w:sz="0" w:space="0" w:color="auto"/>
            <w:right w:val="none" w:sz="0" w:space="0" w:color="auto"/>
          </w:divBdr>
        </w:div>
        <w:div w:id="328337892">
          <w:marLeft w:val="640"/>
          <w:marRight w:val="0"/>
          <w:marTop w:val="0"/>
          <w:marBottom w:val="0"/>
          <w:divBdr>
            <w:top w:val="none" w:sz="0" w:space="0" w:color="auto"/>
            <w:left w:val="none" w:sz="0" w:space="0" w:color="auto"/>
            <w:bottom w:val="none" w:sz="0" w:space="0" w:color="auto"/>
            <w:right w:val="none" w:sz="0" w:space="0" w:color="auto"/>
          </w:divBdr>
        </w:div>
        <w:div w:id="1956057583">
          <w:marLeft w:val="640"/>
          <w:marRight w:val="0"/>
          <w:marTop w:val="0"/>
          <w:marBottom w:val="0"/>
          <w:divBdr>
            <w:top w:val="none" w:sz="0" w:space="0" w:color="auto"/>
            <w:left w:val="none" w:sz="0" w:space="0" w:color="auto"/>
            <w:bottom w:val="none" w:sz="0" w:space="0" w:color="auto"/>
            <w:right w:val="none" w:sz="0" w:space="0" w:color="auto"/>
          </w:divBdr>
        </w:div>
        <w:div w:id="106121118">
          <w:marLeft w:val="640"/>
          <w:marRight w:val="0"/>
          <w:marTop w:val="0"/>
          <w:marBottom w:val="0"/>
          <w:divBdr>
            <w:top w:val="none" w:sz="0" w:space="0" w:color="auto"/>
            <w:left w:val="none" w:sz="0" w:space="0" w:color="auto"/>
            <w:bottom w:val="none" w:sz="0" w:space="0" w:color="auto"/>
            <w:right w:val="none" w:sz="0" w:space="0" w:color="auto"/>
          </w:divBdr>
        </w:div>
        <w:div w:id="304508615">
          <w:marLeft w:val="640"/>
          <w:marRight w:val="0"/>
          <w:marTop w:val="0"/>
          <w:marBottom w:val="0"/>
          <w:divBdr>
            <w:top w:val="none" w:sz="0" w:space="0" w:color="auto"/>
            <w:left w:val="none" w:sz="0" w:space="0" w:color="auto"/>
            <w:bottom w:val="none" w:sz="0" w:space="0" w:color="auto"/>
            <w:right w:val="none" w:sz="0" w:space="0" w:color="auto"/>
          </w:divBdr>
        </w:div>
        <w:div w:id="1855193459">
          <w:marLeft w:val="640"/>
          <w:marRight w:val="0"/>
          <w:marTop w:val="0"/>
          <w:marBottom w:val="0"/>
          <w:divBdr>
            <w:top w:val="none" w:sz="0" w:space="0" w:color="auto"/>
            <w:left w:val="none" w:sz="0" w:space="0" w:color="auto"/>
            <w:bottom w:val="none" w:sz="0" w:space="0" w:color="auto"/>
            <w:right w:val="none" w:sz="0" w:space="0" w:color="auto"/>
          </w:divBdr>
        </w:div>
        <w:div w:id="485171106">
          <w:marLeft w:val="640"/>
          <w:marRight w:val="0"/>
          <w:marTop w:val="0"/>
          <w:marBottom w:val="0"/>
          <w:divBdr>
            <w:top w:val="none" w:sz="0" w:space="0" w:color="auto"/>
            <w:left w:val="none" w:sz="0" w:space="0" w:color="auto"/>
            <w:bottom w:val="none" w:sz="0" w:space="0" w:color="auto"/>
            <w:right w:val="none" w:sz="0" w:space="0" w:color="auto"/>
          </w:divBdr>
        </w:div>
        <w:div w:id="510491041">
          <w:marLeft w:val="640"/>
          <w:marRight w:val="0"/>
          <w:marTop w:val="0"/>
          <w:marBottom w:val="0"/>
          <w:divBdr>
            <w:top w:val="none" w:sz="0" w:space="0" w:color="auto"/>
            <w:left w:val="none" w:sz="0" w:space="0" w:color="auto"/>
            <w:bottom w:val="none" w:sz="0" w:space="0" w:color="auto"/>
            <w:right w:val="none" w:sz="0" w:space="0" w:color="auto"/>
          </w:divBdr>
        </w:div>
        <w:div w:id="1169439469">
          <w:marLeft w:val="640"/>
          <w:marRight w:val="0"/>
          <w:marTop w:val="0"/>
          <w:marBottom w:val="0"/>
          <w:divBdr>
            <w:top w:val="none" w:sz="0" w:space="0" w:color="auto"/>
            <w:left w:val="none" w:sz="0" w:space="0" w:color="auto"/>
            <w:bottom w:val="none" w:sz="0" w:space="0" w:color="auto"/>
            <w:right w:val="none" w:sz="0" w:space="0" w:color="auto"/>
          </w:divBdr>
        </w:div>
        <w:div w:id="996108847">
          <w:marLeft w:val="640"/>
          <w:marRight w:val="0"/>
          <w:marTop w:val="0"/>
          <w:marBottom w:val="0"/>
          <w:divBdr>
            <w:top w:val="none" w:sz="0" w:space="0" w:color="auto"/>
            <w:left w:val="none" w:sz="0" w:space="0" w:color="auto"/>
            <w:bottom w:val="none" w:sz="0" w:space="0" w:color="auto"/>
            <w:right w:val="none" w:sz="0" w:space="0" w:color="auto"/>
          </w:divBdr>
        </w:div>
        <w:div w:id="966278321">
          <w:marLeft w:val="640"/>
          <w:marRight w:val="0"/>
          <w:marTop w:val="0"/>
          <w:marBottom w:val="0"/>
          <w:divBdr>
            <w:top w:val="none" w:sz="0" w:space="0" w:color="auto"/>
            <w:left w:val="none" w:sz="0" w:space="0" w:color="auto"/>
            <w:bottom w:val="none" w:sz="0" w:space="0" w:color="auto"/>
            <w:right w:val="none" w:sz="0" w:space="0" w:color="auto"/>
          </w:divBdr>
        </w:div>
        <w:div w:id="2094038538">
          <w:marLeft w:val="640"/>
          <w:marRight w:val="0"/>
          <w:marTop w:val="0"/>
          <w:marBottom w:val="0"/>
          <w:divBdr>
            <w:top w:val="none" w:sz="0" w:space="0" w:color="auto"/>
            <w:left w:val="none" w:sz="0" w:space="0" w:color="auto"/>
            <w:bottom w:val="none" w:sz="0" w:space="0" w:color="auto"/>
            <w:right w:val="none" w:sz="0" w:space="0" w:color="auto"/>
          </w:divBdr>
        </w:div>
        <w:div w:id="1650749576">
          <w:marLeft w:val="640"/>
          <w:marRight w:val="0"/>
          <w:marTop w:val="0"/>
          <w:marBottom w:val="0"/>
          <w:divBdr>
            <w:top w:val="none" w:sz="0" w:space="0" w:color="auto"/>
            <w:left w:val="none" w:sz="0" w:space="0" w:color="auto"/>
            <w:bottom w:val="none" w:sz="0" w:space="0" w:color="auto"/>
            <w:right w:val="none" w:sz="0" w:space="0" w:color="auto"/>
          </w:divBdr>
        </w:div>
        <w:div w:id="753547367">
          <w:marLeft w:val="640"/>
          <w:marRight w:val="0"/>
          <w:marTop w:val="0"/>
          <w:marBottom w:val="0"/>
          <w:divBdr>
            <w:top w:val="none" w:sz="0" w:space="0" w:color="auto"/>
            <w:left w:val="none" w:sz="0" w:space="0" w:color="auto"/>
            <w:bottom w:val="none" w:sz="0" w:space="0" w:color="auto"/>
            <w:right w:val="none" w:sz="0" w:space="0" w:color="auto"/>
          </w:divBdr>
        </w:div>
        <w:div w:id="1369915591">
          <w:marLeft w:val="640"/>
          <w:marRight w:val="0"/>
          <w:marTop w:val="0"/>
          <w:marBottom w:val="0"/>
          <w:divBdr>
            <w:top w:val="none" w:sz="0" w:space="0" w:color="auto"/>
            <w:left w:val="none" w:sz="0" w:space="0" w:color="auto"/>
            <w:bottom w:val="none" w:sz="0" w:space="0" w:color="auto"/>
            <w:right w:val="none" w:sz="0" w:space="0" w:color="auto"/>
          </w:divBdr>
        </w:div>
        <w:div w:id="693531428">
          <w:marLeft w:val="640"/>
          <w:marRight w:val="0"/>
          <w:marTop w:val="0"/>
          <w:marBottom w:val="0"/>
          <w:divBdr>
            <w:top w:val="none" w:sz="0" w:space="0" w:color="auto"/>
            <w:left w:val="none" w:sz="0" w:space="0" w:color="auto"/>
            <w:bottom w:val="none" w:sz="0" w:space="0" w:color="auto"/>
            <w:right w:val="none" w:sz="0" w:space="0" w:color="auto"/>
          </w:divBdr>
        </w:div>
        <w:div w:id="1609043424">
          <w:marLeft w:val="640"/>
          <w:marRight w:val="0"/>
          <w:marTop w:val="0"/>
          <w:marBottom w:val="0"/>
          <w:divBdr>
            <w:top w:val="none" w:sz="0" w:space="0" w:color="auto"/>
            <w:left w:val="none" w:sz="0" w:space="0" w:color="auto"/>
            <w:bottom w:val="none" w:sz="0" w:space="0" w:color="auto"/>
            <w:right w:val="none" w:sz="0" w:space="0" w:color="auto"/>
          </w:divBdr>
        </w:div>
        <w:div w:id="1245451370">
          <w:marLeft w:val="640"/>
          <w:marRight w:val="0"/>
          <w:marTop w:val="0"/>
          <w:marBottom w:val="0"/>
          <w:divBdr>
            <w:top w:val="none" w:sz="0" w:space="0" w:color="auto"/>
            <w:left w:val="none" w:sz="0" w:space="0" w:color="auto"/>
            <w:bottom w:val="none" w:sz="0" w:space="0" w:color="auto"/>
            <w:right w:val="none" w:sz="0" w:space="0" w:color="auto"/>
          </w:divBdr>
        </w:div>
        <w:div w:id="611473644">
          <w:marLeft w:val="640"/>
          <w:marRight w:val="0"/>
          <w:marTop w:val="0"/>
          <w:marBottom w:val="0"/>
          <w:divBdr>
            <w:top w:val="none" w:sz="0" w:space="0" w:color="auto"/>
            <w:left w:val="none" w:sz="0" w:space="0" w:color="auto"/>
            <w:bottom w:val="none" w:sz="0" w:space="0" w:color="auto"/>
            <w:right w:val="none" w:sz="0" w:space="0" w:color="auto"/>
          </w:divBdr>
        </w:div>
        <w:div w:id="8920503">
          <w:marLeft w:val="640"/>
          <w:marRight w:val="0"/>
          <w:marTop w:val="0"/>
          <w:marBottom w:val="0"/>
          <w:divBdr>
            <w:top w:val="none" w:sz="0" w:space="0" w:color="auto"/>
            <w:left w:val="none" w:sz="0" w:space="0" w:color="auto"/>
            <w:bottom w:val="none" w:sz="0" w:space="0" w:color="auto"/>
            <w:right w:val="none" w:sz="0" w:space="0" w:color="auto"/>
          </w:divBdr>
        </w:div>
        <w:div w:id="1944995591">
          <w:marLeft w:val="640"/>
          <w:marRight w:val="0"/>
          <w:marTop w:val="0"/>
          <w:marBottom w:val="0"/>
          <w:divBdr>
            <w:top w:val="none" w:sz="0" w:space="0" w:color="auto"/>
            <w:left w:val="none" w:sz="0" w:space="0" w:color="auto"/>
            <w:bottom w:val="none" w:sz="0" w:space="0" w:color="auto"/>
            <w:right w:val="none" w:sz="0" w:space="0" w:color="auto"/>
          </w:divBdr>
        </w:div>
        <w:div w:id="2011179940">
          <w:marLeft w:val="640"/>
          <w:marRight w:val="0"/>
          <w:marTop w:val="0"/>
          <w:marBottom w:val="0"/>
          <w:divBdr>
            <w:top w:val="none" w:sz="0" w:space="0" w:color="auto"/>
            <w:left w:val="none" w:sz="0" w:space="0" w:color="auto"/>
            <w:bottom w:val="none" w:sz="0" w:space="0" w:color="auto"/>
            <w:right w:val="none" w:sz="0" w:space="0" w:color="auto"/>
          </w:divBdr>
        </w:div>
        <w:div w:id="979454802">
          <w:marLeft w:val="640"/>
          <w:marRight w:val="0"/>
          <w:marTop w:val="0"/>
          <w:marBottom w:val="0"/>
          <w:divBdr>
            <w:top w:val="none" w:sz="0" w:space="0" w:color="auto"/>
            <w:left w:val="none" w:sz="0" w:space="0" w:color="auto"/>
            <w:bottom w:val="none" w:sz="0" w:space="0" w:color="auto"/>
            <w:right w:val="none" w:sz="0" w:space="0" w:color="auto"/>
          </w:divBdr>
        </w:div>
        <w:div w:id="840390540">
          <w:marLeft w:val="640"/>
          <w:marRight w:val="0"/>
          <w:marTop w:val="0"/>
          <w:marBottom w:val="0"/>
          <w:divBdr>
            <w:top w:val="none" w:sz="0" w:space="0" w:color="auto"/>
            <w:left w:val="none" w:sz="0" w:space="0" w:color="auto"/>
            <w:bottom w:val="none" w:sz="0" w:space="0" w:color="auto"/>
            <w:right w:val="none" w:sz="0" w:space="0" w:color="auto"/>
          </w:divBdr>
        </w:div>
        <w:div w:id="1133250106">
          <w:marLeft w:val="640"/>
          <w:marRight w:val="0"/>
          <w:marTop w:val="0"/>
          <w:marBottom w:val="0"/>
          <w:divBdr>
            <w:top w:val="none" w:sz="0" w:space="0" w:color="auto"/>
            <w:left w:val="none" w:sz="0" w:space="0" w:color="auto"/>
            <w:bottom w:val="none" w:sz="0" w:space="0" w:color="auto"/>
            <w:right w:val="none" w:sz="0" w:space="0" w:color="auto"/>
          </w:divBdr>
        </w:div>
        <w:div w:id="1566330449">
          <w:marLeft w:val="640"/>
          <w:marRight w:val="0"/>
          <w:marTop w:val="0"/>
          <w:marBottom w:val="0"/>
          <w:divBdr>
            <w:top w:val="none" w:sz="0" w:space="0" w:color="auto"/>
            <w:left w:val="none" w:sz="0" w:space="0" w:color="auto"/>
            <w:bottom w:val="none" w:sz="0" w:space="0" w:color="auto"/>
            <w:right w:val="none" w:sz="0" w:space="0" w:color="auto"/>
          </w:divBdr>
        </w:div>
        <w:div w:id="271937515">
          <w:marLeft w:val="640"/>
          <w:marRight w:val="0"/>
          <w:marTop w:val="0"/>
          <w:marBottom w:val="0"/>
          <w:divBdr>
            <w:top w:val="none" w:sz="0" w:space="0" w:color="auto"/>
            <w:left w:val="none" w:sz="0" w:space="0" w:color="auto"/>
            <w:bottom w:val="none" w:sz="0" w:space="0" w:color="auto"/>
            <w:right w:val="none" w:sz="0" w:space="0" w:color="auto"/>
          </w:divBdr>
        </w:div>
        <w:div w:id="784421890">
          <w:marLeft w:val="640"/>
          <w:marRight w:val="0"/>
          <w:marTop w:val="0"/>
          <w:marBottom w:val="0"/>
          <w:divBdr>
            <w:top w:val="none" w:sz="0" w:space="0" w:color="auto"/>
            <w:left w:val="none" w:sz="0" w:space="0" w:color="auto"/>
            <w:bottom w:val="none" w:sz="0" w:space="0" w:color="auto"/>
            <w:right w:val="none" w:sz="0" w:space="0" w:color="auto"/>
          </w:divBdr>
        </w:div>
        <w:div w:id="1764763036">
          <w:marLeft w:val="640"/>
          <w:marRight w:val="0"/>
          <w:marTop w:val="0"/>
          <w:marBottom w:val="0"/>
          <w:divBdr>
            <w:top w:val="none" w:sz="0" w:space="0" w:color="auto"/>
            <w:left w:val="none" w:sz="0" w:space="0" w:color="auto"/>
            <w:bottom w:val="none" w:sz="0" w:space="0" w:color="auto"/>
            <w:right w:val="none" w:sz="0" w:space="0" w:color="auto"/>
          </w:divBdr>
        </w:div>
        <w:div w:id="1487941319">
          <w:marLeft w:val="640"/>
          <w:marRight w:val="0"/>
          <w:marTop w:val="0"/>
          <w:marBottom w:val="0"/>
          <w:divBdr>
            <w:top w:val="none" w:sz="0" w:space="0" w:color="auto"/>
            <w:left w:val="none" w:sz="0" w:space="0" w:color="auto"/>
            <w:bottom w:val="none" w:sz="0" w:space="0" w:color="auto"/>
            <w:right w:val="none" w:sz="0" w:space="0" w:color="auto"/>
          </w:divBdr>
        </w:div>
        <w:div w:id="707415445">
          <w:marLeft w:val="640"/>
          <w:marRight w:val="0"/>
          <w:marTop w:val="0"/>
          <w:marBottom w:val="0"/>
          <w:divBdr>
            <w:top w:val="none" w:sz="0" w:space="0" w:color="auto"/>
            <w:left w:val="none" w:sz="0" w:space="0" w:color="auto"/>
            <w:bottom w:val="none" w:sz="0" w:space="0" w:color="auto"/>
            <w:right w:val="none" w:sz="0" w:space="0" w:color="auto"/>
          </w:divBdr>
        </w:div>
        <w:div w:id="1569609600">
          <w:marLeft w:val="640"/>
          <w:marRight w:val="0"/>
          <w:marTop w:val="0"/>
          <w:marBottom w:val="0"/>
          <w:divBdr>
            <w:top w:val="none" w:sz="0" w:space="0" w:color="auto"/>
            <w:left w:val="none" w:sz="0" w:space="0" w:color="auto"/>
            <w:bottom w:val="none" w:sz="0" w:space="0" w:color="auto"/>
            <w:right w:val="none" w:sz="0" w:space="0" w:color="auto"/>
          </w:divBdr>
        </w:div>
        <w:div w:id="1990405412">
          <w:marLeft w:val="640"/>
          <w:marRight w:val="0"/>
          <w:marTop w:val="0"/>
          <w:marBottom w:val="0"/>
          <w:divBdr>
            <w:top w:val="none" w:sz="0" w:space="0" w:color="auto"/>
            <w:left w:val="none" w:sz="0" w:space="0" w:color="auto"/>
            <w:bottom w:val="none" w:sz="0" w:space="0" w:color="auto"/>
            <w:right w:val="none" w:sz="0" w:space="0" w:color="auto"/>
          </w:divBdr>
        </w:div>
        <w:div w:id="1457216205">
          <w:marLeft w:val="640"/>
          <w:marRight w:val="0"/>
          <w:marTop w:val="0"/>
          <w:marBottom w:val="0"/>
          <w:divBdr>
            <w:top w:val="none" w:sz="0" w:space="0" w:color="auto"/>
            <w:left w:val="none" w:sz="0" w:space="0" w:color="auto"/>
            <w:bottom w:val="none" w:sz="0" w:space="0" w:color="auto"/>
            <w:right w:val="none" w:sz="0" w:space="0" w:color="auto"/>
          </w:divBdr>
        </w:div>
        <w:div w:id="397704077">
          <w:marLeft w:val="640"/>
          <w:marRight w:val="0"/>
          <w:marTop w:val="0"/>
          <w:marBottom w:val="0"/>
          <w:divBdr>
            <w:top w:val="none" w:sz="0" w:space="0" w:color="auto"/>
            <w:left w:val="none" w:sz="0" w:space="0" w:color="auto"/>
            <w:bottom w:val="none" w:sz="0" w:space="0" w:color="auto"/>
            <w:right w:val="none" w:sz="0" w:space="0" w:color="auto"/>
          </w:divBdr>
        </w:div>
        <w:div w:id="2144469558">
          <w:marLeft w:val="640"/>
          <w:marRight w:val="0"/>
          <w:marTop w:val="0"/>
          <w:marBottom w:val="0"/>
          <w:divBdr>
            <w:top w:val="none" w:sz="0" w:space="0" w:color="auto"/>
            <w:left w:val="none" w:sz="0" w:space="0" w:color="auto"/>
            <w:bottom w:val="none" w:sz="0" w:space="0" w:color="auto"/>
            <w:right w:val="none" w:sz="0" w:space="0" w:color="auto"/>
          </w:divBdr>
        </w:div>
        <w:div w:id="1478375804">
          <w:marLeft w:val="640"/>
          <w:marRight w:val="0"/>
          <w:marTop w:val="0"/>
          <w:marBottom w:val="0"/>
          <w:divBdr>
            <w:top w:val="none" w:sz="0" w:space="0" w:color="auto"/>
            <w:left w:val="none" w:sz="0" w:space="0" w:color="auto"/>
            <w:bottom w:val="none" w:sz="0" w:space="0" w:color="auto"/>
            <w:right w:val="none" w:sz="0" w:space="0" w:color="auto"/>
          </w:divBdr>
        </w:div>
        <w:div w:id="1886285340">
          <w:marLeft w:val="640"/>
          <w:marRight w:val="0"/>
          <w:marTop w:val="0"/>
          <w:marBottom w:val="0"/>
          <w:divBdr>
            <w:top w:val="none" w:sz="0" w:space="0" w:color="auto"/>
            <w:left w:val="none" w:sz="0" w:space="0" w:color="auto"/>
            <w:bottom w:val="none" w:sz="0" w:space="0" w:color="auto"/>
            <w:right w:val="none" w:sz="0" w:space="0" w:color="auto"/>
          </w:divBdr>
        </w:div>
        <w:div w:id="1202673228">
          <w:marLeft w:val="640"/>
          <w:marRight w:val="0"/>
          <w:marTop w:val="0"/>
          <w:marBottom w:val="0"/>
          <w:divBdr>
            <w:top w:val="none" w:sz="0" w:space="0" w:color="auto"/>
            <w:left w:val="none" w:sz="0" w:space="0" w:color="auto"/>
            <w:bottom w:val="none" w:sz="0" w:space="0" w:color="auto"/>
            <w:right w:val="none" w:sz="0" w:space="0" w:color="auto"/>
          </w:divBdr>
        </w:div>
        <w:div w:id="1060636544">
          <w:marLeft w:val="640"/>
          <w:marRight w:val="0"/>
          <w:marTop w:val="0"/>
          <w:marBottom w:val="0"/>
          <w:divBdr>
            <w:top w:val="none" w:sz="0" w:space="0" w:color="auto"/>
            <w:left w:val="none" w:sz="0" w:space="0" w:color="auto"/>
            <w:bottom w:val="none" w:sz="0" w:space="0" w:color="auto"/>
            <w:right w:val="none" w:sz="0" w:space="0" w:color="auto"/>
          </w:divBdr>
        </w:div>
        <w:div w:id="1123428625">
          <w:marLeft w:val="640"/>
          <w:marRight w:val="0"/>
          <w:marTop w:val="0"/>
          <w:marBottom w:val="0"/>
          <w:divBdr>
            <w:top w:val="none" w:sz="0" w:space="0" w:color="auto"/>
            <w:left w:val="none" w:sz="0" w:space="0" w:color="auto"/>
            <w:bottom w:val="none" w:sz="0" w:space="0" w:color="auto"/>
            <w:right w:val="none" w:sz="0" w:space="0" w:color="auto"/>
          </w:divBdr>
        </w:div>
        <w:div w:id="324864388">
          <w:marLeft w:val="640"/>
          <w:marRight w:val="0"/>
          <w:marTop w:val="0"/>
          <w:marBottom w:val="0"/>
          <w:divBdr>
            <w:top w:val="none" w:sz="0" w:space="0" w:color="auto"/>
            <w:left w:val="none" w:sz="0" w:space="0" w:color="auto"/>
            <w:bottom w:val="none" w:sz="0" w:space="0" w:color="auto"/>
            <w:right w:val="none" w:sz="0" w:space="0" w:color="auto"/>
          </w:divBdr>
        </w:div>
        <w:div w:id="528954949">
          <w:marLeft w:val="640"/>
          <w:marRight w:val="0"/>
          <w:marTop w:val="0"/>
          <w:marBottom w:val="0"/>
          <w:divBdr>
            <w:top w:val="none" w:sz="0" w:space="0" w:color="auto"/>
            <w:left w:val="none" w:sz="0" w:space="0" w:color="auto"/>
            <w:bottom w:val="none" w:sz="0" w:space="0" w:color="auto"/>
            <w:right w:val="none" w:sz="0" w:space="0" w:color="auto"/>
          </w:divBdr>
        </w:div>
        <w:div w:id="325131966">
          <w:marLeft w:val="640"/>
          <w:marRight w:val="0"/>
          <w:marTop w:val="0"/>
          <w:marBottom w:val="0"/>
          <w:divBdr>
            <w:top w:val="none" w:sz="0" w:space="0" w:color="auto"/>
            <w:left w:val="none" w:sz="0" w:space="0" w:color="auto"/>
            <w:bottom w:val="none" w:sz="0" w:space="0" w:color="auto"/>
            <w:right w:val="none" w:sz="0" w:space="0" w:color="auto"/>
          </w:divBdr>
        </w:div>
        <w:div w:id="1827042540">
          <w:marLeft w:val="640"/>
          <w:marRight w:val="0"/>
          <w:marTop w:val="0"/>
          <w:marBottom w:val="0"/>
          <w:divBdr>
            <w:top w:val="none" w:sz="0" w:space="0" w:color="auto"/>
            <w:left w:val="none" w:sz="0" w:space="0" w:color="auto"/>
            <w:bottom w:val="none" w:sz="0" w:space="0" w:color="auto"/>
            <w:right w:val="none" w:sz="0" w:space="0" w:color="auto"/>
          </w:divBdr>
        </w:div>
        <w:div w:id="834347782">
          <w:marLeft w:val="640"/>
          <w:marRight w:val="0"/>
          <w:marTop w:val="0"/>
          <w:marBottom w:val="0"/>
          <w:divBdr>
            <w:top w:val="none" w:sz="0" w:space="0" w:color="auto"/>
            <w:left w:val="none" w:sz="0" w:space="0" w:color="auto"/>
            <w:bottom w:val="none" w:sz="0" w:space="0" w:color="auto"/>
            <w:right w:val="none" w:sz="0" w:space="0" w:color="auto"/>
          </w:divBdr>
        </w:div>
        <w:div w:id="904727640">
          <w:marLeft w:val="640"/>
          <w:marRight w:val="0"/>
          <w:marTop w:val="0"/>
          <w:marBottom w:val="0"/>
          <w:divBdr>
            <w:top w:val="none" w:sz="0" w:space="0" w:color="auto"/>
            <w:left w:val="none" w:sz="0" w:space="0" w:color="auto"/>
            <w:bottom w:val="none" w:sz="0" w:space="0" w:color="auto"/>
            <w:right w:val="none" w:sz="0" w:space="0" w:color="auto"/>
          </w:divBdr>
        </w:div>
        <w:div w:id="388656640">
          <w:marLeft w:val="640"/>
          <w:marRight w:val="0"/>
          <w:marTop w:val="0"/>
          <w:marBottom w:val="0"/>
          <w:divBdr>
            <w:top w:val="none" w:sz="0" w:space="0" w:color="auto"/>
            <w:left w:val="none" w:sz="0" w:space="0" w:color="auto"/>
            <w:bottom w:val="none" w:sz="0" w:space="0" w:color="auto"/>
            <w:right w:val="none" w:sz="0" w:space="0" w:color="auto"/>
          </w:divBdr>
        </w:div>
        <w:div w:id="795830445">
          <w:marLeft w:val="640"/>
          <w:marRight w:val="0"/>
          <w:marTop w:val="0"/>
          <w:marBottom w:val="0"/>
          <w:divBdr>
            <w:top w:val="none" w:sz="0" w:space="0" w:color="auto"/>
            <w:left w:val="none" w:sz="0" w:space="0" w:color="auto"/>
            <w:bottom w:val="none" w:sz="0" w:space="0" w:color="auto"/>
            <w:right w:val="none" w:sz="0" w:space="0" w:color="auto"/>
          </w:divBdr>
        </w:div>
        <w:div w:id="1246189675">
          <w:marLeft w:val="640"/>
          <w:marRight w:val="0"/>
          <w:marTop w:val="0"/>
          <w:marBottom w:val="0"/>
          <w:divBdr>
            <w:top w:val="none" w:sz="0" w:space="0" w:color="auto"/>
            <w:left w:val="none" w:sz="0" w:space="0" w:color="auto"/>
            <w:bottom w:val="none" w:sz="0" w:space="0" w:color="auto"/>
            <w:right w:val="none" w:sz="0" w:space="0" w:color="auto"/>
          </w:divBdr>
        </w:div>
        <w:div w:id="754668857">
          <w:marLeft w:val="640"/>
          <w:marRight w:val="0"/>
          <w:marTop w:val="0"/>
          <w:marBottom w:val="0"/>
          <w:divBdr>
            <w:top w:val="none" w:sz="0" w:space="0" w:color="auto"/>
            <w:left w:val="none" w:sz="0" w:space="0" w:color="auto"/>
            <w:bottom w:val="none" w:sz="0" w:space="0" w:color="auto"/>
            <w:right w:val="none" w:sz="0" w:space="0" w:color="auto"/>
          </w:divBdr>
        </w:div>
        <w:div w:id="166217835">
          <w:marLeft w:val="640"/>
          <w:marRight w:val="0"/>
          <w:marTop w:val="0"/>
          <w:marBottom w:val="0"/>
          <w:divBdr>
            <w:top w:val="none" w:sz="0" w:space="0" w:color="auto"/>
            <w:left w:val="none" w:sz="0" w:space="0" w:color="auto"/>
            <w:bottom w:val="none" w:sz="0" w:space="0" w:color="auto"/>
            <w:right w:val="none" w:sz="0" w:space="0" w:color="auto"/>
          </w:divBdr>
        </w:div>
        <w:div w:id="1249345455">
          <w:marLeft w:val="640"/>
          <w:marRight w:val="0"/>
          <w:marTop w:val="0"/>
          <w:marBottom w:val="0"/>
          <w:divBdr>
            <w:top w:val="none" w:sz="0" w:space="0" w:color="auto"/>
            <w:left w:val="none" w:sz="0" w:space="0" w:color="auto"/>
            <w:bottom w:val="none" w:sz="0" w:space="0" w:color="auto"/>
            <w:right w:val="none" w:sz="0" w:space="0" w:color="auto"/>
          </w:divBdr>
        </w:div>
        <w:div w:id="14818739">
          <w:marLeft w:val="640"/>
          <w:marRight w:val="0"/>
          <w:marTop w:val="0"/>
          <w:marBottom w:val="0"/>
          <w:divBdr>
            <w:top w:val="none" w:sz="0" w:space="0" w:color="auto"/>
            <w:left w:val="none" w:sz="0" w:space="0" w:color="auto"/>
            <w:bottom w:val="none" w:sz="0" w:space="0" w:color="auto"/>
            <w:right w:val="none" w:sz="0" w:space="0" w:color="auto"/>
          </w:divBdr>
        </w:div>
        <w:div w:id="1988245119">
          <w:marLeft w:val="640"/>
          <w:marRight w:val="0"/>
          <w:marTop w:val="0"/>
          <w:marBottom w:val="0"/>
          <w:divBdr>
            <w:top w:val="none" w:sz="0" w:space="0" w:color="auto"/>
            <w:left w:val="none" w:sz="0" w:space="0" w:color="auto"/>
            <w:bottom w:val="none" w:sz="0" w:space="0" w:color="auto"/>
            <w:right w:val="none" w:sz="0" w:space="0" w:color="auto"/>
          </w:divBdr>
        </w:div>
        <w:div w:id="964232008">
          <w:marLeft w:val="640"/>
          <w:marRight w:val="0"/>
          <w:marTop w:val="0"/>
          <w:marBottom w:val="0"/>
          <w:divBdr>
            <w:top w:val="none" w:sz="0" w:space="0" w:color="auto"/>
            <w:left w:val="none" w:sz="0" w:space="0" w:color="auto"/>
            <w:bottom w:val="none" w:sz="0" w:space="0" w:color="auto"/>
            <w:right w:val="none" w:sz="0" w:space="0" w:color="auto"/>
          </w:divBdr>
        </w:div>
        <w:div w:id="2036494367">
          <w:marLeft w:val="640"/>
          <w:marRight w:val="0"/>
          <w:marTop w:val="0"/>
          <w:marBottom w:val="0"/>
          <w:divBdr>
            <w:top w:val="none" w:sz="0" w:space="0" w:color="auto"/>
            <w:left w:val="none" w:sz="0" w:space="0" w:color="auto"/>
            <w:bottom w:val="none" w:sz="0" w:space="0" w:color="auto"/>
            <w:right w:val="none" w:sz="0" w:space="0" w:color="auto"/>
          </w:divBdr>
        </w:div>
        <w:div w:id="2094547825">
          <w:marLeft w:val="640"/>
          <w:marRight w:val="0"/>
          <w:marTop w:val="0"/>
          <w:marBottom w:val="0"/>
          <w:divBdr>
            <w:top w:val="none" w:sz="0" w:space="0" w:color="auto"/>
            <w:left w:val="none" w:sz="0" w:space="0" w:color="auto"/>
            <w:bottom w:val="none" w:sz="0" w:space="0" w:color="auto"/>
            <w:right w:val="none" w:sz="0" w:space="0" w:color="auto"/>
          </w:divBdr>
        </w:div>
        <w:div w:id="1683245137">
          <w:marLeft w:val="640"/>
          <w:marRight w:val="0"/>
          <w:marTop w:val="0"/>
          <w:marBottom w:val="0"/>
          <w:divBdr>
            <w:top w:val="none" w:sz="0" w:space="0" w:color="auto"/>
            <w:left w:val="none" w:sz="0" w:space="0" w:color="auto"/>
            <w:bottom w:val="none" w:sz="0" w:space="0" w:color="auto"/>
            <w:right w:val="none" w:sz="0" w:space="0" w:color="auto"/>
          </w:divBdr>
        </w:div>
        <w:div w:id="1839925299">
          <w:marLeft w:val="640"/>
          <w:marRight w:val="0"/>
          <w:marTop w:val="0"/>
          <w:marBottom w:val="0"/>
          <w:divBdr>
            <w:top w:val="none" w:sz="0" w:space="0" w:color="auto"/>
            <w:left w:val="none" w:sz="0" w:space="0" w:color="auto"/>
            <w:bottom w:val="none" w:sz="0" w:space="0" w:color="auto"/>
            <w:right w:val="none" w:sz="0" w:space="0" w:color="auto"/>
          </w:divBdr>
        </w:div>
        <w:div w:id="480394215">
          <w:marLeft w:val="640"/>
          <w:marRight w:val="0"/>
          <w:marTop w:val="0"/>
          <w:marBottom w:val="0"/>
          <w:divBdr>
            <w:top w:val="none" w:sz="0" w:space="0" w:color="auto"/>
            <w:left w:val="none" w:sz="0" w:space="0" w:color="auto"/>
            <w:bottom w:val="none" w:sz="0" w:space="0" w:color="auto"/>
            <w:right w:val="none" w:sz="0" w:space="0" w:color="auto"/>
          </w:divBdr>
        </w:div>
        <w:div w:id="852110877">
          <w:marLeft w:val="640"/>
          <w:marRight w:val="0"/>
          <w:marTop w:val="0"/>
          <w:marBottom w:val="0"/>
          <w:divBdr>
            <w:top w:val="none" w:sz="0" w:space="0" w:color="auto"/>
            <w:left w:val="none" w:sz="0" w:space="0" w:color="auto"/>
            <w:bottom w:val="none" w:sz="0" w:space="0" w:color="auto"/>
            <w:right w:val="none" w:sz="0" w:space="0" w:color="auto"/>
          </w:divBdr>
        </w:div>
        <w:div w:id="858931059">
          <w:marLeft w:val="640"/>
          <w:marRight w:val="0"/>
          <w:marTop w:val="0"/>
          <w:marBottom w:val="0"/>
          <w:divBdr>
            <w:top w:val="none" w:sz="0" w:space="0" w:color="auto"/>
            <w:left w:val="none" w:sz="0" w:space="0" w:color="auto"/>
            <w:bottom w:val="none" w:sz="0" w:space="0" w:color="auto"/>
            <w:right w:val="none" w:sz="0" w:space="0" w:color="auto"/>
          </w:divBdr>
        </w:div>
        <w:div w:id="1136946519">
          <w:marLeft w:val="640"/>
          <w:marRight w:val="0"/>
          <w:marTop w:val="0"/>
          <w:marBottom w:val="0"/>
          <w:divBdr>
            <w:top w:val="none" w:sz="0" w:space="0" w:color="auto"/>
            <w:left w:val="none" w:sz="0" w:space="0" w:color="auto"/>
            <w:bottom w:val="none" w:sz="0" w:space="0" w:color="auto"/>
            <w:right w:val="none" w:sz="0" w:space="0" w:color="auto"/>
          </w:divBdr>
        </w:div>
        <w:div w:id="1141995942">
          <w:marLeft w:val="640"/>
          <w:marRight w:val="0"/>
          <w:marTop w:val="0"/>
          <w:marBottom w:val="0"/>
          <w:divBdr>
            <w:top w:val="none" w:sz="0" w:space="0" w:color="auto"/>
            <w:left w:val="none" w:sz="0" w:space="0" w:color="auto"/>
            <w:bottom w:val="none" w:sz="0" w:space="0" w:color="auto"/>
            <w:right w:val="none" w:sz="0" w:space="0" w:color="auto"/>
          </w:divBdr>
        </w:div>
        <w:div w:id="2133404581">
          <w:marLeft w:val="640"/>
          <w:marRight w:val="0"/>
          <w:marTop w:val="0"/>
          <w:marBottom w:val="0"/>
          <w:divBdr>
            <w:top w:val="none" w:sz="0" w:space="0" w:color="auto"/>
            <w:left w:val="none" w:sz="0" w:space="0" w:color="auto"/>
            <w:bottom w:val="none" w:sz="0" w:space="0" w:color="auto"/>
            <w:right w:val="none" w:sz="0" w:space="0" w:color="auto"/>
          </w:divBdr>
        </w:div>
        <w:div w:id="1589078480">
          <w:marLeft w:val="640"/>
          <w:marRight w:val="0"/>
          <w:marTop w:val="0"/>
          <w:marBottom w:val="0"/>
          <w:divBdr>
            <w:top w:val="none" w:sz="0" w:space="0" w:color="auto"/>
            <w:left w:val="none" w:sz="0" w:space="0" w:color="auto"/>
            <w:bottom w:val="none" w:sz="0" w:space="0" w:color="auto"/>
            <w:right w:val="none" w:sz="0" w:space="0" w:color="auto"/>
          </w:divBdr>
        </w:div>
        <w:div w:id="2061047799">
          <w:marLeft w:val="640"/>
          <w:marRight w:val="0"/>
          <w:marTop w:val="0"/>
          <w:marBottom w:val="0"/>
          <w:divBdr>
            <w:top w:val="none" w:sz="0" w:space="0" w:color="auto"/>
            <w:left w:val="none" w:sz="0" w:space="0" w:color="auto"/>
            <w:bottom w:val="none" w:sz="0" w:space="0" w:color="auto"/>
            <w:right w:val="none" w:sz="0" w:space="0" w:color="auto"/>
          </w:divBdr>
        </w:div>
        <w:div w:id="1571890376">
          <w:marLeft w:val="640"/>
          <w:marRight w:val="0"/>
          <w:marTop w:val="0"/>
          <w:marBottom w:val="0"/>
          <w:divBdr>
            <w:top w:val="none" w:sz="0" w:space="0" w:color="auto"/>
            <w:left w:val="none" w:sz="0" w:space="0" w:color="auto"/>
            <w:bottom w:val="none" w:sz="0" w:space="0" w:color="auto"/>
            <w:right w:val="none" w:sz="0" w:space="0" w:color="auto"/>
          </w:divBdr>
        </w:div>
        <w:div w:id="741028566">
          <w:marLeft w:val="640"/>
          <w:marRight w:val="0"/>
          <w:marTop w:val="0"/>
          <w:marBottom w:val="0"/>
          <w:divBdr>
            <w:top w:val="none" w:sz="0" w:space="0" w:color="auto"/>
            <w:left w:val="none" w:sz="0" w:space="0" w:color="auto"/>
            <w:bottom w:val="none" w:sz="0" w:space="0" w:color="auto"/>
            <w:right w:val="none" w:sz="0" w:space="0" w:color="auto"/>
          </w:divBdr>
        </w:div>
        <w:div w:id="1378358672">
          <w:marLeft w:val="640"/>
          <w:marRight w:val="0"/>
          <w:marTop w:val="0"/>
          <w:marBottom w:val="0"/>
          <w:divBdr>
            <w:top w:val="none" w:sz="0" w:space="0" w:color="auto"/>
            <w:left w:val="none" w:sz="0" w:space="0" w:color="auto"/>
            <w:bottom w:val="none" w:sz="0" w:space="0" w:color="auto"/>
            <w:right w:val="none" w:sz="0" w:space="0" w:color="auto"/>
          </w:divBdr>
        </w:div>
        <w:div w:id="1425878077">
          <w:marLeft w:val="640"/>
          <w:marRight w:val="0"/>
          <w:marTop w:val="0"/>
          <w:marBottom w:val="0"/>
          <w:divBdr>
            <w:top w:val="none" w:sz="0" w:space="0" w:color="auto"/>
            <w:left w:val="none" w:sz="0" w:space="0" w:color="auto"/>
            <w:bottom w:val="none" w:sz="0" w:space="0" w:color="auto"/>
            <w:right w:val="none" w:sz="0" w:space="0" w:color="auto"/>
          </w:divBdr>
        </w:div>
        <w:div w:id="1120300644">
          <w:marLeft w:val="640"/>
          <w:marRight w:val="0"/>
          <w:marTop w:val="0"/>
          <w:marBottom w:val="0"/>
          <w:divBdr>
            <w:top w:val="none" w:sz="0" w:space="0" w:color="auto"/>
            <w:left w:val="none" w:sz="0" w:space="0" w:color="auto"/>
            <w:bottom w:val="none" w:sz="0" w:space="0" w:color="auto"/>
            <w:right w:val="none" w:sz="0" w:space="0" w:color="auto"/>
          </w:divBdr>
        </w:div>
        <w:div w:id="573785084">
          <w:marLeft w:val="640"/>
          <w:marRight w:val="0"/>
          <w:marTop w:val="0"/>
          <w:marBottom w:val="0"/>
          <w:divBdr>
            <w:top w:val="none" w:sz="0" w:space="0" w:color="auto"/>
            <w:left w:val="none" w:sz="0" w:space="0" w:color="auto"/>
            <w:bottom w:val="none" w:sz="0" w:space="0" w:color="auto"/>
            <w:right w:val="none" w:sz="0" w:space="0" w:color="auto"/>
          </w:divBdr>
        </w:div>
        <w:div w:id="1156727698">
          <w:marLeft w:val="640"/>
          <w:marRight w:val="0"/>
          <w:marTop w:val="0"/>
          <w:marBottom w:val="0"/>
          <w:divBdr>
            <w:top w:val="none" w:sz="0" w:space="0" w:color="auto"/>
            <w:left w:val="none" w:sz="0" w:space="0" w:color="auto"/>
            <w:bottom w:val="none" w:sz="0" w:space="0" w:color="auto"/>
            <w:right w:val="none" w:sz="0" w:space="0" w:color="auto"/>
          </w:divBdr>
        </w:div>
        <w:div w:id="1629161280">
          <w:marLeft w:val="640"/>
          <w:marRight w:val="0"/>
          <w:marTop w:val="0"/>
          <w:marBottom w:val="0"/>
          <w:divBdr>
            <w:top w:val="none" w:sz="0" w:space="0" w:color="auto"/>
            <w:left w:val="none" w:sz="0" w:space="0" w:color="auto"/>
            <w:bottom w:val="none" w:sz="0" w:space="0" w:color="auto"/>
            <w:right w:val="none" w:sz="0" w:space="0" w:color="auto"/>
          </w:divBdr>
        </w:div>
        <w:div w:id="561523344">
          <w:marLeft w:val="640"/>
          <w:marRight w:val="0"/>
          <w:marTop w:val="0"/>
          <w:marBottom w:val="0"/>
          <w:divBdr>
            <w:top w:val="none" w:sz="0" w:space="0" w:color="auto"/>
            <w:left w:val="none" w:sz="0" w:space="0" w:color="auto"/>
            <w:bottom w:val="none" w:sz="0" w:space="0" w:color="auto"/>
            <w:right w:val="none" w:sz="0" w:space="0" w:color="auto"/>
          </w:divBdr>
        </w:div>
        <w:div w:id="2013415586">
          <w:marLeft w:val="640"/>
          <w:marRight w:val="0"/>
          <w:marTop w:val="0"/>
          <w:marBottom w:val="0"/>
          <w:divBdr>
            <w:top w:val="none" w:sz="0" w:space="0" w:color="auto"/>
            <w:left w:val="none" w:sz="0" w:space="0" w:color="auto"/>
            <w:bottom w:val="none" w:sz="0" w:space="0" w:color="auto"/>
            <w:right w:val="none" w:sz="0" w:space="0" w:color="auto"/>
          </w:divBdr>
        </w:div>
        <w:div w:id="193157245">
          <w:marLeft w:val="640"/>
          <w:marRight w:val="0"/>
          <w:marTop w:val="0"/>
          <w:marBottom w:val="0"/>
          <w:divBdr>
            <w:top w:val="none" w:sz="0" w:space="0" w:color="auto"/>
            <w:left w:val="none" w:sz="0" w:space="0" w:color="auto"/>
            <w:bottom w:val="none" w:sz="0" w:space="0" w:color="auto"/>
            <w:right w:val="none" w:sz="0" w:space="0" w:color="auto"/>
          </w:divBdr>
        </w:div>
        <w:div w:id="1609044332">
          <w:marLeft w:val="640"/>
          <w:marRight w:val="0"/>
          <w:marTop w:val="0"/>
          <w:marBottom w:val="0"/>
          <w:divBdr>
            <w:top w:val="none" w:sz="0" w:space="0" w:color="auto"/>
            <w:left w:val="none" w:sz="0" w:space="0" w:color="auto"/>
            <w:bottom w:val="none" w:sz="0" w:space="0" w:color="auto"/>
            <w:right w:val="none" w:sz="0" w:space="0" w:color="auto"/>
          </w:divBdr>
        </w:div>
        <w:div w:id="1485924955">
          <w:marLeft w:val="640"/>
          <w:marRight w:val="0"/>
          <w:marTop w:val="0"/>
          <w:marBottom w:val="0"/>
          <w:divBdr>
            <w:top w:val="none" w:sz="0" w:space="0" w:color="auto"/>
            <w:left w:val="none" w:sz="0" w:space="0" w:color="auto"/>
            <w:bottom w:val="none" w:sz="0" w:space="0" w:color="auto"/>
            <w:right w:val="none" w:sz="0" w:space="0" w:color="auto"/>
          </w:divBdr>
        </w:div>
        <w:div w:id="1269922092">
          <w:marLeft w:val="640"/>
          <w:marRight w:val="0"/>
          <w:marTop w:val="0"/>
          <w:marBottom w:val="0"/>
          <w:divBdr>
            <w:top w:val="none" w:sz="0" w:space="0" w:color="auto"/>
            <w:left w:val="none" w:sz="0" w:space="0" w:color="auto"/>
            <w:bottom w:val="none" w:sz="0" w:space="0" w:color="auto"/>
            <w:right w:val="none" w:sz="0" w:space="0" w:color="auto"/>
          </w:divBdr>
        </w:div>
        <w:div w:id="941958743">
          <w:marLeft w:val="640"/>
          <w:marRight w:val="0"/>
          <w:marTop w:val="0"/>
          <w:marBottom w:val="0"/>
          <w:divBdr>
            <w:top w:val="none" w:sz="0" w:space="0" w:color="auto"/>
            <w:left w:val="none" w:sz="0" w:space="0" w:color="auto"/>
            <w:bottom w:val="none" w:sz="0" w:space="0" w:color="auto"/>
            <w:right w:val="none" w:sz="0" w:space="0" w:color="auto"/>
          </w:divBdr>
        </w:div>
        <w:div w:id="1965844644">
          <w:marLeft w:val="640"/>
          <w:marRight w:val="0"/>
          <w:marTop w:val="0"/>
          <w:marBottom w:val="0"/>
          <w:divBdr>
            <w:top w:val="none" w:sz="0" w:space="0" w:color="auto"/>
            <w:left w:val="none" w:sz="0" w:space="0" w:color="auto"/>
            <w:bottom w:val="none" w:sz="0" w:space="0" w:color="auto"/>
            <w:right w:val="none" w:sz="0" w:space="0" w:color="auto"/>
          </w:divBdr>
        </w:div>
        <w:div w:id="2041776458">
          <w:marLeft w:val="640"/>
          <w:marRight w:val="0"/>
          <w:marTop w:val="0"/>
          <w:marBottom w:val="0"/>
          <w:divBdr>
            <w:top w:val="none" w:sz="0" w:space="0" w:color="auto"/>
            <w:left w:val="none" w:sz="0" w:space="0" w:color="auto"/>
            <w:bottom w:val="none" w:sz="0" w:space="0" w:color="auto"/>
            <w:right w:val="none" w:sz="0" w:space="0" w:color="auto"/>
          </w:divBdr>
        </w:div>
        <w:div w:id="1520042168">
          <w:marLeft w:val="640"/>
          <w:marRight w:val="0"/>
          <w:marTop w:val="0"/>
          <w:marBottom w:val="0"/>
          <w:divBdr>
            <w:top w:val="none" w:sz="0" w:space="0" w:color="auto"/>
            <w:left w:val="none" w:sz="0" w:space="0" w:color="auto"/>
            <w:bottom w:val="none" w:sz="0" w:space="0" w:color="auto"/>
            <w:right w:val="none" w:sz="0" w:space="0" w:color="auto"/>
          </w:divBdr>
        </w:div>
        <w:div w:id="338586995">
          <w:marLeft w:val="640"/>
          <w:marRight w:val="0"/>
          <w:marTop w:val="0"/>
          <w:marBottom w:val="0"/>
          <w:divBdr>
            <w:top w:val="none" w:sz="0" w:space="0" w:color="auto"/>
            <w:left w:val="none" w:sz="0" w:space="0" w:color="auto"/>
            <w:bottom w:val="none" w:sz="0" w:space="0" w:color="auto"/>
            <w:right w:val="none" w:sz="0" w:space="0" w:color="auto"/>
          </w:divBdr>
        </w:div>
        <w:div w:id="2014140724">
          <w:marLeft w:val="640"/>
          <w:marRight w:val="0"/>
          <w:marTop w:val="0"/>
          <w:marBottom w:val="0"/>
          <w:divBdr>
            <w:top w:val="none" w:sz="0" w:space="0" w:color="auto"/>
            <w:left w:val="none" w:sz="0" w:space="0" w:color="auto"/>
            <w:bottom w:val="none" w:sz="0" w:space="0" w:color="auto"/>
            <w:right w:val="none" w:sz="0" w:space="0" w:color="auto"/>
          </w:divBdr>
        </w:div>
        <w:div w:id="1240947881">
          <w:marLeft w:val="640"/>
          <w:marRight w:val="0"/>
          <w:marTop w:val="0"/>
          <w:marBottom w:val="0"/>
          <w:divBdr>
            <w:top w:val="none" w:sz="0" w:space="0" w:color="auto"/>
            <w:left w:val="none" w:sz="0" w:space="0" w:color="auto"/>
            <w:bottom w:val="none" w:sz="0" w:space="0" w:color="auto"/>
            <w:right w:val="none" w:sz="0" w:space="0" w:color="auto"/>
          </w:divBdr>
        </w:div>
        <w:div w:id="1759280231">
          <w:marLeft w:val="640"/>
          <w:marRight w:val="0"/>
          <w:marTop w:val="0"/>
          <w:marBottom w:val="0"/>
          <w:divBdr>
            <w:top w:val="none" w:sz="0" w:space="0" w:color="auto"/>
            <w:left w:val="none" w:sz="0" w:space="0" w:color="auto"/>
            <w:bottom w:val="none" w:sz="0" w:space="0" w:color="auto"/>
            <w:right w:val="none" w:sz="0" w:space="0" w:color="auto"/>
          </w:divBdr>
        </w:div>
        <w:div w:id="657612241">
          <w:marLeft w:val="640"/>
          <w:marRight w:val="0"/>
          <w:marTop w:val="0"/>
          <w:marBottom w:val="0"/>
          <w:divBdr>
            <w:top w:val="none" w:sz="0" w:space="0" w:color="auto"/>
            <w:left w:val="none" w:sz="0" w:space="0" w:color="auto"/>
            <w:bottom w:val="none" w:sz="0" w:space="0" w:color="auto"/>
            <w:right w:val="none" w:sz="0" w:space="0" w:color="auto"/>
          </w:divBdr>
        </w:div>
        <w:div w:id="744297756">
          <w:marLeft w:val="640"/>
          <w:marRight w:val="0"/>
          <w:marTop w:val="0"/>
          <w:marBottom w:val="0"/>
          <w:divBdr>
            <w:top w:val="none" w:sz="0" w:space="0" w:color="auto"/>
            <w:left w:val="none" w:sz="0" w:space="0" w:color="auto"/>
            <w:bottom w:val="none" w:sz="0" w:space="0" w:color="auto"/>
            <w:right w:val="none" w:sz="0" w:space="0" w:color="auto"/>
          </w:divBdr>
        </w:div>
        <w:div w:id="1701278710">
          <w:marLeft w:val="640"/>
          <w:marRight w:val="0"/>
          <w:marTop w:val="0"/>
          <w:marBottom w:val="0"/>
          <w:divBdr>
            <w:top w:val="none" w:sz="0" w:space="0" w:color="auto"/>
            <w:left w:val="none" w:sz="0" w:space="0" w:color="auto"/>
            <w:bottom w:val="none" w:sz="0" w:space="0" w:color="auto"/>
            <w:right w:val="none" w:sz="0" w:space="0" w:color="auto"/>
          </w:divBdr>
        </w:div>
        <w:div w:id="1220746349">
          <w:marLeft w:val="640"/>
          <w:marRight w:val="0"/>
          <w:marTop w:val="0"/>
          <w:marBottom w:val="0"/>
          <w:divBdr>
            <w:top w:val="none" w:sz="0" w:space="0" w:color="auto"/>
            <w:left w:val="none" w:sz="0" w:space="0" w:color="auto"/>
            <w:bottom w:val="none" w:sz="0" w:space="0" w:color="auto"/>
            <w:right w:val="none" w:sz="0" w:space="0" w:color="auto"/>
          </w:divBdr>
        </w:div>
        <w:div w:id="605387170">
          <w:marLeft w:val="640"/>
          <w:marRight w:val="0"/>
          <w:marTop w:val="0"/>
          <w:marBottom w:val="0"/>
          <w:divBdr>
            <w:top w:val="none" w:sz="0" w:space="0" w:color="auto"/>
            <w:left w:val="none" w:sz="0" w:space="0" w:color="auto"/>
            <w:bottom w:val="none" w:sz="0" w:space="0" w:color="auto"/>
            <w:right w:val="none" w:sz="0" w:space="0" w:color="auto"/>
          </w:divBdr>
        </w:div>
        <w:div w:id="1783720361">
          <w:marLeft w:val="640"/>
          <w:marRight w:val="0"/>
          <w:marTop w:val="0"/>
          <w:marBottom w:val="0"/>
          <w:divBdr>
            <w:top w:val="none" w:sz="0" w:space="0" w:color="auto"/>
            <w:left w:val="none" w:sz="0" w:space="0" w:color="auto"/>
            <w:bottom w:val="none" w:sz="0" w:space="0" w:color="auto"/>
            <w:right w:val="none" w:sz="0" w:space="0" w:color="auto"/>
          </w:divBdr>
        </w:div>
        <w:div w:id="608241423">
          <w:marLeft w:val="640"/>
          <w:marRight w:val="0"/>
          <w:marTop w:val="0"/>
          <w:marBottom w:val="0"/>
          <w:divBdr>
            <w:top w:val="none" w:sz="0" w:space="0" w:color="auto"/>
            <w:left w:val="none" w:sz="0" w:space="0" w:color="auto"/>
            <w:bottom w:val="none" w:sz="0" w:space="0" w:color="auto"/>
            <w:right w:val="none" w:sz="0" w:space="0" w:color="auto"/>
          </w:divBdr>
        </w:div>
        <w:div w:id="1118841312">
          <w:marLeft w:val="640"/>
          <w:marRight w:val="0"/>
          <w:marTop w:val="0"/>
          <w:marBottom w:val="0"/>
          <w:divBdr>
            <w:top w:val="none" w:sz="0" w:space="0" w:color="auto"/>
            <w:left w:val="none" w:sz="0" w:space="0" w:color="auto"/>
            <w:bottom w:val="none" w:sz="0" w:space="0" w:color="auto"/>
            <w:right w:val="none" w:sz="0" w:space="0" w:color="auto"/>
          </w:divBdr>
        </w:div>
        <w:div w:id="85614971">
          <w:marLeft w:val="640"/>
          <w:marRight w:val="0"/>
          <w:marTop w:val="0"/>
          <w:marBottom w:val="0"/>
          <w:divBdr>
            <w:top w:val="none" w:sz="0" w:space="0" w:color="auto"/>
            <w:left w:val="none" w:sz="0" w:space="0" w:color="auto"/>
            <w:bottom w:val="none" w:sz="0" w:space="0" w:color="auto"/>
            <w:right w:val="none" w:sz="0" w:space="0" w:color="auto"/>
          </w:divBdr>
        </w:div>
        <w:div w:id="1530293887">
          <w:marLeft w:val="640"/>
          <w:marRight w:val="0"/>
          <w:marTop w:val="0"/>
          <w:marBottom w:val="0"/>
          <w:divBdr>
            <w:top w:val="none" w:sz="0" w:space="0" w:color="auto"/>
            <w:left w:val="none" w:sz="0" w:space="0" w:color="auto"/>
            <w:bottom w:val="none" w:sz="0" w:space="0" w:color="auto"/>
            <w:right w:val="none" w:sz="0" w:space="0" w:color="auto"/>
          </w:divBdr>
        </w:div>
        <w:div w:id="939678408">
          <w:marLeft w:val="640"/>
          <w:marRight w:val="0"/>
          <w:marTop w:val="0"/>
          <w:marBottom w:val="0"/>
          <w:divBdr>
            <w:top w:val="none" w:sz="0" w:space="0" w:color="auto"/>
            <w:left w:val="none" w:sz="0" w:space="0" w:color="auto"/>
            <w:bottom w:val="none" w:sz="0" w:space="0" w:color="auto"/>
            <w:right w:val="none" w:sz="0" w:space="0" w:color="auto"/>
          </w:divBdr>
        </w:div>
        <w:div w:id="1118262050">
          <w:marLeft w:val="640"/>
          <w:marRight w:val="0"/>
          <w:marTop w:val="0"/>
          <w:marBottom w:val="0"/>
          <w:divBdr>
            <w:top w:val="none" w:sz="0" w:space="0" w:color="auto"/>
            <w:left w:val="none" w:sz="0" w:space="0" w:color="auto"/>
            <w:bottom w:val="none" w:sz="0" w:space="0" w:color="auto"/>
            <w:right w:val="none" w:sz="0" w:space="0" w:color="auto"/>
          </w:divBdr>
        </w:div>
        <w:div w:id="1499343424">
          <w:marLeft w:val="640"/>
          <w:marRight w:val="0"/>
          <w:marTop w:val="0"/>
          <w:marBottom w:val="0"/>
          <w:divBdr>
            <w:top w:val="none" w:sz="0" w:space="0" w:color="auto"/>
            <w:left w:val="none" w:sz="0" w:space="0" w:color="auto"/>
            <w:bottom w:val="none" w:sz="0" w:space="0" w:color="auto"/>
            <w:right w:val="none" w:sz="0" w:space="0" w:color="auto"/>
          </w:divBdr>
        </w:div>
        <w:div w:id="2114982440">
          <w:marLeft w:val="640"/>
          <w:marRight w:val="0"/>
          <w:marTop w:val="0"/>
          <w:marBottom w:val="0"/>
          <w:divBdr>
            <w:top w:val="none" w:sz="0" w:space="0" w:color="auto"/>
            <w:left w:val="none" w:sz="0" w:space="0" w:color="auto"/>
            <w:bottom w:val="none" w:sz="0" w:space="0" w:color="auto"/>
            <w:right w:val="none" w:sz="0" w:space="0" w:color="auto"/>
          </w:divBdr>
        </w:div>
        <w:div w:id="331878000">
          <w:marLeft w:val="640"/>
          <w:marRight w:val="0"/>
          <w:marTop w:val="0"/>
          <w:marBottom w:val="0"/>
          <w:divBdr>
            <w:top w:val="none" w:sz="0" w:space="0" w:color="auto"/>
            <w:left w:val="none" w:sz="0" w:space="0" w:color="auto"/>
            <w:bottom w:val="none" w:sz="0" w:space="0" w:color="auto"/>
            <w:right w:val="none" w:sz="0" w:space="0" w:color="auto"/>
          </w:divBdr>
        </w:div>
        <w:div w:id="1801875065">
          <w:marLeft w:val="640"/>
          <w:marRight w:val="0"/>
          <w:marTop w:val="0"/>
          <w:marBottom w:val="0"/>
          <w:divBdr>
            <w:top w:val="none" w:sz="0" w:space="0" w:color="auto"/>
            <w:left w:val="none" w:sz="0" w:space="0" w:color="auto"/>
            <w:bottom w:val="none" w:sz="0" w:space="0" w:color="auto"/>
            <w:right w:val="none" w:sz="0" w:space="0" w:color="auto"/>
          </w:divBdr>
        </w:div>
        <w:div w:id="1364475930">
          <w:marLeft w:val="640"/>
          <w:marRight w:val="0"/>
          <w:marTop w:val="0"/>
          <w:marBottom w:val="0"/>
          <w:divBdr>
            <w:top w:val="none" w:sz="0" w:space="0" w:color="auto"/>
            <w:left w:val="none" w:sz="0" w:space="0" w:color="auto"/>
            <w:bottom w:val="none" w:sz="0" w:space="0" w:color="auto"/>
            <w:right w:val="none" w:sz="0" w:space="0" w:color="auto"/>
          </w:divBdr>
        </w:div>
        <w:div w:id="1357926501">
          <w:marLeft w:val="640"/>
          <w:marRight w:val="0"/>
          <w:marTop w:val="0"/>
          <w:marBottom w:val="0"/>
          <w:divBdr>
            <w:top w:val="none" w:sz="0" w:space="0" w:color="auto"/>
            <w:left w:val="none" w:sz="0" w:space="0" w:color="auto"/>
            <w:bottom w:val="none" w:sz="0" w:space="0" w:color="auto"/>
            <w:right w:val="none" w:sz="0" w:space="0" w:color="auto"/>
          </w:divBdr>
        </w:div>
        <w:div w:id="1591889503">
          <w:marLeft w:val="640"/>
          <w:marRight w:val="0"/>
          <w:marTop w:val="0"/>
          <w:marBottom w:val="0"/>
          <w:divBdr>
            <w:top w:val="none" w:sz="0" w:space="0" w:color="auto"/>
            <w:left w:val="none" w:sz="0" w:space="0" w:color="auto"/>
            <w:bottom w:val="none" w:sz="0" w:space="0" w:color="auto"/>
            <w:right w:val="none" w:sz="0" w:space="0" w:color="auto"/>
          </w:divBdr>
        </w:div>
        <w:div w:id="890535808">
          <w:marLeft w:val="640"/>
          <w:marRight w:val="0"/>
          <w:marTop w:val="0"/>
          <w:marBottom w:val="0"/>
          <w:divBdr>
            <w:top w:val="none" w:sz="0" w:space="0" w:color="auto"/>
            <w:left w:val="none" w:sz="0" w:space="0" w:color="auto"/>
            <w:bottom w:val="none" w:sz="0" w:space="0" w:color="auto"/>
            <w:right w:val="none" w:sz="0" w:space="0" w:color="auto"/>
          </w:divBdr>
        </w:div>
        <w:div w:id="2010908149">
          <w:marLeft w:val="640"/>
          <w:marRight w:val="0"/>
          <w:marTop w:val="0"/>
          <w:marBottom w:val="0"/>
          <w:divBdr>
            <w:top w:val="none" w:sz="0" w:space="0" w:color="auto"/>
            <w:left w:val="none" w:sz="0" w:space="0" w:color="auto"/>
            <w:bottom w:val="none" w:sz="0" w:space="0" w:color="auto"/>
            <w:right w:val="none" w:sz="0" w:space="0" w:color="auto"/>
          </w:divBdr>
        </w:div>
        <w:div w:id="81420513">
          <w:marLeft w:val="640"/>
          <w:marRight w:val="0"/>
          <w:marTop w:val="0"/>
          <w:marBottom w:val="0"/>
          <w:divBdr>
            <w:top w:val="none" w:sz="0" w:space="0" w:color="auto"/>
            <w:left w:val="none" w:sz="0" w:space="0" w:color="auto"/>
            <w:bottom w:val="none" w:sz="0" w:space="0" w:color="auto"/>
            <w:right w:val="none" w:sz="0" w:space="0" w:color="auto"/>
          </w:divBdr>
        </w:div>
        <w:div w:id="704408448">
          <w:marLeft w:val="640"/>
          <w:marRight w:val="0"/>
          <w:marTop w:val="0"/>
          <w:marBottom w:val="0"/>
          <w:divBdr>
            <w:top w:val="none" w:sz="0" w:space="0" w:color="auto"/>
            <w:left w:val="none" w:sz="0" w:space="0" w:color="auto"/>
            <w:bottom w:val="none" w:sz="0" w:space="0" w:color="auto"/>
            <w:right w:val="none" w:sz="0" w:space="0" w:color="auto"/>
          </w:divBdr>
        </w:div>
        <w:div w:id="977028041">
          <w:marLeft w:val="640"/>
          <w:marRight w:val="0"/>
          <w:marTop w:val="0"/>
          <w:marBottom w:val="0"/>
          <w:divBdr>
            <w:top w:val="none" w:sz="0" w:space="0" w:color="auto"/>
            <w:left w:val="none" w:sz="0" w:space="0" w:color="auto"/>
            <w:bottom w:val="none" w:sz="0" w:space="0" w:color="auto"/>
            <w:right w:val="none" w:sz="0" w:space="0" w:color="auto"/>
          </w:divBdr>
        </w:div>
        <w:div w:id="228732569">
          <w:marLeft w:val="640"/>
          <w:marRight w:val="0"/>
          <w:marTop w:val="0"/>
          <w:marBottom w:val="0"/>
          <w:divBdr>
            <w:top w:val="none" w:sz="0" w:space="0" w:color="auto"/>
            <w:left w:val="none" w:sz="0" w:space="0" w:color="auto"/>
            <w:bottom w:val="none" w:sz="0" w:space="0" w:color="auto"/>
            <w:right w:val="none" w:sz="0" w:space="0" w:color="auto"/>
          </w:divBdr>
        </w:div>
        <w:div w:id="875506506">
          <w:marLeft w:val="640"/>
          <w:marRight w:val="0"/>
          <w:marTop w:val="0"/>
          <w:marBottom w:val="0"/>
          <w:divBdr>
            <w:top w:val="none" w:sz="0" w:space="0" w:color="auto"/>
            <w:left w:val="none" w:sz="0" w:space="0" w:color="auto"/>
            <w:bottom w:val="none" w:sz="0" w:space="0" w:color="auto"/>
            <w:right w:val="none" w:sz="0" w:space="0" w:color="auto"/>
          </w:divBdr>
        </w:div>
        <w:div w:id="1379235613">
          <w:marLeft w:val="640"/>
          <w:marRight w:val="0"/>
          <w:marTop w:val="0"/>
          <w:marBottom w:val="0"/>
          <w:divBdr>
            <w:top w:val="none" w:sz="0" w:space="0" w:color="auto"/>
            <w:left w:val="none" w:sz="0" w:space="0" w:color="auto"/>
            <w:bottom w:val="none" w:sz="0" w:space="0" w:color="auto"/>
            <w:right w:val="none" w:sz="0" w:space="0" w:color="auto"/>
          </w:divBdr>
        </w:div>
        <w:div w:id="837766920">
          <w:marLeft w:val="640"/>
          <w:marRight w:val="0"/>
          <w:marTop w:val="0"/>
          <w:marBottom w:val="0"/>
          <w:divBdr>
            <w:top w:val="none" w:sz="0" w:space="0" w:color="auto"/>
            <w:left w:val="none" w:sz="0" w:space="0" w:color="auto"/>
            <w:bottom w:val="none" w:sz="0" w:space="0" w:color="auto"/>
            <w:right w:val="none" w:sz="0" w:space="0" w:color="auto"/>
          </w:divBdr>
        </w:div>
        <w:div w:id="2043168181">
          <w:marLeft w:val="640"/>
          <w:marRight w:val="0"/>
          <w:marTop w:val="0"/>
          <w:marBottom w:val="0"/>
          <w:divBdr>
            <w:top w:val="none" w:sz="0" w:space="0" w:color="auto"/>
            <w:left w:val="none" w:sz="0" w:space="0" w:color="auto"/>
            <w:bottom w:val="none" w:sz="0" w:space="0" w:color="auto"/>
            <w:right w:val="none" w:sz="0" w:space="0" w:color="auto"/>
          </w:divBdr>
        </w:div>
        <w:div w:id="1044451758">
          <w:marLeft w:val="640"/>
          <w:marRight w:val="0"/>
          <w:marTop w:val="0"/>
          <w:marBottom w:val="0"/>
          <w:divBdr>
            <w:top w:val="none" w:sz="0" w:space="0" w:color="auto"/>
            <w:left w:val="none" w:sz="0" w:space="0" w:color="auto"/>
            <w:bottom w:val="none" w:sz="0" w:space="0" w:color="auto"/>
            <w:right w:val="none" w:sz="0" w:space="0" w:color="auto"/>
          </w:divBdr>
        </w:div>
        <w:div w:id="1238518066">
          <w:marLeft w:val="640"/>
          <w:marRight w:val="0"/>
          <w:marTop w:val="0"/>
          <w:marBottom w:val="0"/>
          <w:divBdr>
            <w:top w:val="none" w:sz="0" w:space="0" w:color="auto"/>
            <w:left w:val="none" w:sz="0" w:space="0" w:color="auto"/>
            <w:bottom w:val="none" w:sz="0" w:space="0" w:color="auto"/>
            <w:right w:val="none" w:sz="0" w:space="0" w:color="auto"/>
          </w:divBdr>
        </w:div>
        <w:div w:id="818305207">
          <w:marLeft w:val="640"/>
          <w:marRight w:val="0"/>
          <w:marTop w:val="0"/>
          <w:marBottom w:val="0"/>
          <w:divBdr>
            <w:top w:val="none" w:sz="0" w:space="0" w:color="auto"/>
            <w:left w:val="none" w:sz="0" w:space="0" w:color="auto"/>
            <w:bottom w:val="none" w:sz="0" w:space="0" w:color="auto"/>
            <w:right w:val="none" w:sz="0" w:space="0" w:color="auto"/>
          </w:divBdr>
        </w:div>
        <w:div w:id="83113146">
          <w:marLeft w:val="640"/>
          <w:marRight w:val="0"/>
          <w:marTop w:val="0"/>
          <w:marBottom w:val="0"/>
          <w:divBdr>
            <w:top w:val="none" w:sz="0" w:space="0" w:color="auto"/>
            <w:left w:val="none" w:sz="0" w:space="0" w:color="auto"/>
            <w:bottom w:val="none" w:sz="0" w:space="0" w:color="auto"/>
            <w:right w:val="none" w:sz="0" w:space="0" w:color="auto"/>
          </w:divBdr>
        </w:div>
        <w:div w:id="1577780463">
          <w:marLeft w:val="640"/>
          <w:marRight w:val="0"/>
          <w:marTop w:val="0"/>
          <w:marBottom w:val="0"/>
          <w:divBdr>
            <w:top w:val="none" w:sz="0" w:space="0" w:color="auto"/>
            <w:left w:val="none" w:sz="0" w:space="0" w:color="auto"/>
            <w:bottom w:val="none" w:sz="0" w:space="0" w:color="auto"/>
            <w:right w:val="none" w:sz="0" w:space="0" w:color="auto"/>
          </w:divBdr>
        </w:div>
        <w:div w:id="1264535860">
          <w:marLeft w:val="640"/>
          <w:marRight w:val="0"/>
          <w:marTop w:val="0"/>
          <w:marBottom w:val="0"/>
          <w:divBdr>
            <w:top w:val="none" w:sz="0" w:space="0" w:color="auto"/>
            <w:left w:val="none" w:sz="0" w:space="0" w:color="auto"/>
            <w:bottom w:val="none" w:sz="0" w:space="0" w:color="auto"/>
            <w:right w:val="none" w:sz="0" w:space="0" w:color="auto"/>
          </w:divBdr>
        </w:div>
        <w:div w:id="1526334278">
          <w:marLeft w:val="640"/>
          <w:marRight w:val="0"/>
          <w:marTop w:val="0"/>
          <w:marBottom w:val="0"/>
          <w:divBdr>
            <w:top w:val="none" w:sz="0" w:space="0" w:color="auto"/>
            <w:left w:val="none" w:sz="0" w:space="0" w:color="auto"/>
            <w:bottom w:val="none" w:sz="0" w:space="0" w:color="auto"/>
            <w:right w:val="none" w:sz="0" w:space="0" w:color="auto"/>
          </w:divBdr>
        </w:div>
        <w:div w:id="251664972">
          <w:marLeft w:val="640"/>
          <w:marRight w:val="0"/>
          <w:marTop w:val="0"/>
          <w:marBottom w:val="0"/>
          <w:divBdr>
            <w:top w:val="none" w:sz="0" w:space="0" w:color="auto"/>
            <w:left w:val="none" w:sz="0" w:space="0" w:color="auto"/>
            <w:bottom w:val="none" w:sz="0" w:space="0" w:color="auto"/>
            <w:right w:val="none" w:sz="0" w:space="0" w:color="auto"/>
          </w:divBdr>
        </w:div>
        <w:div w:id="1705397276">
          <w:marLeft w:val="640"/>
          <w:marRight w:val="0"/>
          <w:marTop w:val="0"/>
          <w:marBottom w:val="0"/>
          <w:divBdr>
            <w:top w:val="none" w:sz="0" w:space="0" w:color="auto"/>
            <w:left w:val="none" w:sz="0" w:space="0" w:color="auto"/>
            <w:bottom w:val="none" w:sz="0" w:space="0" w:color="auto"/>
            <w:right w:val="none" w:sz="0" w:space="0" w:color="auto"/>
          </w:divBdr>
        </w:div>
        <w:div w:id="1855414800">
          <w:marLeft w:val="640"/>
          <w:marRight w:val="0"/>
          <w:marTop w:val="0"/>
          <w:marBottom w:val="0"/>
          <w:divBdr>
            <w:top w:val="none" w:sz="0" w:space="0" w:color="auto"/>
            <w:left w:val="none" w:sz="0" w:space="0" w:color="auto"/>
            <w:bottom w:val="none" w:sz="0" w:space="0" w:color="auto"/>
            <w:right w:val="none" w:sz="0" w:space="0" w:color="auto"/>
          </w:divBdr>
        </w:div>
        <w:div w:id="485244838">
          <w:marLeft w:val="640"/>
          <w:marRight w:val="0"/>
          <w:marTop w:val="0"/>
          <w:marBottom w:val="0"/>
          <w:divBdr>
            <w:top w:val="none" w:sz="0" w:space="0" w:color="auto"/>
            <w:left w:val="none" w:sz="0" w:space="0" w:color="auto"/>
            <w:bottom w:val="none" w:sz="0" w:space="0" w:color="auto"/>
            <w:right w:val="none" w:sz="0" w:space="0" w:color="auto"/>
          </w:divBdr>
        </w:div>
        <w:div w:id="1296448297">
          <w:marLeft w:val="640"/>
          <w:marRight w:val="0"/>
          <w:marTop w:val="0"/>
          <w:marBottom w:val="0"/>
          <w:divBdr>
            <w:top w:val="none" w:sz="0" w:space="0" w:color="auto"/>
            <w:left w:val="none" w:sz="0" w:space="0" w:color="auto"/>
            <w:bottom w:val="none" w:sz="0" w:space="0" w:color="auto"/>
            <w:right w:val="none" w:sz="0" w:space="0" w:color="auto"/>
          </w:divBdr>
        </w:div>
        <w:div w:id="797341235">
          <w:marLeft w:val="640"/>
          <w:marRight w:val="0"/>
          <w:marTop w:val="0"/>
          <w:marBottom w:val="0"/>
          <w:divBdr>
            <w:top w:val="none" w:sz="0" w:space="0" w:color="auto"/>
            <w:left w:val="none" w:sz="0" w:space="0" w:color="auto"/>
            <w:bottom w:val="none" w:sz="0" w:space="0" w:color="auto"/>
            <w:right w:val="none" w:sz="0" w:space="0" w:color="auto"/>
          </w:divBdr>
        </w:div>
        <w:div w:id="560556865">
          <w:marLeft w:val="640"/>
          <w:marRight w:val="0"/>
          <w:marTop w:val="0"/>
          <w:marBottom w:val="0"/>
          <w:divBdr>
            <w:top w:val="none" w:sz="0" w:space="0" w:color="auto"/>
            <w:left w:val="none" w:sz="0" w:space="0" w:color="auto"/>
            <w:bottom w:val="none" w:sz="0" w:space="0" w:color="auto"/>
            <w:right w:val="none" w:sz="0" w:space="0" w:color="auto"/>
          </w:divBdr>
        </w:div>
        <w:div w:id="1174760455">
          <w:marLeft w:val="640"/>
          <w:marRight w:val="0"/>
          <w:marTop w:val="0"/>
          <w:marBottom w:val="0"/>
          <w:divBdr>
            <w:top w:val="none" w:sz="0" w:space="0" w:color="auto"/>
            <w:left w:val="none" w:sz="0" w:space="0" w:color="auto"/>
            <w:bottom w:val="none" w:sz="0" w:space="0" w:color="auto"/>
            <w:right w:val="none" w:sz="0" w:space="0" w:color="auto"/>
          </w:divBdr>
        </w:div>
        <w:div w:id="1750468634">
          <w:marLeft w:val="640"/>
          <w:marRight w:val="0"/>
          <w:marTop w:val="0"/>
          <w:marBottom w:val="0"/>
          <w:divBdr>
            <w:top w:val="none" w:sz="0" w:space="0" w:color="auto"/>
            <w:left w:val="none" w:sz="0" w:space="0" w:color="auto"/>
            <w:bottom w:val="none" w:sz="0" w:space="0" w:color="auto"/>
            <w:right w:val="none" w:sz="0" w:space="0" w:color="auto"/>
          </w:divBdr>
        </w:div>
        <w:div w:id="1701202728">
          <w:marLeft w:val="640"/>
          <w:marRight w:val="0"/>
          <w:marTop w:val="0"/>
          <w:marBottom w:val="0"/>
          <w:divBdr>
            <w:top w:val="none" w:sz="0" w:space="0" w:color="auto"/>
            <w:left w:val="none" w:sz="0" w:space="0" w:color="auto"/>
            <w:bottom w:val="none" w:sz="0" w:space="0" w:color="auto"/>
            <w:right w:val="none" w:sz="0" w:space="0" w:color="auto"/>
          </w:divBdr>
        </w:div>
        <w:div w:id="1499228334">
          <w:marLeft w:val="640"/>
          <w:marRight w:val="0"/>
          <w:marTop w:val="0"/>
          <w:marBottom w:val="0"/>
          <w:divBdr>
            <w:top w:val="none" w:sz="0" w:space="0" w:color="auto"/>
            <w:left w:val="none" w:sz="0" w:space="0" w:color="auto"/>
            <w:bottom w:val="none" w:sz="0" w:space="0" w:color="auto"/>
            <w:right w:val="none" w:sz="0" w:space="0" w:color="auto"/>
          </w:divBdr>
        </w:div>
        <w:div w:id="1913850364">
          <w:marLeft w:val="640"/>
          <w:marRight w:val="0"/>
          <w:marTop w:val="0"/>
          <w:marBottom w:val="0"/>
          <w:divBdr>
            <w:top w:val="none" w:sz="0" w:space="0" w:color="auto"/>
            <w:left w:val="none" w:sz="0" w:space="0" w:color="auto"/>
            <w:bottom w:val="none" w:sz="0" w:space="0" w:color="auto"/>
            <w:right w:val="none" w:sz="0" w:space="0" w:color="auto"/>
          </w:divBdr>
        </w:div>
        <w:div w:id="290792014">
          <w:marLeft w:val="640"/>
          <w:marRight w:val="0"/>
          <w:marTop w:val="0"/>
          <w:marBottom w:val="0"/>
          <w:divBdr>
            <w:top w:val="none" w:sz="0" w:space="0" w:color="auto"/>
            <w:left w:val="none" w:sz="0" w:space="0" w:color="auto"/>
            <w:bottom w:val="none" w:sz="0" w:space="0" w:color="auto"/>
            <w:right w:val="none" w:sz="0" w:space="0" w:color="auto"/>
          </w:divBdr>
        </w:div>
        <w:div w:id="173805281">
          <w:marLeft w:val="640"/>
          <w:marRight w:val="0"/>
          <w:marTop w:val="0"/>
          <w:marBottom w:val="0"/>
          <w:divBdr>
            <w:top w:val="none" w:sz="0" w:space="0" w:color="auto"/>
            <w:left w:val="none" w:sz="0" w:space="0" w:color="auto"/>
            <w:bottom w:val="none" w:sz="0" w:space="0" w:color="auto"/>
            <w:right w:val="none" w:sz="0" w:space="0" w:color="auto"/>
          </w:divBdr>
        </w:div>
        <w:div w:id="1369525380">
          <w:marLeft w:val="640"/>
          <w:marRight w:val="0"/>
          <w:marTop w:val="0"/>
          <w:marBottom w:val="0"/>
          <w:divBdr>
            <w:top w:val="none" w:sz="0" w:space="0" w:color="auto"/>
            <w:left w:val="none" w:sz="0" w:space="0" w:color="auto"/>
            <w:bottom w:val="none" w:sz="0" w:space="0" w:color="auto"/>
            <w:right w:val="none" w:sz="0" w:space="0" w:color="auto"/>
          </w:divBdr>
        </w:div>
      </w:divsChild>
    </w:div>
    <w:div w:id="95710743">
      <w:bodyDiv w:val="1"/>
      <w:marLeft w:val="0"/>
      <w:marRight w:val="0"/>
      <w:marTop w:val="0"/>
      <w:marBottom w:val="0"/>
      <w:divBdr>
        <w:top w:val="none" w:sz="0" w:space="0" w:color="auto"/>
        <w:left w:val="none" w:sz="0" w:space="0" w:color="auto"/>
        <w:bottom w:val="none" w:sz="0" w:space="0" w:color="auto"/>
        <w:right w:val="none" w:sz="0" w:space="0" w:color="auto"/>
      </w:divBdr>
    </w:div>
    <w:div w:id="99377038">
      <w:bodyDiv w:val="1"/>
      <w:marLeft w:val="0"/>
      <w:marRight w:val="0"/>
      <w:marTop w:val="0"/>
      <w:marBottom w:val="0"/>
      <w:divBdr>
        <w:top w:val="none" w:sz="0" w:space="0" w:color="auto"/>
        <w:left w:val="none" w:sz="0" w:space="0" w:color="auto"/>
        <w:bottom w:val="none" w:sz="0" w:space="0" w:color="auto"/>
        <w:right w:val="none" w:sz="0" w:space="0" w:color="auto"/>
      </w:divBdr>
    </w:div>
    <w:div w:id="104618963">
      <w:bodyDiv w:val="1"/>
      <w:marLeft w:val="0"/>
      <w:marRight w:val="0"/>
      <w:marTop w:val="0"/>
      <w:marBottom w:val="0"/>
      <w:divBdr>
        <w:top w:val="none" w:sz="0" w:space="0" w:color="auto"/>
        <w:left w:val="none" w:sz="0" w:space="0" w:color="auto"/>
        <w:bottom w:val="none" w:sz="0" w:space="0" w:color="auto"/>
        <w:right w:val="none" w:sz="0" w:space="0" w:color="auto"/>
      </w:divBdr>
    </w:div>
    <w:div w:id="104933556">
      <w:bodyDiv w:val="1"/>
      <w:marLeft w:val="0"/>
      <w:marRight w:val="0"/>
      <w:marTop w:val="0"/>
      <w:marBottom w:val="0"/>
      <w:divBdr>
        <w:top w:val="none" w:sz="0" w:space="0" w:color="auto"/>
        <w:left w:val="none" w:sz="0" w:space="0" w:color="auto"/>
        <w:bottom w:val="none" w:sz="0" w:space="0" w:color="auto"/>
        <w:right w:val="none" w:sz="0" w:space="0" w:color="auto"/>
      </w:divBdr>
    </w:div>
    <w:div w:id="106195776">
      <w:bodyDiv w:val="1"/>
      <w:marLeft w:val="0"/>
      <w:marRight w:val="0"/>
      <w:marTop w:val="0"/>
      <w:marBottom w:val="0"/>
      <w:divBdr>
        <w:top w:val="none" w:sz="0" w:space="0" w:color="auto"/>
        <w:left w:val="none" w:sz="0" w:space="0" w:color="auto"/>
        <w:bottom w:val="none" w:sz="0" w:space="0" w:color="auto"/>
        <w:right w:val="none" w:sz="0" w:space="0" w:color="auto"/>
      </w:divBdr>
    </w:div>
    <w:div w:id="106583495">
      <w:bodyDiv w:val="1"/>
      <w:marLeft w:val="0"/>
      <w:marRight w:val="0"/>
      <w:marTop w:val="0"/>
      <w:marBottom w:val="0"/>
      <w:divBdr>
        <w:top w:val="none" w:sz="0" w:space="0" w:color="auto"/>
        <w:left w:val="none" w:sz="0" w:space="0" w:color="auto"/>
        <w:bottom w:val="none" w:sz="0" w:space="0" w:color="auto"/>
        <w:right w:val="none" w:sz="0" w:space="0" w:color="auto"/>
      </w:divBdr>
    </w:div>
    <w:div w:id="107354227">
      <w:bodyDiv w:val="1"/>
      <w:marLeft w:val="0"/>
      <w:marRight w:val="0"/>
      <w:marTop w:val="0"/>
      <w:marBottom w:val="0"/>
      <w:divBdr>
        <w:top w:val="none" w:sz="0" w:space="0" w:color="auto"/>
        <w:left w:val="none" w:sz="0" w:space="0" w:color="auto"/>
        <w:bottom w:val="none" w:sz="0" w:space="0" w:color="auto"/>
        <w:right w:val="none" w:sz="0" w:space="0" w:color="auto"/>
      </w:divBdr>
    </w:div>
    <w:div w:id="108160409">
      <w:bodyDiv w:val="1"/>
      <w:marLeft w:val="0"/>
      <w:marRight w:val="0"/>
      <w:marTop w:val="0"/>
      <w:marBottom w:val="0"/>
      <w:divBdr>
        <w:top w:val="none" w:sz="0" w:space="0" w:color="auto"/>
        <w:left w:val="none" w:sz="0" w:space="0" w:color="auto"/>
        <w:bottom w:val="none" w:sz="0" w:space="0" w:color="auto"/>
        <w:right w:val="none" w:sz="0" w:space="0" w:color="auto"/>
      </w:divBdr>
    </w:div>
    <w:div w:id="110057977">
      <w:bodyDiv w:val="1"/>
      <w:marLeft w:val="0"/>
      <w:marRight w:val="0"/>
      <w:marTop w:val="0"/>
      <w:marBottom w:val="0"/>
      <w:divBdr>
        <w:top w:val="none" w:sz="0" w:space="0" w:color="auto"/>
        <w:left w:val="none" w:sz="0" w:space="0" w:color="auto"/>
        <w:bottom w:val="none" w:sz="0" w:space="0" w:color="auto"/>
        <w:right w:val="none" w:sz="0" w:space="0" w:color="auto"/>
      </w:divBdr>
    </w:div>
    <w:div w:id="114175150">
      <w:bodyDiv w:val="1"/>
      <w:marLeft w:val="0"/>
      <w:marRight w:val="0"/>
      <w:marTop w:val="0"/>
      <w:marBottom w:val="0"/>
      <w:divBdr>
        <w:top w:val="none" w:sz="0" w:space="0" w:color="auto"/>
        <w:left w:val="none" w:sz="0" w:space="0" w:color="auto"/>
        <w:bottom w:val="none" w:sz="0" w:space="0" w:color="auto"/>
        <w:right w:val="none" w:sz="0" w:space="0" w:color="auto"/>
      </w:divBdr>
    </w:div>
    <w:div w:id="116024757">
      <w:bodyDiv w:val="1"/>
      <w:marLeft w:val="0"/>
      <w:marRight w:val="0"/>
      <w:marTop w:val="0"/>
      <w:marBottom w:val="0"/>
      <w:divBdr>
        <w:top w:val="none" w:sz="0" w:space="0" w:color="auto"/>
        <w:left w:val="none" w:sz="0" w:space="0" w:color="auto"/>
        <w:bottom w:val="none" w:sz="0" w:space="0" w:color="auto"/>
        <w:right w:val="none" w:sz="0" w:space="0" w:color="auto"/>
      </w:divBdr>
    </w:div>
    <w:div w:id="116416767">
      <w:bodyDiv w:val="1"/>
      <w:marLeft w:val="0"/>
      <w:marRight w:val="0"/>
      <w:marTop w:val="0"/>
      <w:marBottom w:val="0"/>
      <w:divBdr>
        <w:top w:val="none" w:sz="0" w:space="0" w:color="auto"/>
        <w:left w:val="none" w:sz="0" w:space="0" w:color="auto"/>
        <w:bottom w:val="none" w:sz="0" w:space="0" w:color="auto"/>
        <w:right w:val="none" w:sz="0" w:space="0" w:color="auto"/>
      </w:divBdr>
    </w:div>
    <w:div w:id="118374787">
      <w:bodyDiv w:val="1"/>
      <w:marLeft w:val="0"/>
      <w:marRight w:val="0"/>
      <w:marTop w:val="0"/>
      <w:marBottom w:val="0"/>
      <w:divBdr>
        <w:top w:val="none" w:sz="0" w:space="0" w:color="auto"/>
        <w:left w:val="none" w:sz="0" w:space="0" w:color="auto"/>
        <w:bottom w:val="none" w:sz="0" w:space="0" w:color="auto"/>
        <w:right w:val="none" w:sz="0" w:space="0" w:color="auto"/>
      </w:divBdr>
    </w:div>
    <w:div w:id="122886790">
      <w:bodyDiv w:val="1"/>
      <w:marLeft w:val="0"/>
      <w:marRight w:val="0"/>
      <w:marTop w:val="0"/>
      <w:marBottom w:val="0"/>
      <w:divBdr>
        <w:top w:val="none" w:sz="0" w:space="0" w:color="auto"/>
        <w:left w:val="none" w:sz="0" w:space="0" w:color="auto"/>
        <w:bottom w:val="none" w:sz="0" w:space="0" w:color="auto"/>
        <w:right w:val="none" w:sz="0" w:space="0" w:color="auto"/>
      </w:divBdr>
    </w:div>
    <w:div w:id="123544035">
      <w:bodyDiv w:val="1"/>
      <w:marLeft w:val="0"/>
      <w:marRight w:val="0"/>
      <w:marTop w:val="0"/>
      <w:marBottom w:val="0"/>
      <w:divBdr>
        <w:top w:val="none" w:sz="0" w:space="0" w:color="auto"/>
        <w:left w:val="none" w:sz="0" w:space="0" w:color="auto"/>
        <w:bottom w:val="none" w:sz="0" w:space="0" w:color="auto"/>
        <w:right w:val="none" w:sz="0" w:space="0" w:color="auto"/>
      </w:divBdr>
    </w:div>
    <w:div w:id="124741023">
      <w:bodyDiv w:val="1"/>
      <w:marLeft w:val="0"/>
      <w:marRight w:val="0"/>
      <w:marTop w:val="0"/>
      <w:marBottom w:val="0"/>
      <w:divBdr>
        <w:top w:val="none" w:sz="0" w:space="0" w:color="auto"/>
        <w:left w:val="none" w:sz="0" w:space="0" w:color="auto"/>
        <w:bottom w:val="none" w:sz="0" w:space="0" w:color="auto"/>
        <w:right w:val="none" w:sz="0" w:space="0" w:color="auto"/>
      </w:divBdr>
    </w:div>
    <w:div w:id="130290253">
      <w:bodyDiv w:val="1"/>
      <w:marLeft w:val="0"/>
      <w:marRight w:val="0"/>
      <w:marTop w:val="0"/>
      <w:marBottom w:val="0"/>
      <w:divBdr>
        <w:top w:val="none" w:sz="0" w:space="0" w:color="auto"/>
        <w:left w:val="none" w:sz="0" w:space="0" w:color="auto"/>
        <w:bottom w:val="none" w:sz="0" w:space="0" w:color="auto"/>
        <w:right w:val="none" w:sz="0" w:space="0" w:color="auto"/>
      </w:divBdr>
    </w:div>
    <w:div w:id="130707973">
      <w:bodyDiv w:val="1"/>
      <w:marLeft w:val="0"/>
      <w:marRight w:val="0"/>
      <w:marTop w:val="0"/>
      <w:marBottom w:val="0"/>
      <w:divBdr>
        <w:top w:val="none" w:sz="0" w:space="0" w:color="auto"/>
        <w:left w:val="none" w:sz="0" w:space="0" w:color="auto"/>
        <w:bottom w:val="none" w:sz="0" w:space="0" w:color="auto"/>
        <w:right w:val="none" w:sz="0" w:space="0" w:color="auto"/>
      </w:divBdr>
    </w:div>
    <w:div w:id="131870824">
      <w:bodyDiv w:val="1"/>
      <w:marLeft w:val="0"/>
      <w:marRight w:val="0"/>
      <w:marTop w:val="0"/>
      <w:marBottom w:val="0"/>
      <w:divBdr>
        <w:top w:val="none" w:sz="0" w:space="0" w:color="auto"/>
        <w:left w:val="none" w:sz="0" w:space="0" w:color="auto"/>
        <w:bottom w:val="none" w:sz="0" w:space="0" w:color="auto"/>
        <w:right w:val="none" w:sz="0" w:space="0" w:color="auto"/>
      </w:divBdr>
    </w:div>
    <w:div w:id="132408286">
      <w:bodyDiv w:val="1"/>
      <w:marLeft w:val="0"/>
      <w:marRight w:val="0"/>
      <w:marTop w:val="0"/>
      <w:marBottom w:val="0"/>
      <w:divBdr>
        <w:top w:val="none" w:sz="0" w:space="0" w:color="auto"/>
        <w:left w:val="none" w:sz="0" w:space="0" w:color="auto"/>
        <w:bottom w:val="none" w:sz="0" w:space="0" w:color="auto"/>
        <w:right w:val="none" w:sz="0" w:space="0" w:color="auto"/>
      </w:divBdr>
    </w:div>
    <w:div w:id="133330981">
      <w:bodyDiv w:val="1"/>
      <w:marLeft w:val="0"/>
      <w:marRight w:val="0"/>
      <w:marTop w:val="0"/>
      <w:marBottom w:val="0"/>
      <w:divBdr>
        <w:top w:val="none" w:sz="0" w:space="0" w:color="auto"/>
        <w:left w:val="none" w:sz="0" w:space="0" w:color="auto"/>
        <w:bottom w:val="none" w:sz="0" w:space="0" w:color="auto"/>
        <w:right w:val="none" w:sz="0" w:space="0" w:color="auto"/>
      </w:divBdr>
    </w:div>
    <w:div w:id="134832021">
      <w:bodyDiv w:val="1"/>
      <w:marLeft w:val="0"/>
      <w:marRight w:val="0"/>
      <w:marTop w:val="0"/>
      <w:marBottom w:val="0"/>
      <w:divBdr>
        <w:top w:val="none" w:sz="0" w:space="0" w:color="auto"/>
        <w:left w:val="none" w:sz="0" w:space="0" w:color="auto"/>
        <w:bottom w:val="none" w:sz="0" w:space="0" w:color="auto"/>
        <w:right w:val="none" w:sz="0" w:space="0" w:color="auto"/>
      </w:divBdr>
    </w:div>
    <w:div w:id="140461601">
      <w:bodyDiv w:val="1"/>
      <w:marLeft w:val="0"/>
      <w:marRight w:val="0"/>
      <w:marTop w:val="0"/>
      <w:marBottom w:val="0"/>
      <w:divBdr>
        <w:top w:val="none" w:sz="0" w:space="0" w:color="auto"/>
        <w:left w:val="none" w:sz="0" w:space="0" w:color="auto"/>
        <w:bottom w:val="none" w:sz="0" w:space="0" w:color="auto"/>
        <w:right w:val="none" w:sz="0" w:space="0" w:color="auto"/>
      </w:divBdr>
    </w:div>
    <w:div w:id="144051478">
      <w:bodyDiv w:val="1"/>
      <w:marLeft w:val="0"/>
      <w:marRight w:val="0"/>
      <w:marTop w:val="0"/>
      <w:marBottom w:val="0"/>
      <w:divBdr>
        <w:top w:val="none" w:sz="0" w:space="0" w:color="auto"/>
        <w:left w:val="none" w:sz="0" w:space="0" w:color="auto"/>
        <w:bottom w:val="none" w:sz="0" w:space="0" w:color="auto"/>
        <w:right w:val="none" w:sz="0" w:space="0" w:color="auto"/>
      </w:divBdr>
    </w:div>
    <w:div w:id="144316837">
      <w:bodyDiv w:val="1"/>
      <w:marLeft w:val="0"/>
      <w:marRight w:val="0"/>
      <w:marTop w:val="0"/>
      <w:marBottom w:val="0"/>
      <w:divBdr>
        <w:top w:val="none" w:sz="0" w:space="0" w:color="auto"/>
        <w:left w:val="none" w:sz="0" w:space="0" w:color="auto"/>
        <w:bottom w:val="none" w:sz="0" w:space="0" w:color="auto"/>
        <w:right w:val="none" w:sz="0" w:space="0" w:color="auto"/>
      </w:divBdr>
    </w:div>
    <w:div w:id="149055163">
      <w:bodyDiv w:val="1"/>
      <w:marLeft w:val="0"/>
      <w:marRight w:val="0"/>
      <w:marTop w:val="0"/>
      <w:marBottom w:val="0"/>
      <w:divBdr>
        <w:top w:val="none" w:sz="0" w:space="0" w:color="auto"/>
        <w:left w:val="none" w:sz="0" w:space="0" w:color="auto"/>
        <w:bottom w:val="none" w:sz="0" w:space="0" w:color="auto"/>
        <w:right w:val="none" w:sz="0" w:space="0" w:color="auto"/>
      </w:divBdr>
    </w:div>
    <w:div w:id="150220367">
      <w:bodyDiv w:val="1"/>
      <w:marLeft w:val="0"/>
      <w:marRight w:val="0"/>
      <w:marTop w:val="0"/>
      <w:marBottom w:val="0"/>
      <w:divBdr>
        <w:top w:val="none" w:sz="0" w:space="0" w:color="auto"/>
        <w:left w:val="none" w:sz="0" w:space="0" w:color="auto"/>
        <w:bottom w:val="none" w:sz="0" w:space="0" w:color="auto"/>
        <w:right w:val="none" w:sz="0" w:space="0" w:color="auto"/>
      </w:divBdr>
    </w:div>
    <w:div w:id="150370702">
      <w:bodyDiv w:val="1"/>
      <w:marLeft w:val="0"/>
      <w:marRight w:val="0"/>
      <w:marTop w:val="0"/>
      <w:marBottom w:val="0"/>
      <w:divBdr>
        <w:top w:val="none" w:sz="0" w:space="0" w:color="auto"/>
        <w:left w:val="none" w:sz="0" w:space="0" w:color="auto"/>
        <w:bottom w:val="none" w:sz="0" w:space="0" w:color="auto"/>
        <w:right w:val="none" w:sz="0" w:space="0" w:color="auto"/>
      </w:divBdr>
    </w:div>
    <w:div w:id="156965224">
      <w:bodyDiv w:val="1"/>
      <w:marLeft w:val="0"/>
      <w:marRight w:val="0"/>
      <w:marTop w:val="0"/>
      <w:marBottom w:val="0"/>
      <w:divBdr>
        <w:top w:val="none" w:sz="0" w:space="0" w:color="auto"/>
        <w:left w:val="none" w:sz="0" w:space="0" w:color="auto"/>
        <w:bottom w:val="none" w:sz="0" w:space="0" w:color="auto"/>
        <w:right w:val="none" w:sz="0" w:space="0" w:color="auto"/>
      </w:divBdr>
    </w:div>
    <w:div w:id="157040752">
      <w:bodyDiv w:val="1"/>
      <w:marLeft w:val="0"/>
      <w:marRight w:val="0"/>
      <w:marTop w:val="0"/>
      <w:marBottom w:val="0"/>
      <w:divBdr>
        <w:top w:val="none" w:sz="0" w:space="0" w:color="auto"/>
        <w:left w:val="none" w:sz="0" w:space="0" w:color="auto"/>
        <w:bottom w:val="none" w:sz="0" w:space="0" w:color="auto"/>
        <w:right w:val="none" w:sz="0" w:space="0" w:color="auto"/>
      </w:divBdr>
    </w:div>
    <w:div w:id="159124791">
      <w:bodyDiv w:val="1"/>
      <w:marLeft w:val="0"/>
      <w:marRight w:val="0"/>
      <w:marTop w:val="0"/>
      <w:marBottom w:val="0"/>
      <w:divBdr>
        <w:top w:val="none" w:sz="0" w:space="0" w:color="auto"/>
        <w:left w:val="none" w:sz="0" w:space="0" w:color="auto"/>
        <w:bottom w:val="none" w:sz="0" w:space="0" w:color="auto"/>
        <w:right w:val="none" w:sz="0" w:space="0" w:color="auto"/>
      </w:divBdr>
      <w:divsChild>
        <w:div w:id="2068257218">
          <w:marLeft w:val="640"/>
          <w:marRight w:val="0"/>
          <w:marTop w:val="0"/>
          <w:marBottom w:val="0"/>
          <w:divBdr>
            <w:top w:val="none" w:sz="0" w:space="0" w:color="auto"/>
            <w:left w:val="none" w:sz="0" w:space="0" w:color="auto"/>
            <w:bottom w:val="none" w:sz="0" w:space="0" w:color="auto"/>
            <w:right w:val="none" w:sz="0" w:space="0" w:color="auto"/>
          </w:divBdr>
        </w:div>
        <w:div w:id="1035227939">
          <w:marLeft w:val="640"/>
          <w:marRight w:val="0"/>
          <w:marTop w:val="0"/>
          <w:marBottom w:val="0"/>
          <w:divBdr>
            <w:top w:val="none" w:sz="0" w:space="0" w:color="auto"/>
            <w:left w:val="none" w:sz="0" w:space="0" w:color="auto"/>
            <w:bottom w:val="none" w:sz="0" w:space="0" w:color="auto"/>
            <w:right w:val="none" w:sz="0" w:space="0" w:color="auto"/>
          </w:divBdr>
        </w:div>
        <w:div w:id="1993630897">
          <w:marLeft w:val="640"/>
          <w:marRight w:val="0"/>
          <w:marTop w:val="0"/>
          <w:marBottom w:val="0"/>
          <w:divBdr>
            <w:top w:val="none" w:sz="0" w:space="0" w:color="auto"/>
            <w:left w:val="none" w:sz="0" w:space="0" w:color="auto"/>
            <w:bottom w:val="none" w:sz="0" w:space="0" w:color="auto"/>
            <w:right w:val="none" w:sz="0" w:space="0" w:color="auto"/>
          </w:divBdr>
        </w:div>
        <w:div w:id="2005550905">
          <w:marLeft w:val="640"/>
          <w:marRight w:val="0"/>
          <w:marTop w:val="0"/>
          <w:marBottom w:val="0"/>
          <w:divBdr>
            <w:top w:val="none" w:sz="0" w:space="0" w:color="auto"/>
            <w:left w:val="none" w:sz="0" w:space="0" w:color="auto"/>
            <w:bottom w:val="none" w:sz="0" w:space="0" w:color="auto"/>
            <w:right w:val="none" w:sz="0" w:space="0" w:color="auto"/>
          </w:divBdr>
        </w:div>
        <w:div w:id="1917013572">
          <w:marLeft w:val="640"/>
          <w:marRight w:val="0"/>
          <w:marTop w:val="0"/>
          <w:marBottom w:val="0"/>
          <w:divBdr>
            <w:top w:val="none" w:sz="0" w:space="0" w:color="auto"/>
            <w:left w:val="none" w:sz="0" w:space="0" w:color="auto"/>
            <w:bottom w:val="none" w:sz="0" w:space="0" w:color="auto"/>
            <w:right w:val="none" w:sz="0" w:space="0" w:color="auto"/>
          </w:divBdr>
        </w:div>
        <w:div w:id="422068721">
          <w:marLeft w:val="640"/>
          <w:marRight w:val="0"/>
          <w:marTop w:val="0"/>
          <w:marBottom w:val="0"/>
          <w:divBdr>
            <w:top w:val="none" w:sz="0" w:space="0" w:color="auto"/>
            <w:left w:val="none" w:sz="0" w:space="0" w:color="auto"/>
            <w:bottom w:val="none" w:sz="0" w:space="0" w:color="auto"/>
            <w:right w:val="none" w:sz="0" w:space="0" w:color="auto"/>
          </w:divBdr>
        </w:div>
        <w:div w:id="1215772370">
          <w:marLeft w:val="640"/>
          <w:marRight w:val="0"/>
          <w:marTop w:val="0"/>
          <w:marBottom w:val="0"/>
          <w:divBdr>
            <w:top w:val="none" w:sz="0" w:space="0" w:color="auto"/>
            <w:left w:val="none" w:sz="0" w:space="0" w:color="auto"/>
            <w:bottom w:val="none" w:sz="0" w:space="0" w:color="auto"/>
            <w:right w:val="none" w:sz="0" w:space="0" w:color="auto"/>
          </w:divBdr>
        </w:div>
        <w:div w:id="513155561">
          <w:marLeft w:val="640"/>
          <w:marRight w:val="0"/>
          <w:marTop w:val="0"/>
          <w:marBottom w:val="0"/>
          <w:divBdr>
            <w:top w:val="none" w:sz="0" w:space="0" w:color="auto"/>
            <w:left w:val="none" w:sz="0" w:space="0" w:color="auto"/>
            <w:bottom w:val="none" w:sz="0" w:space="0" w:color="auto"/>
            <w:right w:val="none" w:sz="0" w:space="0" w:color="auto"/>
          </w:divBdr>
        </w:div>
        <w:div w:id="2122022354">
          <w:marLeft w:val="640"/>
          <w:marRight w:val="0"/>
          <w:marTop w:val="0"/>
          <w:marBottom w:val="0"/>
          <w:divBdr>
            <w:top w:val="none" w:sz="0" w:space="0" w:color="auto"/>
            <w:left w:val="none" w:sz="0" w:space="0" w:color="auto"/>
            <w:bottom w:val="none" w:sz="0" w:space="0" w:color="auto"/>
            <w:right w:val="none" w:sz="0" w:space="0" w:color="auto"/>
          </w:divBdr>
        </w:div>
        <w:div w:id="27612846">
          <w:marLeft w:val="640"/>
          <w:marRight w:val="0"/>
          <w:marTop w:val="0"/>
          <w:marBottom w:val="0"/>
          <w:divBdr>
            <w:top w:val="none" w:sz="0" w:space="0" w:color="auto"/>
            <w:left w:val="none" w:sz="0" w:space="0" w:color="auto"/>
            <w:bottom w:val="none" w:sz="0" w:space="0" w:color="auto"/>
            <w:right w:val="none" w:sz="0" w:space="0" w:color="auto"/>
          </w:divBdr>
        </w:div>
        <w:div w:id="1855459397">
          <w:marLeft w:val="640"/>
          <w:marRight w:val="0"/>
          <w:marTop w:val="0"/>
          <w:marBottom w:val="0"/>
          <w:divBdr>
            <w:top w:val="none" w:sz="0" w:space="0" w:color="auto"/>
            <w:left w:val="none" w:sz="0" w:space="0" w:color="auto"/>
            <w:bottom w:val="none" w:sz="0" w:space="0" w:color="auto"/>
            <w:right w:val="none" w:sz="0" w:space="0" w:color="auto"/>
          </w:divBdr>
        </w:div>
        <w:div w:id="1008796859">
          <w:marLeft w:val="640"/>
          <w:marRight w:val="0"/>
          <w:marTop w:val="0"/>
          <w:marBottom w:val="0"/>
          <w:divBdr>
            <w:top w:val="none" w:sz="0" w:space="0" w:color="auto"/>
            <w:left w:val="none" w:sz="0" w:space="0" w:color="auto"/>
            <w:bottom w:val="none" w:sz="0" w:space="0" w:color="auto"/>
            <w:right w:val="none" w:sz="0" w:space="0" w:color="auto"/>
          </w:divBdr>
        </w:div>
        <w:div w:id="93329977">
          <w:marLeft w:val="640"/>
          <w:marRight w:val="0"/>
          <w:marTop w:val="0"/>
          <w:marBottom w:val="0"/>
          <w:divBdr>
            <w:top w:val="none" w:sz="0" w:space="0" w:color="auto"/>
            <w:left w:val="none" w:sz="0" w:space="0" w:color="auto"/>
            <w:bottom w:val="none" w:sz="0" w:space="0" w:color="auto"/>
            <w:right w:val="none" w:sz="0" w:space="0" w:color="auto"/>
          </w:divBdr>
        </w:div>
        <w:div w:id="31081772">
          <w:marLeft w:val="640"/>
          <w:marRight w:val="0"/>
          <w:marTop w:val="0"/>
          <w:marBottom w:val="0"/>
          <w:divBdr>
            <w:top w:val="none" w:sz="0" w:space="0" w:color="auto"/>
            <w:left w:val="none" w:sz="0" w:space="0" w:color="auto"/>
            <w:bottom w:val="none" w:sz="0" w:space="0" w:color="auto"/>
            <w:right w:val="none" w:sz="0" w:space="0" w:color="auto"/>
          </w:divBdr>
        </w:div>
        <w:div w:id="1121024781">
          <w:marLeft w:val="640"/>
          <w:marRight w:val="0"/>
          <w:marTop w:val="0"/>
          <w:marBottom w:val="0"/>
          <w:divBdr>
            <w:top w:val="none" w:sz="0" w:space="0" w:color="auto"/>
            <w:left w:val="none" w:sz="0" w:space="0" w:color="auto"/>
            <w:bottom w:val="none" w:sz="0" w:space="0" w:color="auto"/>
            <w:right w:val="none" w:sz="0" w:space="0" w:color="auto"/>
          </w:divBdr>
        </w:div>
        <w:div w:id="1380012764">
          <w:marLeft w:val="640"/>
          <w:marRight w:val="0"/>
          <w:marTop w:val="0"/>
          <w:marBottom w:val="0"/>
          <w:divBdr>
            <w:top w:val="none" w:sz="0" w:space="0" w:color="auto"/>
            <w:left w:val="none" w:sz="0" w:space="0" w:color="auto"/>
            <w:bottom w:val="none" w:sz="0" w:space="0" w:color="auto"/>
            <w:right w:val="none" w:sz="0" w:space="0" w:color="auto"/>
          </w:divBdr>
        </w:div>
        <w:div w:id="1766883167">
          <w:marLeft w:val="640"/>
          <w:marRight w:val="0"/>
          <w:marTop w:val="0"/>
          <w:marBottom w:val="0"/>
          <w:divBdr>
            <w:top w:val="none" w:sz="0" w:space="0" w:color="auto"/>
            <w:left w:val="none" w:sz="0" w:space="0" w:color="auto"/>
            <w:bottom w:val="none" w:sz="0" w:space="0" w:color="auto"/>
            <w:right w:val="none" w:sz="0" w:space="0" w:color="auto"/>
          </w:divBdr>
        </w:div>
        <w:div w:id="447818185">
          <w:marLeft w:val="640"/>
          <w:marRight w:val="0"/>
          <w:marTop w:val="0"/>
          <w:marBottom w:val="0"/>
          <w:divBdr>
            <w:top w:val="none" w:sz="0" w:space="0" w:color="auto"/>
            <w:left w:val="none" w:sz="0" w:space="0" w:color="auto"/>
            <w:bottom w:val="none" w:sz="0" w:space="0" w:color="auto"/>
            <w:right w:val="none" w:sz="0" w:space="0" w:color="auto"/>
          </w:divBdr>
        </w:div>
        <w:div w:id="307051108">
          <w:marLeft w:val="640"/>
          <w:marRight w:val="0"/>
          <w:marTop w:val="0"/>
          <w:marBottom w:val="0"/>
          <w:divBdr>
            <w:top w:val="none" w:sz="0" w:space="0" w:color="auto"/>
            <w:left w:val="none" w:sz="0" w:space="0" w:color="auto"/>
            <w:bottom w:val="none" w:sz="0" w:space="0" w:color="auto"/>
            <w:right w:val="none" w:sz="0" w:space="0" w:color="auto"/>
          </w:divBdr>
        </w:div>
        <w:div w:id="375743695">
          <w:marLeft w:val="640"/>
          <w:marRight w:val="0"/>
          <w:marTop w:val="0"/>
          <w:marBottom w:val="0"/>
          <w:divBdr>
            <w:top w:val="none" w:sz="0" w:space="0" w:color="auto"/>
            <w:left w:val="none" w:sz="0" w:space="0" w:color="auto"/>
            <w:bottom w:val="none" w:sz="0" w:space="0" w:color="auto"/>
            <w:right w:val="none" w:sz="0" w:space="0" w:color="auto"/>
          </w:divBdr>
        </w:div>
        <w:div w:id="1935819290">
          <w:marLeft w:val="640"/>
          <w:marRight w:val="0"/>
          <w:marTop w:val="0"/>
          <w:marBottom w:val="0"/>
          <w:divBdr>
            <w:top w:val="none" w:sz="0" w:space="0" w:color="auto"/>
            <w:left w:val="none" w:sz="0" w:space="0" w:color="auto"/>
            <w:bottom w:val="none" w:sz="0" w:space="0" w:color="auto"/>
            <w:right w:val="none" w:sz="0" w:space="0" w:color="auto"/>
          </w:divBdr>
        </w:div>
        <w:div w:id="55053669">
          <w:marLeft w:val="640"/>
          <w:marRight w:val="0"/>
          <w:marTop w:val="0"/>
          <w:marBottom w:val="0"/>
          <w:divBdr>
            <w:top w:val="none" w:sz="0" w:space="0" w:color="auto"/>
            <w:left w:val="none" w:sz="0" w:space="0" w:color="auto"/>
            <w:bottom w:val="none" w:sz="0" w:space="0" w:color="auto"/>
            <w:right w:val="none" w:sz="0" w:space="0" w:color="auto"/>
          </w:divBdr>
        </w:div>
        <w:div w:id="1558471335">
          <w:marLeft w:val="640"/>
          <w:marRight w:val="0"/>
          <w:marTop w:val="0"/>
          <w:marBottom w:val="0"/>
          <w:divBdr>
            <w:top w:val="none" w:sz="0" w:space="0" w:color="auto"/>
            <w:left w:val="none" w:sz="0" w:space="0" w:color="auto"/>
            <w:bottom w:val="none" w:sz="0" w:space="0" w:color="auto"/>
            <w:right w:val="none" w:sz="0" w:space="0" w:color="auto"/>
          </w:divBdr>
        </w:div>
        <w:div w:id="1095439695">
          <w:marLeft w:val="640"/>
          <w:marRight w:val="0"/>
          <w:marTop w:val="0"/>
          <w:marBottom w:val="0"/>
          <w:divBdr>
            <w:top w:val="none" w:sz="0" w:space="0" w:color="auto"/>
            <w:left w:val="none" w:sz="0" w:space="0" w:color="auto"/>
            <w:bottom w:val="none" w:sz="0" w:space="0" w:color="auto"/>
            <w:right w:val="none" w:sz="0" w:space="0" w:color="auto"/>
          </w:divBdr>
        </w:div>
        <w:div w:id="348221742">
          <w:marLeft w:val="640"/>
          <w:marRight w:val="0"/>
          <w:marTop w:val="0"/>
          <w:marBottom w:val="0"/>
          <w:divBdr>
            <w:top w:val="none" w:sz="0" w:space="0" w:color="auto"/>
            <w:left w:val="none" w:sz="0" w:space="0" w:color="auto"/>
            <w:bottom w:val="none" w:sz="0" w:space="0" w:color="auto"/>
            <w:right w:val="none" w:sz="0" w:space="0" w:color="auto"/>
          </w:divBdr>
        </w:div>
        <w:div w:id="273251057">
          <w:marLeft w:val="640"/>
          <w:marRight w:val="0"/>
          <w:marTop w:val="0"/>
          <w:marBottom w:val="0"/>
          <w:divBdr>
            <w:top w:val="none" w:sz="0" w:space="0" w:color="auto"/>
            <w:left w:val="none" w:sz="0" w:space="0" w:color="auto"/>
            <w:bottom w:val="none" w:sz="0" w:space="0" w:color="auto"/>
            <w:right w:val="none" w:sz="0" w:space="0" w:color="auto"/>
          </w:divBdr>
        </w:div>
        <w:div w:id="646781215">
          <w:marLeft w:val="640"/>
          <w:marRight w:val="0"/>
          <w:marTop w:val="0"/>
          <w:marBottom w:val="0"/>
          <w:divBdr>
            <w:top w:val="none" w:sz="0" w:space="0" w:color="auto"/>
            <w:left w:val="none" w:sz="0" w:space="0" w:color="auto"/>
            <w:bottom w:val="none" w:sz="0" w:space="0" w:color="auto"/>
            <w:right w:val="none" w:sz="0" w:space="0" w:color="auto"/>
          </w:divBdr>
        </w:div>
        <w:div w:id="1157110110">
          <w:marLeft w:val="640"/>
          <w:marRight w:val="0"/>
          <w:marTop w:val="0"/>
          <w:marBottom w:val="0"/>
          <w:divBdr>
            <w:top w:val="none" w:sz="0" w:space="0" w:color="auto"/>
            <w:left w:val="none" w:sz="0" w:space="0" w:color="auto"/>
            <w:bottom w:val="none" w:sz="0" w:space="0" w:color="auto"/>
            <w:right w:val="none" w:sz="0" w:space="0" w:color="auto"/>
          </w:divBdr>
        </w:div>
        <w:div w:id="761069673">
          <w:marLeft w:val="640"/>
          <w:marRight w:val="0"/>
          <w:marTop w:val="0"/>
          <w:marBottom w:val="0"/>
          <w:divBdr>
            <w:top w:val="none" w:sz="0" w:space="0" w:color="auto"/>
            <w:left w:val="none" w:sz="0" w:space="0" w:color="auto"/>
            <w:bottom w:val="none" w:sz="0" w:space="0" w:color="auto"/>
            <w:right w:val="none" w:sz="0" w:space="0" w:color="auto"/>
          </w:divBdr>
        </w:div>
        <w:div w:id="1192917197">
          <w:marLeft w:val="640"/>
          <w:marRight w:val="0"/>
          <w:marTop w:val="0"/>
          <w:marBottom w:val="0"/>
          <w:divBdr>
            <w:top w:val="none" w:sz="0" w:space="0" w:color="auto"/>
            <w:left w:val="none" w:sz="0" w:space="0" w:color="auto"/>
            <w:bottom w:val="none" w:sz="0" w:space="0" w:color="auto"/>
            <w:right w:val="none" w:sz="0" w:space="0" w:color="auto"/>
          </w:divBdr>
        </w:div>
        <w:div w:id="171455089">
          <w:marLeft w:val="640"/>
          <w:marRight w:val="0"/>
          <w:marTop w:val="0"/>
          <w:marBottom w:val="0"/>
          <w:divBdr>
            <w:top w:val="none" w:sz="0" w:space="0" w:color="auto"/>
            <w:left w:val="none" w:sz="0" w:space="0" w:color="auto"/>
            <w:bottom w:val="none" w:sz="0" w:space="0" w:color="auto"/>
            <w:right w:val="none" w:sz="0" w:space="0" w:color="auto"/>
          </w:divBdr>
        </w:div>
        <w:div w:id="777407593">
          <w:marLeft w:val="640"/>
          <w:marRight w:val="0"/>
          <w:marTop w:val="0"/>
          <w:marBottom w:val="0"/>
          <w:divBdr>
            <w:top w:val="none" w:sz="0" w:space="0" w:color="auto"/>
            <w:left w:val="none" w:sz="0" w:space="0" w:color="auto"/>
            <w:bottom w:val="none" w:sz="0" w:space="0" w:color="auto"/>
            <w:right w:val="none" w:sz="0" w:space="0" w:color="auto"/>
          </w:divBdr>
        </w:div>
        <w:div w:id="1753625371">
          <w:marLeft w:val="640"/>
          <w:marRight w:val="0"/>
          <w:marTop w:val="0"/>
          <w:marBottom w:val="0"/>
          <w:divBdr>
            <w:top w:val="none" w:sz="0" w:space="0" w:color="auto"/>
            <w:left w:val="none" w:sz="0" w:space="0" w:color="auto"/>
            <w:bottom w:val="none" w:sz="0" w:space="0" w:color="auto"/>
            <w:right w:val="none" w:sz="0" w:space="0" w:color="auto"/>
          </w:divBdr>
        </w:div>
        <w:div w:id="599333924">
          <w:marLeft w:val="640"/>
          <w:marRight w:val="0"/>
          <w:marTop w:val="0"/>
          <w:marBottom w:val="0"/>
          <w:divBdr>
            <w:top w:val="none" w:sz="0" w:space="0" w:color="auto"/>
            <w:left w:val="none" w:sz="0" w:space="0" w:color="auto"/>
            <w:bottom w:val="none" w:sz="0" w:space="0" w:color="auto"/>
            <w:right w:val="none" w:sz="0" w:space="0" w:color="auto"/>
          </w:divBdr>
        </w:div>
        <w:div w:id="699210689">
          <w:marLeft w:val="640"/>
          <w:marRight w:val="0"/>
          <w:marTop w:val="0"/>
          <w:marBottom w:val="0"/>
          <w:divBdr>
            <w:top w:val="none" w:sz="0" w:space="0" w:color="auto"/>
            <w:left w:val="none" w:sz="0" w:space="0" w:color="auto"/>
            <w:bottom w:val="none" w:sz="0" w:space="0" w:color="auto"/>
            <w:right w:val="none" w:sz="0" w:space="0" w:color="auto"/>
          </w:divBdr>
        </w:div>
        <w:div w:id="998263726">
          <w:marLeft w:val="640"/>
          <w:marRight w:val="0"/>
          <w:marTop w:val="0"/>
          <w:marBottom w:val="0"/>
          <w:divBdr>
            <w:top w:val="none" w:sz="0" w:space="0" w:color="auto"/>
            <w:left w:val="none" w:sz="0" w:space="0" w:color="auto"/>
            <w:bottom w:val="none" w:sz="0" w:space="0" w:color="auto"/>
            <w:right w:val="none" w:sz="0" w:space="0" w:color="auto"/>
          </w:divBdr>
        </w:div>
        <w:div w:id="1846744369">
          <w:marLeft w:val="640"/>
          <w:marRight w:val="0"/>
          <w:marTop w:val="0"/>
          <w:marBottom w:val="0"/>
          <w:divBdr>
            <w:top w:val="none" w:sz="0" w:space="0" w:color="auto"/>
            <w:left w:val="none" w:sz="0" w:space="0" w:color="auto"/>
            <w:bottom w:val="none" w:sz="0" w:space="0" w:color="auto"/>
            <w:right w:val="none" w:sz="0" w:space="0" w:color="auto"/>
          </w:divBdr>
        </w:div>
        <w:div w:id="355891815">
          <w:marLeft w:val="640"/>
          <w:marRight w:val="0"/>
          <w:marTop w:val="0"/>
          <w:marBottom w:val="0"/>
          <w:divBdr>
            <w:top w:val="none" w:sz="0" w:space="0" w:color="auto"/>
            <w:left w:val="none" w:sz="0" w:space="0" w:color="auto"/>
            <w:bottom w:val="none" w:sz="0" w:space="0" w:color="auto"/>
            <w:right w:val="none" w:sz="0" w:space="0" w:color="auto"/>
          </w:divBdr>
        </w:div>
        <w:div w:id="1695375517">
          <w:marLeft w:val="640"/>
          <w:marRight w:val="0"/>
          <w:marTop w:val="0"/>
          <w:marBottom w:val="0"/>
          <w:divBdr>
            <w:top w:val="none" w:sz="0" w:space="0" w:color="auto"/>
            <w:left w:val="none" w:sz="0" w:space="0" w:color="auto"/>
            <w:bottom w:val="none" w:sz="0" w:space="0" w:color="auto"/>
            <w:right w:val="none" w:sz="0" w:space="0" w:color="auto"/>
          </w:divBdr>
        </w:div>
        <w:div w:id="2072346558">
          <w:marLeft w:val="640"/>
          <w:marRight w:val="0"/>
          <w:marTop w:val="0"/>
          <w:marBottom w:val="0"/>
          <w:divBdr>
            <w:top w:val="none" w:sz="0" w:space="0" w:color="auto"/>
            <w:left w:val="none" w:sz="0" w:space="0" w:color="auto"/>
            <w:bottom w:val="none" w:sz="0" w:space="0" w:color="auto"/>
            <w:right w:val="none" w:sz="0" w:space="0" w:color="auto"/>
          </w:divBdr>
        </w:div>
        <w:div w:id="1358193777">
          <w:marLeft w:val="640"/>
          <w:marRight w:val="0"/>
          <w:marTop w:val="0"/>
          <w:marBottom w:val="0"/>
          <w:divBdr>
            <w:top w:val="none" w:sz="0" w:space="0" w:color="auto"/>
            <w:left w:val="none" w:sz="0" w:space="0" w:color="auto"/>
            <w:bottom w:val="none" w:sz="0" w:space="0" w:color="auto"/>
            <w:right w:val="none" w:sz="0" w:space="0" w:color="auto"/>
          </w:divBdr>
        </w:div>
        <w:div w:id="1939630966">
          <w:marLeft w:val="640"/>
          <w:marRight w:val="0"/>
          <w:marTop w:val="0"/>
          <w:marBottom w:val="0"/>
          <w:divBdr>
            <w:top w:val="none" w:sz="0" w:space="0" w:color="auto"/>
            <w:left w:val="none" w:sz="0" w:space="0" w:color="auto"/>
            <w:bottom w:val="none" w:sz="0" w:space="0" w:color="auto"/>
            <w:right w:val="none" w:sz="0" w:space="0" w:color="auto"/>
          </w:divBdr>
        </w:div>
        <w:div w:id="734623966">
          <w:marLeft w:val="640"/>
          <w:marRight w:val="0"/>
          <w:marTop w:val="0"/>
          <w:marBottom w:val="0"/>
          <w:divBdr>
            <w:top w:val="none" w:sz="0" w:space="0" w:color="auto"/>
            <w:left w:val="none" w:sz="0" w:space="0" w:color="auto"/>
            <w:bottom w:val="none" w:sz="0" w:space="0" w:color="auto"/>
            <w:right w:val="none" w:sz="0" w:space="0" w:color="auto"/>
          </w:divBdr>
        </w:div>
        <w:div w:id="215941395">
          <w:marLeft w:val="640"/>
          <w:marRight w:val="0"/>
          <w:marTop w:val="0"/>
          <w:marBottom w:val="0"/>
          <w:divBdr>
            <w:top w:val="none" w:sz="0" w:space="0" w:color="auto"/>
            <w:left w:val="none" w:sz="0" w:space="0" w:color="auto"/>
            <w:bottom w:val="none" w:sz="0" w:space="0" w:color="auto"/>
            <w:right w:val="none" w:sz="0" w:space="0" w:color="auto"/>
          </w:divBdr>
        </w:div>
        <w:div w:id="1163814635">
          <w:marLeft w:val="640"/>
          <w:marRight w:val="0"/>
          <w:marTop w:val="0"/>
          <w:marBottom w:val="0"/>
          <w:divBdr>
            <w:top w:val="none" w:sz="0" w:space="0" w:color="auto"/>
            <w:left w:val="none" w:sz="0" w:space="0" w:color="auto"/>
            <w:bottom w:val="none" w:sz="0" w:space="0" w:color="auto"/>
            <w:right w:val="none" w:sz="0" w:space="0" w:color="auto"/>
          </w:divBdr>
        </w:div>
        <w:div w:id="1867323870">
          <w:marLeft w:val="640"/>
          <w:marRight w:val="0"/>
          <w:marTop w:val="0"/>
          <w:marBottom w:val="0"/>
          <w:divBdr>
            <w:top w:val="none" w:sz="0" w:space="0" w:color="auto"/>
            <w:left w:val="none" w:sz="0" w:space="0" w:color="auto"/>
            <w:bottom w:val="none" w:sz="0" w:space="0" w:color="auto"/>
            <w:right w:val="none" w:sz="0" w:space="0" w:color="auto"/>
          </w:divBdr>
        </w:div>
        <w:div w:id="1651589695">
          <w:marLeft w:val="640"/>
          <w:marRight w:val="0"/>
          <w:marTop w:val="0"/>
          <w:marBottom w:val="0"/>
          <w:divBdr>
            <w:top w:val="none" w:sz="0" w:space="0" w:color="auto"/>
            <w:left w:val="none" w:sz="0" w:space="0" w:color="auto"/>
            <w:bottom w:val="none" w:sz="0" w:space="0" w:color="auto"/>
            <w:right w:val="none" w:sz="0" w:space="0" w:color="auto"/>
          </w:divBdr>
        </w:div>
        <w:div w:id="137453532">
          <w:marLeft w:val="640"/>
          <w:marRight w:val="0"/>
          <w:marTop w:val="0"/>
          <w:marBottom w:val="0"/>
          <w:divBdr>
            <w:top w:val="none" w:sz="0" w:space="0" w:color="auto"/>
            <w:left w:val="none" w:sz="0" w:space="0" w:color="auto"/>
            <w:bottom w:val="none" w:sz="0" w:space="0" w:color="auto"/>
            <w:right w:val="none" w:sz="0" w:space="0" w:color="auto"/>
          </w:divBdr>
        </w:div>
        <w:div w:id="843738790">
          <w:marLeft w:val="640"/>
          <w:marRight w:val="0"/>
          <w:marTop w:val="0"/>
          <w:marBottom w:val="0"/>
          <w:divBdr>
            <w:top w:val="none" w:sz="0" w:space="0" w:color="auto"/>
            <w:left w:val="none" w:sz="0" w:space="0" w:color="auto"/>
            <w:bottom w:val="none" w:sz="0" w:space="0" w:color="auto"/>
            <w:right w:val="none" w:sz="0" w:space="0" w:color="auto"/>
          </w:divBdr>
        </w:div>
        <w:div w:id="1921593581">
          <w:marLeft w:val="640"/>
          <w:marRight w:val="0"/>
          <w:marTop w:val="0"/>
          <w:marBottom w:val="0"/>
          <w:divBdr>
            <w:top w:val="none" w:sz="0" w:space="0" w:color="auto"/>
            <w:left w:val="none" w:sz="0" w:space="0" w:color="auto"/>
            <w:bottom w:val="none" w:sz="0" w:space="0" w:color="auto"/>
            <w:right w:val="none" w:sz="0" w:space="0" w:color="auto"/>
          </w:divBdr>
        </w:div>
        <w:div w:id="2072191044">
          <w:marLeft w:val="640"/>
          <w:marRight w:val="0"/>
          <w:marTop w:val="0"/>
          <w:marBottom w:val="0"/>
          <w:divBdr>
            <w:top w:val="none" w:sz="0" w:space="0" w:color="auto"/>
            <w:left w:val="none" w:sz="0" w:space="0" w:color="auto"/>
            <w:bottom w:val="none" w:sz="0" w:space="0" w:color="auto"/>
            <w:right w:val="none" w:sz="0" w:space="0" w:color="auto"/>
          </w:divBdr>
        </w:div>
        <w:div w:id="1533418974">
          <w:marLeft w:val="640"/>
          <w:marRight w:val="0"/>
          <w:marTop w:val="0"/>
          <w:marBottom w:val="0"/>
          <w:divBdr>
            <w:top w:val="none" w:sz="0" w:space="0" w:color="auto"/>
            <w:left w:val="none" w:sz="0" w:space="0" w:color="auto"/>
            <w:bottom w:val="none" w:sz="0" w:space="0" w:color="auto"/>
            <w:right w:val="none" w:sz="0" w:space="0" w:color="auto"/>
          </w:divBdr>
        </w:div>
        <w:div w:id="1712342020">
          <w:marLeft w:val="640"/>
          <w:marRight w:val="0"/>
          <w:marTop w:val="0"/>
          <w:marBottom w:val="0"/>
          <w:divBdr>
            <w:top w:val="none" w:sz="0" w:space="0" w:color="auto"/>
            <w:left w:val="none" w:sz="0" w:space="0" w:color="auto"/>
            <w:bottom w:val="none" w:sz="0" w:space="0" w:color="auto"/>
            <w:right w:val="none" w:sz="0" w:space="0" w:color="auto"/>
          </w:divBdr>
        </w:div>
        <w:div w:id="2086829071">
          <w:marLeft w:val="640"/>
          <w:marRight w:val="0"/>
          <w:marTop w:val="0"/>
          <w:marBottom w:val="0"/>
          <w:divBdr>
            <w:top w:val="none" w:sz="0" w:space="0" w:color="auto"/>
            <w:left w:val="none" w:sz="0" w:space="0" w:color="auto"/>
            <w:bottom w:val="none" w:sz="0" w:space="0" w:color="auto"/>
            <w:right w:val="none" w:sz="0" w:space="0" w:color="auto"/>
          </w:divBdr>
        </w:div>
        <w:div w:id="1938249585">
          <w:marLeft w:val="640"/>
          <w:marRight w:val="0"/>
          <w:marTop w:val="0"/>
          <w:marBottom w:val="0"/>
          <w:divBdr>
            <w:top w:val="none" w:sz="0" w:space="0" w:color="auto"/>
            <w:left w:val="none" w:sz="0" w:space="0" w:color="auto"/>
            <w:bottom w:val="none" w:sz="0" w:space="0" w:color="auto"/>
            <w:right w:val="none" w:sz="0" w:space="0" w:color="auto"/>
          </w:divBdr>
        </w:div>
        <w:div w:id="811408874">
          <w:marLeft w:val="640"/>
          <w:marRight w:val="0"/>
          <w:marTop w:val="0"/>
          <w:marBottom w:val="0"/>
          <w:divBdr>
            <w:top w:val="none" w:sz="0" w:space="0" w:color="auto"/>
            <w:left w:val="none" w:sz="0" w:space="0" w:color="auto"/>
            <w:bottom w:val="none" w:sz="0" w:space="0" w:color="auto"/>
            <w:right w:val="none" w:sz="0" w:space="0" w:color="auto"/>
          </w:divBdr>
        </w:div>
        <w:div w:id="562066382">
          <w:marLeft w:val="640"/>
          <w:marRight w:val="0"/>
          <w:marTop w:val="0"/>
          <w:marBottom w:val="0"/>
          <w:divBdr>
            <w:top w:val="none" w:sz="0" w:space="0" w:color="auto"/>
            <w:left w:val="none" w:sz="0" w:space="0" w:color="auto"/>
            <w:bottom w:val="none" w:sz="0" w:space="0" w:color="auto"/>
            <w:right w:val="none" w:sz="0" w:space="0" w:color="auto"/>
          </w:divBdr>
        </w:div>
        <w:div w:id="1658340749">
          <w:marLeft w:val="640"/>
          <w:marRight w:val="0"/>
          <w:marTop w:val="0"/>
          <w:marBottom w:val="0"/>
          <w:divBdr>
            <w:top w:val="none" w:sz="0" w:space="0" w:color="auto"/>
            <w:left w:val="none" w:sz="0" w:space="0" w:color="auto"/>
            <w:bottom w:val="none" w:sz="0" w:space="0" w:color="auto"/>
            <w:right w:val="none" w:sz="0" w:space="0" w:color="auto"/>
          </w:divBdr>
        </w:div>
        <w:div w:id="1479762111">
          <w:marLeft w:val="640"/>
          <w:marRight w:val="0"/>
          <w:marTop w:val="0"/>
          <w:marBottom w:val="0"/>
          <w:divBdr>
            <w:top w:val="none" w:sz="0" w:space="0" w:color="auto"/>
            <w:left w:val="none" w:sz="0" w:space="0" w:color="auto"/>
            <w:bottom w:val="none" w:sz="0" w:space="0" w:color="auto"/>
            <w:right w:val="none" w:sz="0" w:space="0" w:color="auto"/>
          </w:divBdr>
        </w:div>
        <w:div w:id="621619651">
          <w:marLeft w:val="640"/>
          <w:marRight w:val="0"/>
          <w:marTop w:val="0"/>
          <w:marBottom w:val="0"/>
          <w:divBdr>
            <w:top w:val="none" w:sz="0" w:space="0" w:color="auto"/>
            <w:left w:val="none" w:sz="0" w:space="0" w:color="auto"/>
            <w:bottom w:val="none" w:sz="0" w:space="0" w:color="auto"/>
            <w:right w:val="none" w:sz="0" w:space="0" w:color="auto"/>
          </w:divBdr>
        </w:div>
        <w:div w:id="970210080">
          <w:marLeft w:val="640"/>
          <w:marRight w:val="0"/>
          <w:marTop w:val="0"/>
          <w:marBottom w:val="0"/>
          <w:divBdr>
            <w:top w:val="none" w:sz="0" w:space="0" w:color="auto"/>
            <w:left w:val="none" w:sz="0" w:space="0" w:color="auto"/>
            <w:bottom w:val="none" w:sz="0" w:space="0" w:color="auto"/>
            <w:right w:val="none" w:sz="0" w:space="0" w:color="auto"/>
          </w:divBdr>
        </w:div>
        <w:div w:id="1621841037">
          <w:marLeft w:val="640"/>
          <w:marRight w:val="0"/>
          <w:marTop w:val="0"/>
          <w:marBottom w:val="0"/>
          <w:divBdr>
            <w:top w:val="none" w:sz="0" w:space="0" w:color="auto"/>
            <w:left w:val="none" w:sz="0" w:space="0" w:color="auto"/>
            <w:bottom w:val="none" w:sz="0" w:space="0" w:color="auto"/>
            <w:right w:val="none" w:sz="0" w:space="0" w:color="auto"/>
          </w:divBdr>
        </w:div>
        <w:div w:id="1371418215">
          <w:marLeft w:val="640"/>
          <w:marRight w:val="0"/>
          <w:marTop w:val="0"/>
          <w:marBottom w:val="0"/>
          <w:divBdr>
            <w:top w:val="none" w:sz="0" w:space="0" w:color="auto"/>
            <w:left w:val="none" w:sz="0" w:space="0" w:color="auto"/>
            <w:bottom w:val="none" w:sz="0" w:space="0" w:color="auto"/>
            <w:right w:val="none" w:sz="0" w:space="0" w:color="auto"/>
          </w:divBdr>
        </w:div>
        <w:div w:id="1112094885">
          <w:marLeft w:val="640"/>
          <w:marRight w:val="0"/>
          <w:marTop w:val="0"/>
          <w:marBottom w:val="0"/>
          <w:divBdr>
            <w:top w:val="none" w:sz="0" w:space="0" w:color="auto"/>
            <w:left w:val="none" w:sz="0" w:space="0" w:color="auto"/>
            <w:bottom w:val="none" w:sz="0" w:space="0" w:color="auto"/>
            <w:right w:val="none" w:sz="0" w:space="0" w:color="auto"/>
          </w:divBdr>
        </w:div>
        <w:div w:id="498814187">
          <w:marLeft w:val="640"/>
          <w:marRight w:val="0"/>
          <w:marTop w:val="0"/>
          <w:marBottom w:val="0"/>
          <w:divBdr>
            <w:top w:val="none" w:sz="0" w:space="0" w:color="auto"/>
            <w:left w:val="none" w:sz="0" w:space="0" w:color="auto"/>
            <w:bottom w:val="none" w:sz="0" w:space="0" w:color="auto"/>
            <w:right w:val="none" w:sz="0" w:space="0" w:color="auto"/>
          </w:divBdr>
        </w:div>
        <w:div w:id="1936090893">
          <w:marLeft w:val="640"/>
          <w:marRight w:val="0"/>
          <w:marTop w:val="0"/>
          <w:marBottom w:val="0"/>
          <w:divBdr>
            <w:top w:val="none" w:sz="0" w:space="0" w:color="auto"/>
            <w:left w:val="none" w:sz="0" w:space="0" w:color="auto"/>
            <w:bottom w:val="none" w:sz="0" w:space="0" w:color="auto"/>
            <w:right w:val="none" w:sz="0" w:space="0" w:color="auto"/>
          </w:divBdr>
        </w:div>
        <w:div w:id="118688823">
          <w:marLeft w:val="640"/>
          <w:marRight w:val="0"/>
          <w:marTop w:val="0"/>
          <w:marBottom w:val="0"/>
          <w:divBdr>
            <w:top w:val="none" w:sz="0" w:space="0" w:color="auto"/>
            <w:left w:val="none" w:sz="0" w:space="0" w:color="auto"/>
            <w:bottom w:val="none" w:sz="0" w:space="0" w:color="auto"/>
            <w:right w:val="none" w:sz="0" w:space="0" w:color="auto"/>
          </w:divBdr>
        </w:div>
        <w:div w:id="341013464">
          <w:marLeft w:val="640"/>
          <w:marRight w:val="0"/>
          <w:marTop w:val="0"/>
          <w:marBottom w:val="0"/>
          <w:divBdr>
            <w:top w:val="none" w:sz="0" w:space="0" w:color="auto"/>
            <w:left w:val="none" w:sz="0" w:space="0" w:color="auto"/>
            <w:bottom w:val="none" w:sz="0" w:space="0" w:color="auto"/>
            <w:right w:val="none" w:sz="0" w:space="0" w:color="auto"/>
          </w:divBdr>
        </w:div>
        <w:div w:id="1386877449">
          <w:marLeft w:val="640"/>
          <w:marRight w:val="0"/>
          <w:marTop w:val="0"/>
          <w:marBottom w:val="0"/>
          <w:divBdr>
            <w:top w:val="none" w:sz="0" w:space="0" w:color="auto"/>
            <w:left w:val="none" w:sz="0" w:space="0" w:color="auto"/>
            <w:bottom w:val="none" w:sz="0" w:space="0" w:color="auto"/>
            <w:right w:val="none" w:sz="0" w:space="0" w:color="auto"/>
          </w:divBdr>
        </w:div>
        <w:div w:id="1836190081">
          <w:marLeft w:val="640"/>
          <w:marRight w:val="0"/>
          <w:marTop w:val="0"/>
          <w:marBottom w:val="0"/>
          <w:divBdr>
            <w:top w:val="none" w:sz="0" w:space="0" w:color="auto"/>
            <w:left w:val="none" w:sz="0" w:space="0" w:color="auto"/>
            <w:bottom w:val="none" w:sz="0" w:space="0" w:color="auto"/>
            <w:right w:val="none" w:sz="0" w:space="0" w:color="auto"/>
          </w:divBdr>
        </w:div>
        <w:div w:id="666638408">
          <w:marLeft w:val="640"/>
          <w:marRight w:val="0"/>
          <w:marTop w:val="0"/>
          <w:marBottom w:val="0"/>
          <w:divBdr>
            <w:top w:val="none" w:sz="0" w:space="0" w:color="auto"/>
            <w:left w:val="none" w:sz="0" w:space="0" w:color="auto"/>
            <w:bottom w:val="none" w:sz="0" w:space="0" w:color="auto"/>
            <w:right w:val="none" w:sz="0" w:space="0" w:color="auto"/>
          </w:divBdr>
        </w:div>
        <w:div w:id="274025337">
          <w:marLeft w:val="640"/>
          <w:marRight w:val="0"/>
          <w:marTop w:val="0"/>
          <w:marBottom w:val="0"/>
          <w:divBdr>
            <w:top w:val="none" w:sz="0" w:space="0" w:color="auto"/>
            <w:left w:val="none" w:sz="0" w:space="0" w:color="auto"/>
            <w:bottom w:val="none" w:sz="0" w:space="0" w:color="auto"/>
            <w:right w:val="none" w:sz="0" w:space="0" w:color="auto"/>
          </w:divBdr>
        </w:div>
        <w:div w:id="2012446023">
          <w:marLeft w:val="640"/>
          <w:marRight w:val="0"/>
          <w:marTop w:val="0"/>
          <w:marBottom w:val="0"/>
          <w:divBdr>
            <w:top w:val="none" w:sz="0" w:space="0" w:color="auto"/>
            <w:left w:val="none" w:sz="0" w:space="0" w:color="auto"/>
            <w:bottom w:val="none" w:sz="0" w:space="0" w:color="auto"/>
            <w:right w:val="none" w:sz="0" w:space="0" w:color="auto"/>
          </w:divBdr>
        </w:div>
        <w:div w:id="1266839372">
          <w:marLeft w:val="640"/>
          <w:marRight w:val="0"/>
          <w:marTop w:val="0"/>
          <w:marBottom w:val="0"/>
          <w:divBdr>
            <w:top w:val="none" w:sz="0" w:space="0" w:color="auto"/>
            <w:left w:val="none" w:sz="0" w:space="0" w:color="auto"/>
            <w:bottom w:val="none" w:sz="0" w:space="0" w:color="auto"/>
            <w:right w:val="none" w:sz="0" w:space="0" w:color="auto"/>
          </w:divBdr>
        </w:div>
        <w:div w:id="1759449037">
          <w:marLeft w:val="640"/>
          <w:marRight w:val="0"/>
          <w:marTop w:val="0"/>
          <w:marBottom w:val="0"/>
          <w:divBdr>
            <w:top w:val="none" w:sz="0" w:space="0" w:color="auto"/>
            <w:left w:val="none" w:sz="0" w:space="0" w:color="auto"/>
            <w:bottom w:val="none" w:sz="0" w:space="0" w:color="auto"/>
            <w:right w:val="none" w:sz="0" w:space="0" w:color="auto"/>
          </w:divBdr>
        </w:div>
        <w:div w:id="807750161">
          <w:marLeft w:val="640"/>
          <w:marRight w:val="0"/>
          <w:marTop w:val="0"/>
          <w:marBottom w:val="0"/>
          <w:divBdr>
            <w:top w:val="none" w:sz="0" w:space="0" w:color="auto"/>
            <w:left w:val="none" w:sz="0" w:space="0" w:color="auto"/>
            <w:bottom w:val="none" w:sz="0" w:space="0" w:color="auto"/>
            <w:right w:val="none" w:sz="0" w:space="0" w:color="auto"/>
          </w:divBdr>
        </w:div>
        <w:div w:id="2073574852">
          <w:marLeft w:val="640"/>
          <w:marRight w:val="0"/>
          <w:marTop w:val="0"/>
          <w:marBottom w:val="0"/>
          <w:divBdr>
            <w:top w:val="none" w:sz="0" w:space="0" w:color="auto"/>
            <w:left w:val="none" w:sz="0" w:space="0" w:color="auto"/>
            <w:bottom w:val="none" w:sz="0" w:space="0" w:color="auto"/>
            <w:right w:val="none" w:sz="0" w:space="0" w:color="auto"/>
          </w:divBdr>
        </w:div>
        <w:div w:id="726337570">
          <w:marLeft w:val="640"/>
          <w:marRight w:val="0"/>
          <w:marTop w:val="0"/>
          <w:marBottom w:val="0"/>
          <w:divBdr>
            <w:top w:val="none" w:sz="0" w:space="0" w:color="auto"/>
            <w:left w:val="none" w:sz="0" w:space="0" w:color="auto"/>
            <w:bottom w:val="none" w:sz="0" w:space="0" w:color="auto"/>
            <w:right w:val="none" w:sz="0" w:space="0" w:color="auto"/>
          </w:divBdr>
        </w:div>
        <w:div w:id="2129011858">
          <w:marLeft w:val="640"/>
          <w:marRight w:val="0"/>
          <w:marTop w:val="0"/>
          <w:marBottom w:val="0"/>
          <w:divBdr>
            <w:top w:val="none" w:sz="0" w:space="0" w:color="auto"/>
            <w:left w:val="none" w:sz="0" w:space="0" w:color="auto"/>
            <w:bottom w:val="none" w:sz="0" w:space="0" w:color="auto"/>
            <w:right w:val="none" w:sz="0" w:space="0" w:color="auto"/>
          </w:divBdr>
        </w:div>
        <w:div w:id="291138332">
          <w:marLeft w:val="640"/>
          <w:marRight w:val="0"/>
          <w:marTop w:val="0"/>
          <w:marBottom w:val="0"/>
          <w:divBdr>
            <w:top w:val="none" w:sz="0" w:space="0" w:color="auto"/>
            <w:left w:val="none" w:sz="0" w:space="0" w:color="auto"/>
            <w:bottom w:val="none" w:sz="0" w:space="0" w:color="auto"/>
            <w:right w:val="none" w:sz="0" w:space="0" w:color="auto"/>
          </w:divBdr>
        </w:div>
        <w:div w:id="993140188">
          <w:marLeft w:val="640"/>
          <w:marRight w:val="0"/>
          <w:marTop w:val="0"/>
          <w:marBottom w:val="0"/>
          <w:divBdr>
            <w:top w:val="none" w:sz="0" w:space="0" w:color="auto"/>
            <w:left w:val="none" w:sz="0" w:space="0" w:color="auto"/>
            <w:bottom w:val="none" w:sz="0" w:space="0" w:color="auto"/>
            <w:right w:val="none" w:sz="0" w:space="0" w:color="auto"/>
          </w:divBdr>
        </w:div>
        <w:div w:id="243612492">
          <w:marLeft w:val="640"/>
          <w:marRight w:val="0"/>
          <w:marTop w:val="0"/>
          <w:marBottom w:val="0"/>
          <w:divBdr>
            <w:top w:val="none" w:sz="0" w:space="0" w:color="auto"/>
            <w:left w:val="none" w:sz="0" w:space="0" w:color="auto"/>
            <w:bottom w:val="none" w:sz="0" w:space="0" w:color="auto"/>
            <w:right w:val="none" w:sz="0" w:space="0" w:color="auto"/>
          </w:divBdr>
        </w:div>
        <w:div w:id="1556045889">
          <w:marLeft w:val="640"/>
          <w:marRight w:val="0"/>
          <w:marTop w:val="0"/>
          <w:marBottom w:val="0"/>
          <w:divBdr>
            <w:top w:val="none" w:sz="0" w:space="0" w:color="auto"/>
            <w:left w:val="none" w:sz="0" w:space="0" w:color="auto"/>
            <w:bottom w:val="none" w:sz="0" w:space="0" w:color="auto"/>
            <w:right w:val="none" w:sz="0" w:space="0" w:color="auto"/>
          </w:divBdr>
        </w:div>
        <w:div w:id="1077047034">
          <w:marLeft w:val="640"/>
          <w:marRight w:val="0"/>
          <w:marTop w:val="0"/>
          <w:marBottom w:val="0"/>
          <w:divBdr>
            <w:top w:val="none" w:sz="0" w:space="0" w:color="auto"/>
            <w:left w:val="none" w:sz="0" w:space="0" w:color="auto"/>
            <w:bottom w:val="none" w:sz="0" w:space="0" w:color="auto"/>
            <w:right w:val="none" w:sz="0" w:space="0" w:color="auto"/>
          </w:divBdr>
        </w:div>
        <w:div w:id="318509702">
          <w:marLeft w:val="640"/>
          <w:marRight w:val="0"/>
          <w:marTop w:val="0"/>
          <w:marBottom w:val="0"/>
          <w:divBdr>
            <w:top w:val="none" w:sz="0" w:space="0" w:color="auto"/>
            <w:left w:val="none" w:sz="0" w:space="0" w:color="auto"/>
            <w:bottom w:val="none" w:sz="0" w:space="0" w:color="auto"/>
            <w:right w:val="none" w:sz="0" w:space="0" w:color="auto"/>
          </w:divBdr>
        </w:div>
        <w:div w:id="579559061">
          <w:marLeft w:val="640"/>
          <w:marRight w:val="0"/>
          <w:marTop w:val="0"/>
          <w:marBottom w:val="0"/>
          <w:divBdr>
            <w:top w:val="none" w:sz="0" w:space="0" w:color="auto"/>
            <w:left w:val="none" w:sz="0" w:space="0" w:color="auto"/>
            <w:bottom w:val="none" w:sz="0" w:space="0" w:color="auto"/>
            <w:right w:val="none" w:sz="0" w:space="0" w:color="auto"/>
          </w:divBdr>
        </w:div>
        <w:div w:id="226452677">
          <w:marLeft w:val="640"/>
          <w:marRight w:val="0"/>
          <w:marTop w:val="0"/>
          <w:marBottom w:val="0"/>
          <w:divBdr>
            <w:top w:val="none" w:sz="0" w:space="0" w:color="auto"/>
            <w:left w:val="none" w:sz="0" w:space="0" w:color="auto"/>
            <w:bottom w:val="none" w:sz="0" w:space="0" w:color="auto"/>
            <w:right w:val="none" w:sz="0" w:space="0" w:color="auto"/>
          </w:divBdr>
        </w:div>
        <w:div w:id="217329226">
          <w:marLeft w:val="640"/>
          <w:marRight w:val="0"/>
          <w:marTop w:val="0"/>
          <w:marBottom w:val="0"/>
          <w:divBdr>
            <w:top w:val="none" w:sz="0" w:space="0" w:color="auto"/>
            <w:left w:val="none" w:sz="0" w:space="0" w:color="auto"/>
            <w:bottom w:val="none" w:sz="0" w:space="0" w:color="auto"/>
            <w:right w:val="none" w:sz="0" w:space="0" w:color="auto"/>
          </w:divBdr>
        </w:div>
        <w:div w:id="1776169817">
          <w:marLeft w:val="640"/>
          <w:marRight w:val="0"/>
          <w:marTop w:val="0"/>
          <w:marBottom w:val="0"/>
          <w:divBdr>
            <w:top w:val="none" w:sz="0" w:space="0" w:color="auto"/>
            <w:left w:val="none" w:sz="0" w:space="0" w:color="auto"/>
            <w:bottom w:val="none" w:sz="0" w:space="0" w:color="auto"/>
            <w:right w:val="none" w:sz="0" w:space="0" w:color="auto"/>
          </w:divBdr>
        </w:div>
        <w:div w:id="2033416018">
          <w:marLeft w:val="640"/>
          <w:marRight w:val="0"/>
          <w:marTop w:val="0"/>
          <w:marBottom w:val="0"/>
          <w:divBdr>
            <w:top w:val="none" w:sz="0" w:space="0" w:color="auto"/>
            <w:left w:val="none" w:sz="0" w:space="0" w:color="auto"/>
            <w:bottom w:val="none" w:sz="0" w:space="0" w:color="auto"/>
            <w:right w:val="none" w:sz="0" w:space="0" w:color="auto"/>
          </w:divBdr>
        </w:div>
        <w:div w:id="857237128">
          <w:marLeft w:val="640"/>
          <w:marRight w:val="0"/>
          <w:marTop w:val="0"/>
          <w:marBottom w:val="0"/>
          <w:divBdr>
            <w:top w:val="none" w:sz="0" w:space="0" w:color="auto"/>
            <w:left w:val="none" w:sz="0" w:space="0" w:color="auto"/>
            <w:bottom w:val="none" w:sz="0" w:space="0" w:color="auto"/>
            <w:right w:val="none" w:sz="0" w:space="0" w:color="auto"/>
          </w:divBdr>
        </w:div>
        <w:div w:id="473638810">
          <w:marLeft w:val="640"/>
          <w:marRight w:val="0"/>
          <w:marTop w:val="0"/>
          <w:marBottom w:val="0"/>
          <w:divBdr>
            <w:top w:val="none" w:sz="0" w:space="0" w:color="auto"/>
            <w:left w:val="none" w:sz="0" w:space="0" w:color="auto"/>
            <w:bottom w:val="none" w:sz="0" w:space="0" w:color="auto"/>
            <w:right w:val="none" w:sz="0" w:space="0" w:color="auto"/>
          </w:divBdr>
        </w:div>
        <w:div w:id="1702241800">
          <w:marLeft w:val="640"/>
          <w:marRight w:val="0"/>
          <w:marTop w:val="0"/>
          <w:marBottom w:val="0"/>
          <w:divBdr>
            <w:top w:val="none" w:sz="0" w:space="0" w:color="auto"/>
            <w:left w:val="none" w:sz="0" w:space="0" w:color="auto"/>
            <w:bottom w:val="none" w:sz="0" w:space="0" w:color="auto"/>
            <w:right w:val="none" w:sz="0" w:space="0" w:color="auto"/>
          </w:divBdr>
        </w:div>
        <w:div w:id="470252504">
          <w:marLeft w:val="640"/>
          <w:marRight w:val="0"/>
          <w:marTop w:val="0"/>
          <w:marBottom w:val="0"/>
          <w:divBdr>
            <w:top w:val="none" w:sz="0" w:space="0" w:color="auto"/>
            <w:left w:val="none" w:sz="0" w:space="0" w:color="auto"/>
            <w:bottom w:val="none" w:sz="0" w:space="0" w:color="auto"/>
            <w:right w:val="none" w:sz="0" w:space="0" w:color="auto"/>
          </w:divBdr>
        </w:div>
        <w:div w:id="1071732876">
          <w:marLeft w:val="640"/>
          <w:marRight w:val="0"/>
          <w:marTop w:val="0"/>
          <w:marBottom w:val="0"/>
          <w:divBdr>
            <w:top w:val="none" w:sz="0" w:space="0" w:color="auto"/>
            <w:left w:val="none" w:sz="0" w:space="0" w:color="auto"/>
            <w:bottom w:val="none" w:sz="0" w:space="0" w:color="auto"/>
            <w:right w:val="none" w:sz="0" w:space="0" w:color="auto"/>
          </w:divBdr>
        </w:div>
        <w:div w:id="376665183">
          <w:marLeft w:val="640"/>
          <w:marRight w:val="0"/>
          <w:marTop w:val="0"/>
          <w:marBottom w:val="0"/>
          <w:divBdr>
            <w:top w:val="none" w:sz="0" w:space="0" w:color="auto"/>
            <w:left w:val="none" w:sz="0" w:space="0" w:color="auto"/>
            <w:bottom w:val="none" w:sz="0" w:space="0" w:color="auto"/>
            <w:right w:val="none" w:sz="0" w:space="0" w:color="auto"/>
          </w:divBdr>
        </w:div>
        <w:div w:id="114065258">
          <w:marLeft w:val="640"/>
          <w:marRight w:val="0"/>
          <w:marTop w:val="0"/>
          <w:marBottom w:val="0"/>
          <w:divBdr>
            <w:top w:val="none" w:sz="0" w:space="0" w:color="auto"/>
            <w:left w:val="none" w:sz="0" w:space="0" w:color="auto"/>
            <w:bottom w:val="none" w:sz="0" w:space="0" w:color="auto"/>
            <w:right w:val="none" w:sz="0" w:space="0" w:color="auto"/>
          </w:divBdr>
        </w:div>
        <w:div w:id="1121653013">
          <w:marLeft w:val="640"/>
          <w:marRight w:val="0"/>
          <w:marTop w:val="0"/>
          <w:marBottom w:val="0"/>
          <w:divBdr>
            <w:top w:val="none" w:sz="0" w:space="0" w:color="auto"/>
            <w:left w:val="none" w:sz="0" w:space="0" w:color="auto"/>
            <w:bottom w:val="none" w:sz="0" w:space="0" w:color="auto"/>
            <w:right w:val="none" w:sz="0" w:space="0" w:color="auto"/>
          </w:divBdr>
        </w:div>
        <w:div w:id="1897158103">
          <w:marLeft w:val="640"/>
          <w:marRight w:val="0"/>
          <w:marTop w:val="0"/>
          <w:marBottom w:val="0"/>
          <w:divBdr>
            <w:top w:val="none" w:sz="0" w:space="0" w:color="auto"/>
            <w:left w:val="none" w:sz="0" w:space="0" w:color="auto"/>
            <w:bottom w:val="none" w:sz="0" w:space="0" w:color="auto"/>
            <w:right w:val="none" w:sz="0" w:space="0" w:color="auto"/>
          </w:divBdr>
        </w:div>
        <w:div w:id="893546090">
          <w:marLeft w:val="640"/>
          <w:marRight w:val="0"/>
          <w:marTop w:val="0"/>
          <w:marBottom w:val="0"/>
          <w:divBdr>
            <w:top w:val="none" w:sz="0" w:space="0" w:color="auto"/>
            <w:left w:val="none" w:sz="0" w:space="0" w:color="auto"/>
            <w:bottom w:val="none" w:sz="0" w:space="0" w:color="auto"/>
            <w:right w:val="none" w:sz="0" w:space="0" w:color="auto"/>
          </w:divBdr>
        </w:div>
        <w:div w:id="142090075">
          <w:marLeft w:val="640"/>
          <w:marRight w:val="0"/>
          <w:marTop w:val="0"/>
          <w:marBottom w:val="0"/>
          <w:divBdr>
            <w:top w:val="none" w:sz="0" w:space="0" w:color="auto"/>
            <w:left w:val="none" w:sz="0" w:space="0" w:color="auto"/>
            <w:bottom w:val="none" w:sz="0" w:space="0" w:color="auto"/>
            <w:right w:val="none" w:sz="0" w:space="0" w:color="auto"/>
          </w:divBdr>
        </w:div>
        <w:div w:id="1772581916">
          <w:marLeft w:val="640"/>
          <w:marRight w:val="0"/>
          <w:marTop w:val="0"/>
          <w:marBottom w:val="0"/>
          <w:divBdr>
            <w:top w:val="none" w:sz="0" w:space="0" w:color="auto"/>
            <w:left w:val="none" w:sz="0" w:space="0" w:color="auto"/>
            <w:bottom w:val="none" w:sz="0" w:space="0" w:color="auto"/>
            <w:right w:val="none" w:sz="0" w:space="0" w:color="auto"/>
          </w:divBdr>
        </w:div>
        <w:div w:id="265313521">
          <w:marLeft w:val="640"/>
          <w:marRight w:val="0"/>
          <w:marTop w:val="0"/>
          <w:marBottom w:val="0"/>
          <w:divBdr>
            <w:top w:val="none" w:sz="0" w:space="0" w:color="auto"/>
            <w:left w:val="none" w:sz="0" w:space="0" w:color="auto"/>
            <w:bottom w:val="none" w:sz="0" w:space="0" w:color="auto"/>
            <w:right w:val="none" w:sz="0" w:space="0" w:color="auto"/>
          </w:divBdr>
        </w:div>
        <w:div w:id="697124657">
          <w:marLeft w:val="640"/>
          <w:marRight w:val="0"/>
          <w:marTop w:val="0"/>
          <w:marBottom w:val="0"/>
          <w:divBdr>
            <w:top w:val="none" w:sz="0" w:space="0" w:color="auto"/>
            <w:left w:val="none" w:sz="0" w:space="0" w:color="auto"/>
            <w:bottom w:val="none" w:sz="0" w:space="0" w:color="auto"/>
            <w:right w:val="none" w:sz="0" w:space="0" w:color="auto"/>
          </w:divBdr>
        </w:div>
        <w:div w:id="1163667174">
          <w:marLeft w:val="640"/>
          <w:marRight w:val="0"/>
          <w:marTop w:val="0"/>
          <w:marBottom w:val="0"/>
          <w:divBdr>
            <w:top w:val="none" w:sz="0" w:space="0" w:color="auto"/>
            <w:left w:val="none" w:sz="0" w:space="0" w:color="auto"/>
            <w:bottom w:val="none" w:sz="0" w:space="0" w:color="auto"/>
            <w:right w:val="none" w:sz="0" w:space="0" w:color="auto"/>
          </w:divBdr>
        </w:div>
        <w:div w:id="1557155827">
          <w:marLeft w:val="640"/>
          <w:marRight w:val="0"/>
          <w:marTop w:val="0"/>
          <w:marBottom w:val="0"/>
          <w:divBdr>
            <w:top w:val="none" w:sz="0" w:space="0" w:color="auto"/>
            <w:left w:val="none" w:sz="0" w:space="0" w:color="auto"/>
            <w:bottom w:val="none" w:sz="0" w:space="0" w:color="auto"/>
            <w:right w:val="none" w:sz="0" w:space="0" w:color="auto"/>
          </w:divBdr>
        </w:div>
        <w:div w:id="854543062">
          <w:marLeft w:val="640"/>
          <w:marRight w:val="0"/>
          <w:marTop w:val="0"/>
          <w:marBottom w:val="0"/>
          <w:divBdr>
            <w:top w:val="none" w:sz="0" w:space="0" w:color="auto"/>
            <w:left w:val="none" w:sz="0" w:space="0" w:color="auto"/>
            <w:bottom w:val="none" w:sz="0" w:space="0" w:color="auto"/>
            <w:right w:val="none" w:sz="0" w:space="0" w:color="auto"/>
          </w:divBdr>
        </w:div>
        <w:div w:id="379865105">
          <w:marLeft w:val="640"/>
          <w:marRight w:val="0"/>
          <w:marTop w:val="0"/>
          <w:marBottom w:val="0"/>
          <w:divBdr>
            <w:top w:val="none" w:sz="0" w:space="0" w:color="auto"/>
            <w:left w:val="none" w:sz="0" w:space="0" w:color="auto"/>
            <w:bottom w:val="none" w:sz="0" w:space="0" w:color="auto"/>
            <w:right w:val="none" w:sz="0" w:space="0" w:color="auto"/>
          </w:divBdr>
        </w:div>
        <w:div w:id="1315530510">
          <w:marLeft w:val="640"/>
          <w:marRight w:val="0"/>
          <w:marTop w:val="0"/>
          <w:marBottom w:val="0"/>
          <w:divBdr>
            <w:top w:val="none" w:sz="0" w:space="0" w:color="auto"/>
            <w:left w:val="none" w:sz="0" w:space="0" w:color="auto"/>
            <w:bottom w:val="none" w:sz="0" w:space="0" w:color="auto"/>
            <w:right w:val="none" w:sz="0" w:space="0" w:color="auto"/>
          </w:divBdr>
        </w:div>
        <w:div w:id="919873645">
          <w:marLeft w:val="640"/>
          <w:marRight w:val="0"/>
          <w:marTop w:val="0"/>
          <w:marBottom w:val="0"/>
          <w:divBdr>
            <w:top w:val="none" w:sz="0" w:space="0" w:color="auto"/>
            <w:left w:val="none" w:sz="0" w:space="0" w:color="auto"/>
            <w:bottom w:val="none" w:sz="0" w:space="0" w:color="auto"/>
            <w:right w:val="none" w:sz="0" w:space="0" w:color="auto"/>
          </w:divBdr>
        </w:div>
        <w:div w:id="2133818852">
          <w:marLeft w:val="640"/>
          <w:marRight w:val="0"/>
          <w:marTop w:val="0"/>
          <w:marBottom w:val="0"/>
          <w:divBdr>
            <w:top w:val="none" w:sz="0" w:space="0" w:color="auto"/>
            <w:left w:val="none" w:sz="0" w:space="0" w:color="auto"/>
            <w:bottom w:val="none" w:sz="0" w:space="0" w:color="auto"/>
            <w:right w:val="none" w:sz="0" w:space="0" w:color="auto"/>
          </w:divBdr>
        </w:div>
        <w:div w:id="801734654">
          <w:marLeft w:val="640"/>
          <w:marRight w:val="0"/>
          <w:marTop w:val="0"/>
          <w:marBottom w:val="0"/>
          <w:divBdr>
            <w:top w:val="none" w:sz="0" w:space="0" w:color="auto"/>
            <w:left w:val="none" w:sz="0" w:space="0" w:color="auto"/>
            <w:bottom w:val="none" w:sz="0" w:space="0" w:color="auto"/>
            <w:right w:val="none" w:sz="0" w:space="0" w:color="auto"/>
          </w:divBdr>
        </w:div>
        <w:div w:id="1887525236">
          <w:marLeft w:val="640"/>
          <w:marRight w:val="0"/>
          <w:marTop w:val="0"/>
          <w:marBottom w:val="0"/>
          <w:divBdr>
            <w:top w:val="none" w:sz="0" w:space="0" w:color="auto"/>
            <w:left w:val="none" w:sz="0" w:space="0" w:color="auto"/>
            <w:bottom w:val="none" w:sz="0" w:space="0" w:color="auto"/>
            <w:right w:val="none" w:sz="0" w:space="0" w:color="auto"/>
          </w:divBdr>
        </w:div>
        <w:div w:id="1823351859">
          <w:marLeft w:val="640"/>
          <w:marRight w:val="0"/>
          <w:marTop w:val="0"/>
          <w:marBottom w:val="0"/>
          <w:divBdr>
            <w:top w:val="none" w:sz="0" w:space="0" w:color="auto"/>
            <w:left w:val="none" w:sz="0" w:space="0" w:color="auto"/>
            <w:bottom w:val="none" w:sz="0" w:space="0" w:color="auto"/>
            <w:right w:val="none" w:sz="0" w:space="0" w:color="auto"/>
          </w:divBdr>
        </w:div>
        <w:div w:id="1101023376">
          <w:marLeft w:val="640"/>
          <w:marRight w:val="0"/>
          <w:marTop w:val="0"/>
          <w:marBottom w:val="0"/>
          <w:divBdr>
            <w:top w:val="none" w:sz="0" w:space="0" w:color="auto"/>
            <w:left w:val="none" w:sz="0" w:space="0" w:color="auto"/>
            <w:bottom w:val="none" w:sz="0" w:space="0" w:color="auto"/>
            <w:right w:val="none" w:sz="0" w:space="0" w:color="auto"/>
          </w:divBdr>
        </w:div>
        <w:div w:id="1645963804">
          <w:marLeft w:val="640"/>
          <w:marRight w:val="0"/>
          <w:marTop w:val="0"/>
          <w:marBottom w:val="0"/>
          <w:divBdr>
            <w:top w:val="none" w:sz="0" w:space="0" w:color="auto"/>
            <w:left w:val="none" w:sz="0" w:space="0" w:color="auto"/>
            <w:bottom w:val="none" w:sz="0" w:space="0" w:color="auto"/>
            <w:right w:val="none" w:sz="0" w:space="0" w:color="auto"/>
          </w:divBdr>
        </w:div>
        <w:div w:id="1341858456">
          <w:marLeft w:val="640"/>
          <w:marRight w:val="0"/>
          <w:marTop w:val="0"/>
          <w:marBottom w:val="0"/>
          <w:divBdr>
            <w:top w:val="none" w:sz="0" w:space="0" w:color="auto"/>
            <w:left w:val="none" w:sz="0" w:space="0" w:color="auto"/>
            <w:bottom w:val="none" w:sz="0" w:space="0" w:color="auto"/>
            <w:right w:val="none" w:sz="0" w:space="0" w:color="auto"/>
          </w:divBdr>
        </w:div>
        <w:div w:id="868958255">
          <w:marLeft w:val="640"/>
          <w:marRight w:val="0"/>
          <w:marTop w:val="0"/>
          <w:marBottom w:val="0"/>
          <w:divBdr>
            <w:top w:val="none" w:sz="0" w:space="0" w:color="auto"/>
            <w:left w:val="none" w:sz="0" w:space="0" w:color="auto"/>
            <w:bottom w:val="none" w:sz="0" w:space="0" w:color="auto"/>
            <w:right w:val="none" w:sz="0" w:space="0" w:color="auto"/>
          </w:divBdr>
        </w:div>
        <w:div w:id="1717074477">
          <w:marLeft w:val="640"/>
          <w:marRight w:val="0"/>
          <w:marTop w:val="0"/>
          <w:marBottom w:val="0"/>
          <w:divBdr>
            <w:top w:val="none" w:sz="0" w:space="0" w:color="auto"/>
            <w:left w:val="none" w:sz="0" w:space="0" w:color="auto"/>
            <w:bottom w:val="none" w:sz="0" w:space="0" w:color="auto"/>
            <w:right w:val="none" w:sz="0" w:space="0" w:color="auto"/>
          </w:divBdr>
        </w:div>
        <w:div w:id="1027564148">
          <w:marLeft w:val="640"/>
          <w:marRight w:val="0"/>
          <w:marTop w:val="0"/>
          <w:marBottom w:val="0"/>
          <w:divBdr>
            <w:top w:val="none" w:sz="0" w:space="0" w:color="auto"/>
            <w:left w:val="none" w:sz="0" w:space="0" w:color="auto"/>
            <w:bottom w:val="none" w:sz="0" w:space="0" w:color="auto"/>
            <w:right w:val="none" w:sz="0" w:space="0" w:color="auto"/>
          </w:divBdr>
        </w:div>
        <w:div w:id="545265033">
          <w:marLeft w:val="640"/>
          <w:marRight w:val="0"/>
          <w:marTop w:val="0"/>
          <w:marBottom w:val="0"/>
          <w:divBdr>
            <w:top w:val="none" w:sz="0" w:space="0" w:color="auto"/>
            <w:left w:val="none" w:sz="0" w:space="0" w:color="auto"/>
            <w:bottom w:val="none" w:sz="0" w:space="0" w:color="auto"/>
            <w:right w:val="none" w:sz="0" w:space="0" w:color="auto"/>
          </w:divBdr>
        </w:div>
        <w:div w:id="791707513">
          <w:marLeft w:val="640"/>
          <w:marRight w:val="0"/>
          <w:marTop w:val="0"/>
          <w:marBottom w:val="0"/>
          <w:divBdr>
            <w:top w:val="none" w:sz="0" w:space="0" w:color="auto"/>
            <w:left w:val="none" w:sz="0" w:space="0" w:color="auto"/>
            <w:bottom w:val="none" w:sz="0" w:space="0" w:color="auto"/>
            <w:right w:val="none" w:sz="0" w:space="0" w:color="auto"/>
          </w:divBdr>
        </w:div>
        <w:div w:id="1936397008">
          <w:marLeft w:val="640"/>
          <w:marRight w:val="0"/>
          <w:marTop w:val="0"/>
          <w:marBottom w:val="0"/>
          <w:divBdr>
            <w:top w:val="none" w:sz="0" w:space="0" w:color="auto"/>
            <w:left w:val="none" w:sz="0" w:space="0" w:color="auto"/>
            <w:bottom w:val="none" w:sz="0" w:space="0" w:color="auto"/>
            <w:right w:val="none" w:sz="0" w:space="0" w:color="auto"/>
          </w:divBdr>
        </w:div>
        <w:div w:id="1173834677">
          <w:marLeft w:val="640"/>
          <w:marRight w:val="0"/>
          <w:marTop w:val="0"/>
          <w:marBottom w:val="0"/>
          <w:divBdr>
            <w:top w:val="none" w:sz="0" w:space="0" w:color="auto"/>
            <w:left w:val="none" w:sz="0" w:space="0" w:color="auto"/>
            <w:bottom w:val="none" w:sz="0" w:space="0" w:color="auto"/>
            <w:right w:val="none" w:sz="0" w:space="0" w:color="auto"/>
          </w:divBdr>
        </w:div>
        <w:div w:id="166136904">
          <w:marLeft w:val="640"/>
          <w:marRight w:val="0"/>
          <w:marTop w:val="0"/>
          <w:marBottom w:val="0"/>
          <w:divBdr>
            <w:top w:val="none" w:sz="0" w:space="0" w:color="auto"/>
            <w:left w:val="none" w:sz="0" w:space="0" w:color="auto"/>
            <w:bottom w:val="none" w:sz="0" w:space="0" w:color="auto"/>
            <w:right w:val="none" w:sz="0" w:space="0" w:color="auto"/>
          </w:divBdr>
        </w:div>
        <w:div w:id="1024598483">
          <w:marLeft w:val="640"/>
          <w:marRight w:val="0"/>
          <w:marTop w:val="0"/>
          <w:marBottom w:val="0"/>
          <w:divBdr>
            <w:top w:val="none" w:sz="0" w:space="0" w:color="auto"/>
            <w:left w:val="none" w:sz="0" w:space="0" w:color="auto"/>
            <w:bottom w:val="none" w:sz="0" w:space="0" w:color="auto"/>
            <w:right w:val="none" w:sz="0" w:space="0" w:color="auto"/>
          </w:divBdr>
        </w:div>
        <w:div w:id="915699509">
          <w:marLeft w:val="640"/>
          <w:marRight w:val="0"/>
          <w:marTop w:val="0"/>
          <w:marBottom w:val="0"/>
          <w:divBdr>
            <w:top w:val="none" w:sz="0" w:space="0" w:color="auto"/>
            <w:left w:val="none" w:sz="0" w:space="0" w:color="auto"/>
            <w:bottom w:val="none" w:sz="0" w:space="0" w:color="auto"/>
            <w:right w:val="none" w:sz="0" w:space="0" w:color="auto"/>
          </w:divBdr>
        </w:div>
        <w:div w:id="1426153370">
          <w:marLeft w:val="640"/>
          <w:marRight w:val="0"/>
          <w:marTop w:val="0"/>
          <w:marBottom w:val="0"/>
          <w:divBdr>
            <w:top w:val="none" w:sz="0" w:space="0" w:color="auto"/>
            <w:left w:val="none" w:sz="0" w:space="0" w:color="auto"/>
            <w:bottom w:val="none" w:sz="0" w:space="0" w:color="auto"/>
            <w:right w:val="none" w:sz="0" w:space="0" w:color="auto"/>
          </w:divBdr>
        </w:div>
        <w:div w:id="706679960">
          <w:marLeft w:val="640"/>
          <w:marRight w:val="0"/>
          <w:marTop w:val="0"/>
          <w:marBottom w:val="0"/>
          <w:divBdr>
            <w:top w:val="none" w:sz="0" w:space="0" w:color="auto"/>
            <w:left w:val="none" w:sz="0" w:space="0" w:color="auto"/>
            <w:bottom w:val="none" w:sz="0" w:space="0" w:color="auto"/>
            <w:right w:val="none" w:sz="0" w:space="0" w:color="auto"/>
          </w:divBdr>
        </w:div>
        <w:div w:id="334386180">
          <w:marLeft w:val="640"/>
          <w:marRight w:val="0"/>
          <w:marTop w:val="0"/>
          <w:marBottom w:val="0"/>
          <w:divBdr>
            <w:top w:val="none" w:sz="0" w:space="0" w:color="auto"/>
            <w:left w:val="none" w:sz="0" w:space="0" w:color="auto"/>
            <w:bottom w:val="none" w:sz="0" w:space="0" w:color="auto"/>
            <w:right w:val="none" w:sz="0" w:space="0" w:color="auto"/>
          </w:divBdr>
        </w:div>
        <w:div w:id="1114327818">
          <w:marLeft w:val="640"/>
          <w:marRight w:val="0"/>
          <w:marTop w:val="0"/>
          <w:marBottom w:val="0"/>
          <w:divBdr>
            <w:top w:val="none" w:sz="0" w:space="0" w:color="auto"/>
            <w:left w:val="none" w:sz="0" w:space="0" w:color="auto"/>
            <w:bottom w:val="none" w:sz="0" w:space="0" w:color="auto"/>
            <w:right w:val="none" w:sz="0" w:space="0" w:color="auto"/>
          </w:divBdr>
        </w:div>
        <w:div w:id="1267731257">
          <w:marLeft w:val="640"/>
          <w:marRight w:val="0"/>
          <w:marTop w:val="0"/>
          <w:marBottom w:val="0"/>
          <w:divBdr>
            <w:top w:val="none" w:sz="0" w:space="0" w:color="auto"/>
            <w:left w:val="none" w:sz="0" w:space="0" w:color="auto"/>
            <w:bottom w:val="none" w:sz="0" w:space="0" w:color="auto"/>
            <w:right w:val="none" w:sz="0" w:space="0" w:color="auto"/>
          </w:divBdr>
        </w:div>
        <w:div w:id="77756571">
          <w:marLeft w:val="640"/>
          <w:marRight w:val="0"/>
          <w:marTop w:val="0"/>
          <w:marBottom w:val="0"/>
          <w:divBdr>
            <w:top w:val="none" w:sz="0" w:space="0" w:color="auto"/>
            <w:left w:val="none" w:sz="0" w:space="0" w:color="auto"/>
            <w:bottom w:val="none" w:sz="0" w:space="0" w:color="auto"/>
            <w:right w:val="none" w:sz="0" w:space="0" w:color="auto"/>
          </w:divBdr>
        </w:div>
        <w:div w:id="177624689">
          <w:marLeft w:val="640"/>
          <w:marRight w:val="0"/>
          <w:marTop w:val="0"/>
          <w:marBottom w:val="0"/>
          <w:divBdr>
            <w:top w:val="none" w:sz="0" w:space="0" w:color="auto"/>
            <w:left w:val="none" w:sz="0" w:space="0" w:color="auto"/>
            <w:bottom w:val="none" w:sz="0" w:space="0" w:color="auto"/>
            <w:right w:val="none" w:sz="0" w:space="0" w:color="auto"/>
          </w:divBdr>
        </w:div>
        <w:div w:id="1338842933">
          <w:marLeft w:val="640"/>
          <w:marRight w:val="0"/>
          <w:marTop w:val="0"/>
          <w:marBottom w:val="0"/>
          <w:divBdr>
            <w:top w:val="none" w:sz="0" w:space="0" w:color="auto"/>
            <w:left w:val="none" w:sz="0" w:space="0" w:color="auto"/>
            <w:bottom w:val="none" w:sz="0" w:space="0" w:color="auto"/>
            <w:right w:val="none" w:sz="0" w:space="0" w:color="auto"/>
          </w:divBdr>
        </w:div>
        <w:div w:id="1453093401">
          <w:marLeft w:val="640"/>
          <w:marRight w:val="0"/>
          <w:marTop w:val="0"/>
          <w:marBottom w:val="0"/>
          <w:divBdr>
            <w:top w:val="none" w:sz="0" w:space="0" w:color="auto"/>
            <w:left w:val="none" w:sz="0" w:space="0" w:color="auto"/>
            <w:bottom w:val="none" w:sz="0" w:space="0" w:color="auto"/>
            <w:right w:val="none" w:sz="0" w:space="0" w:color="auto"/>
          </w:divBdr>
        </w:div>
        <w:div w:id="1683776156">
          <w:marLeft w:val="640"/>
          <w:marRight w:val="0"/>
          <w:marTop w:val="0"/>
          <w:marBottom w:val="0"/>
          <w:divBdr>
            <w:top w:val="none" w:sz="0" w:space="0" w:color="auto"/>
            <w:left w:val="none" w:sz="0" w:space="0" w:color="auto"/>
            <w:bottom w:val="none" w:sz="0" w:space="0" w:color="auto"/>
            <w:right w:val="none" w:sz="0" w:space="0" w:color="auto"/>
          </w:divBdr>
        </w:div>
        <w:div w:id="609820176">
          <w:marLeft w:val="640"/>
          <w:marRight w:val="0"/>
          <w:marTop w:val="0"/>
          <w:marBottom w:val="0"/>
          <w:divBdr>
            <w:top w:val="none" w:sz="0" w:space="0" w:color="auto"/>
            <w:left w:val="none" w:sz="0" w:space="0" w:color="auto"/>
            <w:bottom w:val="none" w:sz="0" w:space="0" w:color="auto"/>
            <w:right w:val="none" w:sz="0" w:space="0" w:color="auto"/>
          </w:divBdr>
        </w:div>
        <w:div w:id="1726372613">
          <w:marLeft w:val="640"/>
          <w:marRight w:val="0"/>
          <w:marTop w:val="0"/>
          <w:marBottom w:val="0"/>
          <w:divBdr>
            <w:top w:val="none" w:sz="0" w:space="0" w:color="auto"/>
            <w:left w:val="none" w:sz="0" w:space="0" w:color="auto"/>
            <w:bottom w:val="none" w:sz="0" w:space="0" w:color="auto"/>
            <w:right w:val="none" w:sz="0" w:space="0" w:color="auto"/>
          </w:divBdr>
        </w:div>
        <w:div w:id="1664040669">
          <w:marLeft w:val="640"/>
          <w:marRight w:val="0"/>
          <w:marTop w:val="0"/>
          <w:marBottom w:val="0"/>
          <w:divBdr>
            <w:top w:val="none" w:sz="0" w:space="0" w:color="auto"/>
            <w:left w:val="none" w:sz="0" w:space="0" w:color="auto"/>
            <w:bottom w:val="none" w:sz="0" w:space="0" w:color="auto"/>
            <w:right w:val="none" w:sz="0" w:space="0" w:color="auto"/>
          </w:divBdr>
        </w:div>
        <w:div w:id="1318681492">
          <w:marLeft w:val="640"/>
          <w:marRight w:val="0"/>
          <w:marTop w:val="0"/>
          <w:marBottom w:val="0"/>
          <w:divBdr>
            <w:top w:val="none" w:sz="0" w:space="0" w:color="auto"/>
            <w:left w:val="none" w:sz="0" w:space="0" w:color="auto"/>
            <w:bottom w:val="none" w:sz="0" w:space="0" w:color="auto"/>
            <w:right w:val="none" w:sz="0" w:space="0" w:color="auto"/>
          </w:divBdr>
        </w:div>
        <w:div w:id="327250783">
          <w:marLeft w:val="640"/>
          <w:marRight w:val="0"/>
          <w:marTop w:val="0"/>
          <w:marBottom w:val="0"/>
          <w:divBdr>
            <w:top w:val="none" w:sz="0" w:space="0" w:color="auto"/>
            <w:left w:val="none" w:sz="0" w:space="0" w:color="auto"/>
            <w:bottom w:val="none" w:sz="0" w:space="0" w:color="auto"/>
            <w:right w:val="none" w:sz="0" w:space="0" w:color="auto"/>
          </w:divBdr>
        </w:div>
        <w:div w:id="579220056">
          <w:marLeft w:val="640"/>
          <w:marRight w:val="0"/>
          <w:marTop w:val="0"/>
          <w:marBottom w:val="0"/>
          <w:divBdr>
            <w:top w:val="none" w:sz="0" w:space="0" w:color="auto"/>
            <w:left w:val="none" w:sz="0" w:space="0" w:color="auto"/>
            <w:bottom w:val="none" w:sz="0" w:space="0" w:color="auto"/>
            <w:right w:val="none" w:sz="0" w:space="0" w:color="auto"/>
          </w:divBdr>
        </w:div>
        <w:div w:id="1803644978">
          <w:marLeft w:val="640"/>
          <w:marRight w:val="0"/>
          <w:marTop w:val="0"/>
          <w:marBottom w:val="0"/>
          <w:divBdr>
            <w:top w:val="none" w:sz="0" w:space="0" w:color="auto"/>
            <w:left w:val="none" w:sz="0" w:space="0" w:color="auto"/>
            <w:bottom w:val="none" w:sz="0" w:space="0" w:color="auto"/>
            <w:right w:val="none" w:sz="0" w:space="0" w:color="auto"/>
          </w:divBdr>
        </w:div>
        <w:div w:id="1398866427">
          <w:marLeft w:val="640"/>
          <w:marRight w:val="0"/>
          <w:marTop w:val="0"/>
          <w:marBottom w:val="0"/>
          <w:divBdr>
            <w:top w:val="none" w:sz="0" w:space="0" w:color="auto"/>
            <w:left w:val="none" w:sz="0" w:space="0" w:color="auto"/>
            <w:bottom w:val="none" w:sz="0" w:space="0" w:color="auto"/>
            <w:right w:val="none" w:sz="0" w:space="0" w:color="auto"/>
          </w:divBdr>
        </w:div>
        <w:div w:id="2093550389">
          <w:marLeft w:val="640"/>
          <w:marRight w:val="0"/>
          <w:marTop w:val="0"/>
          <w:marBottom w:val="0"/>
          <w:divBdr>
            <w:top w:val="none" w:sz="0" w:space="0" w:color="auto"/>
            <w:left w:val="none" w:sz="0" w:space="0" w:color="auto"/>
            <w:bottom w:val="none" w:sz="0" w:space="0" w:color="auto"/>
            <w:right w:val="none" w:sz="0" w:space="0" w:color="auto"/>
          </w:divBdr>
        </w:div>
        <w:div w:id="113721930">
          <w:marLeft w:val="640"/>
          <w:marRight w:val="0"/>
          <w:marTop w:val="0"/>
          <w:marBottom w:val="0"/>
          <w:divBdr>
            <w:top w:val="none" w:sz="0" w:space="0" w:color="auto"/>
            <w:left w:val="none" w:sz="0" w:space="0" w:color="auto"/>
            <w:bottom w:val="none" w:sz="0" w:space="0" w:color="auto"/>
            <w:right w:val="none" w:sz="0" w:space="0" w:color="auto"/>
          </w:divBdr>
        </w:div>
        <w:div w:id="762337635">
          <w:marLeft w:val="640"/>
          <w:marRight w:val="0"/>
          <w:marTop w:val="0"/>
          <w:marBottom w:val="0"/>
          <w:divBdr>
            <w:top w:val="none" w:sz="0" w:space="0" w:color="auto"/>
            <w:left w:val="none" w:sz="0" w:space="0" w:color="auto"/>
            <w:bottom w:val="none" w:sz="0" w:space="0" w:color="auto"/>
            <w:right w:val="none" w:sz="0" w:space="0" w:color="auto"/>
          </w:divBdr>
        </w:div>
        <w:div w:id="1377848625">
          <w:marLeft w:val="640"/>
          <w:marRight w:val="0"/>
          <w:marTop w:val="0"/>
          <w:marBottom w:val="0"/>
          <w:divBdr>
            <w:top w:val="none" w:sz="0" w:space="0" w:color="auto"/>
            <w:left w:val="none" w:sz="0" w:space="0" w:color="auto"/>
            <w:bottom w:val="none" w:sz="0" w:space="0" w:color="auto"/>
            <w:right w:val="none" w:sz="0" w:space="0" w:color="auto"/>
          </w:divBdr>
        </w:div>
        <w:div w:id="1805779798">
          <w:marLeft w:val="640"/>
          <w:marRight w:val="0"/>
          <w:marTop w:val="0"/>
          <w:marBottom w:val="0"/>
          <w:divBdr>
            <w:top w:val="none" w:sz="0" w:space="0" w:color="auto"/>
            <w:left w:val="none" w:sz="0" w:space="0" w:color="auto"/>
            <w:bottom w:val="none" w:sz="0" w:space="0" w:color="auto"/>
            <w:right w:val="none" w:sz="0" w:space="0" w:color="auto"/>
          </w:divBdr>
        </w:div>
        <w:div w:id="2041125937">
          <w:marLeft w:val="640"/>
          <w:marRight w:val="0"/>
          <w:marTop w:val="0"/>
          <w:marBottom w:val="0"/>
          <w:divBdr>
            <w:top w:val="none" w:sz="0" w:space="0" w:color="auto"/>
            <w:left w:val="none" w:sz="0" w:space="0" w:color="auto"/>
            <w:bottom w:val="none" w:sz="0" w:space="0" w:color="auto"/>
            <w:right w:val="none" w:sz="0" w:space="0" w:color="auto"/>
          </w:divBdr>
        </w:div>
        <w:div w:id="35397055">
          <w:marLeft w:val="640"/>
          <w:marRight w:val="0"/>
          <w:marTop w:val="0"/>
          <w:marBottom w:val="0"/>
          <w:divBdr>
            <w:top w:val="none" w:sz="0" w:space="0" w:color="auto"/>
            <w:left w:val="none" w:sz="0" w:space="0" w:color="auto"/>
            <w:bottom w:val="none" w:sz="0" w:space="0" w:color="auto"/>
            <w:right w:val="none" w:sz="0" w:space="0" w:color="auto"/>
          </w:divBdr>
        </w:div>
        <w:div w:id="1274904074">
          <w:marLeft w:val="640"/>
          <w:marRight w:val="0"/>
          <w:marTop w:val="0"/>
          <w:marBottom w:val="0"/>
          <w:divBdr>
            <w:top w:val="none" w:sz="0" w:space="0" w:color="auto"/>
            <w:left w:val="none" w:sz="0" w:space="0" w:color="auto"/>
            <w:bottom w:val="none" w:sz="0" w:space="0" w:color="auto"/>
            <w:right w:val="none" w:sz="0" w:space="0" w:color="auto"/>
          </w:divBdr>
        </w:div>
        <w:div w:id="1870413930">
          <w:marLeft w:val="640"/>
          <w:marRight w:val="0"/>
          <w:marTop w:val="0"/>
          <w:marBottom w:val="0"/>
          <w:divBdr>
            <w:top w:val="none" w:sz="0" w:space="0" w:color="auto"/>
            <w:left w:val="none" w:sz="0" w:space="0" w:color="auto"/>
            <w:bottom w:val="none" w:sz="0" w:space="0" w:color="auto"/>
            <w:right w:val="none" w:sz="0" w:space="0" w:color="auto"/>
          </w:divBdr>
        </w:div>
        <w:div w:id="1311329364">
          <w:marLeft w:val="640"/>
          <w:marRight w:val="0"/>
          <w:marTop w:val="0"/>
          <w:marBottom w:val="0"/>
          <w:divBdr>
            <w:top w:val="none" w:sz="0" w:space="0" w:color="auto"/>
            <w:left w:val="none" w:sz="0" w:space="0" w:color="auto"/>
            <w:bottom w:val="none" w:sz="0" w:space="0" w:color="auto"/>
            <w:right w:val="none" w:sz="0" w:space="0" w:color="auto"/>
          </w:divBdr>
        </w:div>
        <w:div w:id="1099259615">
          <w:marLeft w:val="640"/>
          <w:marRight w:val="0"/>
          <w:marTop w:val="0"/>
          <w:marBottom w:val="0"/>
          <w:divBdr>
            <w:top w:val="none" w:sz="0" w:space="0" w:color="auto"/>
            <w:left w:val="none" w:sz="0" w:space="0" w:color="auto"/>
            <w:bottom w:val="none" w:sz="0" w:space="0" w:color="auto"/>
            <w:right w:val="none" w:sz="0" w:space="0" w:color="auto"/>
          </w:divBdr>
        </w:div>
        <w:div w:id="604268608">
          <w:marLeft w:val="640"/>
          <w:marRight w:val="0"/>
          <w:marTop w:val="0"/>
          <w:marBottom w:val="0"/>
          <w:divBdr>
            <w:top w:val="none" w:sz="0" w:space="0" w:color="auto"/>
            <w:left w:val="none" w:sz="0" w:space="0" w:color="auto"/>
            <w:bottom w:val="none" w:sz="0" w:space="0" w:color="auto"/>
            <w:right w:val="none" w:sz="0" w:space="0" w:color="auto"/>
          </w:divBdr>
        </w:div>
        <w:div w:id="55588244">
          <w:marLeft w:val="640"/>
          <w:marRight w:val="0"/>
          <w:marTop w:val="0"/>
          <w:marBottom w:val="0"/>
          <w:divBdr>
            <w:top w:val="none" w:sz="0" w:space="0" w:color="auto"/>
            <w:left w:val="none" w:sz="0" w:space="0" w:color="auto"/>
            <w:bottom w:val="none" w:sz="0" w:space="0" w:color="auto"/>
            <w:right w:val="none" w:sz="0" w:space="0" w:color="auto"/>
          </w:divBdr>
        </w:div>
        <w:div w:id="2119597348">
          <w:marLeft w:val="640"/>
          <w:marRight w:val="0"/>
          <w:marTop w:val="0"/>
          <w:marBottom w:val="0"/>
          <w:divBdr>
            <w:top w:val="none" w:sz="0" w:space="0" w:color="auto"/>
            <w:left w:val="none" w:sz="0" w:space="0" w:color="auto"/>
            <w:bottom w:val="none" w:sz="0" w:space="0" w:color="auto"/>
            <w:right w:val="none" w:sz="0" w:space="0" w:color="auto"/>
          </w:divBdr>
        </w:div>
        <w:div w:id="160245613">
          <w:marLeft w:val="640"/>
          <w:marRight w:val="0"/>
          <w:marTop w:val="0"/>
          <w:marBottom w:val="0"/>
          <w:divBdr>
            <w:top w:val="none" w:sz="0" w:space="0" w:color="auto"/>
            <w:left w:val="none" w:sz="0" w:space="0" w:color="auto"/>
            <w:bottom w:val="none" w:sz="0" w:space="0" w:color="auto"/>
            <w:right w:val="none" w:sz="0" w:space="0" w:color="auto"/>
          </w:divBdr>
        </w:div>
        <w:div w:id="390226985">
          <w:marLeft w:val="640"/>
          <w:marRight w:val="0"/>
          <w:marTop w:val="0"/>
          <w:marBottom w:val="0"/>
          <w:divBdr>
            <w:top w:val="none" w:sz="0" w:space="0" w:color="auto"/>
            <w:left w:val="none" w:sz="0" w:space="0" w:color="auto"/>
            <w:bottom w:val="none" w:sz="0" w:space="0" w:color="auto"/>
            <w:right w:val="none" w:sz="0" w:space="0" w:color="auto"/>
          </w:divBdr>
        </w:div>
        <w:div w:id="367292963">
          <w:marLeft w:val="640"/>
          <w:marRight w:val="0"/>
          <w:marTop w:val="0"/>
          <w:marBottom w:val="0"/>
          <w:divBdr>
            <w:top w:val="none" w:sz="0" w:space="0" w:color="auto"/>
            <w:left w:val="none" w:sz="0" w:space="0" w:color="auto"/>
            <w:bottom w:val="none" w:sz="0" w:space="0" w:color="auto"/>
            <w:right w:val="none" w:sz="0" w:space="0" w:color="auto"/>
          </w:divBdr>
        </w:div>
        <w:div w:id="1256398154">
          <w:marLeft w:val="640"/>
          <w:marRight w:val="0"/>
          <w:marTop w:val="0"/>
          <w:marBottom w:val="0"/>
          <w:divBdr>
            <w:top w:val="none" w:sz="0" w:space="0" w:color="auto"/>
            <w:left w:val="none" w:sz="0" w:space="0" w:color="auto"/>
            <w:bottom w:val="none" w:sz="0" w:space="0" w:color="auto"/>
            <w:right w:val="none" w:sz="0" w:space="0" w:color="auto"/>
          </w:divBdr>
        </w:div>
        <w:div w:id="505363624">
          <w:marLeft w:val="640"/>
          <w:marRight w:val="0"/>
          <w:marTop w:val="0"/>
          <w:marBottom w:val="0"/>
          <w:divBdr>
            <w:top w:val="none" w:sz="0" w:space="0" w:color="auto"/>
            <w:left w:val="none" w:sz="0" w:space="0" w:color="auto"/>
            <w:bottom w:val="none" w:sz="0" w:space="0" w:color="auto"/>
            <w:right w:val="none" w:sz="0" w:space="0" w:color="auto"/>
          </w:divBdr>
        </w:div>
        <w:div w:id="127168487">
          <w:marLeft w:val="640"/>
          <w:marRight w:val="0"/>
          <w:marTop w:val="0"/>
          <w:marBottom w:val="0"/>
          <w:divBdr>
            <w:top w:val="none" w:sz="0" w:space="0" w:color="auto"/>
            <w:left w:val="none" w:sz="0" w:space="0" w:color="auto"/>
            <w:bottom w:val="none" w:sz="0" w:space="0" w:color="auto"/>
            <w:right w:val="none" w:sz="0" w:space="0" w:color="auto"/>
          </w:divBdr>
        </w:div>
        <w:div w:id="287856827">
          <w:marLeft w:val="640"/>
          <w:marRight w:val="0"/>
          <w:marTop w:val="0"/>
          <w:marBottom w:val="0"/>
          <w:divBdr>
            <w:top w:val="none" w:sz="0" w:space="0" w:color="auto"/>
            <w:left w:val="none" w:sz="0" w:space="0" w:color="auto"/>
            <w:bottom w:val="none" w:sz="0" w:space="0" w:color="auto"/>
            <w:right w:val="none" w:sz="0" w:space="0" w:color="auto"/>
          </w:divBdr>
        </w:div>
        <w:div w:id="612323071">
          <w:marLeft w:val="640"/>
          <w:marRight w:val="0"/>
          <w:marTop w:val="0"/>
          <w:marBottom w:val="0"/>
          <w:divBdr>
            <w:top w:val="none" w:sz="0" w:space="0" w:color="auto"/>
            <w:left w:val="none" w:sz="0" w:space="0" w:color="auto"/>
            <w:bottom w:val="none" w:sz="0" w:space="0" w:color="auto"/>
            <w:right w:val="none" w:sz="0" w:space="0" w:color="auto"/>
          </w:divBdr>
        </w:div>
        <w:div w:id="767847451">
          <w:marLeft w:val="640"/>
          <w:marRight w:val="0"/>
          <w:marTop w:val="0"/>
          <w:marBottom w:val="0"/>
          <w:divBdr>
            <w:top w:val="none" w:sz="0" w:space="0" w:color="auto"/>
            <w:left w:val="none" w:sz="0" w:space="0" w:color="auto"/>
            <w:bottom w:val="none" w:sz="0" w:space="0" w:color="auto"/>
            <w:right w:val="none" w:sz="0" w:space="0" w:color="auto"/>
          </w:divBdr>
        </w:div>
        <w:div w:id="2122530687">
          <w:marLeft w:val="640"/>
          <w:marRight w:val="0"/>
          <w:marTop w:val="0"/>
          <w:marBottom w:val="0"/>
          <w:divBdr>
            <w:top w:val="none" w:sz="0" w:space="0" w:color="auto"/>
            <w:left w:val="none" w:sz="0" w:space="0" w:color="auto"/>
            <w:bottom w:val="none" w:sz="0" w:space="0" w:color="auto"/>
            <w:right w:val="none" w:sz="0" w:space="0" w:color="auto"/>
          </w:divBdr>
        </w:div>
        <w:div w:id="219440984">
          <w:marLeft w:val="640"/>
          <w:marRight w:val="0"/>
          <w:marTop w:val="0"/>
          <w:marBottom w:val="0"/>
          <w:divBdr>
            <w:top w:val="none" w:sz="0" w:space="0" w:color="auto"/>
            <w:left w:val="none" w:sz="0" w:space="0" w:color="auto"/>
            <w:bottom w:val="none" w:sz="0" w:space="0" w:color="auto"/>
            <w:right w:val="none" w:sz="0" w:space="0" w:color="auto"/>
          </w:divBdr>
        </w:div>
        <w:div w:id="942344607">
          <w:marLeft w:val="640"/>
          <w:marRight w:val="0"/>
          <w:marTop w:val="0"/>
          <w:marBottom w:val="0"/>
          <w:divBdr>
            <w:top w:val="none" w:sz="0" w:space="0" w:color="auto"/>
            <w:left w:val="none" w:sz="0" w:space="0" w:color="auto"/>
            <w:bottom w:val="none" w:sz="0" w:space="0" w:color="auto"/>
            <w:right w:val="none" w:sz="0" w:space="0" w:color="auto"/>
          </w:divBdr>
        </w:div>
        <w:div w:id="485128149">
          <w:marLeft w:val="640"/>
          <w:marRight w:val="0"/>
          <w:marTop w:val="0"/>
          <w:marBottom w:val="0"/>
          <w:divBdr>
            <w:top w:val="none" w:sz="0" w:space="0" w:color="auto"/>
            <w:left w:val="none" w:sz="0" w:space="0" w:color="auto"/>
            <w:bottom w:val="none" w:sz="0" w:space="0" w:color="auto"/>
            <w:right w:val="none" w:sz="0" w:space="0" w:color="auto"/>
          </w:divBdr>
        </w:div>
        <w:div w:id="1398816559">
          <w:marLeft w:val="640"/>
          <w:marRight w:val="0"/>
          <w:marTop w:val="0"/>
          <w:marBottom w:val="0"/>
          <w:divBdr>
            <w:top w:val="none" w:sz="0" w:space="0" w:color="auto"/>
            <w:left w:val="none" w:sz="0" w:space="0" w:color="auto"/>
            <w:bottom w:val="none" w:sz="0" w:space="0" w:color="auto"/>
            <w:right w:val="none" w:sz="0" w:space="0" w:color="auto"/>
          </w:divBdr>
        </w:div>
        <w:div w:id="448665231">
          <w:marLeft w:val="640"/>
          <w:marRight w:val="0"/>
          <w:marTop w:val="0"/>
          <w:marBottom w:val="0"/>
          <w:divBdr>
            <w:top w:val="none" w:sz="0" w:space="0" w:color="auto"/>
            <w:left w:val="none" w:sz="0" w:space="0" w:color="auto"/>
            <w:bottom w:val="none" w:sz="0" w:space="0" w:color="auto"/>
            <w:right w:val="none" w:sz="0" w:space="0" w:color="auto"/>
          </w:divBdr>
        </w:div>
        <w:div w:id="122191756">
          <w:marLeft w:val="640"/>
          <w:marRight w:val="0"/>
          <w:marTop w:val="0"/>
          <w:marBottom w:val="0"/>
          <w:divBdr>
            <w:top w:val="none" w:sz="0" w:space="0" w:color="auto"/>
            <w:left w:val="none" w:sz="0" w:space="0" w:color="auto"/>
            <w:bottom w:val="none" w:sz="0" w:space="0" w:color="auto"/>
            <w:right w:val="none" w:sz="0" w:space="0" w:color="auto"/>
          </w:divBdr>
        </w:div>
        <w:div w:id="1454135965">
          <w:marLeft w:val="640"/>
          <w:marRight w:val="0"/>
          <w:marTop w:val="0"/>
          <w:marBottom w:val="0"/>
          <w:divBdr>
            <w:top w:val="none" w:sz="0" w:space="0" w:color="auto"/>
            <w:left w:val="none" w:sz="0" w:space="0" w:color="auto"/>
            <w:bottom w:val="none" w:sz="0" w:space="0" w:color="auto"/>
            <w:right w:val="none" w:sz="0" w:space="0" w:color="auto"/>
          </w:divBdr>
        </w:div>
        <w:div w:id="1714184572">
          <w:marLeft w:val="640"/>
          <w:marRight w:val="0"/>
          <w:marTop w:val="0"/>
          <w:marBottom w:val="0"/>
          <w:divBdr>
            <w:top w:val="none" w:sz="0" w:space="0" w:color="auto"/>
            <w:left w:val="none" w:sz="0" w:space="0" w:color="auto"/>
            <w:bottom w:val="none" w:sz="0" w:space="0" w:color="auto"/>
            <w:right w:val="none" w:sz="0" w:space="0" w:color="auto"/>
          </w:divBdr>
        </w:div>
        <w:div w:id="2100329055">
          <w:marLeft w:val="640"/>
          <w:marRight w:val="0"/>
          <w:marTop w:val="0"/>
          <w:marBottom w:val="0"/>
          <w:divBdr>
            <w:top w:val="none" w:sz="0" w:space="0" w:color="auto"/>
            <w:left w:val="none" w:sz="0" w:space="0" w:color="auto"/>
            <w:bottom w:val="none" w:sz="0" w:space="0" w:color="auto"/>
            <w:right w:val="none" w:sz="0" w:space="0" w:color="auto"/>
          </w:divBdr>
        </w:div>
        <w:div w:id="1028067111">
          <w:marLeft w:val="640"/>
          <w:marRight w:val="0"/>
          <w:marTop w:val="0"/>
          <w:marBottom w:val="0"/>
          <w:divBdr>
            <w:top w:val="none" w:sz="0" w:space="0" w:color="auto"/>
            <w:left w:val="none" w:sz="0" w:space="0" w:color="auto"/>
            <w:bottom w:val="none" w:sz="0" w:space="0" w:color="auto"/>
            <w:right w:val="none" w:sz="0" w:space="0" w:color="auto"/>
          </w:divBdr>
        </w:div>
        <w:div w:id="1551645973">
          <w:marLeft w:val="640"/>
          <w:marRight w:val="0"/>
          <w:marTop w:val="0"/>
          <w:marBottom w:val="0"/>
          <w:divBdr>
            <w:top w:val="none" w:sz="0" w:space="0" w:color="auto"/>
            <w:left w:val="none" w:sz="0" w:space="0" w:color="auto"/>
            <w:bottom w:val="none" w:sz="0" w:space="0" w:color="auto"/>
            <w:right w:val="none" w:sz="0" w:space="0" w:color="auto"/>
          </w:divBdr>
        </w:div>
        <w:div w:id="2052344056">
          <w:marLeft w:val="640"/>
          <w:marRight w:val="0"/>
          <w:marTop w:val="0"/>
          <w:marBottom w:val="0"/>
          <w:divBdr>
            <w:top w:val="none" w:sz="0" w:space="0" w:color="auto"/>
            <w:left w:val="none" w:sz="0" w:space="0" w:color="auto"/>
            <w:bottom w:val="none" w:sz="0" w:space="0" w:color="auto"/>
            <w:right w:val="none" w:sz="0" w:space="0" w:color="auto"/>
          </w:divBdr>
        </w:div>
        <w:div w:id="1942643480">
          <w:marLeft w:val="640"/>
          <w:marRight w:val="0"/>
          <w:marTop w:val="0"/>
          <w:marBottom w:val="0"/>
          <w:divBdr>
            <w:top w:val="none" w:sz="0" w:space="0" w:color="auto"/>
            <w:left w:val="none" w:sz="0" w:space="0" w:color="auto"/>
            <w:bottom w:val="none" w:sz="0" w:space="0" w:color="auto"/>
            <w:right w:val="none" w:sz="0" w:space="0" w:color="auto"/>
          </w:divBdr>
        </w:div>
        <w:div w:id="1046175780">
          <w:marLeft w:val="640"/>
          <w:marRight w:val="0"/>
          <w:marTop w:val="0"/>
          <w:marBottom w:val="0"/>
          <w:divBdr>
            <w:top w:val="none" w:sz="0" w:space="0" w:color="auto"/>
            <w:left w:val="none" w:sz="0" w:space="0" w:color="auto"/>
            <w:bottom w:val="none" w:sz="0" w:space="0" w:color="auto"/>
            <w:right w:val="none" w:sz="0" w:space="0" w:color="auto"/>
          </w:divBdr>
        </w:div>
        <w:div w:id="1748647810">
          <w:marLeft w:val="640"/>
          <w:marRight w:val="0"/>
          <w:marTop w:val="0"/>
          <w:marBottom w:val="0"/>
          <w:divBdr>
            <w:top w:val="none" w:sz="0" w:space="0" w:color="auto"/>
            <w:left w:val="none" w:sz="0" w:space="0" w:color="auto"/>
            <w:bottom w:val="none" w:sz="0" w:space="0" w:color="auto"/>
            <w:right w:val="none" w:sz="0" w:space="0" w:color="auto"/>
          </w:divBdr>
        </w:div>
      </w:divsChild>
    </w:div>
    <w:div w:id="162009759">
      <w:bodyDiv w:val="1"/>
      <w:marLeft w:val="0"/>
      <w:marRight w:val="0"/>
      <w:marTop w:val="0"/>
      <w:marBottom w:val="0"/>
      <w:divBdr>
        <w:top w:val="none" w:sz="0" w:space="0" w:color="auto"/>
        <w:left w:val="none" w:sz="0" w:space="0" w:color="auto"/>
        <w:bottom w:val="none" w:sz="0" w:space="0" w:color="auto"/>
        <w:right w:val="none" w:sz="0" w:space="0" w:color="auto"/>
      </w:divBdr>
    </w:div>
    <w:div w:id="164824359">
      <w:bodyDiv w:val="1"/>
      <w:marLeft w:val="0"/>
      <w:marRight w:val="0"/>
      <w:marTop w:val="0"/>
      <w:marBottom w:val="0"/>
      <w:divBdr>
        <w:top w:val="none" w:sz="0" w:space="0" w:color="auto"/>
        <w:left w:val="none" w:sz="0" w:space="0" w:color="auto"/>
        <w:bottom w:val="none" w:sz="0" w:space="0" w:color="auto"/>
        <w:right w:val="none" w:sz="0" w:space="0" w:color="auto"/>
      </w:divBdr>
    </w:div>
    <w:div w:id="169220202">
      <w:bodyDiv w:val="1"/>
      <w:marLeft w:val="0"/>
      <w:marRight w:val="0"/>
      <w:marTop w:val="0"/>
      <w:marBottom w:val="0"/>
      <w:divBdr>
        <w:top w:val="none" w:sz="0" w:space="0" w:color="auto"/>
        <w:left w:val="none" w:sz="0" w:space="0" w:color="auto"/>
        <w:bottom w:val="none" w:sz="0" w:space="0" w:color="auto"/>
        <w:right w:val="none" w:sz="0" w:space="0" w:color="auto"/>
      </w:divBdr>
    </w:div>
    <w:div w:id="169762912">
      <w:bodyDiv w:val="1"/>
      <w:marLeft w:val="0"/>
      <w:marRight w:val="0"/>
      <w:marTop w:val="0"/>
      <w:marBottom w:val="0"/>
      <w:divBdr>
        <w:top w:val="none" w:sz="0" w:space="0" w:color="auto"/>
        <w:left w:val="none" w:sz="0" w:space="0" w:color="auto"/>
        <w:bottom w:val="none" w:sz="0" w:space="0" w:color="auto"/>
        <w:right w:val="none" w:sz="0" w:space="0" w:color="auto"/>
      </w:divBdr>
    </w:div>
    <w:div w:id="169875878">
      <w:bodyDiv w:val="1"/>
      <w:marLeft w:val="0"/>
      <w:marRight w:val="0"/>
      <w:marTop w:val="0"/>
      <w:marBottom w:val="0"/>
      <w:divBdr>
        <w:top w:val="none" w:sz="0" w:space="0" w:color="auto"/>
        <w:left w:val="none" w:sz="0" w:space="0" w:color="auto"/>
        <w:bottom w:val="none" w:sz="0" w:space="0" w:color="auto"/>
        <w:right w:val="none" w:sz="0" w:space="0" w:color="auto"/>
      </w:divBdr>
    </w:div>
    <w:div w:id="171916452">
      <w:bodyDiv w:val="1"/>
      <w:marLeft w:val="0"/>
      <w:marRight w:val="0"/>
      <w:marTop w:val="0"/>
      <w:marBottom w:val="0"/>
      <w:divBdr>
        <w:top w:val="none" w:sz="0" w:space="0" w:color="auto"/>
        <w:left w:val="none" w:sz="0" w:space="0" w:color="auto"/>
        <w:bottom w:val="none" w:sz="0" w:space="0" w:color="auto"/>
        <w:right w:val="none" w:sz="0" w:space="0" w:color="auto"/>
      </w:divBdr>
    </w:div>
    <w:div w:id="172957233">
      <w:bodyDiv w:val="1"/>
      <w:marLeft w:val="0"/>
      <w:marRight w:val="0"/>
      <w:marTop w:val="0"/>
      <w:marBottom w:val="0"/>
      <w:divBdr>
        <w:top w:val="none" w:sz="0" w:space="0" w:color="auto"/>
        <w:left w:val="none" w:sz="0" w:space="0" w:color="auto"/>
        <w:bottom w:val="none" w:sz="0" w:space="0" w:color="auto"/>
        <w:right w:val="none" w:sz="0" w:space="0" w:color="auto"/>
      </w:divBdr>
    </w:div>
    <w:div w:id="174539501">
      <w:bodyDiv w:val="1"/>
      <w:marLeft w:val="0"/>
      <w:marRight w:val="0"/>
      <w:marTop w:val="0"/>
      <w:marBottom w:val="0"/>
      <w:divBdr>
        <w:top w:val="none" w:sz="0" w:space="0" w:color="auto"/>
        <w:left w:val="none" w:sz="0" w:space="0" w:color="auto"/>
        <w:bottom w:val="none" w:sz="0" w:space="0" w:color="auto"/>
        <w:right w:val="none" w:sz="0" w:space="0" w:color="auto"/>
      </w:divBdr>
    </w:div>
    <w:div w:id="176311251">
      <w:bodyDiv w:val="1"/>
      <w:marLeft w:val="0"/>
      <w:marRight w:val="0"/>
      <w:marTop w:val="0"/>
      <w:marBottom w:val="0"/>
      <w:divBdr>
        <w:top w:val="none" w:sz="0" w:space="0" w:color="auto"/>
        <w:left w:val="none" w:sz="0" w:space="0" w:color="auto"/>
        <w:bottom w:val="none" w:sz="0" w:space="0" w:color="auto"/>
        <w:right w:val="none" w:sz="0" w:space="0" w:color="auto"/>
      </w:divBdr>
      <w:divsChild>
        <w:div w:id="1220094712">
          <w:marLeft w:val="480"/>
          <w:marRight w:val="0"/>
          <w:marTop w:val="0"/>
          <w:marBottom w:val="0"/>
          <w:divBdr>
            <w:top w:val="none" w:sz="0" w:space="0" w:color="auto"/>
            <w:left w:val="none" w:sz="0" w:space="0" w:color="auto"/>
            <w:bottom w:val="none" w:sz="0" w:space="0" w:color="auto"/>
            <w:right w:val="none" w:sz="0" w:space="0" w:color="auto"/>
          </w:divBdr>
        </w:div>
      </w:divsChild>
    </w:div>
    <w:div w:id="184176434">
      <w:bodyDiv w:val="1"/>
      <w:marLeft w:val="0"/>
      <w:marRight w:val="0"/>
      <w:marTop w:val="0"/>
      <w:marBottom w:val="0"/>
      <w:divBdr>
        <w:top w:val="none" w:sz="0" w:space="0" w:color="auto"/>
        <w:left w:val="none" w:sz="0" w:space="0" w:color="auto"/>
        <w:bottom w:val="none" w:sz="0" w:space="0" w:color="auto"/>
        <w:right w:val="none" w:sz="0" w:space="0" w:color="auto"/>
      </w:divBdr>
    </w:div>
    <w:div w:id="186793643">
      <w:bodyDiv w:val="1"/>
      <w:marLeft w:val="0"/>
      <w:marRight w:val="0"/>
      <w:marTop w:val="0"/>
      <w:marBottom w:val="0"/>
      <w:divBdr>
        <w:top w:val="none" w:sz="0" w:space="0" w:color="auto"/>
        <w:left w:val="none" w:sz="0" w:space="0" w:color="auto"/>
        <w:bottom w:val="none" w:sz="0" w:space="0" w:color="auto"/>
        <w:right w:val="none" w:sz="0" w:space="0" w:color="auto"/>
      </w:divBdr>
    </w:div>
    <w:div w:id="188375092">
      <w:bodyDiv w:val="1"/>
      <w:marLeft w:val="0"/>
      <w:marRight w:val="0"/>
      <w:marTop w:val="0"/>
      <w:marBottom w:val="0"/>
      <w:divBdr>
        <w:top w:val="none" w:sz="0" w:space="0" w:color="auto"/>
        <w:left w:val="none" w:sz="0" w:space="0" w:color="auto"/>
        <w:bottom w:val="none" w:sz="0" w:space="0" w:color="auto"/>
        <w:right w:val="none" w:sz="0" w:space="0" w:color="auto"/>
      </w:divBdr>
    </w:div>
    <w:div w:id="193277031">
      <w:bodyDiv w:val="1"/>
      <w:marLeft w:val="0"/>
      <w:marRight w:val="0"/>
      <w:marTop w:val="0"/>
      <w:marBottom w:val="0"/>
      <w:divBdr>
        <w:top w:val="none" w:sz="0" w:space="0" w:color="auto"/>
        <w:left w:val="none" w:sz="0" w:space="0" w:color="auto"/>
        <w:bottom w:val="none" w:sz="0" w:space="0" w:color="auto"/>
        <w:right w:val="none" w:sz="0" w:space="0" w:color="auto"/>
      </w:divBdr>
    </w:div>
    <w:div w:id="199052277">
      <w:bodyDiv w:val="1"/>
      <w:marLeft w:val="0"/>
      <w:marRight w:val="0"/>
      <w:marTop w:val="0"/>
      <w:marBottom w:val="0"/>
      <w:divBdr>
        <w:top w:val="none" w:sz="0" w:space="0" w:color="auto"/>
        <w:left w:val="none" w:sz="0" w:space="0" w:color="auto"/>
        <w:bottom w:val="none" w:sz="0" w:space="0" w:color="auto"/>
        <w:right w:val="none" w:sz="0" w:space="0" w:color="auto"/>
      </w:divBdr>
    </w:div>
    <w:div w:id="204483732">
      <w:bodyDiv w:val="1"/>
      <w:marLeft w:val="0"/>
      <w:marRight w:val="0"/>
      <w:marTop w:val="0"/>
      <w:marBottom w:val="0"/>
      <w:divBdr>
        <w:top w:val="none" w:sz="0" w:space="0" w:color="auto"/>
        <w:left w:val="none" w:sz="0" w:space="0" w:color="auto"/>
        <w:bottom w:val="none" w:sz="0" w:space="0" w:color="auto"/>
        <w:right w:val="none" w:sz="0" w:space="0" w:color="auto"/>
      </w:divBdr>
    </w:div>
    <w:div w:id="208227905">
      <w:bodyDiv w:val="1"/>
      <w:marLeft w:val="0"/>
      <w:marRight w:val="0"/>
      <w:marTop w:val="0"/>
      <w:marBottom w:val="0"/>
      <w:divBdr>
        <w:top w:val="none" w:sz="0" w:space="0" w:color="auto"/>
        <w:left w:val="none" w:sz="0" w:space="0" w:color="auto"/>
        <w:bottom w:val="none" w:sz="0" w:space="0" w:color="auto"/>
        <w:right w:val="none" w:sz="0" w:space="0" w:color="auto"/>
      </w:divBdr>
    </w:div>
    <w:div w:id="208954774">
      <w:bodyDiv w:val="1"/>
      <w:marLeft w:val="0"/>
      <w:marRight w:val="0"/>
      <w:marTop w:val="0"/>
      <w:marBottom w:val="0"/>
      <w:divBdr>
        <w:top w:val="none" w:sz="0" w:space="0" w:color="auto"/>
        <w:left w:val="none" w:sz="0" w:space="0" w:color="auto"/>
        <w:bottom w:val="none" w:sz="0" w:space="0" w:color="auto"/>
        <w:right w:val="none" w:sz="0" w:space="0" w:color="auto"/>
      </w:divBdr>
    </w:div>
    <w:div w:id="212354890">
      <w:bodyDiv w:val="1"/>
      <w:marLeft w:val="0"/>
      <w:marRight w:val="0"/>
      <w:marTop w:val="0"/>
      <w:marBottom w:val="0"/>
      <w:divBdr>
        <w:top w:val="none" w:sz="0" w:space="0" w:color="auto"/>
        <w:left w:val="none" w:sz="0" w:space="0" w:color="auto"/>
        <w:bottom w:val="none" w:sz="0" w:space="0" w:color="auto"/>
        <w:right w:val="none" w:sz="0" w:space="0" w:color="auto"/>
      </w:divBdr>
    </w:div>
    <w:div w:id="212884695">
      <w:bodyDiv w:val="1"/>
      <w:marLeft w:val="0"/>
      <w:marRight w:val="0"/>
      <w:marTop w:val="0"/>
      <w:marBottom w:val="0"/>
      <w:divBdr>
        <w:top w:val="none" w:sz="0" w:space="0" w:color="auto"/>
        <w:left w:val="none" w:sz="0" w:space="0" w:color="auto"/>
        <w:bottom w:val="none" w:sz="0" w:space="0" w:color="auto"/>
        <w:right w:val="none" w:sz="0" w:space="0" w:color="auto"/>
      </w:divBdr>
    </w:div>
    <w:div w:id="215744574">
      <w:bodyDiv w:val="1"/>
      <w:marLeft w:val="0"/>
      <w:marRight w:val="0"/>
      <w:marTop w:val="0"/>
      <w:marBottom w:val="0"/>
      <w:divBdr>
        <w:top w:val="none" w:sz="0" w:space="0" w:color="auto"/>
        <w:left w:val="none" w:sz="0" w:space="0" w:color="auto"/>
        <w:bottom w:val="none" w:sz="0" w:space="0" w:color="auto"/>
        <w:right w:val="none" w:sz="0" w:space="0" w:color="auto"/>
      </w:divBdr>
    </w:div>
    <w:div w:id="216205700">
      <w:bodyDiv w:val="1"/>
      <w:marLeft w:val="0"/>
      <w:marRight w:val="0"/>
      <w:marTop w:val="0"/>
      <w:marBottom w:val="0"/>
      <w:divBdr>
        <w:top w:val="none" w:sz="0" w:space="0" w:color="auto"/>
        <w:left w:val="none" w:sz="0" w:space="0" w:color="auto"/>
        <w:bottom w:val="none" w:sz="0" w:space="0" w:color="auto"/>
        <w:right w:val="none" w:sz="0" w:space="0" w:color="auto"/>
      </w:divBdr>
    </w:div>
    <w:div w:id="218252500">
      <w:bodyDiv w:val="1"/>
      <w:marLeft w:val="0"/>
      <w:marRight w:val="0"/>
      <w:marTop w:val="0"/>
      <w:marBottom w:val="0"/>
      <w:divBdr>
        <w:top w:val="none" w:sz="0" w:space="0" w:color="auto"/>
        <w:left w:val="none" w:sz="0" w:space="0" w:color="auto"/>
        <w:bottom w:val="none" w:sz="0" w:space="0" w:color="auto"/>
        <w:right w:val="none" w:sz="0" w:space="0" w:color="auto"/>
      </w:divBdr>
    </w:div>
    <w:div w:id="226692207">
      <w:bodyDiv w:val="1"/>
      <w:marLeft w:val="0"/>
      <w:marRight w:val="0"/>
      <w:marTop w:val="0"/>
      <w:marBottom w:val="0"/>
      <w:divBdr>
        <w:top w:val="none" w:sz="0" w:space="0" w:color="auto"/>
        <w:left w:val="none" w:sz="0" w:space="0" w:color="auto"/>
        <w:bottom w:val="none" w:sz="0" w:space="0" w:color="auto"/>
        <w:right w:val="none" w:sz="0" w:space="0" w:color="auto"/>
      </w:divBdr>
    </w:div>
    <w:div w:id="234167083">
      <w:bodyDiv w:val="1"/>
      <w:marLeft w:val="0"/>
      <w:marRight w:val="0"/>
      <w:marTop w:val="0"/>
      <w:marBottom w:val="0"/>
      <w:divBdr>
        <w:top w:val="none" w:sz="0" w:space="0" w:color="auto"/>
        <w:left w:val="none" w:sz="0" w:space="0" w:color="auto"/>
        <w:bottom w:val="none" w:sz="0" w:space="0" w:color="auto"/>
        <w:right w:val="none" w:sz="0" w:space="0" w:color="auto"/>
      </w:divBdr>
    </w:div>
    <w:div w:id="239020596">
      <w:bodyDiv w:val="1"/>
      <w:marLeft w:val="0"/>
      <w:marRight w:val="0"/>
      <w:marTop w:val="0"/>
      <w:marBottom w:val="0"/>
      <w:divBdr>
        <w:top w:val="none" w:sz="0" w:space="0" w:color="auto"/>
        <w:left w:val="none" w:sz="0" w:space="0" w:color="auto"/>
        <w:bottom w:val="none" w:sz="0" w:space="0" w:color="auto"/>
        <w:right w:val="none" w:sz="0" w:space="0" w:color="auto"/>
      </w:divBdr>
    </w:div>
    <w:div w:id="243078643">
      <w:bodyDiv w:val="1"/>
      <w:marLeft w:val="0"/>
      <w:marRight w:val="0"/>
      <w:marTop w:val="0"/>
      <w:marBottom w:val="0"/>
      <w:divBdr>
        <w:top w:val="none" w:sz="0" w:space="0" w:color="auto"/>
        <w:left w:val="none" w:sz="0" w:space="0" w:color="auto"/>
        <w:bottom w:val="none" w:sz="0" w:space="0" w:color="auto"/>
        <w:right w:val="none" w:sz="0" w:space="0" w:color="auto"/>
      </w:divBdr>
    </w:div>
    <w:div w:id="243104746">
      <w:bodyDiv w:val="1"/>
      <w:marLeft w:val="0"/>
      <w:marRight w:val="0"/>
      <w:marTop w:val="0"/>
      <w:marBottom w:val="0"/>
      <w:divBdr>
        <w:top w:val="none" w:sz="0" w:space="0" w:color="auto"/>
        <w:left w:val="none" w:sz="0" w:space="0" w:color="auto"/>
        <w:bottom w:val="none" w:sz="0" w:space="0" w:color="auto"/>
        <w:right w:val="none" w:sz="0" w:space="0" w:color="auto"/>
      </w:divBdr>
    </w:div>
    <w:div w:id="246617425">
      <w:bodyDiv w:val="1"/>
      <w:marLeft w:val="0"/>
      <w:marRight w:val="0"/>
      <w:marTop w:val="0"/>
      <w:marBottom w:val="0"/>
      <w:divBdr>
        <w:top w:val="none" w:sz="0" w:space="0" w:color="auto"/>
        <w:left w:val="none" w:sz="0" w:space="0" w:color="auto"/>
        <w:bottom w:val="none" w:sz="0" w:space="0" w:color="auto"/>
        <w:right w:val="none" w:sz="0" w:space="0" w:color="auto"/>
      </w:divBdr>
    </w:div>
    <w:div w:id="246765491">
      <w:bodyDiv w:val="1"/>
      <w:marLeft w:val="0"/>
      <w:marRight w:val="0"/>
      <w:marTop w:val="0"/>
      <w:marBottom w:val="0"/>
      <w:divBdr>
        <w:top w:val="none" w:sz="0" w:space="0" w:color="auto"/>
        <w:left w:val="none" w:sz="0" w:space="0" w:color="auto"/>
        <w:bottom w:val="none" w:sz="0" w:space="0" w:color="auto"/>
        <w:right w:val="none" w:sz="0" w:space="0" w:color="auto"/>
      </w:divBdr>
    </w:div>
    <w:div w:id="247739613">
      <w:bodyDiv w:val="1"/>
      <w:marLeft w:val="0"/>
      <w:marRight w:val="0"/>
      <w:marTop w:val="0"/>
      <w:marBottom w:val="0"/>
      <w:divBdr>
        <w:top w:val="none" w:sz="0" w:space="0" w:color="auto"/>
        <w:left w:val="none" w:sz="0" w:space="0" w:color="auto"/>
        <w:bottom w:val="none" w:sz="0" w:space="0" w:color="auto"/>
        <w:right w:val="none" w:sz="0" w:space="0" w:color="auto"/>
      </w:divBdr>
    </w:div>
    <w:div w:id="249388401">
      <w:bodyDiv w:val="1"/>
      <w:marLeft w:val="0"/>
      <w:marRight w:val="0"/>
      <w:marTop w:val="0"/>
      <w:marBottom w:val="0"/>
      <w:divBdr>
        <w:top w:val="none" w:sz="0" w:space="0" w:color="auto"/>
        <w:left w:val="none" w:sz="0" w:space="0" w:color="auto"/>
        <w:bottom w:val="none" w:sz="0" w:space="0" w:color="auto"/>
        <w:right w:val="none" w:sz="0" w:space="0" w:color="auto"/>
      </w:divBdr>
    </w:div>
    <w:div w:id="254288830">
      <w:bodyDiv w:val="1"/>
      <w:marLeft w:val="0"/>
      <w:marRight w:val="0"/>
      <w:marTop w:val="0"/>
      <w:marBottom w:val="0"/>
      <w:divBdr>
        <w:top w:val="none" w:sz="0" w:space="0" w:color="auto"/>
        <w:left w:val="none" w:sz="0" w:space="0" w:color="auto"/>
        <w:bottom w:val="none" w:sz="0" w:space="0" w:color="auto"/>
        <w:right w:val="none" w:sz="0" w:space="0" w:color="auto"/>
      </w:divBdr>
    </w:div>
    <w:div w:id="254630908">
      <w:bodyDiv w:val="1"/>
      <w:marLeft w:val="0"/>
      <w:marRight w:val="0"/>
      <w:marTop w:val="0"/>
      <w:marBottom w:val="0"/>
      <w:divBdr>
        <w:top w:val="none" w:sz="0" w:space="0" w:color="auto"/>
        <w:left w:val="none" w:sz="0" w:space="0" w:color="auto"/>
        <w:bottom w:val="none" w:sz="0" w:space="0" w:color="auto"/>
        <w:right w:val="none" w:sz="0" w:space="0" w:color="auto"/>
      </w:divBdr>
    </w:div>
    <w:div w:id="257714881">
      <w:bodyDiv w:val="1"/>
      <w:marLeft w:val="0"/>
      <w:marRight w:val="0"/>
      <w:marTop w:val="0"/>
      <w:marBottom w:val="0"/>
      <w:divBdr>
        <w:top w:val="none" w:sz="0" w:space="0" w:color="auto"/>
        <w:left w:val="none" w:sz="0" w:space="0" w:color="auto"/>
        <w:bottom w:val="none" w:sz="0" w:space="0" w:color="auto"/>
        <w:right w:val="none" w:sz="0" w:space="0" w:color="auto"/>
      </w:divBdr>
    </w:div>
    <w:div w:id="261764587">
      <w:bodyDiv w:val="1"/>
      <w:marLeft w:val="0"/>
      <w:marRight w:val="0"/>
      <w:marTop w:val="0"/>
      <w:marBottom w:val="0"/>
      <w:divBdr>
        <w:top w:val="none" w:sz="0" w:space="0" w:color="auto"/>
        <w:left w:val="none" w:sz="0" w:space="0" w:color="auto"/>
        <w:bottom w:val="none" w:sz="0" w:space="0" w:color="auto"/>
        <w:right w:val="none" w:sz="0" w:space="0" w:color="auto"/>
      </w:divBdr>
    </w:div>
    <w:div w:id="263808116">
      <w:bodyDiv w:val="1"/>
      <w:marLeft w:val="0"/>
      <w:marRight w:val="0"/>
      <w:marTop w:val="0"/>
      <w:marBottom w:val="0"/>
      <w:divBdr>
        <w:top w:val="none" w:sz="0" w:space="0" w:color="auto"/>
        <w:left w:val="none" w:sz="0" w:space="0" w:color="auto"/>
        <w:bottom w:val="none" w:sz="0" w:space="0" w:color="auto"/>
        <w:right w:val="none" w:sz="0" w:space="0" w:color="auto"/>
      </w:divBdr>
    </w:div>
    <w:div w:id="273559184">
      <w:bodyDiv w:val="1"/>
      <w:marLeft w:val="0"/>
      <w:marRight w:val="0"/>
      <w:marTop w:val="0"/>
      <w:marBottom w:val="0"/>
      <w:divBdr>
        <w:top w:val="none" w:sz="0" w:space="0" w:color="auto"/>
        <w:left w:val="none" w:sz="0" w:space="0" w:color="auto"/>
        <w:bottom w:val="none" w:sz="0" w:space="0" w:color="auto"/>
        <w:right w:val="none" w:sz="0" w:space="0" w:color="auto"/>
      </w:divBdr>
    </w:div>
    <w:div w:id="275596723">
      <w:bodyDiv w:val="1"/>
      <w:marLeft w:val="0"/>
      <w:marRight w:val="0"/>
      <w:marTop w:val="0"/>
      <w:marBottom w:val="0"/>
      <w:divBdr>
        <w:top w:val="none" w:sz="0" w:space="0" w:color="auto"/>
        <w:left w:val="none" w:sz="0" w:space="0" w:color="auto"/>
        <w:bottom w:val="none" w:sz="0" w:space="0" w:color="auto"/>
        <w:right w:val="none" w:sz="0" w:space="0" w:color="auto"/>
      </w:divBdr>
    </w:div>
    <w:div w:id="280918541">
      <w:bodyDiv w:val="1"/>
      <w:marLeft w:val="0"/>
      <w:marRight w:val="0"/>
      <w:marTop w:val="0"/>
      <w:marBottom w:val="0"/>
      <w:divBdr>
        <w:top w:val="none" w:sz="0" w:space="0" w:color="auto"/>
        <w:left w:val="none" w:sz="0" w:space="0" w:color="auto"/>
        <w:bottom w:val="none" w:sz="0" w:space="0" w:color="auto"/>
        <w:right w:val="none" w:sz="0" w:space="0" w:color="auto"/>
      </w:divBdr>
    </w:div>
    <w:div w:id="284772327">
      <w:bodyDiv w:val="1"/>
      <w:marLeft w:val="0"/>
      <w:marRight w:val="0"/>
      <w:marTop w:val="0"/>
      <w:marBottom w:val="0"/>
      <w:divBdr>
        <w:top w:val="none" w:sz="0" w:space="0" w:color="auto"/>
        <w:left w:val="none" w:sz="0" w:space="0" w:color="auto"/>
        <w:bottom w:val="none" w:sz="0" w:space="0" w:color="auto"/>
        <w:right w:val="none" w:sz="0" w:space="0" w:color="auto"/>
      </w:divBdr>
    </w:div>
    <w:div w:id="291834257">
      <w:bodyDiv w:val="1"/>
      <w:marLeft w:val="0"/>
      <w:marRight w:val="0"/>
      <w:marTop w:val="0"/>
      <w:marBottom w:val="0"/>
      <w:divBdr>
        <w:top w:val="none" w:sz="0" w:space="0" w:color="auto"/>
        <w:left w:val="none" w:sz="0" w:space="0" w:color="auto"/>
        <w:bottom w:val="none" w:sz="0" w:space="0" w:color="auto"/>
        <w:right w:val="none" w:sz="0" w:space="0" w:color="auto"/>
      </w:divBdr>
    </w:div>
    <w:div w:id="293563414">
      <w:bodyDiv w:val="1"/>
      <w:marLeft w:val="0"/>
      <w:marRight w:val="0"/>
      <w:marTop w:val="0"/>
      <w:marBottom w:val="0"/>
      <w:divBdr>
        <w:top w:val="none" w:sz="0" w:space="0" w:color="auto"/>
        <w:left w:val="none" w:sz="0" w:space="0" w:color="auto"/>
        <w:bottom w:val="none" w:sz="0" w:space="0" w:color="auto"/>
        <w:right w:val="none" w:sz="0" w:space="0" w:color="auto"/>
      </w:divBdr>
    </w:div>
    <w:div w:id="294993031">
      <w:bodyDiv w:val="1"/>
      <w:marLeft w:val="0"/>
      <w:marRight w:val="0"/>
      <w:marTop w:val="0"/>
      <w:marBottom w:val="0"/>
      <w:divBdr>
        <w:top w:val="none" w:sz="0" w:space="0" w:color="auto"/>
        <w:left w:val="none" w:sz="0" w:space="0" w:color="auto"/>
        <w:bottom w:val="none" w:sz="0" w:space="0" w:color="auto"/>
        <w:right w:val="none" w:sz="0" w:space="0" w:color="auto"/>
      </w:divBdr>
    </w:div>
    <w:div w:id="295065874">
      <w:bodyDiv w:val="1"/>
      <w:marLeft w:val="0"/>
      <w:marRight w:val="0"/>
      <w:marTop w:val="0"/>
      <w:marBottom w:val="0"/>
      <w:divBdr>
        <w:top w:val="none" w:sz="0" w:space="0" w:color="auto"/>
        <w:left w:val="none" w:sz="0" w:space="0" w:color="auto"/>
        <w:bottom w:val="none" w:sz="0" w:space="0" w:color="auto"/>
        <w:right w:val="none" w:sz="0" w:space="0" w:color="auto"/>
      </w:divBdr>
    </w:div>
    <w:div w:id="298657064">
      <w:bodyDiv w:val="1"/>
      <w:marLeft w:val="0"/>
      <w:marRight w:val="0"/>
      <w:marTop w:val="0"/>
      <w:marBottom w:val="0"/>
      <w:divBdr>
        <w:top w:val="none" w:sz="0" w:space="0" w:color="auto"/>
        <w:left w:val="none" w:sz="0" w:space="0" w:color="auto"/>
        <w:bottom w:val="none" w:sz="0" w:space="0" w:color="auto"/>
        <w:right w:val="none" w:sz="0" w:space="0" w:color="auto"/>
      </w:divBdr>
    </w:div>
    <w:div w:id="303513851">
      <w:bodyDiv w:val="1"/>
      <w:marLeft w:val="0"/>
      <w:marRight w:val="0"/>
      <w:marTop w:val="0"/>
      <w:marBottom w:val="0"/>
      <w:divBdr>
        <w:top w:val="none" w:sz="0" w:space="0" w:color="auto"/>
        <w:left w:val="none" w:sz="0" w:space="0" w:color="auto"/>
        <w:bottom w:val="none" w:sz="0" w:space="0" w:color="auto"/>
        <w:right w:val="none" w:sz="0" w:space="0" w:color="auto"/>
      </w:divBdr>
    </w:div>
    <w:div w:id="306401884">
      <w:bodyDiv w:val="1"/>
      <w:marLeft w:val="0"/>
      <w:marRight w:val="0"/>
      <w:marTop w:val="0"/>
      <w:marBottom w:val="0"/>
      <w:divBdr>
        <w:top w:val="none" w:sz="0" w:space="0" w:color="auto"/>
        <w:left w:val="none" w:sz="0" w:space="0" w:color="auto"/>
        <w:bottom w:val="none" w:sz="0" w:space="0" w:color="auto"/>
        <w:right w:val="none" w:sz="0" w:space="0" w:color="auto"/>
      </w:divBdr>
    </w:div>
    <w:div w:id="308439229">
      <w:bodyDiv w:val="1"/>
      <w:marLeft w:val="0"/>
      <w:marRight w:val="0"/>
      <w:marTop w:val="0"/>
      <w:marBottom w:val="0"/>
      <w:divBdr>
        <w:top w:val="none" w:sz="0" w:space="0" w:color="auto"/>
        <w:left w:val="none" w:sz="0" w:space="0" w:color="auto"/>
        <w:bottom w:val="none" w:sz="0" w:space="0" w:color="auto"/>
        <w:right w:val="none" w:sz="0" w:space="0" w:color="auto"/>
      </w:divBdr>
    </w:div>
    <w:div w:id="308439665">
      <w:bodyDiv w:val="1"/>
      <w:marLeft w:val="0"/>
      <w:marRight w:val="0"/>
      <w:marTop w:val="0"/>
      <w:marBottom w:val="0"/>
      <w:divBdr>
        <w:top w:val="none" w:sz="0" w:space="0" w:color="auto"/>
        <w:left w:val="none" w:sz="0" w:space="0" w:color="auto"/>
        <w:bottom w:val="none" w:sz="0" w:space="0" w:color="auto"/>
        <w:right w:val="none" w:sz="0" w:space="0" w:color="auto"/>
      </w:divBdr>
    </w:div>
    <w:div w:id="311257260">
      <w:bodyDiv w:val="1"/>
      <w:marLeft w:val="0"/>
      <w:marRight w:val="0"/>
      <w:marTop w:val="0"/>
      <w:marBottom w:val="0"/>
      <w:divBdr>
        <w:top w:val="none" w:sz="0" w:space="0" w:color="auto"/>
        <w:left w:val="none" w:sz="0" w:space="0" w:color="auto"/>
        <w:bottom w:val="none" w:sz="0" w:space="0" w:color="auto"/>
        <w:right w:val="none" w:sz="0" w:space="0" w:color="auto"/>
      </w:divBdr>
    </w:div>
    <w:div w:id="311369857">
      <w:bodyDiv w:val="1"/>
      <w:marLeft w:val="0"/>
      <w:marRight w:val="0"/>
      <w:marTop w:val="0"/>
      <w:marBottom w:val="0"/>
      <w:divBdr>
        <w:top w:val="none" w:sz="0" w:space="0" w:color="auto"/>
        <w:left w:val="none" w:sz="0" w:space="0" w:color="auto"/>
        <w:bottom w:val="none" w:sz="0" w:space="0" w:color="auto"/>
        <w:right w:val="none" w:sz="0" w:space="0" w:color="auto"/>
      </w:divBdr>
    </w:div>
    <w:div w:id="314068867">
      <w:bodyDiv w:val="1"/>
      <w:marLeft w:val="0"/>
      <w:marRight w:val="0"/>
      <w:marTop w:val="0"/>
      <w:marBottom w:val="0"/>
      <w:divBdr>
        <w:top w:val="none" w:sz="0" w:space="0" w:color="auto"/>
        <w:left w:val="none" w:sz="0" w:space="0" w:color="auto"/>
        <w:bottom w:val="none" w:sz="0" w:space="0" w:color="auto"/>
        <w:right w:val="none" w:sz="0" w:space="0" w:color="auto"/>
      </w:divBdr>
    </w:div>
    <w:div w:id="314652017">
      <w:bodyDiv w:val="1"/>
      <w:marLeft w:val="0"/>
      <w:marRight w:val="0"/>
      <w:marTop w:val="0"/>
      <w:marBottom w:val="0"/>
      <w:divBdr>
        <w:top w:val="none" w:sz="0" w:space="0" w:color="auto"/>
        <w:left w:val="none" w:sz="0" w:space="0" w:color="auto"/>
        <w:bottom w:val="none" w:sz="0" w:space="0" w:color="auto"/>
        <w:right w:val="none" w:sz="0" w:space="0" w:color="auto"/>
      </w:divBdr>
    </w:div>
    <w:div w:id="317535720">
      <w:bodyDiv w:val="1"/>
      <w:marLeft w:val="0"/>
      <w:marRight w:val="0"/>
      <w:marTop w:val="0"/>
      <w:marBottom w:val="0"/>
      <w:divBdr>
        <w:top w:val="none" w:sz="0" w:space="0" w:color="auto"/>
        <w:left w:val="none" w:sz="0" w:space="0" w:color="auto"/>
        <w:bottom w:val="none" w:sz="0" w:space="0" w:color="auto"/>
        <w:right w:val="none" w:sz="0" w:space="0" w:color="auto"/>
      </w:divBdr>
    </w:div>
    <w:div w:id="324863591">
      <w:bodyDiv w:val="1"/>
      <w:marLeft w:val="0"/>
      <w:marRight w:val="0"/>
      <w:marTop w:val="0"/>
      <w:marBottom w:val="0"/>
      <w:divBdr>
        <w:top w:val="none" w:sz="0" w:space="0" w:color="auto"/>
        <w:left w:val="none" w:sz="0" w:space="0" w:color="auto"/>
        <w:bottom w:val="none" w:sz="0" w:space="0" w:color="auto"/>
        <w:right w:val="none" w:sz="0" w:space="0" w:color="auto"/>
      </w:divBdr>
    </w:div>
    <w:div w:id="325669947">
      <w:bodyDiv w:val="1"/>
      <w:marLeft w:val="0"/>
      <w:marRight w:val="0"/>
      <w:marTop w:val="0"/>
      <w:marBottom w:val="0"/>
      <w:divBdr>
        <w:top w:val="none" w:sz="0" w:space="0" w:color="auto"/>
        <w:left w:val="none" w:sz="0" w:space="0" w:color="auto"/>
        <w:bottom w:val="none" w:sz="0" w:space="0" w:color="auto"/>
        <w:right w:val="none" w:sz="0" w:space="0" w:color="auto"/>
      </w:divBdr>
    </w:div>
    <w:div w:id="326516007">
      <w:bodyDiv w:val="1"/>
      <w:marLeft w:val="0"/>
      <w:marRight w:val="0"/>
      <w:marTop w:val="0"/>
      <w:marBottom w:val="0"/>
      <w:divBdr>
        <w:top w:val="none" w:sz="0" w:space="0" w:color="auto"/>
        <w:left w:val="none" w:sz="0" w:space="0" w:color="auto"/>
        <w:bottom w:val="none" w:sz="0" w:space="0" w:color="auto"/>
        <w:right w:val="none" w:sz="0" w:space="0" w:color="auto"/>
      </w:divBdr>
    </w:div>
    <w:div w:id="329797002">
      <w:bodyDiv w:val="1"/>
      <w:marLeft w:val="0"/>
      <w:marRight w:val="0"/>
      <w:marTop w:val="0"/>
      <w:marBottom w:val="0"/>
      <w:divBdr>
        <w:top w:val="none" w:sz="0" w:space="0" w:color="auto"/>
        <w:left w:val="none" w:sz="0" w:space="0" w:color="auto"/>
        <w:bottom w:val="none" w:sz="0" w:space="0" w:color="auto"/>
        <w:right w:val="none" w:sz="0" w:space="0" w:color="auto"/>
      </w:divBdr>
      <w:divsChild>
        <w:div w:id="579607746">
          <w:marLeft w:val="640"/>
          <w:marRight w:val="0"/>
          <w:marTop w:val="0"/>
          <w:marBottom w:val="0"/>
          <w:divBdr>
            <w:top w:val="none" w:sz="0" w:space="0" w:color="auto"/>
            <w:left w:val="none" w:sz="0" w:space="0" w:color="auto"/>
            <w:bottom w:val="none" w:sz="0" w:space="0" w:color="auto"/>
            <w:right w:val="none" w:sz="0" w:space="0" w:color="auto"/>
          </w:divBdr>
        </w:div>
        <w:div w:id="1024407530">
          <w:marLeft w:val="640"/>
          <w:marRight w:val="0"/>
          <w:marTop w:val="0"/>
          <w:marBottom w:val="0"/>
          <w:divBdr>
            <w:top w:val="none" w:sz="0" w:space="0" w:color="auto"/>
            <w:left w:val="none" w:sz="0" w:space="0" w:color="auto"/>
            <w:bottom w:val="none" w:sz="0" w:space="0" w:color="auto"/>
            <w:right w:val="none" w:sz="0" w:space="0" w:color="auto"/>
          </w:divBdr>
        </w:div>
        <w:div w:id="692994781">
          <w:marLeft w:val="640"/>
          <w:marRight w:val="0"/>
          <w:marTop w:val="0"/>
          <w:marBottom w:val="0"/>
          <w:divBdr>
            <w:top w:val="none" w:sz="0" w:space="0" w:color="auto"/>
            <w:left w:val="none" w:sz="0" w:space="0" w:color="auto"/>
            <w:bottom w:val="none" w:sz="0" w:space="0" w:color="auto"/>
            <w:right w:val="none" w:sz="0" w:space="0" w:color="auto"/>
          </w:divBdr>
        </w:div>
        <w:div w:id="754595524">
          <w:marLeft w:val="640"/>
          <w:marRight w:val="0"/>
          <w:marTop w:val="0"/>
          <w:marBottom w:val="0"/>
          <w:divBdr>
            <w:top w:val="none" w:sz="0" w:space="0" w:color="auto"/>
            <w:left w:val="none" w:sz="0" w:space="0" w:color="auto"/>
            <w:bottom w:val="none" w:sz="0" w:space="0" w:color="auto"/>
            <w:right w:val="none" w:sz="0" w:space="0" w:color="auto"/>
          </w:divBdr>
        </w:div>
        <w:div w:id="370426899">
          <w:marLeft w:val="640"/>
          <w:marRight w:val="0"/>
          <w:marTop w:val="0"/>
          <w:marBottom w:val="0"/>
          <w:divBdr>
            <w:top w:val="none" w:sz="0" w:space="0" w:color="auto"/>
            <w:left w:val="none" w:sz="0" w:space="0" w:color="auto"/>
            <w:bottom w:val="none" w:sz="0" w:space="0" w:color="auto"/>
            <w:right w:val="none" w:sz="0" w:space="0" w:color="auto"/>
          </w:divBdr>
        </w:div>
        <w:div w:id="685443978">
          <w:marLeft w:val="640"/>
          <w:marRight w:val="0"/>
          <w:marTop w:val="0"/>
          <w:marBottom w:val="0"/>
          <w:divBdr>
            <w:top w:val="none" w:sz="0" w:space="0" w:color="auto"/>
            <w:left w:val="none" w:sz="0" w:space="0" w:color="auto"/>
            <w:bottom w:val="none" w:sz="0" w:space="0" w:color="auto"/>
            <w:right w:val="none" w:sz="0" w:space="0" w:color="auto"/>
          </w:divBdr>
        </w:div>
        <w:div w:id="970554569">
          <w:marLeft w:val="640"/>
          <w:marRight w:val="0"/>
          <w:marTop w:val="0"/>
          <w:marBottom w:val="0"/>
          <w:divBdr>
            <w:top w:val="none" w:sz="0" w:space="0" w:color="auto"/>
            <w:left w:val="none" w:sz="0" w:space="0" w:color="auto"/>
            <w:bottom w:val="none" w:sz="0" w:space="0" w:color="auto"/>
            <w:right w:val="none" w:sz="0" w:space="0" w:color="auto"/>
          </w:divBdr>
        </w:div>
        <w:div w:id="1639146188">
          <w:marLeft w:val="640"/>
          <w:marRight w:val="0"/>
          <w:marTop w:val="0"/>
          <w:marBottom w:val="0"/>
          <w:divBdr>
            <w:top w:val="none" w:sz="0" w:space="0" w:color="auto"/>
            <w:left w:val="none" w:sz="0" w:space="0" w:color="auto"/>
            <w:bottom w:val="none" w:sz="0" w:space="0" w:color="auto"/>
            <w:right w:val="none" w:sz="0" w:space="0" w:color="auto"/>
          </w:divBdr>
        </w:div>
        <w:div w:id="1445731035">
          <w:marLeft w:val="640"/>
          <w:marRight w:val="0"/>
          <w:marTop w:val="0"/>
          <w:marBottom w:val="0"/>
          <w:divBdr>
            <w:top w:val="none" w:sz="0" w:space="0" w:color="auto"/>
            <w:left w:val="none" w:sz="0" w:space="0" w:color="auto"/>
            <w:bottom w:val="none" w:sz="0" w:space="0" w:color="auto"/>
            <w:right w:val="none" w:sz="0" w:space="0" w:color="auto"/>
          </w:divBdr>
        </w:div>
        <w:div w:id="1655645500">
          <w:marLeft w:val="640"/>
          <w:marRight w:val="0"/>
          <w:marTop w:val="0"/>
          <w:marBottom w:val="0"/>
          <w:divBdr>
            <w:top w:val="none" w:sz="0" w:space="0" w:color="auto"/>
            <w:left w:val="none" w:sz="0" w:space="0" w:color="auto"/>
            <w:bottom w:val="none" w:sz="0" w:space="0" w:color="auto"/>
            <w:right w:val="none" w:sz="0" w:space="0" w:color="auto"/>
          </w:divBdr>
        </w:div>
        <w:div w:id="208879497">
          <w:marLeft w:val="640"/>
          <w:marRight w:val="0"/>
          <w:marTop w:val="0"/>
          <w:marBottom w:val="0"/>
          <w:divBdr>
            <w:top w:val="none" w:sz="0" w:space="0" w:color="auto"/>
            <w:left w:val="none" w:sz="0" w:space="0" w:color="auto"/>
            <w:bottom w:val="none" w:sz="0" w:space="0" w:color="auto"/>
            <w:right w:val="none" w:sz="0" w:space="0" w:color="auto"/>
          </w:divBdr>
        </w:div>
        <w:div w:id="357194927">
          <w:marLeft w:val="640"/>
          <w:marRight w:val="0"/>
          <w:marTop w:val="0"/>
          <w:marBottom w:val="0"/>
          <w:divBdr>
            <w:top w:val="none" w:sz="0" w:space="0" w:color="auto"/>
            <w:left w:val="none" w:sz="0" w:space="0" w:color="auto"/>
            <w:bottom w:val="none" w:sz="0" w:space="0" w:color="auto"/>
            <w:right w:val="none" w:sz="0" w:space="0" w:color="auto"/>
          </w:divBdr>
        </w:div>
        <w:div w:id="992677831">
          <w:marLeft w:val="640"/>
          <w:marRight w:val="0"/>
          <w:marTop w:val="0"/>
          <w:marBottom w:val="0"/>
          <w:divBdr>
            <w:top w:val="none" w:sz="0" w:space="0" w:color="auto"/>
            <w:left w:val="none" w:sz="0" w:space="0" w:color="auto"/>
            <w:bottom w:val="none" w:sz="0" w:space="0" w:color="auto"/>
            <w:right w:val="none" w:sz="0" w:space="0" w:color="auto"/>
          </w:divBdr>
        </w:div>
        <w:div w:id="1165121906">
          <w:marLeft w:val="640"/>
          <w:marRight w:val="0"/>
          <w:marTop w:val="0"/>
          <w:marBottom w:val="0"/>
          <w:divBdr>
            <w:top w:val="none" w:sz="0" w:space="0" w:color="auto"/>
            <w:left w:val="none" w:sz="0" w:space="0" w:color="auto"/>
            <w:bottom w:val="none" w:sz="0" w:space="0" w:color="auto"/>
            <w:right w:val="none" w:sz="0" w:space="0" w:color="auto"/>
          </w:divBdr>
        </w:div>
        <w:div w:id="3360719">
          <w:marLeft w:val="640"/>
          <w:marRight w:val="0"/>
          <w:marTop w:val="0"/>
          <w:marBottom w:val="0"/>
          <w:divBdr>
            <w:top w:val="none" w:sz="0" w:space="0" w:color="auto"/>
            <w:left w:val="none" w:sz="0" w:space="0" w:color="auto"/>
            <w:bottom w:val="none" w:sz="0" w:space="0" w:color="auto"/>
            <w:right w:val="none" w:sz="0" w:space="0" w:color="auto"/>
          </w:divBdr>
        </w:div>
        <w:div w:id="1644387371">
          <w:marLeft w:val="640"/>
          <w:marRight w:val="0"/>
          <w:marTop w:val="0"/>
          <w:marBottom w:val="0"/>
          <w:divBdr>
            <w:top w:val="none" w:sz="0" w:space="0" w:color="auto"/>
            <w:left w:val="none" w:sz="0" w:space="0" w:color="auto"/>
            <w:bottom w:val="none" w:sz="0" w:space="0" w:color="auto"/>
            <w:right w:val="none" w:sz="0" w:space="0" w:color="auto"/>
          </w:divBdr>
        </w:div>
        <w:div w:id="1980911607">
          <w:marLeft w:val="640"/>
          <w:marRight w:val="0"/>
          <w:marTop w:val="0"/>
          <w:marBottom w:val="0"/>
          <w:divBdr>
            <w:top w:val="none" w:sz="0" w:space="0" w:color="auto"/>
            <w:left w:val="none" w:sz="0" w:space="0" w:color="auto"/>
            <w:bottom w:val="none" w:sz="0" w:space="0" w:color="auto"/>
            <w:right w:val="none" w:sz="0" w:space="0" w:color="auto"/>
          </w:divBdr>
        </w:div>
        <w:div w:id="1284651473">
          <w:marLeft w:val="640"/>
          <w:marRight w:val="0"/>
          <w:marTop w:val="0"/>
          <w:marBottom w:val="0"/>
          <w:divBdr>
            <w:top w:val="none" w:sz="0" w:space="0" w:color="auto"/>
            <w:left w:val="none" w:sz="0" w:space="0" w:color="auto"/>
            <w:bottom w:val="none" w:sz="0" w:space="0" w:color="auto"/>
            <w:right w:val="none" w:sz="0" w:space="0" w:color="auto"/>
          </w:divBdr>
        </w:div>
        <w:div w:id="295378533">
          <w:marLeft w:val="640"/>
          <w:marRight w:val="0"/>
          <w:marTop w:val="0"/>
          <w:marBottom w:val="0"/>
          <w:divBdr>
            <w:top w:val="none" w:sz="0" w:space="0" w:color="auto"/>
            <w:left w:val="none" w:sz="0" w:space="0" w:color="auto"/>
            <w:bottom w:val="none" w:sz="0" w:space="0" w:color="auto"/>
            <w:right w:val="none" w:sz="0" w:space="0" w:color="auto"/>
          </w:divBdr>
        </w:div>
        <w:div w:id="437412917">
          <w:marLeft w:val="640"/>
          <w:marRight w:val="0"/>
          <w:marTop w:val="0"/>
          <w:marBottom w:val="0"/>
          <w:divBdr>
            <w:top w:val="none" w:sz="0" w:space="0" w:color="auto"/>
            <w:left w:val="none" w:sz="0" w:space="0" w:color="auto"/>
            <w:bottom w:val="none" w:sz="0" w:space="0" w:color="auto"/>
            <w:right w:val="none" w:sz="0" w:space="0" w:color="auto"/>
          </w:divBdr>
        </w:div>
        <w:div w:id="1634868158">
          <w:marLeft w:val="640"/>
          <w:marRight w:val="0"/>
          <w:marTop w:val="0"/>
          <w:marBottom w:val="0"/>
          <w:divBdr>
            <w:top w:val="none" w:sz="0" w:space="0" w:color="auto"/>
            <w:left w:val="none" w:sz="0" w:space="0" w:color="auto"/>
            <w:bottom w:val="none" w:sz="0" w:space="0" w:color="auto"/>
            <w:right w:val="none" w:sz="0" w:space="0" w:color="auto"/>
          </w:divBdr>
        </w:div>
        <w:div w:id="1527133685">
          <w:marLeft w:val="640"/>
          <w:marRight w:val="0"/>
          <w:marTop w:val="0"/>
          <w:marBottom w:val="0"/>
          <w:divBdr>
            <w:top w:val="none" w:sz="0" w:space="0" w:color="auto"/>
            <w:left w:val="none" w:sz="0" w:space="0" w:color="auto"/>
            <w:bottom w:val="none" w:sz="0" w:space="0" w:color="auto"/>
            <w:right w:val="none" w:sz="0" w:space="0" w:color="auto"/>
          </w:divBdr>
        </w:div>
        <w:div w:id="443185387">
          <w:marLeft w:val="640"/>
          <w:marRight w:val="0"/>
          <w:marTop w:val="0"/>
          <w:marBottom w:val="0"/>
          <w:divBdr>
            <w:top w:val="none" w:sz="0" w:space="0" w:color="auto"/>
            <w:left w:val="none" w:sz="0" w:space="0" w:color="auto"/>
            <w:bottom w:val="none" w:sz="0" w:space="0" w:color="auto"/>
            <w:right w:val="none" w:sz="0" w:space="0" w:color="auto"/>
          </w:divBdr>
        </w:div>
        <w:div w:id="1892646626">
          <w:marLeft w:val="640"/>
          <w:marRight w:val="0"/>
          <w:marTop w:val="0"/>
          <w:marBottom w:val="0"/>
          <w:divBdr>
            <w:top w:val="none" w:sz="0" w:space="0" w:color="auto"/>
            <w:left w:val="none" w:sz="0" w:space="0" w:color="auto"/>
            <w:bottom w:val="none" w:sz="0" w:space="0" w:color="auto"/>
            <w:right w:val="none" w:sz="0" w:space="0" w:color="auto"/>
          </w:divBdr>
        </w:div>
        <w:div w:id="1067723497">
          <w:marLeft w:val="640"/>
          <w:marRight w:val="0"/>
          <w:marTop w:val="0"/>
          <w:marBottom w:val="0"/>
          <w:divBdr>
            <w:top w:val="none" w:sz="0" w:space="0" w:color="auto"/>
            <w:left w:val="none" w:sz="0" w:space="0" w:color="auto"/>
            <w:bottom w:val="none" w:sz="0" w:space="0" w:color="auto"/>
            <w:right w:val="none" w:sz="0" w:space="0" w:color="auto"/>
          </w:divBdr>
        </w:div>
        <w:div w:id="1348412467">
          <w:marLeft w:val="640"/>
          <w:marRight w:val="0"/>
          <w:marTop w:val="0"/>
          <w:marBottom w:val="0"/>
          <w:divBdr>
            <w:top w:val="none" w:sz="0" w:space="0" w:color="auto"/>
            <w:left w:val="none" w:sz="0" w:space="0" w:color="auto"/>
            <w:bottom w:val="none" w:sz="0" w:space="0" w:color="auto"/>
            <w:right w:val="none" w:sz="0" w:space="0" w:color="auto"/>
          </w:divBdr>
        </w:div>
        <w:div w:id="1449861036">
          <w:marLeft w:val="640"/>
          <w:marRight w:val="0"/>
          <w:marTop w:val="0"/>
          <w:marBottom w:val="0"/>
          <w:divBdr>
            <w:top w:val="none" w:sz="0" w:space="0" w:color="auto"/>
            <w:left w:val="none" w:sz="0" w:space="0" w:color="auto"/>
            <w:bottom w:val="none" w:sz="0" w:space="0" w:color="auto"/>
            <w:right w:val="none" w:sz="0" w:space="0" w:color="auto"/>
          </w:divBdr>
        </w:div>
        <w:div w:id="233975500">
          <w:marLeft w:val="640"/>
          <w:marRight w:val="0"/>
          <w:marTop w:val="0"/>
          <w:marBottom w:val="0"/>
          <w:divBdr>
            <w:top w:val="none" w:sz="0" w:space="0" w:color="auto"/>
            <w:left w:val="none" w:sz="0" w:space="0" w:color="auto"/>
            <w:bottom w:val="none" w:sz="0" w:space="0" w:color="auto"/>
            <w:right w:val="none" w:sz="0" w:space="0" w:color="auto"/>
          </w:divBdr>
        </w:div>
        <w:div w:id="1754663592">
          <w:marLeft w:val="640"/>
          <w:marRight w:val="0"/>
          <w:marTop w:val="0"/>
          <w:marBottom w:val="0"/>
          <w:divBdr>
            <w:top w:val="none" w:sz="0" w:space="0" w:color="auto"/>
            <w:left w:val="none" w:sz="0" w:space="0" w:color="auto"/>
            <w:bottom w:val="none" w:sz="0" w:space="0" w:color="auto"/>
            <w:right w:val="none" w:sz="0" w:space="0" w:color="auto"/>
          </w:divBdr>
        </w:div>
        <w:div w:id="1812358093">
          <w:marLeft w:val="640"/>
          <w:marRight w:val="0"/>
          <w:marTop w:val="0"/>
          <w:marBottom w:val="0"/>
          <w:divBdr>
            <w:top w:val="none" w:sz="0" w:space="0" w:color="auto"/>
            <w:left w:val="none" w:sz="0" w:space="0" w:color="auto"/>
            <w:bottom w:val="none" w:sz="0" w:space="0" w:color="auto"/>
            <w:right w:val="none" w:sz="0" w:space="0" w:color="auto"/>
          </w:divBdr>
        </w:div>
        <w:div w:id="1689679526">
          <w:marLeft w:val="640"/>
          <w:marRight w:val="0"/>
          <w:marTop w:val="0"/>
          <w:marBottom w:val="0"/>
          <w:divBdr>
            <w:top w:val="none" w:sz="0" w:space="0" w:color="auto"/>
            <w:left w:val="none" w:sz="0" w:space="0" w:color="auto"/>
            <w:bottom w:val="none" w:sz="0" w:space="0" w:color="auto"/>
            <w:right w:val="none" w:sz="0" w:space="0" w:color="auto"/>
          </w:divBdr>
        </w:div>
        <w:div w:id="2042390857">
          <w:marLeft w:val="640"/>
          <w:marRight w:val="0"/>
          <w:marTop w:val="0"/>
          <w:marBottom w:val="0"/>
          <w:divBdr>
            <w:top w:val="none" w:sz="0" w:space="0" w:color="auto"/>
            <w:left w:val="none" w:sz="0" w:space="0" w:color="auto"/>
            <w:bottom w:val="none" w:sz="0" w:space="0" w:color="auto"/>
            <w:right w:val="none" w:sz="0" w:space="0" w:color="auto"/>
          </w:divBdr>
        </w:div>
        <w:div w:id="1340080182">
          <w:marLeft w:val="640"/>
          <w:marRight w:val="0"/>
          <w:marTop w:val="0"/>
          <w:marBottom w:val="0"/>
          <w:divBdr>
            <w:top w:val="none" w:sz="0" w:space="0" w:color="auto"/>
            <w:left w:val="none" w:sz="0" w:space="0" w:color="auto"/>
            <w:bottom w:val="none" w:sz="0" w:space="0" w:color="auto"/>
            <w:right w:val="none" w:sz="0" w:space="0" w:color="auto"/>
          </w:divBdr>
        </w:div>
        <w:div w:id="213856245">
          <w:marLeft w:val="640"/>
          <w:marRight w:val="0"/>
          <w:marTop w:val="0"/>
          <w:marBottom w:val="0"/>
          <w:divBdr>
            <w:top w:val="none" w:sz="0" w:space="0" w:color="auto"/>
            <w:left w:val="none" w:sz="0" w:space="0" w:color="auto"/>
            <w:bottom w:val="none" w:sz="0" w:space="0" w:color="auto"/>
            <w:right w:val="none" w:sz="0" w:space="0" w:color="auto"/>
          </w:divBdr>
        </w:div>
        <w:div w:id="1809400921">
          <w:marLeft w:val="640"/>
          <w:marRight w:val="0"/>
          <w:marTop w:val="0"/>
          <w:marBottom w:val="0"/>
          <w:divBdr>
            <w:top w:val="none" w:sz="0" w:space="0" w:color="auto"/>
            <w:left w:val="none" w:sz="0" w:space="0" w:color="auto"/>
            <w:bottom w:val="none" w:sz="0" w:space="0" w:color="auto"/>
            <w:right w:val="none" w:sz="0" w:space="0" w:color="auto"/>
          </w:divBdr>
        </w:div>
        <w:div w:id="705912771">
          <w:marLeft w:val="640"/>
          <w:marRight w:val="0"/>
          <w:marTop w:val="0"/>
          <w:marBottom w:val="0"/>
          <w:divBdr>
            <w:top w:val="none" w:sz="0" w:space="0" w:color="auto"/>
            <w:left w:val="none" w:sz="0" w:space="0" w:color="auto"/>
            <w:bottom w:val="none" w:sz="0" w:space="0" w:color="auto"/>
            <w:right w:val="none" w:sz="0" w:space="0" w:color="auto"/>
          </w:divBdr>
        </w:div>
        <w:div w:id="1819035432">
          <w:marLeft w:val="640"/>
          <w:marRight w:val="0"/>
          <w:marTop w:val="0"/>
          <w:marBottom w:val="0"/>
          <w:divBdr>
            <w:top w:val="none" w:sz="0" w:space="0" w:color="auto"/>
            <w:left w:val="none" w:sz="0" w:space="0" w:color="auto"/>
            <w:bottom w:val="none" w:sz="0" w:space="0" w:color="auto"/>
            <w:right w:val="none" w:sz="0" w:space="0" w:color="auto"/>
          </w:divBdr>
        </w:div>
        <w:div w:id="2014408567">
          <w:marLeft w:val="640"/>
          <w:marRight w:val="0"/>
          <w:marTop w:val="0"/>
          <w:marBottom w:val="0"/>
          <w:divBdr>
            <w:top w:val="none" w:sz="0" w:space="0" w:color="auto"/>
            <w:left w:val="none" w:sz="0" w:space="0" w:color="auto"/>
            <w:bottom w:val="none" w:sz="0" w:space="0" w:color="auto"/>
            <w:right w:val="none" w:sz="0" w:space="0" w:color="auto"/>
          </w:divBdr>
        </w:div>
        <w:div w:id="1243291766">
          <w:marLeft w:val="640"/>
          <w:marRight w:val="0"/>
          <w:marTop w:val="0"/>
          <w:marBottom w:val="0"/>
          <w:divBdr>
            <w:top w:val="none" w:sz="0" w:space="0" w:color="auto"/>
            <w:left w:val="none" w:sz="0" w:space="0" w:color="auto"/>
            <w:bottom w:val="none" w:sz="0" w:space="0" w:color="auto"/>
            <w:right w:val="none" w:sz="0" w:space="0" w:color="auto"/>
          </w:divBdr>
        </w:div>
        <w:div w:id="1608006140">
          <w:marLeft w:val="640"/>
          <w:marRight w:val="0"/>
          <w:marTop w:val="0"/>
          <w:marBottom w:val="0"/>
          <w:divBdr>
            <w:top w:val="none" w:sz="0" w:space="0" w:color="auto"/>
            <w:left w:val="none" w:sz="0" w:space="0" w:color="auto"/>
            <w:bottom w:val="none" w:sz="0" w:space="0" w:color="auto"/>
            <w:right w:val="none" w:sz="0" w:space="0" w:color="auto"/>
          </w:divBdr>
        </w:div>
        <w:div w:id="209415005">
          <w:marLeft w:val="640"/>
          <w:marRight w:val="0"/>
          <w:marTop w:val="0"/>
          <w:marBottom w:val="0"/>
          <w:divBdr>
            <w:top w:val="none" w:sz="0" w:space="0" w:color="auto"/>
            <w:left w:val="none" w:sz="0" w:space="0" w:color="auto"/>
            <w:bottom w:val="none" w:sz="0" w:space="0" w:color="auto"/>
            <w:right w:val="none" w:sz="0" w:space="0" w:color="auto"/>
          </w:divBdr>
        </w:div>
        <w:div w:id="2096121910">
          <w:marLeft w:val="640"/>
          <w:marRight w:val="0"/>
          <w:marTop w:val="0"/>
          <w:marBottom w:val="0"/>
          <w:divBdr>
            <w:top w:val="none" w:sz="0" w:space="0" w:color="auto"/>
            <w:left w:val="none" w:sz="0" w:space="0" w:color="auto"/>
            <w:bottom w:val="none" w:sz="0" w:space="0" w:color="auto"/>
            <w:right w:val="none" w:sz="0" w:space="0" w:color="auto"/>
          </w:divBdr>
        </w:div>
        <w:div w:id="1349257832">
          <w:marLeft w:val="640"/>
          <w:marRight w:val="0"/>
          <w:marTop w:val="0"/>
          <w:marBottom w:val="0"/>
          <w:divBdr>
            <w:top w:val="none" w:sz="0" w:space="0" w:color="auto"/>
            <w:left w:val="none" w:sz="0" w:space="0" w:color="auto"/>
            <w:bottom w:val="none" w:sz="0" w:space="0" w:color="auto"/>
            <w:right w:val="none" w:sz="0" w:space="0" w:color="auto"/>
          </w:divBdr>
        </w:div>
        <w:div w:id="896471676">
          <w:marLeft w:val="640"/>
          <w:marRight w:val="0"/>
          <w:marTop w:val="0"/>
          <w:marBottom w:val="0"/>
          <w:divBdr>
            <w:top w:val="none" w:sz="0" w:space="0" w:color="auto"/>
            <w:left w:val="none" w:sz="0" w:space="0" w:color="auto"/>
            <w:bottom w:val="none" w:sz="0" w:space="0" w:color="auto"/>
            <w:right w:val="none" w:sz="0" w:space="0" w:color="auto"/>
          </w:divBdr>
        </w:div>
        <w:div w:id="845284460">
          <w:marLeft w:val="640"/>
          <w:marRight w:val="0"/>
          <w:marTop w:val="0"/>
          <w:marBottom w:val="0"/>
          <w:divBdr>
            <w:top w:val="none" w:sz="0" w:space="0" w:color="auto"/>
            <w:left w:val="none" w:sz="0" w:space="0" w:color="auto"/>
            <w:bottom w:val="none" w:sz="0" w:space="0" w:color="auto"/>
            <w:right w:val="none" w:sz="0" w:space="0" w:color="auto"/>
          </w:divBdr>
        </w:div>
        <w:div w:id="880286395">
          <w:marLeft w:val="640"/>
          <w:marRight w:val="0"/>
          <w:marTop w:val="0"/>
          <w:marBottom w:val="0"/>
          <w:divBdr>
            <w:top w:val="none" w:sz="0" w:space="0" w:color="auto"/>
            <w:left w:val="none" w:sz="0" w:space="0" w:color="auto"/>
            <w:bottom w:val="none" w:sz="0" w:space="0" w:color="auto"/>
            <w:right w:val="none" w:sz="0" w:space="0" w:color="auto"/>
          </w:divBdr>
        </w:div>
        <w:div w:id="2044749353">
          <w:marLeft w:val="640"/>
          <w:marRight w:val="0"/>
          <w:marTop w:val="0"/>
          <w:marBottom w:val="0"/>
          <w:divBdr>
            <w:top w:val="none" w:sz="0" w:space="0" w:color="auto"/>
            <w:left w:val="none" w:sz="0" w:space="0" w:color="auto"/>
            <w:bottom w:val="none" w:sz="0" w:space="0" w:color="auto"/>
            <w:right w:val="none" w:sz="0" w:space="0" w:color="auto"/>
          </w:divBdr>
        </w:div>
        <w:div w:id="1769957925">
          <w:marLeft w:val="640"/>
          <w:marRight w:val="0"/>
          <w:marTop w:val="0"/>
          <w:marBottom w:val="0"/>
          <w:divBdr>
            <w:top w:val="none" w:sz="0" w:space="0" w:color="auto"/>
            <w:left w:val="none" w:sz="0" w:space="0" w:color="auto"/>
            <w:bottom w:val="none" w:sz="0" w:space="0" w:color="auto"/>
            <w:right w:val="none" w:sz="0" w:space="0" w:color="auto"/>
          </w:divBdr>
        </w:div>
        <w:div w:id="1091241614">
          <w:marLeft w:val="640"/>
          <w:marRight w:val="0"/>
          <w:marTop w:val="0"/>
          <w:marBottom w:val="0"/>
          <w:divBdr>
            <w:top w:val="none" w:sz="0" w:space="0" w:color="auto"/>
            <w:left w:val="none" w:sz="0" w:space="0" w:color="auto"/>
            <w:bottom w:val="none" w:sz="0" w:space="0" w:color="auto"/>
            <w:right w:val="none" w:sz="0" w:space="0" w:color="auto"/>
          </w:divBdr>
        </w:div>
        <w:div w:id="60183306">
          <w:marLeft w:val="640"/>
          <w:marRight w:val="0"/>
          <w:marTop w:val="0"/>
          <w:marBottom w:val="0"/>
          <w:divBdr>
            <w:top w:val="none" w:sz="0" w:space="0" w:color="auto"/>
            <w:left w:val="none" w:sz="0" w:space="0" w:color="auto"/>
            <w:bottom w:val="none" w:sz="0" w:space="0" w:color="auto"/>
            <w:right w:val="none" w:sz="0" w:space="0" w:color="auto"/>
          </w:divBdr>
        </w:div>
        <w:div w:id="1057706248">
          <w:marLeft w:val="640"/>
          <w:marRight w:val="0"/>
          <w:marTop w:val="0"/>
          <w:marBottom w:val="0"/>
          <w:divBdr>
            <w:top w:val="none" w:sz="0" w:space="0" w:color="auto"/>
            <w:left w:val="none" w:sz="0" w:space="0" w:color="auto"/>
            <w:bottom w:val="none" w:sz="0" w:space="0" w:color="auto"/>
            <w:right w:val="none" w:sz="0" w:space="0" w:color="auto"/>
          </w:divBdr>
        </w:div>
        <w:div w:id="1382823337">
          <w:marLeft w:val="640"/>
          <w:marRight w:val="0"/>
          <w:marTop w:val="0"/>
          <w:marBottom w:val="0"/>
          <w:divBdr>
            <w:top w:val="none" w:sz="0" w:space="0" w:color="auto"/>
            <w:left w:val="none" w:sz="0" w:space="0" w:color="auto"/>
            <w:bottom w:val="none" w:sz="0" w:space="0" w:color="auto"/>
            <w:right w:val="none" w:sz="0" w:space="0" w:color="auto"/>
          </w:divBdr>
        </w:div>
        <w:div w:id="832917852">
          <w:marLeft w:val="640"/>
          <w:marRight w:val="0"/>
          <w:marTop w:val="0"/>
          <w:marBottom w:val="0"/>
          <w:divBdr>
            <w:top w:val="none" w:sz="0" w:space="0" w:color="auto"/>
            <w:left w:val="none" w:sz="0" w:space="0" w:color="auto"/>
            <w:bottom w:val="none" w:sz="0" w:space="0" w:color="auto"/>
            <w:right w:val="none" w:sz="0" w:space="0" w:color="auto"/>
          </w:divBdr>
        </w:div>
        <w:div w:id="1686252533">
          <w:marLeft w:val="640"/>
          <w:marRight w:val="0"/>
          <w:marTop w:val="0"/>
          <w:marBottom w:val="0"/>
          <w:divBdr>
            <w:top w:val="none" w:sz="0" w:space="0" w:color="auto"/>
            <w:left w:val="none" w:sz="0" w:space="0" w:color="auto"/>
            <w:bottom w:val="none" w:sz="0" w:space="0" w:color="auto"/>
            <w:right w:val="none" w:sz="0" w:space="0" w:color="auto"/>
          </w:divBdr>
        </w:div>
        <w:div w:id="1499493923">
          <w:marLeft w:val="640"/>
          <w:marRight w:val="0"/>
          <w:marTop w:val="0"/>
          <w:marBottom w:val="0"/>
          <w:divBdr>
            <w:top w:val="none" w:sz="0" w:space="0" w:color="auto"/>
            <w:left w:val="none" w:sz="0" w:space="0" w:color="auto"/>
            <w:bottom w:val="none" w:sz="0" w:space="0" w:color="auto"/>
            <w:right w:val="none" w:sz="0" w:space="0" w:color="auto"/>
          </w:divBdr>
        </w:div>
        <w:div w:id="1104378302">
          <w:marLeft w:val="640"/>
          <w:marRight w:val="0"/>
          <w:marTop w:val="0"/>
          <w:marBottom w:val="0"/>
          <w:divBdr>
            <w:top w:val="none" w:sz="0" w:space="0" w:color="auto"/>
            <w:left w:val="none" w:sz="0" w:space="0" w:color="auto"/>
            <w:bottom w:val="none" w:sz="0" w:space="0" w:color="auto"/>
            <w:right w:val="none" w:sz="0" w:space="0" w:color="auto"/>
          </w:divBdr>
        </w:div>
        <w:div w:id="537550149">
          <w:marLeft w:val="640"/>
          <w:marRight w:val="0"/>
          <w:marTop w:val="0"/>
          <w:marBottom w:val="0"/>
          <w:divBdr>
            <w:top w:val="none" w:sz="0" w:space="0" w:color="auto"/>
            <w:left w:val="none" w:sz="0" w:space="0" w:color="auto"/>
            <w:bottom w:val="none" w:sz="0" w:space="0" w:color="auto"/>
            <w:right w:val="none" w:sz="0" w:space="0" w:color="auto"/>
          </w:divBdr>
        </w:div>
        <w:div w:id="1027826594">
          <w:marLeft w:val="640"/>
          <w:marRight w:val="0"/>
          <w:marTop w:val="0"/>
          <w:marBottom w:val="0"/>
          <w:divBdr>
            <w:top w:val="none" w:sz="0" w:space="0" w:color="auto"/>
            <w:left w:val="none" w:sz="0" w:space="0" w:color="auto"/>
            <w:bottom w:val="none" w:sz="0" w:space="0" w:color="auto"/>
            <w:right w:val="none" w:sz="0" w:space="0" w:color="auto"/>
          </w:divBdr>
        </w:div>
        <w:div w:id="1948848378">
          <w:marLeft w:val="640"/>
          <w:marRight w:val="0"/>
          <w:marTop w:val="0"/>
          <w:marBottom w:val="0"/>
          <w:divBdr>
            <w:top w:val="none" w:sz="0" w:space="0" w:color="auto"/>
            <w:left w:val="none" w:sz="0" w:space="0" w:color="auto"/>
            <w:bottom w:val="none" w:sz="0" w:space="0" w:color="auto"/>
            <w:right w:val="none" w:sz="0" w:space="0" w:color="auto"/>
          </w:divBdr>
        </w:div>
        <w:div w:id="1620449267">
          <w:marLeft w:val="640"/>
          <w:marRight w:val="0"/>
          <w:marTop w:val="0"/>
          <w:marBottom w:val="0"/>
          <w:divBdr>
            <w:top w:val="none" w:sz="0" w:space="0" w:color="auto"/>
            <w:left w:val="none" w:sz="0" w:space="0" w:color="auto"/>
            <w:bottom w:val="none" w:sz="0" w:space="0" w:color="auto"/>
            <w:right w:val="none" w:sz="0" w:space="0" w:color="auto"/>
          </w:divBdr>
        </w:div>
        <w:div w:id="1562902989">
          <w:marLeft w:val="640"/>
          <w:marRight w:val="0"/>
          <w:marTop w:val="0"/>
          <w:marBottom w:val="0"/>
          <w:divBdr>
            <w:top w:val="none" w:sz="0" w:space="0" w:color="auto"/>
            <w:left w:val="none" w:sz="0" w:space="0" w:color="auto"/>
            <w:bottom w:val="none" w:sz="0" w:space="0" w:color="auto"/>
            <w:right w:val="none" w:sz="0" w:space="0" w:color="auto"/>
          </w:divBdr>
        </w:div>
        <w:div w:id="470754157">
          <w:marLeft w:val="640"/>
          <w:marRight w:val="0"/>
          <w:marTop w:val="0"/>
          <w:marBottom w:val="0"/>
          <w:divBdr>
            <w:top w:val="none" w:sz="0" w:space="0" w:color="auto"/>
            <w:left w:val="none" w:sz="0" w:space="0" w:color="auto"/>
            <w:bottom w:val="none" w:sz="0" w:space="0" w:color="auto"/>
            <w:right w:val="none" w:sz="0" w:space="0" w:color="auto"/>
          </w:divBdr>
        </w:div>
        <w:div w:id="215288392">
          <w:marLeft w:val="640"/>
          <w:marRight w:val="0"/>
          <w:marTop w:val="0"/>
          <w:marBottom w:val="0"/>
          <w:divBdr>
            <w:top w:val="none" w:sz="0" w:space="0" w:color="auto"/>
            <w:left w:val="none" w:sz="0" w:space="0" w:color="auto"/>
            <w:bottom w:val="none" w:sz="0" w:space="0" w:color="auto"/>
            <w:right w:val="none" w:sz="0" w:space="0" w:color="auto"/>
          </w:divBdr>
        </w:div>
        <w:div w:id="2044865494">
          <w:marLeft w:val="640"/>
          <w:marRight w:val="0"/>
          <w:marTop w:val="0"/>
          <w:marBottom w:val="0"/>
          <w:divBdr>
            <w:top w:val="none" w:sz="0" w:space="0" w:color="auto"/>
            <w:left w:val="none" w:sz="0" w:space="0" w:color="auto"/>
            <w:bottom w:val="none" w:sz="0" w:space="0" w:color="auto"/>
            <w:right w:val="none" w:sz="0" w:space="0" w:color="auto"/>
          </w:divBdr>
        </w:div>
        <w:div w:id="1163862161">
          <w:marLeft w:val="640"/>
          <w:marRight w:val="0"/>
          <w:marTop w:val="0"/>
          <w:marBottom w:val="0"/>
          <w:divBdr>
            <w:top w:val="none" w:sz="0" w:space="0" w:color="auto"/>
            <w:left w:val="none" w:sz="0" w:space="0" w:color="auto"/>
            <w:bottom w:val="none" w:sz="0" w:space="0" w:color="auto"/>
            <w:right w:val="none" w:sz="0" w:space="0" w:color="auto"/>
          </w:divBdr>
        </w:div>
        <w:div w:id="1897543611">
          <w:marLeft w:val="640"/>
          <w:marRight w:val="0"/>
          <w:marTop w:val="0"/>
          <w:marBottom w:val="0"/>
          <w:divBdr>
            <w:top w:val="none" w:sz="0" w:space="0" w:color="auto"/>
            <w:left w:val="none" w:sz="0" w:space="0" w:color="auto"/>
            <w:bottom w:val="none" w:sz="0" w:space="0" w:color="auto"/>
            <w:right w:val="none" w:sz="0" w:space="0" w:color="auto"/>
          </w:divBdr>
        </w:div>
        <w:div w:id="656812225">
          <w:marLeft w:val="640"/>
          <w:marRight w:val="0"/>
          <w:marTop w:val="0"/>
          <w:marBottom w:val="0"/>
          <w:divBdr>
            <w:top w:val="none" w:sz="0" w:space="0" w:color="auto"/>
            <w:left w:val="none" w:sz="0" w:space="0" w:color="auto"/>
            <w:bottom w:val="none" w:sz="0" w:space="0" w:color="auto"/>
            <w:right w:val="none" w:sz="0" w:space="0" w:color="auto"/>
          </w:divBdr>
        </w:div>
        <w:div w:id="266159891">
          <w:marLeft w:val="640"/>
          <w:marRight w:val="0"/>
          <w:marTop w:val="0"/>
          <w:marBottom w:val="0"/>
          <w:divBdr>
            <w:top w:val="none" w:sz="0" w:space="0" w:color="auto"/>
            <w:left w:val="none" w:sz="0" w:space="0" w:color="auto"/>
            <w:bottom w:val="none" w:sz="0" w:space="0" w:color="auto"/>
            <w:right w:val="none" w:sz="0" w:space="0" w:color="auto"/>
          </w:divBdr>
        </w:div>
        <w:div w:id="867446982">
          <w:marLeft w:val="640"/>
          <w:marRight w:val="0"/>
          <w:marTop w:val="0"/>
          <w:marBottom w:val="0"/>
          <w:divBdr>
            <w:top w:val="none" w:sz="0" w:space="0" w:color="auto"/>
            <w:left w:val="none" w:sz="0" w:space="0" w:color="auto"/>
            <w:bottom w:val="none" w:sz="0" w:space="0" w:color="auto"/>
            <w:right w:val="none" w:sz="0" w:space="0" w:color="auto"/>
          </w:divBdr>
        </w:div>
        <w:div w:id="613287483">
          <w:marLeft w:val="640"/>
          <w:marRight w:val="0"/>
          <w:marTop w:val="0"/>
          <w:marBottom w:val="0"/>
          <w:divBdr>
            <w:top w:val="none" w:sz="0" w:space="0" w:color="auto"/>
            <w:left w:val="none" w:sz="0" w:space="0" w:color="auto"/>
            <w:bottom w:val="none" w:sz="0" w:space="0" w:color="auto"/>
            <w:right w:val="none" w:sz="0" w:space="0" w:color="auto"/>
          </w:divBdr>
        </w:div>
        <w:div w:id="18087948">
          <w:marLeft w:val="640"/>
          <w:marRight w:val="0"/>
          <w:marTop w:val="0"/>
          <w:marBottom w:val="0"/>
          <w:divBdr>
            <w:top w:val="none" w:sz="0" w:space="0" w:color="auto"/>
            <w:left w:val="none" w:sz="0" w:space="0" w:color="auto"/>
            <w:bottom w:val="none" w:sz="0" w:space="0" w:color="auto"/>
            <w:right w:val="none" w:sz="0" w:space="0" w:color="auto"/>
          </w:divBdr>
        </w:div>
        <w:div w:id="1556240275">
          <w:marLeft w:val="640"/>
          <w:marRight w:val="0"/>
          <w:marTop w:val="0"/>
          <w:marBottom w:val="0"/>
          <w:divBdr>
            <w:top w:val="none" w:sz="0" w:space="0" w:color="auto"/>
            <w:left w:val="none" w:sz="0" w:space="0" w:color="auto"/>
            <w:bottom w:val="none" w:sz="0" w:space="0" w:color="auto"/>
            <w:right w:val="none" w:sz="0" w:space="0" w:color="auto"/>
          </w:divBdr>
        </w:div>
        <w:div w:id="970136494">
          <w:marLeft w:val="640"/>
          <w:marRight w:val="0"/>
          <w:marTop w:val="0"/>
          <w:marBottom w:val="0"/>
          <w:divBdr>
            <w:top w:val="none" w:sz="0" w:space="0" w:color="auto"/>
            <w:left w:val="none" w:sz="0" w:space="0" w:color="auto"/>
            <w:bottom w:val="none" w:sz="0" w:space="0" w:color="auto"/>
            <w:right w:val="none" w:sz="0" w:space="0" w:color="auto"/>
          </w:divBdr>
        </w:div>
        <w:div w:id="1724401820">
          <w:marLeft w:val="640"/>
          <w:marRight w:val="0"/>
          <w:marTop w:val="0"/>
          <w:marBottom w:val="0"/>
          <w:divBdr>
            <w:top w:val="none" w:sz="0" w:space="0" w:color="auto"/>
            <w:left w:val="none" w:sz="0" w:space="0" w:color="auto"/>
            <w:bottom w:val="none" w:sz="0" w:space="0" w:color="auto"/>
            <w:right w:val="none" w:sz="0" w:space="0" w:color="auto"/>
          </w:divBdr>
        </w:div>
        <w:div w:id="657686141">
          <w:marLeft w:val="640"/>
          <w:marRight w:val="0"/>
          <w:marTop w:val="0"/>
          <w:marBottom w:val="0"/>
          <w:divBdr>
            <w:top w:val="none" w:sz="0" w:space="0" w:color="auto"/>
            <w:left w:val="none" w:sz="0" w:space="0" w:color="auto"/>
            <w:bottom w:val="none" w:sz="0" w:space="0" w:color="auto"/>
            <w:right w:val="none" w:sz="0" w:space="0" w:color="auto"/>
          </w:divBdr>
        </w:div>
        <w:div w:id="771121616">
          <w:marLeft w:val="640"/>
          <w:marRight w:val="0"/>
          <w:marTop w:val="0"/>
          <w:marBottom w:val="0"/>
          <w:divBdr>
            <w:top w:val="none" w:sz="0" w:space="0" w:color="auto"/>
            <w:left w:val="none" w:sz="0" w:space="0" w:color="auto"/>
            <w:bottom w:val="none" w:sz="0" w:space="0" w:color="auto"/>
            <w:right w:val="none" w:sz="0" w:space="0" w:color="auto"/>
          </w:divBdr>
        </w:div>
        <w:div w:id="87511517">
          <w:marLeft w:val="640"/>
          <w:marRight w:val="0"/>
          <w:marTop w:val="0"/>
          <w:marBottom w:val="0"/>
          <w:divBdr>
            <w:top w:val="none" w:sz="0" w:space="0" w:color="auto"/>
            <w:left w:val="none" w:sz="0" w:space="0" w:color="auto"/>
            <w:bottom w:val="none" w:sz="0" w:space="0" w:color="auto"/>
            <w:right w:val="none" w:sz="0" w:space="0" w:color="auto"/>
          </w:divBdr>
        </w:div>
        <w:div w:id="828322715">
          <w:marLeft w:val="640"/>
          <w:marRight w:val="0"/>
          <w:marTop w:val="0"/>
          <w:marBottom w:val="0"/>
          <w:divBdr>
            <w:top w:val="none" w:sz="0" w:space="0" w:color="auto"/>
            <w:left w:val="none" w:sz="0" w:space="0" w:color="auto"/>
            <w:bottom w:val="none" w:sz="0" w:space="0" w:color="auto"/>
            <w:right w:val="none" w:sz="0" w:space="0" w:color="auto"/>
          </w:divBdr>
        </w:div>
        <w:div w:id="1468622085">
          <w:marLeft w:val="640"/>
          <w:marRight w:val="0"/>
          <w:marTop w:val="0"/>
          <w:marBottom w:val="0"/>
          <w:divBdr>
            <w:top w:val="none" w:sz="0" w:space="0" w:color="auto"/>
            <w:left w:val="none" w:sz="0" w:space="0" w:color="auto"/>
            <w:bottom w:val="none" w:sz="0" w:space="0" w:color="auto"/>
            <w:right w:val="none" w:sz="0" w:space="0" w:color="auto"/>
          </w:divBdr>
        </w:div>
        <w:div w:id="249586582">
          <w:marLeft w:val="640"/>
          <w:marRight w:val="0"/>
          <w:marTop w:val="0"/>
          <w:marBottom w:val="0"/>
          <w:divBdr>
            <w:top w:val="none" w:sz="0" w:space="0" w:color="auto"/>
            <w:left w:val="none" w:sz="0" w:space="0" w:color="auto"/>
            <w:bottom w:val="none" w:sz="0" w:space="0" w:color="auto"/>
            <w:right w:val="none" w:sz="0" w:space="0" w:color="auto"/>
          </w:divBdr>
        </w:div>
        <w:div w:id="519046188">
          <w:marLeft w:val="640"/>
          <w:marRight w:val="0"/>
          <w:marTop w:val="0"/>
          <w:marBottom w:val="0"/>
          <w:divBdr>
            <w:top w:val="none" w:sz="0" w:space="0" w:color="auto"/>
            <w:left w:val="none" w:sz="0" w:space="0" w:color="auto"/>
            <w:bottom w:val="none" w:sz="0" w:space="0" w:color="auto"/>
            <w:right w:val="none" w:sz="0" w:space="0" w:color="auto"/>
          </w:divBdr>
        </w:div>
        <w:div w:id="326059053">
          <w:marLeft w:val="640"/>
          <w:marRight w:val="0"/>
          <w:marTop w:val="0"/>
          <w:marBottom w:val="0"/>
          <w:divBdr>
            <w:top w:val="none" w:sz="0" w:space="0" w:color="auto"/>
            <w:left w:val="none" w:sz="0" w:space="0" w:color="auto"/>
            <w:bottom w:val="none" w:sz="0" w:space="0" w:color="auto"/>
            <w:right w:val="none" w:sz="0" w:space="0" w:color="auto"/>
          </w:divBdr>
        </w:div>
        <w:div w:id="290140126">
          <w:marLeft w:val="640"/>
          <w:marRight w:val="0"/>
          <w:marTop w:val="0"/>
          <w:marBottom w:val="0"/>
          <w:divBdr>
            <w:top w:val="none" w:sz="0" w:space="0" w:color="auto"/>
            <w:left w:val="none" w:sz="0" w:space="0" w:color="auto"/>
            <w:bottom w:val="none" w:sz="0" w:space="0" w:color="auto"/>
            <w:right w:val="none" w:sz="0" w:space="0" w:color="auto"/>
          </w:divBdr>
        </w:div>
        <w:div w:id="1605919621">
          <w:marLeft w:val="640"/>
          <w:marRight w:val="0"/>
          <w:marTop w:val="0"/>
          <w:marBottom w:val="0"/>
          <w:divBdr>
            <w:top w:val="none" w:sz="0" w:space="0" w:color="auto"/>
            <w:left w:val="none" w:sz="0" w:space="0" w:color="auto"/>
            <w:bottom w:val="none" w:sz="0" w:space="0" w:color="auto"/>
            <w:right w:val="none" w:sz="0" w:space="0" w:color="auto"/>
          </w:divBdr>
        </w:div>
        <w:div w:id="213007613">
          <w:marLeft w:val="640"/>
          <w:marRight w:val="0"/>
          <w:marTop w:val="0"/>
          <w:marBottom w:val="0"/>
          <w:divBdr>
            <w:top w:val="none" w:sz="0" w:space="0" w:color="auto"/>
            <w:left w:val="none" w:sz="0" w:space="0" w:color="auto"/>
            <w:bottom w:val="none" w:sz="0" w:space="0" w:color="auto"/>
            <w:right w:val="none" w:sz="0" w:space="0" w:color="auto"/>
          </w:divBdr>
        </w:div>
        <w:div w:id="1589653295">
          <w:marLeft w:val="640"/>
          <w:marRight w:val="0"/>
          <w:marTop w:val="0"/>
          <w:marBottom w:val="0"/>
          <w:divBdr>
            <w:top w:val="none" w:sz="0" w:space="0" w:color="auto"/>
            <w:left w:val="none" w:sz="0" w:space="0" w:color="auto"/>
            <w:bottom w:val="none" w:sz="0" w:space="0" w:color="auto"/>
            <w:right w:val="none" w:sz="0" w:space="0" w:color="auto"/>
          </w:divBdr>
        </w:div>
        <w:div w:id="898898540">
          <w:marLeft w:val="640"/>
          <w:marRight w:val="0"/>
          <w:marTop w:val="0"/>
          <w:marBottom w:val="0"/>
          <w:divBdr>
            <w:top w:val="none" w:sz="0" w:space="0" w:color="auto"/>
            <w:left w:val="none" w:sz="0" w:space="0" w:color="auto"/>
            <w:bottom w:val="none" w:sz="0" w:space="0" w:color="auto"/>
            <w:right w:val="none" w:sz="0" w:space="0" w:color="auto"/>
          </w:divBdr>
        </w:div>
        <w:div w:id="814833655">
          <w:marLeft w:val="640"/>
          <w:marRight w:val="0"/>
          <w:marTop w:val="0"/>
          <w:marBottom w:val="0"/>
          <w:divBdr>
            <w:top w:val="none" w:sz="0" w:space="0" w:color="auto"/>
            <w:left w:val="none" w:sz="0" w:space="0" w:color="auto"/>
            <w:bottom w:val="none" w:sz="0" w:space="0" w:color="auto"/>
            <w:right w:val="none" w:sz="0" w:space="0" w:color="auto"/>
          </w:divBdr>
        </w:div>
        <w:div w:id="433717257">
          <w:marLeft w:val="640"/>
          <w:marRight w:val="0"/>
          <w:marTop w:val="0"/>
          <w:marBottom w:val="0"/>
          <w:divBdr>
            <w:top w:val="none" w:sz="0" w:space="0" w:color="auto"/>
            <w:left w:val="none" w:sz="0" w:space="0" w:color="auto"/>
            <w:bottom w:val="none" w:sz="0" w:space="0" w:color="auto"/>
            <w:right w:val="none" w:sz="0" w:space="0" w:color="auto"/>
          </w:divBdr>
        </w:div>
        <w:div w:id="1856965517">
          <w:marLeft w:val="640"/>
          <w:marRight w:val="0"/>
          <w:marTop w:val="0"/>
          <w:marBottom w:val="0"/>
          <w:divBdr>
            <w:top w:val="none" w:sz="0" w:space="0" w:color="auto"/>
            <w:left w:val="none" w:sz="0" w:space="0" w:color="auto"/>
            <w:bottom w:val="none" w:sz="0" w:space="0" w:color="auto"/>
            <w:right w:val="none" w:sz="0" w:space="0" w:color="auto"/>
          </w:divBdr>
        </w:div>
        <w:div w:id="465507735">
          <w:marLeft w:val="640"/>
          <w:marRight w:val="0"/>
          <w:marTop w:val="0"/>
          <w:marBottom w:val="0"/>
          <w:divBdr>
            <w:top w:val="none" w:sz="0" w:space="0" w:color="auto"/>
            <w:left w:val="none" w:sz="0" w:space="0" w:color="auto"/>
            <w:bottom w:val="none" w:sz="0" w:space="0" w:color="auto"/>
            <w:right w:val="none" w:sz="0" w:space="0" w:color="auto"/>
          </w:divBdr>
        </w:div>
        <w:div w:id="1123882318">
          <w:marLeft w:val="640"/>
          <w:marRight w:val="0"/>
          <w:marTop w:val="0"/>
          <w:marBottom w:val="0"/>
          <w:divBdr>
            <w:top w:val="none" w:sz="0" w:space="0" w:color="auto"/>
            <w:left w:val="none" w:sz="0" w:space="0" w:color="auto"/>
            <w:bottom w:val="none" w:sz="0" w:space="0" w:color="auto"/>
            <w:right w:val="none" w:sz="0" w:space="0" w:color="auto"/>
          </w:divBdr>
        </w:div>
        <w:div w:id="1874069962">
          <w:marLeft w:val="640"/>
          <w:marRight w:val="0"/>
          <w:marTop w:val="0"/>
          <w:marBottom w:val="0"/>
          <w:divBdr>
            <w:top w:val="none" w:sz="0" w:space="0" w:color="auto"/>
            <w:left w:val="none" w:sz="0" w:space="0" w:color="auto"/>
            <w:bottom w:val="none" w:sz="0" w:space="0" w:color="auto"/>
            <w:right w:val="none" w:sz="0" w:space="0" w:color="auto"/>
          </w:divBdr>
        </w:div>
        <w:div w:id="594247042">
          <w:marLeft w:val="640"/>
          <w:marRight w:val="0"/>
          <w:marTop w:val="0"/>
          <w:marBottom w:val="0"/>
          <w:divBdr>
            <w:top w:val="none" w:sz="0" w:space="0" w:color="auto"/>
            <w:left w:val="none" w:sz="0" w:space="0" w:color="auto"/>
            <w:bottom w:val="none" w:sz="0" w:space="0" w:color="auto"/>
            <w:right w:val="none" w:sz="0" w:space="0" w:color="auto"/>
          </w:divBdr>
        </w:div>
        <w:div w:id="419260382">
          <w:marLeft w:val="640"/>
          <w:marRight w:val="0"/>
          <w:marTop w:val="0"/>
          <w:marBottom w:val="0"/>
          <w:divBdr>
            <w:top w:val="none" w:sz="0" w:space="0" w:color="auto"/>
            <w:left w:val="none" w:sz="0" w:space="0" w:color="auto"/>
            <w:bottom w:val="none" w:sz="0" w:space="0" w:color="auto"/>
            <w:right w:val="none" w:sz="0" w:space="0" w:color="auto"/>
          </w:divBdr>
        </w:div>
        <w:div w:id="1209218259">
          <w:marLeft w:val="640"/>
          <w:marRight w:val="0"/>
          <w:marTop w:val="0"/>
          <w:marBottom w:val="0"/>
          <w:divBdr>
            <w:top w:val="none" w:sz="0" w:space="0" w:color="auto"/>
            <w:left w:val="none" w:sz="0" w:space="0" w:color="auto"/>
            <w:bottom w:val="none" w:sz="0" w:space="0" w:color="auto"/>
            <w:right w:val="none" w:sz="0" w:space="0" w:color="auto"/>
          </w:divBdr>
        </w:div>
        <w:div w:id="651329449">
          <w:marLeft w:val="640"/>
          <w:marRight w:val="0"/>
          <w:marTop w:val="0"/>
          <w:marBottom w:val="0"/>
          <w:divBdr>
            <w:top w:val="none" w:sz="0" w:space="0" w:color="auto"/>
            <w:left w:val="none" w:sz="0" w:space="0" w:color="auto"/>
            <w:bottom w:val="none" w:sz="0" w:space="0" w:color="auto"/>
            <w:right w:val="none" w:sz="0" w:space="0" w:color="auto"/>
          </w:divBdr>
        </w:div>
        <w:div w:id="550533538">
          <w:marLeft w:val="640"/>
          <w:marRight w:val="0"/>
          <w:marTop w:val="0"/>
          <w:marBottom w:val="0"/>
          <w:divBdr>
            <w:top w:val="none" w:sz="0" w:space="0" w:color="auto"/>
            <w:left w:val="none" w:sz="0" w:space="0" w:color="auto"/>
            <w:bottom w:val="none" w:sz="0" w:space="0" w:color="auto"/>
            <w:right w:val="none" w:sz="0" w:space="0" w:color="auto"/>
          </w:divBdr>
        </w:div>
        <w:div w:id="1500806506">
          <w:marLeft w:val="640"/>
          <w:marRight w:val="0"/>
          <w:marTop w:val="0"/>
          <w:marBottom w:val="0"/>
          <w:divBdr>
            <w:top w:val="none" w:sz="0" w:space="0" w:color="auto"/>
            <w:left w:val="none" w:sz="0" w:space="0" w:color="auto"/>
            <w:bottom w:val="none" w:sz="0" w:space="0" w:color="auto"/>
            <w:right w:val="none" w:sz="0" w:space="0" w:color="auto"/>
          </w:divBdr>
        </w:div>
        <w:div w:id="35812962">
          <w:marLeft w:val="640"/>
          <w:marRight w:val="0"/>
          <w:marTop w:val="0"/>
          <w:marBottom w:val="0"/>
          <w:divBdr>
            <w:top w:val="none" w:sz="0" w:space="0" w:color="auto"/>
            <w:left w:val="none" w:sz="0" w:space="0" w:color="auto"/>
            <w:bottom w:val="none" w:sz="0" w:space="0" w:color="auto"/>
            <w:right w:val="none" w:sz="0" w:space="0" w:color="auto"/>
          </w:divBdr>
        </w:div>
        <w:div w:id="703559405">
          <w:marLeft w:val="640"/>
          <w:marRight w:val="0"/>
          <w:marTop w:val="0"/>
          <w:marBottom w:val="0"/>
          <w:divBdr>
            <w:top w:val="none" w:sz="0" w:space="0" w:color="auto"/>
            <w:left w:val="none" w:sz="0" w:space="0" w:color="auto"/>
            <w:bottom w:val="none" w:sz="0" w:space="0" w:color="auto"/>
            <w:right w:val="none" w:sz="0" w:space="0" w:color="auto"/>
          </w:divBdr>
        </w:div>
        <w:div w:id="2092924534">
          <w:marLeft w:val="640"/>
          <w:marRight w:val="0"/>
          <w:marTop w:val="0"/>
          <w:marBottom w:val="0"/>
          <w:divBdr>
            <w:top w:val="none" w:sz="0" w:space="0" w:color="auto"/>
            <w:left w:val="none" w:sz="0" w:space="0" w:color="auto"/>
            <w:bottom w:val="none" w:sz="0" w:space="0" w:color="auto"/>
            <w:right w:val="none" w:sz="0" w:space="0" w:color="auto"/>
          </w:divBdr>
        </w:div>
        <w:div w:id="424614047">
          <w:marLeft w:val="640"/>
          <w:marRight w:val="0"/>
          <w:marTop w:val="0"/>
          <w:marBottom w:val="0"/>
          <w:divBdr>
            <w:top w:val="none" w:sz="0" w:space="0" w:color="auto"/>
            <w:left w:val="none" w:sz="0" w:space="0" w:color="auto"/>
            <w:bottom w:val="none" w:sz="0" w:space="0" w:color="auto"/>
            <w:right w:val="none" w:sz="0" w:space="0" w:color="auto"/>
          </w:divBdr>
        </w:div>
        <w:div w:id="339967307">
          <w:marLeft w:val="640"/>
          <w:marRight w:val="0"/>
          <w:marTop w:val="0"/>
          <w:marBottom w:val="0"/>
          <w:divBdr>
            <w:top w:val="none" w:sz="0" w:space="0" w:color="auto"/>
            <w:left w:val="none" w:sz="0" w:space="0" w:color="auto"/>
            <w:bottom w:val="none" w:sz="0" w:space="0" w:color="auto"/>
            <w:right w:val="none" w:sz="0" w:space="0" w:color="auto"/>
          </w:divBdr>
        </w:div>
        <w:div w:id="1477837117">
          <w:marLeft w:val="640"/>
          <w:marRight w:val="0"/>
          <w:marTop w:val="0"/>
          <w:marBottom w:val="0"/>
          <w:divBdr>
            <w:top w:val="none" w:sz="0" w:space="0" w:color="auto"/>
            <w:left w:val="none" w:sz="0" w:space="0" w:color="auto"/>
            <w:bottom w:val="none" w:sz="0" w:space="0" w:color="auto"/>
            <w:right w:val="none" w:sz="0" w:space="0" w:color="auto"/>
          </w:divBdr>
        </w:div>
        <w:div w:id="146895864">
          <w:marLeft w:val="640"/>
          <w:marRight w:val="0"/>
          <w:marTop w:val="0"/>
          <w:marBottom w:val="0"/>
          <w:divBdr>
            <w:top w:val="none" w:sz="0" w:space="0" w:color="auto"/>
            <w:left w:val="none" w:sz="0" w:space="0" w:color="auto"/>
            <w:bottom w:val="none" w:sz="0" w:space="0" w:color="auto"/>
            <w:right w:val="none" w:sz="0" w:space="0" w:color="auto"/>
          </w:divBdr>
        </w:div>
        <w:div w:id="335235251">
          <w:marLeft w:val="640"/>
          <w:marRight w:val="0"/>
          <w:marTop w:val="0"/>
          <w:marBottom w:val="0"/>
          <w:divBdr>
            <w:top w:val="none" w:sz="0" w:space="0" w:color="auto"/>
            <w:left w:val="none" w:sz="0" w:space="0" w:color="auto"/>
            <w:bottom w:val="none" w:sz="0" w:space="0" w:color="auto"/>
            <w:right w:val="none" w:sz="0" w:space="0" w:color="auto"/>
          </w:divBdr>
        </w:div>
        <w:div w:id="427240554">
          <w:marLeft w:val="640"/>
          <w:marRight w:val="0"/>
          <w:marTop w:val="0"/>
          <w:marBottom w:val="0"/>
          <w:divBdr>
            <w:top w:val="none" w:sz="0" w:space="0" w:color="auto"/>
            <w:left w:val="none" w:sz="0" w:space="0" w:color="auto"/>
            <w:bottom w:val="none" w:sz="0" w:space="0" w:color="auto"/>
            <w:right w:val="none" w:sz="0" w:space="0" w:color="auto"/>
          </w:divBdr>
        </w:div>
        <w:div w:id="2064670908">
          <w:marLeft w:val="640"/>
          <w:marRight w:val="0"/>
          <w:marTop w:val="0"/>
          <w:marBottom w:val="0"/>
          <w:divBdr>
            <w:top w:val="none" w:sz="0" w:space="0" w:color="auto"/>
            <w:left w:val="none" w:sz="0" w:space="0" w:color="auto"/>
            <w:bottom w:val="none" w:sz="0" w:space="0" w:color="auto"/>
            <w:right w:val="none" w:sz="0" w:space="0" w:color="auto"/>
          </w:divBdr>
        </w:div>
        <w:div w:id="840893749">
          <w:marLeft w:val="640"/>
          <w:marRight w:val="0"/>
          <w:marTop w:val="0"/>
          <w:marBottom w:val="0"/>
          <w:divBdr>
            <w:top w:val="none" w:sz="0" w:space="0" w:color="auto"/>
            <w:left w:val="none" w:sz="0" w:space="0" w:color="auto"/>
            <w:bottom w:val="none" w:sz="0" w:space="0" w:color="auto"/>
            <w:right w:val="none" w:sz="0" w:space="0" w:color="auto"/>
          </w:divBdr>
        </w:div>
        <w:div w:id="991181614">
          <w:marLeft w:val="640"/>
          <w:marRight w:val="0"/>
          <w:marTop w:val="0"/>
          <w:marBottom w:val="0"/>
          <w:divBdr>
            <w:top w:val="none" w:sz="0" w:space="0" w:color="auto"/>
            <w:left w:val="none" w:sz="0" w:space="0" w:color="auto"/>
            <w:bottom w:val="none" w:sz="0" w:space="0" w:color="auto"/>
            <w:right w:val="none" w:sz="0" w:space="0" w:color="auto"/>
          </w:divBdr>
        </w:div>
        <w:div w:id="2045129720">
          <w:marLeft w:val="640"/>
          <w:marRight w:val="0"/>
          <w:marTop w:val="0"/>
          <w:marBottom w:val="0"/>
          <w:divBdr>
            <w:top w:val="none" w:sz="0" w:space="0" w:color="auto"/>
            <w:left w:val="none" w:sz="0" w:space="0" w:color="auto"/>
            <w:bottom w:val="none" w:sz="0" w:space="0" w:color="auto"/>
            <w:right w:val="none" w:sz="0" w:space="0" w:color="auto"/>
          </w:divBdr>
        </w:div>
        <w:div w:id="1473252153">
          <w:marLeft w:val="640"/>
          <w:marRight w:val="0"/>
          <w:marTop w:val="0"/>
          <w:marBottom w:val="0"/>
          <w:divBdr>
            <w:top w:val="none" w:sz="0" w:space="0" w:color="auto"/>
            <w:left w:val="none" w:sz="0" w:space="0" w:color="auto"/>
            <w:bottom w:val="none" w:sz="0" w:space="0" w:color="auto"/>
            <w:right w:val="none" w:sz="0" w:space="0" w:color="auto"/>
          </w:divBdr>
        </w:div>
        <w:div w:id="97258181">
          <w:marLeft w:val="640"/>
          <w:marRight w:val="0"/>
          <w:marTop w:val="0"/>
          <w:marBottom w:val="0"/>
          <w:divBdr>
            <w:top w:val="none" w:sz="0" w:space="0" w:color="auto"/>
            <w:left w:val="none" w:sz="0" w:space="0" w:color="auto"/>
            <w:bottom w:val="none" w:sz="0" w:space="0" w:color="auto"/>
            <w:right w:val="none" w:sz="0" w:space="0" w:color="auto"/>
          </w:divBdr>
        </w:div>
        <w:div w:id="1139767598">
          <w:marLeft w:val="640"/>
          <w:marRight w:val="0"/>
          <w:marTop w:val="0"/>
          <w:marBottom w:val="0"/>
          <w:divBdr>
            <w:top w:val="none" w:sz="0" w:space="0" w:color="auto"/>
            <w:left w:val="none" w:sz="0" w:space="0" w:color="auto"/>
            <w:bottom w:val="none" w:sz="0" w:space="0" w:color="auto"/>
            <w:right w:val="none" w:sz="0" w:space="0" w:color="auto"/>
          </w:divBdr>
        </w:div>
        <w:div w:id="1964841077">
          <w:marLeft w:val="640"/>
          <w:marRight w:val="0"/>
          <w:marTop w:val="0"/>
          <w:marBottom w:val="0"/>
          <w:divBdr>
            <w:top w:val="none" w:sz="0" w:space="0" w:color="auto"/>
            <w:left w:val="none" w:sz="0" w:space="0" w:color="auto"/>
            <w:bottom w:val="none" w:sz="0" w:space="0" w:color="auto"/>
            <w:right w:val="none" w:sz="0" w:space="0" w:color="auto"/>
          </w:divBdr>
        </w:div>
        <w:div w:id="1477910634">
          <w:marLeft w:val="640"/>
          <w:marRight w:val="0"/>
          <w:marTop w:val="0"/>
          <w:marBottom w:val="0"/>
          <w:divBdr>
            <w:top w:val="none" w:sz="0" w:space="0" w:color="auto"/>
            <w:left w:val="none" w:sz="0" w:space="0" w:color="auto"/>
            <w:bottom w:val="none" w:sz="0" w:space="0" w:color="auto"/>
            <w:right w:val="none" w:sz="0" w:space="0" w:color="auto"/>
          </w:divBdr>
        </w:div>
        <w:div w:id="242107761">
          <w:marLeft w:val="640"/>
          <w:marRight w:val="0"/>
          <w:marTop w:val="0"/>
          <w:marBottom w:val="0"/>
          <w:divBdr>
            <w:top w:val="none" w:sz="0" w:space="0" w:color="auto"/>
            <w:left w:val="none" w:sz="0" w:space="0" w:color="auto"/>
            <w:bottom w:val="none" w:sz="0" w:space="0" w:color="auto"/>
            <w:right w:val="none" w:sz="0" w:space="0" w:color="auto"/>
          </w:divBdr>
        </w:div>
        <w:div w:id="643655298">
          <w:marLeft w:val="640"/>
          <w:marRight w:val="0"/>
          <w:marTop w:val="0"/>
          <w:marBottom w:val="0"/>
          <w:divBdr>
            <w:top w:val="none" w:sz="0" w:space="0" w:color="auto"/>
            <w:left w:val="none" w:sz="0" w:space="0" w:color="auto"/>
            <w:bottom w:val="none" w:sz="0" w:space="0" w:color="auto"/>
            <w:right w:val="none" w:sz="0" w:space="0" w:color="auto"/>
          </w:divBdr>
        </w:div>
        <w:div w:id="1061172130">
          <w:marLeft w:val="640"/>
          <w:marRight w:val="0"/>
          <w:marTop w:val="0"/>
          <w:marBottom w:val="0"/>
          <w:divBdr>
            <w:top w:val="none" w:sz="0" w:space="0" w:color="auto"/>
            <w:left w:val="none" w:sz="0" w:space="0" w:color="auto"/>
            <w:bottom w:val="none" w:sz="0" w:space="0" w:color="auto"/>
            <w:right w:val="none" w:sz="0" w:space="0" w:color="auto"/>
          </w:divBdr>
        </w:div>
        <w:div w:id="1599437359">
          <w:marLeft w:val="640"/>
          <w:marRight w:val="0"/>
          <w:marTop w:val="0"/>
          <w:marBottom w:val="0"/>
          <w:divBdr>
            <w:top w:val="none" w:sz="0" w:space="0" w:color="auto"/>
            <w:left w:val="none" w:sz="0" w:space="0" w:color="auto"/>
            <w:bottom w:val="none" w:sz="0" w:space="0" w:color="auto"/>
            <w:right w:val="none" w:sz="0" w:space="0" w:color="auto"/>
          </w:divBdr>
        </w:div>
        <w:div w:id="2108769731">
          <w:marLeft w:val="640"/>
          <w:marRight w:val="0"/>
          <w:marTop w:val="0"/>
          <w:marBottom w:val="0"/>
          <w:divBdr>
            <w:top w:val="none" w:sz="0" w:space="0" w:color="auto"/>
            <w:left w:val="none" w:sz="0" w:space="0" w:color="auto"/>
            <w:bottom w:val="none" w:sz="0" w:space="0" w:color="auto"/>
            <w:right w:val="none" w:sz="0" w:space="0" w:color="auto"/>
          </w:divBdr>
        </w:div>
        <w:div w:id="1948005619">
          <w:marLeft w:val="640"/>
          <w:marRight w:val="0"/>
          <w:marTop w:val="0"/>
          <w:marBottom w:val="0"/>
          <w:divBdr>
            <w:top w:val="none" w:sz="0" w:space="0" w:color="auto"/>
            <w:left w:val="none" w:sz="0" w:space="0" w:color="auto"/>
            <w:bottom w:val="none" w:sz="0" w:space="0" w:color="auto"/>
            <w:right w:val="none" w:sz="0" w:space="0" w:color="auto"/>
          </w:divBdr>
        </w:div>
        <w:div w:id="1823698522">
          <w:marLeft w:val="640"/>
          <w:marRight w:val="0"/>
          <w:marTop w:val="0"/>
          <w:marBottom w:val="0"/>
          <w:divBdr>
            <w:top w:val="none" w:sz="0" w:space="0" w:color="auto"/>
            <w:left w:val="none" w:sz="0" w:space="0" w:color="auto"/>
            <w:bottom w:val="none" w:sz="0" w:space="0" w:color="auto"/>
            <w:right w:val="none" w:sz="0" w:space="0" w:color="auto"/>
          </w:divBdr>
        </w:div>
        <w:div w:id="557014977">
          <w:marLeft w:val="640"/>
          <w:marRight w:val="0"/>
          <w:marTop w:val="0"/>
          <w:marBottom w:val="0"/>
          <w:divBdr>
            <w:top w:val="none" w:sz="0" w:space="0" w:color="auto"/>
            <w:left w:val="none" w:sz="0" w:space="0" w:color="auto"/>
            <w:bottom w:val="none" w:sz="0" w:space="0" w:color="auto"/>
            <w:right w:val="none" w:sz="0" w:space="0" w:color="auto"/>
          </w:divBdr>
        </w:div>
        <w:div w:id="539823593">
          <w:marLeft w:val="640"/>
          <w:marRight w:val="0"/>
          <w:marTop w:val="0"/>
          <w:marBottom w:val="0"/>
          <w:divBdr>
            <w:top w:val="none" w:sz="0" w:space="0" w:color="auto"/>
            <w:left w:val="none" w:sz="0" w:space="0" w:color="auto"/>
            <w:bottom w:val="none" w:sz="0" w:space="0" w:color="auto"/>
            <w:right w:val="none" w:sz="0" w:space="0" w:color="auto"/>
          </w:divBdr>
        </w:div>
        <w:div w:id="943343784">
          <w:marLeft w:val="640"/>
          <w:marRight w:val="0"/>
          <w:marTop w:val="0"/>
          <w:marBottom w:val="0"/>
          <w:divBdr>
            <w:top w:val="none" w:sz="0" w:space="0" w:color="auto"/>
            <w:left w:val="none" w:sz="0" w:space="0" w:color="auto"/>
            <w:bottom w:val="none" w:sz="0" w:space="0" w:color="auto"/>
            <w:right w:val="none" w:sz="0" w:space="0" w:color="auto"/>
          </w:divBdr>
        </w:div>
        <w:div w:id="1939825814">
          <w:marLeft w:val="640"/>
          <w:marRight w:val="0"/>
          <w:marTop w:val="0"/>
          <w:marBottom w:val="0"/>
          <w:divBdr>
            <w:top w:val="none" w:sz="0" w:space="0" w:color="auto"/>
            <w:left w:val="none" w:sz="0" w:space="0" w:color="auto"/>
            <w:bottom w:val="none" w:sz="0" w:space="0" w:color="auto"/>
            <w:right w:val="none" w:sz="0" w:space="0" w:color="auto"/>
          </w:divBdr>
        </w:div>
        <w:div w:id="2016302731">
          <w:marLeft w:val="640"/>
          <w:marRight w:val="0"/>
          <w:marTop w:val="0"/>
          <w:marBottom w:val="0"/>
          <w:divBdr>
            <w:top w:val="none" w:sz="0" w:space="0" w:color="auto"/>
            <w:left w:val="none" w:sz="0" w:space="0" w:color="auto"/>
            <w:bottom w:val="none" w:sz="0" w:space="0" w:color="auto"/>
            <w:right w:val="none" w:sz="0" w:space="0" w:color="auto"/>
          </w:divBdr>
        </w:div>
        <w:div w:id="592859669">
          <w:marLeft w:val="640"/>
          <w:marRight w:val="0"/>
          <w:marTop w:val="0"/>
          <w:marBottom w:val="0"/>
          <w:divBdr>
            <w:top w:val="none" w:sz="0" w:space="0" w:color="auto"/>
            <w:left w:val="none" w:sz="0" w:space="0" w:color="auto"/>
            <w:bottom w:val="none" w:sz="0" w:space="0" w:color="auto"/>
            <w:right w:val="none" w:sz="0" w:space="0" w:color="auto"/>
          </w:divBdr>
        </w:div>
        <w:div w:id="223834647">
          <w:marLeft w:val="640"/>
          <w:marRight w:val="0"/>
          <w:marTop w:val="0"/>
          <w:marBottom w:val="0"/>
          <w:divBdr>
            <w:top w:val="none" w:sz="0" w:space="0" w:color="auto"/>
            <w:left w:val="none" w:sz="0" w:space="0" w:color="auto"/>
            <w:bottom w:val="none" w:sz="0" w:space="0" w:color="auto"/>
            <w:right w:val="none" w:sz="0" w:space="0" w:color="auto"/>
          </w:divBdr>
        </w:div>
        <w:div w:id="2029479475">
          <w:marLeft w:val="640"/>
          <w:marRight w:val="0"/>
          <w:marTop w:val="0"/>
          <w:marBottom w:val="0"/>
          <w:divBdr>
            <w:top w:val="none" w:sz="0" w:space="0" w:color="auto"/>
            <w:left w:val="none" w:sz="0" w:space="0" w:color="auto"/>
            <w:bottom w:val="none" w:sz="0" w:space="0" w:color="auto"/>
            <w:right w:val="none" w:sz="0" w:space="0" w:color="auto"/>
          </w:divBdr>
        </w:div>
        <w:div w:id="1499464173">
          <w:marLeft w:val="640"/>
          <w:marRight w:val="0"/>
          <w:marTop w:val="0"/>
          <w:marBottom w:val="0"/>
          <w:divBdr>
            <w:top w:val="none" w:sz="0" w:space="0" w:color="auto"/>
            <w:left w:val="none" w:sz="0" w:space="0" w:color="auto"/>
            <w:bottom w:val="none" w:sz="0" w:space="0" w:color="auto"/>
            <w:right w:val="none" w:sz="0" w:space="0" w:color="auto"/>
          </w:divBdr>
        </w:div>
        <w:div w:id="1756170002">
          <w:marLeft w:val="640"/>
          <w:marRight w:val="0"/>
          <w:marTop w:val="0"/>
          <w:marBottom w:val="0"/>
          <w:divBdr>
            <w:top w:val="none" w:sz="0" w:space="0" w:color="auto"/>
            <w:left w:val="none" w:sz="0" w:space="0" w:color="auto"/>
            <w:bottom w:val="none" w:sz="0" w:space="0" w:color="auto"/>
            <w:right w:val="none" w:sz="0" w:space="0" w:color="auto"/>
          </w:divBdr>
        </w:div>
        <w:div w:id="1143497284">
          <w:marLeft w:val="640"/>
          <w:marRight w:val="0"/>
          <w:marTop w:val="0"/>
          <w:marBottom w:val="0"/>
          <w:divBdr>
            <w:top w:val="none" w:sz="0" w:space="0" w:color="auto"/>
            <w:left w:val="none" w:sz="0" w:space="0" w:color="auto"/>
            <w:bottom w:val="none" w:sz="0" w:space="0" w:color="auto"/>
            <w:right w:val="none" w:sz="0" w:space="0" w:color="auto"/>
          </w:divBdr>
        </w:div>
        <w:div w:id="1699890507">
          <w:marLeft w:val="640"/>
          <w:marRight w:val="0"/>
          <w:marTop w:val="0"/>
          <w:marBottom w:val="0"/>
          <w:divBdr>
            <w:top w:val="none" w:sz="0" w:space="0" w:color="auto"/>
            <w:left w:val="none" w:sz="0" w:space="0" w:color="auto"/>
            <w:bottom w:val="none" w:sz="0" w:space="0" w:color="auto"/>
            <w:right w:val="none" w:sz="0" w:space="0" w:color="auto"/>
          </w:divBdr>
        </w:div>
        <w:div w:id="2048672832">
          <w:marLeft w:val="640"/>
          <w:marRight w:val="0"/>
          <w:marTop w:val="0"/>
          <w:marBottom w:val="0"/>
          <w:divBdr>
            <w:top w:val="none" w:sz="0" w:space="0" w:color="auto"/>
            <w:left w:val="none" w:sz="0" w:space="0" w:color="auto"/>
            <w:bottom w:val="none" w:sz="0" w:space="0" w:color="auto"/>
            <w:right w:val="none" w:sz="0" w:space="0" w:color="auto"/>
          </w:divBdr>
        </w:div>
        <w:div w:id="1966039052">
          <w:marLeft w:val="640"/>
          <w:marRight w:val="0"/>
          <w:marTop w:val="0"/>
          <w:marBottom w:val="0"/>
          <w:divBdr>
            <w:top w:val="none" w:sz="0" w:space="0" w:color="auto"/>
            <w:left w:val="none" w:sz="0" w:space="0" w:color="auto"/>
            <w:bottom w:val="none" w:sz="0" w:space="0" w:color="auto"/>
            <w:right w:val="none" w:sz="0" w:space="0" w:color="auto"/>
          </w:divBdr>
        </w:div>
        <w:div w:id="1043408599">
          <w:marLeft w:val="640"/>
          <w:marRight w:val="0"/>
          <w:marTop w:val="0"/>
          <w:marBottom w:val="0"/>
          <w:divBdr>
            <w:top w:val="none" w:sz="0" w:space="0" w:color="auto"/>
            <w:left w:val="none" w:sz="0" w:space="0" w:color="auto"/>
            <w:bottom w:val="none" w:sz="0" w:space="0" w:color="auto"/>
            <w:right w:val="none" w:sz="0" w:space="0" w:color="auto"/>
          </w:divBdr>
        </w:div>
        <w:div w:id="165484288">
          <w:marLeft w:val="640"/>
          <w:marRight w:val="0"/>
          <w:marTop w:val="0"/>
          <w:marBottom w:val="0"/>
          <w:divBdr>
            <w:top w:val="none" w:sz="0" w:space="0" w:color="auto"/>
            <w:left w:val="none" w:sz="0" w:space="0" w:color="auto"/>
            <w:bottom w:val="none" w:sz="0" w:space="0" w:color="auto"/>
            <w:right w:val="none" w:sz="0" w:space="0" w:color="auto"/>
          </w:divBdr>
        </w:div>
        <w:div w:id="1892501547">
          <w:marLeft w:val="640"/>
          <w:marRight w:val="0"/>
          <w:marTop w:val="0"/>
          <w:marBottom w:val="0"/>
          <w:divBdr>
            <w:top w:val="none" w:sz="0" w:space="0" w:color="auto"/>
            <w:left w:val="none" w:sz="0" w:space="0" w:color="auto"/>
            <w:bottom w:val="none" w:sz="0" w:space="0" w:color="auto"/>
            <w:right w:val="none" w:sz="0" w:space="0" w:color="auto"/>
          </w:divBdr>
        </w:div>
        <w:div w:id="1052385794">
          <w:marLeft w:val="640"/>
          <w:marRight w:val="0"/>
          <w:marTop w:val="0"/>
          <w:marBottom w:val="0"/>
          <w:divBdr>
            <w:top w:val="none" w:sz="0" w:space="0" w:color="auto"/>
            <w:left w:val="none" w:sz="0" w:space="0" w:color="auto"/>
            <w:bottom w:val="none" w:sz="0" w:space="0" w:color="auto"/>
            <w:right w:val="none" w:sz="0" w:space="0" w:color="auto"/>
          </w:divBdr>
        </w:div>
        <w:div w:id="1038431514">
          <w:marLeft w:val="640"/>
          <w:marRight w:val="0"/>
          <w:marTop w:val="0"/>
          <w:marBottom w:val="0"/>
          <w:divBdr>
            <w:top w:val="none" w:sz="0" w:space="0" w:color="auto"/>
            <w:left w:val="none" w:sz="0" w:space="0" w:color="auto"/>
            <w:bottom w:val="none" w:sz="0" w:space="0" w:color="auto"/>
            <w:right w:val="none" w:sz="0" w:space="0" w:color="auto"/>
          </w:divBdr>
        </w:div>
        <w:div w:id="1143083922">
          <w:marLeft w:val="640"/>
          <w:marRight w:val="0"/>
          <w:marTop w:val="0"/>
          <w:marBottom w:val="0"/>
          <w:divBdr>
            <w:top w:val="none" w:sz="0" w:space="0" w:color="auto"/>
            <w:left w:val="none" w:sz="0" w:space="0" w:color="auto"/>
            <w:bottom w:val="none" w:sz="0" w:space="0" w:color="auto"/>
            <w:right w:val="none" w:sz="0" w:space="0" w:color="auto"/>
          </w:divBdr>
        </w:div>
        <w:div w:id="1391419760">
          <w:marLeft w:val="640"/>
          <w:marRight w:val="0"/>
          <w:marTop w:val="0"/>
          <w:marBottom w:val="0"/>
          <w:divBdr>
            <w:top w:val="none" w:sz="0" w:space="0" w:color="auto"/>
            <w:left w:val="none" w:sz="0" w:space="0" w:color="auto"/>
            <w:bottom w:val="none" w:sz="0" w:space="0" w:color="auto"/>
            <w:right w:val="none" w:sz="0" w:space="0" w:color="auto"/>
          </w:divBdr>
        </w:div>
        <w:div w:id="626200239">
          <w:marLeft w:val="640"/>
          <w:marRight w:val="0"/>
          <w:marTop w:val="0"/>
          <w:marBottom w:val="0"/>
          <w:divBdr>
            <w:top w:val="none" w:sz="0" w:space="0" w:color="auto"/>
            <w:left w:val="none" w:sz="0" w:space="0" w:color="auto"/>
            <w:bottom w:val="none" w:sz="0" w:space="0" w:color="auto"/>
            <w:right w:val="none" w:sz="0" w:space="0" w:color="auto"/>
          </w:divBdr>
        </w:div>
        <w:div w:id="1764953976">
          <w:marLeft w:val="640"/>
          <w:marRight w:val="0"/>
          <w:marTop w:val="0"/>
          <w:marBottom w:val="0"/>
          <w:divBdr>
            <w:top w:val="none" w:sz="0" w:space="0" w:color="auto"/>
            <w:left w:val="none" w:sz="0" w:space="0" w:color="auto"/>
            <w:bottom w:val="none" w:sz="0" w:space="0" w:color="auto"/>
            <w:right w:val="none" w:sz="0" w:space="0" w:color="auto"/>
          </w:divBdr>
        </w:div>
        <w:div w:id="111286112">
          <w:marLeft w:val="640"/>
          <w:marRight w:val="0"/>
          <w:marTop w:val="0"/>
          <w:marBottom w:val="0"/>
          <w:divBdr>
            <w:top w:val="none" w:sz="0" w:space="0" w:color="auto"/>
            <w:left w:val="none" w:sz="0" w:space="0" w:color="auto"/>
            <w:bottom w:val="none" w:sz="0" w:space="0" w:color="auto"/>
            <w:right w:val="none" w:sz="0" w:space="0" w:color="auto"/>
          </w:divBdr>
        </w:div>
        <w:div w:id="1504127873">
          <w:marLeft w:val="640"/>
          <w:marRight w:val="0"/>
          <w:marTop w:val="0"/>
          <w:marBottom w:val="0"/>
          <w:divBdr>
            <w:top w:val="none" w:sz="0" w:space="0" w:color="auto"/>
            <w:left w:val="none" w:sz="0" w:space="0" w:color="auto"/>
            <w:bottom w:val="none" w:sz="0" w:space="0" w:color="auto"/>
            <w:right w:val="none" w:sz="0" w:space="0" w:color="auto"/>
          </w:divBdr>
        </w:div>
        <w:div w:id="219904640">
          <w:marLeft w:val="640"/>
          <w:marRight w:val="0"/>
          <w:marTop w:val="0"/>
          <w:marBottom w:val="0"/>
          <w:divBdr>
            <w:top w:val="none" w:sz="0" w:space="0" w:color="auto"/>
            <w:left w:val="none" w:sz="0" w:space="0" w:color="auto"/>
            <w:bottom w:val="none" w:sz="0" w:space="0" w:color="auto"/>
            <w:right w:val="none" w:sz="0" w:space="0" w:color="auto"/>
          </w:divBdr>
        </w:div>
        <w:div w:id="494490610">
          <w:marLeft w:val="640"/>
          <w:marRight w:val="0"/>
          <w:marTop w:val="0"/>
          <w:marBottom w:val="0"/>
          <w:divBdr>
            <w:top w:val="none" w:sz="0" w:space="0" w:color="auto"/>
            <w:left w:val="none" w:sz="0" w:space="0" w:color="auto"/>
            <w:bottom w:val="none" w:sz="0" w:space="0" w:color="auto"/>
            <w:right w:val="none" w:sz="0" w:space="0" w:color="auto"/>
          </w:divBdr>
        </w:div>
        <w:div w:id="129909455">
          <w:marLeft w:val="640"/>
          <w:marRight w:val="0"/>
          <w:marTop w:val="0"/>
          <w:marBottom w:val="0"/>
          <w:divBdr>
            <w:top w:val="none" w:sz="0" w:space="0" w:color="auto"/>
            <w:left w:val="none" w:sz="0" w:space="0" w:color="auto"/>
            <w:bottom w:val="none" w:sz="0" w:space="0" w:color="auto"/>
            <w:right w:val="none" w:sz="0" w:space="0" w:color="auto"/>
          </w:divBdr>
        </w:div>
        <w:div w:id="474029147">
          <w:marLeft w:val="640"/>
          <w:marRight w:val="0"/>
          <w:marTop w:val="0"/>
          <w:marBottom w:val="0"/>
          <w:divBdr>
            <w:top w:val="none" w:sz="0" w:space="0" w:color="auto"/>
            <w:left w:val="none" w:sz="0" w:space="0" w:color="auto"/>
            <w:bottom w:val="none" w:sz="0" w:space="0" w:color="auto"/>
            <w:right w:val="none" w:sz="0" w:space="0" w:color="auto"/>
          </w:divBdr>
        </w:div>
        <w:div w:id="1288777746">
          <w:marLeft w:val="640"/>
          <w:marRight w:val="0"/>
          <w:marTop w:val="0"/>
          <w:marBottom w:val="0"/>
          <w:divBdr>
            <w:top w:val="none" w:sz="0" w:space="0" w:color="auto"/>
            <w:left w:val="none" w:sz="0" w:space="0" w:color="auto"/>
            <w:bottom w:val="none" w:sz="0" w:space="0" w:color="auto"/>
            <w:right w:val="none" w:sz="0" w:space="0" w:color="auto"/>
          </w:divBdr>
        </w:div>
        <w:div w:id="1012608233">
          <w:marLeft w:val="640"/>
          <w:marRight w:val="0"/>
          <w:marTop w:val="0"/>
          <w:marBottom w:val="0"/>
          <w:divBdr>
            <w:top w:val="none" w:sz="0" w:space="0" w:color="auto"/>
            <w:left w:val="none" w:sz="0" w:space="0" w:color="auto"/>
            <w:bottom w:val="none" w:sz="0" w:space="0" w:color="auto"/>
            <w:right w:val="none" w:sz="0" w:space="0" w:color="auto"/>
          </w:divBdr>
        </w:div>
        <w:div w:id="84228143">
          <w:marLeft w:val="640"/>
          <w:marRight w:val="0"/>
          <w:marTop w:val="0"/>
          <w:marBottom w:val="0"/>
          <w:divBdr>
            <w:top w:val="none" w:sz="0" w:space="0" w:color="auto"/>
            <w:left w:val="none" w:sz="0" w:space="0" w:color="auto"/>
            <w:bottom w:val="none" w:sz="0" w:space="0" w:color="auto"/>
            <w:right w:val="none" w:sz="0" w:space="0" w:color="auto"/>
          </w:divBdr>
        </w:div>
        <w:div w:id="1866096919">
          <w:marLeft w:val="640"/>
          <w:marRight w:val="0"/>
          <w:marTop w:val="0"/>
          <w:marBottom w:val="0"/>
          <w:divBdr>
            <w:top w:val="none" w:sz="0" w:space="0" w:color="auto"/>
            <w:left w:val="none" w:sz="0" w:space="0" w:color="auto"/>
            <w:bottom w:val="none" w:sz="0" w:space="0" w:color="auto"/>
            <w:right w:val="none" w:sz="0" w:space="0" w:color="auto"/>
          </w:divBdr>
        </w:div>
        <w:div w:id="1709062087">
          <w:marLeft w:val="640"/>
          <w:marRight w:val="0"/>
          <w:marTop w:val="0"/>
          <w:marBottom w:val="0"/>
          <w:divBdr>
            <w:top w:val="none" w:sz="0" w:space="0" w:color="auto"/>
            <w:left w:val="none" w:sz="0" w:space="0" w:color="auto"/>
            <w:bottom w:val="none" w:sz="0" w:space="0" w:color="auto"/>
            <w:right w:val="none" w:sz="0" w:space="0" w:color="auto"/>
          </w:divBdr>
        </w:div>
        <w:div w:id="1658921368">
          <w:marLeft w:val="640"/>
          <w:marRight w:val="0"/>
          <w:marTop w:val="0"/>
          <w:marBottom w:val="0"/>
          <w:divBdr>
            <w:top w:val="none" w:sz="0" w:space="0" w:color="auto"/>
            <w:left w:val="none" w:sz="0" w:space="0" w:color="auto"/>
            <w:bottom w:val="none" w:sz="0" w:space="0" w:color="auto"/>
            <w:right w:val="none" w:sz="0" w:space="0" w:color="auto"/>
          </w:divBdr>
        </w:div>
        <w:div w:id="1215192113">
          <w:marLeft w:val="640"/>
          <w:marRight w:val="0"/>
          <w:marTop w:val="0"/>
          <w:marBottom w:val="0"/>
          <w:divBdr>
            <w:top w:val="none" w:sz="0" w:space="0" w:color="auto"/>
            <w:left w:val="none" w:sz="0" w:space="0" w:color="auto"/>
            <w:bottom w:val="none" w:sz="0" w:space="0" w:color="auto"/>
            <w:right w:val="none" w:sz="0" w:space="0" w:color="auto"/>
          </w:divBdr>
        </w:div>
        <w:div w:id="1877427936">
          <w:marLeft w:val="640"/>
          <w:marRight w:val="0"/>
          <w:marTop w:val="0"/>
          <w:marBottom w:val="0"/>
          <w:divBdr>
            <w:top w:val="none" w:sz="0" w:space="0" w:color="auto"/>
            <w:left w:val="none" w:sz="0" w:space="0" w:color="auto"/>
            <w:bottom w:val="none" w:sz="0" w:space="0" w:color="auto"/>
            <w:right w:val="none" w:sz="0" w:space="0" w:color="auto"/>
          </w:divBdr>
        </w:div>
        <w:div w:id="438909745">
          <w:marLeft w:val="640"/>
          <w:marRight w:val="0"/>
          <w:marTop w:val="0"/>
          <w:marBottom w:val="0"/>
          <w:divBdr>
            <w:top w:val="none" w:sz="0" w:space="0" w:color="auto"/>
            <w:left w:val="none" w:sz="0" w:space="0" w:color="auto"/>
            <w:bottom w:val="none" w:sz="0" w:space="0" w:color="auto"/>
            <w:right w:val="none" w:sz="0" w:space="0" w:color="auto"/>
          </w:divBdr>
        </w:div>
        <w:div w:id="1683164434">
          <w:marLeft w:val="640"/>
          <w:marRight w:val="0"/>
          <w:marTop w:val="0"/>
          <w:marBottom w:val="0"/>
          <w:divBdr>
            <w:top w:val="none" w:sz="0" w:space="0" w:color="auto"/>
            <w:left w:val="none" w:sz="0" w:space="0" w:color="auto"/>
            <w:bottom w:val="none" w:sz="0" w:space="0" w:color="auto"/>
            <w:right w:val="none" w:sz="0" w:space="0" w:color="auto"/>
          </w:divBdr>
        </w:div>
        <w:div w:id="1771657714">
          <w:marLeft w:val="640"/>
          <w:marRight w:val="0"/>
          <w:marTop w:val="0"/>
          <w:marBottom w:val="0"/>
          <w:divBdr>
            <w:top w:val="none" w:sz="0" w:space="0" w:color="auto"/>
            <w:left w:val="none" w:sz="0" w:space="0" w:color="auto"/>
            <w:bottom w:val="none" w:sz="0" w:space="0" w:color="auto"/>
            <w:right w:val="none" w:sz="0" w:space="0" w:color="auto"/>
          </w:divBdr>
        </w:div>
        <w:div w:id="843782698">
          <w:marLeft w:val="640"/>
          <w:marRight w:val="0"/>
          <w:marTop w:val="0"/>
          <w:marBottom w:val="0"/>
          <w:divBdr>
            <w:top w:val="none" w:sz="0" w:space="0" w:color="auto"/>
            <w:left w:val="none" w:sz="0" w:space="0" w:color="auto"/>
            <w:bottom w:val="none" w:sz="0" w:space="0" w:color="auto"/>
            <w:right w:val="none" w:sz="0" w:space="0" w:color="auto"/>
          </w:divBdr>
        </w:div>
        <w:div w:id="1491213446">
          <w:marLeft w:val="640"/>
          <w:marRight w:val="0"/>
          <w:marTop w:val="0"/>
          <w:marBottom w:val="0"/>
          <w:divBdr>
            <w:top w:val="none" w:sz="0" w:space="0" w:color="auto"/>
            <w:left w:val="none" w:sz="0" w:space="0" w:color="auto"/>
            <w:bottom w:val="none" w:sz="0" w:space="0" w:color="auto"/>
            <w:right w:val="none" w:sz="0" w:space="0" w:color="auto"/>
          </w:divBdr>
        </w:div>
        <w:div w:id="1178735242">
          <w:marLeft w:val="640"/>
          <w:marRight w:val="0"/>
          <w:marTop w:val="0"/>
          <w:marBottom w:val="0"/>
          <w:divBdr>
            <w:top w:val="none" w:sz="0" w:space="0" w:color="auto"/>
            <w:left w:val="none" w:sz="0" w:space="0" w:color="auto"/>
            <w:bottom w:val="none" w:sz="0" w:space="0" w:color="auto"/>
            <w:right w:val="none" w:sz="0" w:space="0" w:color="auto"/>
          </w:divBdr>
        </w:div>
        <w:div w:id="1377193956">
          <w:marLeft w:val="640"/>
          <w:marRight w:val="0"/>
          <w:marTop w:val="0"/>
          <w:marBottom w:val="0"/>
          <w:divBdr>
            <w:top w:val="none" w:sz="0" w:space="0" w:color="auto"/>
            <w:left w:val="none" w:sz="0" w:space="0" w:color="auto"/>
            <w:bottom w:val="none" w:sz="0" w:space="0" w:color="auto"/>
            <w:right w:val="none" w:sz="0" w:space="0" w:color="auto"/>
          </w:divBdr>
        </w:div>
        <w:div w:id="28340524">
          <w:marLeft w:val="640"/>
          <w:marRight w:val="0"/>
          <w:marTop w:val="0"/>
          <w:marBottom w:val="0"/>
          <w:divBdr>
            <w:top w:val="none" w:sz="0" w:space="0" w:color="auto"/>
            <w:left w:val="none" w:sz="0" w:space="0" w:color="auto"/>
            <w:bottom w:val="none" w:sz="0" w:space="0" w:color="auto"/>
            <w:right w:val="none" w:sz="0" w:space="0" w:color="auto"/>
          </w:divBdr>
        </w:div>
        <w:div w:id="1145319895">
          <w:marLeft w:val="640"/>
          <w:marRight w:val="0"/>
          <w:marTop w:val="0"/>
          <w:marBottom w:val="0"/>
          <w:divBdr>
            <w:top w:val="none" w:sz="0" w:space="0" w:color="auto"/>
            <w:left w:val="none" w:sz="0" w:space="0" w:color="auto"/>
            <w:bottom w:val="none" w:sz="0" w:space="0" w:color="auto"/>
            <w:right w:val="none" w:sz="0" w:space="0" w:color="auto"/>
          </w:divBdr>
        </w:div>
        <w:div w:id="344131417">
          <w:marLeft w:val="640"/>
          <w:marRight w:val="0"/>
          <w:marTop w:val="0"/>
          <w:marBottom w:val="0"/>
          <w:divBdr>
            <w:top w:val="none" w:sz="0" w:space="0" w:color="auto"/>
            <w:left w:val="none" w:sz="0" w:space="0" w:color="auto"/>
            <w:bottom w:val="none" w:sz="0" w:space="0" w:color="auto"/>
            <w:right w:val="none" w:sz="0" w:space="0" w:color="auto"/>
          </w:divBdr>
        </w:div>
        <w:div w:id="2008290325">
          <w:marLeft w:val="640"/>
          <w:marRight w:val="0"/>
          <w:marTop w:val="0"/>
          <w:marBottom w:val="0"/>
          <w:divBdr>
            <w:top w:val="none" w:sz="0" w:space="0" w:color="auto"/>
            <w:left w:val="none" w:sz="0" w:space="0" w:color="auto"/>
            <w:bottom w:val="none" w:sz="0" w:space="0" w:color="auto"/>
            <w:right w:val="none" w:sz="0" w:space="0" w:color="auto"/>
          </w:divBdr>
        </w:div>
        <w:div w:id="1834686770">
          <w:marLeft w:val="640"/>
          <w:marRight w:val="0"/>
          <w:marTop w:val="0"/>
          <w:marBottom w:val="0"/>
          <w:divBdr>
            <w:top w:val="none" w:sz="0" w:space="0" w:color="auto"/>
            <w:left w:val="none" w:sz="0" w:space="0" w:color="auto"/>
            <w:bottom w:val="none" w:sz="0" w:space="0" w:color="auto"/>
            <w:right w:val="none" w:sz="0" w:space="0" w:color="auto"/>
          </w:divBdr>
        </w:div>
      </w:divsChild>
    </w:div>
    <w:div w:id="331417572">
      <w:bodyDiv w:val="1"/>
      <w:marLeft w:val="0"/>
      <w:marRight w:val="0"/>
      <w:marTop w:val="0"/>
      <w:marBottom w:val="0"/>
      <w:divBdr>
        <w:top w:val="none" w:sz="0" w:space="0" w:color="auto"/>
        <w:left w:val="none" w:sz="0" w:space="0" w:color="auto"/>
        <w:bottom w:val="none" w:sz="0" w:space="0" w:color="auto"/>
        <w:right w:val="none" w:sz="0" w:space="0" w:color="auto"/>
      </w:divBdr>
    </w:div>
    <w:div w:id="332297514">
      <w:bodyDiv w:val="1"/>
      <w:marLeft w:val="0"/>
      <w:marRight w:val="0"/>
      <w:marTop w:val="0"/>
      <w:marBottom w:val="0"/>
      <w:divBdr>
        <w:top w:val="none" w:sz="0" w:space="0" w:color="auto"/>
        <w:left w:val="none" w:sz="0" w:space="0" w:color="auto"/>
        <w:bottom w:val="none" w:sz="0" w:space="0" w:color="auto"/>
        <w:right w:val="none" w:sz="0" w:space="0" w:color="auto"/>
      </w:divBdr>
    </w:div>
    <w:div w:id="338847829">
      <w:bodyDiv w:val="1"/>
      <w:marLeft w:val="0"/>
      <w:marRight w:val="0"/>
      <w:marTop w:val="0"/>
      <w:marBottom w:val="0"/>
      <w:divBdr>
        <w:top w:val="none" w:sz="0" w:space="0" w:color="auto"/>
        <w:left w:val="none" w:sz="0" w:space="0" w:color="auto"/>
        <w:bottom w:val="none" w:sz="0" w:space="0" w:color="auto"/>
        <w:right w:val="none" w:sz="0" w:space="0" w:color="auto"/>
      </w:divBdr>
    </w:div>
    <w:div w:id="339240707">
      <w:bodyDiv w:val="1"/>
      <w:marLeft w:val="0"/>
      <w:marRight w:val="0"/>
      <w:marTop w:val="0"/>
      <w:marBottom w:val="0"/>
      <w:divBdr>
        <w:top w:val="none" w:sz="0" w:space="0" w:color="auto"/>
        <w:left w:val="none" w:sz="0" w:space="0" w:color="auto"/>
        <w:bottom w:val="none" w:sz="0" w:space="0" w:color="auto"/>
        <w:right w:val="none" w:sz="0" w:space="0" w:color="auto"/>
      </w:divBdr>
    </w:div>
    <w:div w:id="341053119">
      <w:bodyDiv w:val="1"/>
      <w:marLeft w:val="0"/>
      <w:marRight w:val="0"/>
      <w:marTop w:val="0"/>
      <w:marBottom w:val="0"/>
      <w:divBdr>
        <w:top w:val="none" w:sz="0" w:space="0" w:color="auto"/>
        <w:left w:val="none" w:sz="0" w:space="0" w:color="auto"/>
        <w:bottom w:val="none" w:sz="0" w:space="0" w:color="auto"/>
        <w:right w:val="none" w:sz="0" w:space="0" w:color="auto"/>
      </w:divBdr>
    </w:div>
    <w:div w:id="345982581">
      <w:bodyDiv w:val="1"/>
      <w:marLeft w:val="0"/>
      <w:marRight w:val="0"/>
      <w:marTop w:val="0"/>
      <w:marBottom w:val="0"/>
      <w:divBdr>
        <w:top w:val="none" w:sz="0" w:space="0" w:color="auto"/>
        <w:left w:val="none" w:sz="0" w:space="0" w:color="auto"/>
        <w:bottom w:val="none" w:sz="0" w:space="0" w:color="auto"/>
        <w:right w:val="none" w:sz="0" w:space="0" w:color="auto"/>
      </w:divBdr>
    </w:div>
    <w:div w:id="348681110">
      <w:bodyDiv w:val="1"/>
      <w:marLeft w:val="0"/>
      <w:marRight w:val="0"/>
      <w:marTop w:val="0"/>
      <w:marBottom w:val="0"/>
      <w:divBdr>
        <w:top w:val="none" w:sz="0" w:space="0" w:color="auto"/>
        <w:left w:val="none" w:sz="0" w:space="0" w:color="auto"/>
        <w:bottom w:val="none" w:sz="0" w:space="0" w:color="auto"/>
        <w:right w:val="none" w:sz="0" w:space="0" w:color="auto"/>
      </w:divBdr>
    </w:div>
    <w:div w:id="351103993">
      <w:bodyDiv w:val="1"/>
      <w:marLeft w:val="0"/>
      <w:marRight w:val="0"/>
      <w:marTop w:val="0"/>
      <w:marBottom w:val="0"/>
      <w:divBdr>
        <w:top w:val="none" w:sz="0" w:space="0" w:color="auto"/>
        <w:left w:val="none" w:sz="0" w:space="0" w:color="auto"/>
        <w:bottom w:val="none" w:sz="0" w:space="0" w:color="auto"/>
        <w:right w:val="none" w:sz="0" w:space="0" w:color="auto"/>
      </w:divBdr>
    </w:div>
    <w:div w:id="353459946">
      <w:bodyDiv w:val="1"/>
      <w:marLeft w:val="0"/>
      <w:marRight w:val="0"/>
      <w:marTop w:val="0"/>
      <w:marBottom w:val="0"/>
      <w:divBdr>
        <w:top w:val="none" w:sz="0" w:space="0" w:color="auto"/>
        <w:left w:val="none" w:sz="0" w:space="0" w:color="auto"/>
        <w:bottom w:val="none" w:sz="0" w:space="0" w:color="auto"/>
        <w:right w:val="none" w:sz="0" w:space="0" w:color="auto"/>
      </w:divBdr>
    </w:div>
    <w:div w:id="356127519">
      <w:bodyDiv w:val="1"/>
      <w:marLeft w:val="0"/>
      <w:marRight w:val="0"/>
      <w:marTop w:val="0"/>
      <w:marBottom w:val="0"/>
      <w:divBdr>
        <w:top w:val="none" w:sz="0" w:space="0" w:color="auto"/>
        <w:left w:val="none" w:sz="0" w:space="0" w:color="auto"/>
        <w:bottom w:val="none" w:sz="0" w:space="0" w:color="auto"/>
        <w:right w:val="none" w:sz="0" w:space="0" w:color="auto"/>
      </w:divBdr>
    </w:div>
    <w:div w:id="358969351">
      <w:bodyDiv w:val="1"/>
      <w:marLeft w:val="0"/>
      <w:marRight w:val="0"/>
      <w:marTop w:val="0"/>
      <w:marBottom w:val="0"/>
      <w:divBdr>
        <w:top w:val="none" w:sz="0" w:space="0" w:color="auto"/>
        <w:left w:val="none" w:sz="0" w:space="0" w:color="auto"/>
        <w:bottom w:val="none" w:sz="0" w:space="0" w:color="auto"/>
        <w:right w:val="none" w:sz="0" w:space="0" w:color="auto"/>
      </w:divBdr>
    </w:div>
    <w:div w:id="360322899">
      <w:bodyDiv w:val="1"/>
      <w:marLeft w:val="0"/>
      <w:marRight w:val="0"/>
      <w:marTop w:val="0"/>
      <w:marBottom w:val="0"/>
      <w:divBdr>
        <w:top w:val="none" w:sz="0" w:space="0" w:color="auto"/>
        <w:left w:val="none" w:sz="0" w:space="0" w:color="auto"/>
        <w:bottom w:val="none" w:sz="0" w:space="0" w:color="auto"/>
        <w:right w:val="none" w:sz="0" w:space="0" w:color="auto"/>
      </w:divBdr>
    </w:div>
    <w:div w:id="361521696">
      <w:bodyDiv w:val="1"/>
      <w:marLeft w:val="0"/>
      <w:marRight w:val="0"/>
      <w:marTop w:val="0"/>
      <w:marBottom w:val="0"/>
      <w:divBdr>
        <w:top w:val="none" w:sz="0" w:space="0" w:color="auto"/>
        <w:left w:val="none" w:sz="0" w:space="0" w:color="auto"/>
        <w:bottom w:val="none" w:sz="0" w:space="0" w:color="auto"/>
        <w:right w:val="none" w:sz="0" w:space="0" w:color="auto"/>
      </w:divBdr>
    </w:div>
    <w:div w:id="365329394">
      <w:bodyDiv w:val="1"/>
      <w:marLeft w:val="0"/>
      <w:marRight w:val="0"/>
      <w:marTop w:val="0"/>
      <w:marBottom w:val="0"/>
      <w:divBdr>
        <w:top w:val="none" w:sz="0" w:space="0" w:color="auto"/>
        <w:left w:val="none" w:sz="0" w:space="0" w:color="auto"/>
        <w:bottom w:val="none" w:sz="0" w:space="0" w:color="auto"/>
        <w:right w:val="none" w:sz="0" w:space="0" w:color="auto"/>
      </w:divBdr>
    </w:div>
    <w:div w:id="365375140">
      <w:bodyDiv w:val="1"/>
      <w:marLeft w:val="0"/>
      <w:marRight w:val="0"/>
      <w:marTop w:val="0"/>
      <w:marBottom w:val="0"/>
      <w:divBdr>
        <w:top w:val="none" w:sz="0" w:space="0" w:color="auto"/>
        <w:left w:val="none" w:sz="0" w:space="0" w:color="auto"/>
        <w:bottom w:val="none" w:sz="0" w:space="0" w:color="auto"/>
        <w:right w:val="none" w:sz="0" w:space="0" w:color="auto"/>
      </w:divBdr>
    </w:div>
    <w:div w:id="370880967">
      <w:bodyDiv w:val="1"/>
      <w:marLeft w:val="0"/>
      <w:marRight w:val="0"/>
      <w:marTop w:val="0"/>
      <w:marBottom w:val="0"/>
      <w:divBdr>
        <w:top w:val="none" w:sz="0" w:space="0" w:color="auto"/>
        <w:left w:val="none" w:sz="0" w:space="0" w:color="auto"/>
        <w:bottom w:val="none" w:sz="0" w:space="0" w:color="auto"/>
        <w:right w:val="none" w:sz="0" w:space="0" w:color="auto"/>
      </w:divBdr>
    </w:div>
    <w:div w:id="373041565">
      <w:bodyDiv w:val="1"/>
      <w:marLeft w:val="0"/>
      <w:marRight w:val="0"/>
      <w:marTop w:val="0"/>
      <w:marBottom w:val="0"/>
      <w:divBdr>
        <w:top w:val="none" w:sz="0" w:space="0" w:color="auto"/>
        <w:left w:val="none" w:sz="0" w:space="0" w:color="auto"/>
        <w:bottom w:val="none" w:sz="0" w:space="0" w:color="auto"/>
        <w:right w:val="none" w:sz="0" w:space="0" w:color="auto"/>
      </w:divBdr>
    </w:div>
    <w:div w:id="373310912">
      <w:bodyDiv w:val="1"/>
      <w:marLeft w:val="0"/>
      <w:marRight w:val="0"/>
      <w:marTop w:val="0"/>
      <w:marBottom w:val="0"/>
      <w:divBdr>
        <w:top w:val="none" w:sz="0" w:space="0" w:color="auto"/>
        <w:left w:val="none" w:sz="0" w:space="0" w:color="auto"/>
        <w:bottom w:val="none" w:sz="0" w:space="0" w:color="auto"/>
        <w:right w:val="none" w:sz="0" w:space="0" w:color="auto"/>
      </w:divBdr>
    </w:div>
    <w:div w:id="376127374">
      <w:bodyDiv w:val="1"/>
      <w:marLeft w:val="0"/>
      <w:marRight w:val="0"/>
      <w:marTop w:val="0"/>
      <w:marBottom w:val="0"/>
      <w:divBdr>
        <w:top w:val="none" w:sz="0" w:space="0" w:color="auto"/>
        <w:left w:val="none" w:sz="0" w:space="0" w:color="auto"/>
        <w:bottom w:val="none" w:sz="0" w:space="0" w:color="auto"/>
        <w:right w:val="none" w:sz="0" w:space="0" w:color="auto"/>
      </w:divBdr>
    </w:div>
    <w:div w:id="376470843">
      <w:bodyDiv w:val="1"/>
      <w:marLeft w:val="0"/>
      <w:marRight w:val="0"/>
      <w:marTop w:val="0"/>
      <w:marBottom w:val="0"/>
      <w:divBdr>
        <w:top w:val="none" w:sz="0" w:space="0" w:color="auto"/>
        <w:left w:val="none" w:sz="0" w:space="0" w:color="auto"/>
        <w:bottom w:val="none" w:sz="0" w:space="0" w:color="auto"/>
        <w:right w:val="none" w:sz="0" w:space="0" w:color="auto"/>
      </w:divBdr>
    </w:div>
    <w:div w:id="378014968">
      <w:bodyDiv w:val="1"/>
      <w:marLeft w:val="0"/>
      <w:marRight w:val="0"/>
      <w:marTop w:val="0"/>
      <w:marBottom w:val="0"/>
      <w:divBdr>
        <w:top w:val="none" w:sz="0" w:space="0" w:color="auto"/>
        <w:left w:val="none" w:sz="0" w:space="0" w:color="auto"/>
        <w:bottom w:val="none" w:sz="0" w:space="0" w:color="auto"/>
        <w:right w:val="none" w:sz="0" w:space="0" w:color="auto"/>
      </w:divBdr>
    </w:div>
    <w:div w:id="379669685">
      <w:bodyDiv w:val="1"/>
      <w:marLeft w:val="0"/>
      <w:marRight w:val="0"/>
      <w:marTop w:val="0"/>
      <w:marBottom w:val="0"/>
      <w:divBdr>
        <w:top w:val="none" w:sz="0" w:space="0" w:color="auto"/>
        <w:left w:val="none" w:sz="0" w:space="0" w:color="auto"/>
        <w:bottom w:val="none" w:sz="0" w:space="0" w:color="auto"/>
        <w:right w:val="none" w:sz="0" w:space="0" w:color="auto"/>
      </w:divBdr>
    </w:div>
    <w:div w:id="381053071">
      <w:bodyDiv w:val="1"/>
      <w:marLeft w:val="0"/>
      <w:marRight w:val="0"/>
      <w:marTop w:val="0"/>
      <w:marBottom w:val="0"/>
      <w:divBdr>
        <w:top w:val="none" w:sz="0" w:space="0" w:color="auto"/>
        <w:left w:val="none" w:sz="0" w:space="0" w:color="auto"/>
        <w:bottom w:val="none" w:sz="0" w:space="0" w:color="auto"/>
        <w:right w:val="none" w:sz="0" w:space="0" w:color="auto"/>
      </w:divBdr>
    </w:div>
    <w:div w:id="388383786">
      <w:bodyDiv w:val="1"/>
      <w:marLeft w:val="0"/>
      <w:marRight w:val="0"/>
      <w:marTop w:val="0"/>
      <w:marBottom w:val="0"/>
      <w:divBdr>
        <w:top w:val="none" w:sz="0" w:space="0" w:color="auto"/>
        <w:left w:val="none" w:sz="0" w:space="0" w:color="auto"/>
        <w:bottom w:val="none" w:sz="0" w:space="0" w:color="auto"/>
        <w:right w:val="none" w:sz="0" w:space="0" w:color="auto"/>
      </w:divBdr>
    </w:div>
    <w:div w:id="391008534">
      <w:bodyDiv w:val="1"/>
      <w:marLeft w:val="0"/>
      <w:marRight w:val="0"/>
      <w:marTop w:val="0"/>
      <w:marBottom w:val="0"/>
      <w:divBdr>
        <w:top w:val="none" w:sz="0" w:space="0" w:color="auto"/>
        <w:left w:val="none" w:sz="0" w:space="0" w:color="auto"/>
        <w:bottom w:val="none" w:sz="0" w:space="0" w:color="auto"/>
        <w:right w:val="none" w:sz="0" w:space="0" w:color="auto"/>
      </w:divBdr>
    </w:div>
    <w:div w:id="392968689">
      <w:bodyDiv w:val="1"/>
      <w:marLeft w:val="0"/>
      <w:marRight w:val="0"/>
      <w:marTop w:val="0"/>
      <w:marBottom w:val="0"/>
      <w:divBdr>
        <w:top w:val="none" w:sz="0" w:space="0" w:color="auto"/>
        <w:left w:val="none" w:sz="0" w:space="0" w:color="auto"/>
        <w:bottom w:val="none" w:sz="0" w:space="0" w:color="auto"/>
        <w:right w:val="none" w:sz="0" w:space="0" w:color="auto"/>
      </w:divBdr>
    </w:div>
    <w:div w:id="393552388">
      <w:bodyDiv w:val="1"/>
      <w:marLeft w:val="0"/>
      <w:marRight w:val="0"/>
      <w:marTop w:val="0"/>
      <w:marBottom w:val="0"/>
      <w:divBdr>
        <w:top w:val="none" w:sz="0" w:space="0" w:color="auto"/>
        <w:left w:val="none" w:sz="0" w:space="0" w:color="auto"/>
        <w:bottom w:val="none" w:sz="0" w:space="0" w:color="auto"/>
        <w:right w:val="none" w:sz="0" w:space="0" w:color="auto"/>
      </w:divBdr>
    </w:div>
    <w:div w:id="396974193">
      <w:bodyDiv w:val="1"/>
      <w:marLeft w:val="0"/>
      <w:marRight w:val="0"/>
      <w:marTop w:val="0"/>
      <w:marBottom w:val="0"/>
      <w:divBdr>
        <w:top w:val="none" w:sz="0" w:space="0" w:color="auto"/>
        <w:left w:val="none" w:sz="0" w:space="0" w:color="auto"/>
        <w:bottom w:val="none" w:sz="0" w:space="0" w:color="auto"/>
        <w:right w:val="none" w:sz="0" w:space="0" w:color="auto"/>
      </w:divBdr>
    </w:div>
    <w:div w:id="398140949">
      <w:bodyDiv w:val="1"/>
      <w:marLeft w:val="0"/>
      <w:marRight w:val="0"/>
      <w:marTop w:val="0"/>
      <w:marBottom w:val="0"/>
      <w:divBdr>
        <w:top w:val="none" w:sz="0" w:space="0" w:color="auto"/>
        <w:left w:val="none" w:sz="0" w:space="0" w:color="auto"/>
        <w:bottom w:val="none" w:sz="0" w:space="0" w:color="auto"/>
        <w:right w:val="none" w:sz="0" w:space="0" w:color="auto"/>
      </w:divBdr>
    </w:div>
    <w:div w:id="398749592">
      <w:bodyDiv w:val="1"/>
      <w:marLeft w:val="0"/>
      <w:marRight w:val="0"/>
      <w:marTop w:val="0"/>
      <w:marBottom w:val="0"/>
      <w:divBdr>
        <w:top w:val="none" w:sz="0" w:space="0" w:color="auto"/>
        <w:left w:val="none" w:sz="0" w:space="0" w:color="auto"/>
        <w:bottom w:val="none" w:sz="0" w:space="0" w:color="auto"/>
        <w:right w:val="none" w:sz="0" w:space="0" w:color="auto"/>
      </w:divBdr>
    </w:div>
    <w:div w:id="401413605">
      <w:bodyDiv w:val="1"/>
      <w:marLeft w:val="0"/>
      <w:marRight w:val="0"/>
      <w:marTop w:val="0"/>
      <w:marBottom w:val="0"/>
      <w:divBdr>
        <w:top w:val="none" w:sz="0" w:space="0" w:color="auto"/>
        <w:left w:val="none" w:sz="0" w:space="0" w:color="auto"/>
        <w:bottom w:val="none" w:sz="0" w:space="0" w:color="auto"/>
        <w:right w:val="none" w:sz="0" w:space="0" w:color="auto"/>
      </w:divBdr>
    </w:div>
    <w:div w:id="406147300">
      <w:bodyDiv w:val="1"/>
      <w:marLeft w:val="0"/>
      <w:marRight w:val="0"/>
      <w:marTop w:val="0"/>
      <w:marBottom w:val="0"/>
      <w:divBdr>
        <w:top w:val="none" w:sz="0" w:space="0" w:color="auto"/>
        <w:left w:val="none" w:sz="0" w:space="0" w:color="auto"/>
        <w:bottom w:val="none" w:sz="0" w:space="0" w:color="auto"/>
        <w:right w:val="none" w:sz="0" w:space="0" w:color="auto"/>
      </w:divBdr>
    </w:div>
    <w:div w:id="409545303">
      <w:bodyDiv w:val="1"/>
      <w:marLeft w:val="0"/>
      <w:marRight w:val="0"/>
      <w:marTop w:val="0"/>
      <w:marBottom w:val="0"/>
      <w:divBdr>
        <w:top w:val="none" w:sz="0" w:space="0" w:color="auto"/>
        <w:left w:val="none" w:sz="0" w:space="0" w:color="auto"/>
        <w:bottom w:val="none" w:sz="0" w:space="0" w:color="auto"/>
        <w:right w:val="none" w:sz="0" w:space="0" w:color="auto"/>
      </w:divBdr>
    </w:div>
    <w:div w:id="410349641">
      <w:bodyDiv w:val="1"/>
      <w:marLeft w:val="0"/>
      <w:marRight w:val="0"/>
      <w:marTop w:val="0"/>
      <w:marBottom w:val="0"/>
      <w:divBdr>
        <w:top w:val="none" w:sz="0" w:space="0" w:color="auto"/>
        <w:left w:val="none" w:sz="0" w:space="0" w:color="auto"/>
        <w:bottom w:val="none" w:sz="0" w:space="0" w:color="auto"/>
        <w:right w:val="none" w:sz="0" w:space="0" w:color="auto"/>
      </w:divBdr>
    </w:div>
    <w:div w:id="416639173">
      <w:bodyDiv w:val="1"/>
      <w:marLeft w:val="0"/>
      <w:marRight w:val="0"/>
      <w:marTop w:val="0"/>
      <w:marBottom w:val="0"/>
      <w:divBdr>
        <w:top w:val="none" w:sz="0" w:space="0" w:color="auto"/>
        <w:left w:val="none" w:sz="0" w:space="0" w:color="auto"/>
        <w:bottom w:val="none" w:sz="0" w:space="0" w:color="auto"/>
        <w:right w:val="none" w:sz="0" w:space="0" w:color="auto"/>
      </w:divBdr>
    </w:div>
    <w:div w:id="419109862">
      <w:bodyDiv w:val="1"/>
      <w:marLeft w:val="0"/>
      <w:marRight w:val="0"/>
      <w:marTop w:val="0"/>
      <w:marBottom w:val="0"/>
      <w:divBdr>
        <w:top w:val="none" w:sz="0" w:space="0" w:color="auto"/>
        <w:left w:val="none" w:sz="0" w:space="0" w:color="auto"/>
        <w:bottom w:val="none" w:sz="0" w:space="0" w:color="auto"/>
        <w:right w:val="none" w:sz="0" w:space="0" w:color="auto"/>
      </w:divBdr>
    </w:div>
    <w:div w:id="420562918">
      <w:bodyDiv w:val="1"/>
      <w:marLeft w:val="0"/>
      <w:marRight w:val="0"/>
      <w:marTop w:val="0"/>
      <w:marBottom w:val="0"/>
      <w:divBdr>
        <w:top w:val="none" w:sz="0" w:space="0" w:color="auto"/>
        <w:left w:val="none" w:sz="0" w:space="0" w:color="auto"/>
        <w:bottom w:val="none" w:sz="0" w:space="0" w:color="auto"/>
        <w:right w:val="none" w:sz="0" w:space="0" w:color="auto"/>
      </w:divBdr>
    </w:div>
    <w:div w:id="425883537">
      <w:bodyDiv w:val="1"/>
      <w:marLeft w:val="0"/>
      <w:marRight w:val="0"/>
      <w:marTop w:val="0"/>
      <w:marBottom w:val="0"/>
      <w:divBdr>
        <w:top w:val="none" w:sz="0" w:space="0" w:color="auto"/>
        <w:left w:val="none" w:sz="0" w:space="0" w:color="auto"/>
        <w:bottom w:val="none" w:sz="0" w:space="0" w:color="auto"/>
        <w:right w:val="none" w:sz="0" w:space="0" w:color="auto"/>
      </w:divBdr>
    </w:div>
    <w:div w:id="426080503">
      <w:bodyDiv w:val="1"/>
      <w:marLeft w:val="0"/>
      <w:marRight w:val="0"/>
      <w:marTop w:val="0"/>
      <w:marBottom w:val="0"/>
      <w:divBdr>
        <w:top w:val="none" w:sz="0" w:space="0" w:color="auto"/>
        <w:left w:val="none" w:sz="0" w:space="0" w:color="auto"/>
        <w:bottom w:val="none" w:sz="0" w:space="0" w:color="auto"/>
        <w:right w:val="none" w:sz="0" w:space="0" w:color="auto"/>
      </w:divBdr>
    </w:div>
    <w:div w:id="427889247">
      <w:bodyDiv w:val="1"/>
      <w:marLeft w:val="0"/>
      <w:marRight w:val="0"/>
      <w:marTop w:val="0"/>
      <w:marBottom w:val="0"/>
      <w:divBdr>
        <w:top w:val="none" w:sz="0" w:space="0" w:color="auto"/>
        <w:left w:val="none" w:sz="0" w:space="0" w:color="auto"/>
        <w:bottom w:val="none" w:sz="0" w:space="0" w:color="auto"/>
        <w:right w:val="none" w:sz="0" w:space="0" w:color="auto"/>
      </w:divBdr>
    </w:div>
    <w:div w:id="428739694">
      <w:bodyDiv w:val="1"/>
      <w:marLeft w:val="0"/>
      <w:marRight w:val="0"/>
      <w:marTop w:val="0"/>
      <w:marBottom w:val="0"/>
      <w:divBdr>
        <w:top w:val="none" w:sz="0" w:space="0" w:color="auto"/>
        <w:left w:val="none" w:sz="0" w:space="0" w:color="auto"/>
        <w:bottom w:val="none" w:sz="0" w:space="0" w:color="auto"/>
        <w:right w:val="none" w:sz="0" w:space="0" w:color="auto"/>
      </w:divBdr>
    </w:div>
    <w:div w:id="441995234">
      <w:bodyDiv w:val="1"/>
      <w:marLeft w:val="0"/>
      <w:marRight w:val="0"/>
      <w:marTop w:val="0"/>
      <w:marBottom w:val="0"/>
      <w:divBdr>
        <w:top w:val="none" w:sz="0" w:space="0" w:color="auto"/>
        <w:left w:val="none" w:sz="0" w:space="0" w:color="auto"/>
        <w:bottom w:val="none" w:sz="0" w:space="0" w:color="auto"/>
        <w:right w:val="none" w:sz="0" w:space="0" w:color="auto"/>
      </w:divBdr>
    </w:div>
    <w:div w:id="443185922">
      <w:bodyDiv w:val="1"/>
      <w:marLeft w:val="0"/>
      <w:marRight w:val="0"/>
      <w:marTop w:val="0"/>
      <w:marBottom w:val="0"/>
      <w:divBdr>
        <w:top w:val="none" w:sz="0" w:space="0" w:color="auto"/>
        <w:left w:val="none" w:sz="0" w:space="0" w:color="auto"/>
        <w:bottom w:val="none" w:sz="0" w:space="0" w:color="auto"/>
        <w:right w:val="none" w:sz="0" w:space="0" w:color="auto"/>
      </w:divBdr>
    </w:div>
    <w:div w:id="443892098">
      <w:bodyDiv w:val="1"/>
      <w:marLeft w:val="0"/>
      <w:marRight w:val="0"/>
      <w:marTop w:val="0"/>
      <w:marBottom w:val="0"/>
      <w:divBdr>
        <w:top w:val="none" w:sz="0" w:space="0" w:color="auto"/>
        <w:left w:val="none" w:sz="0" w:space="0" w:color="auto"/>
        <w:bottom w:val="none" w:sz="0" w:space="0" w:color="auto"/>
        <w:right w:val="none" w:sz="0" w:space="0" w:color="auto"/>
      </w:divBdr>
    </w:div>
    <w:div w:id="444693694">
      <w:bodyDiv w:val="1"/>
      <w:marLeft w:val="0"/>
      <w:marRight w:val="0"/>
      <w:marTop w:val="0"/>
      <w:marBottom w:val="0"/>
      <w:divBdr>
        <w:top w:val="none" w:sz="0" w:space="0" w:color="auto"/>
        <w:left w:val="none" w:sz="0" w:space="0" w:color="auto"/>
        <w:bottom w:val="none" w:sz="0" w:space="0" w:color="auto"/>
        <w:right w:val="none" w:sz="0" w:space="0" w:color="auto"/>
      </w:divBdr>
    </w:div>
    <w:div w:id="448858209">
      <w:bodyDiv w:val="1"/>
      <w:marLeft w:val="0"/>
      <w:marRight w:val="0"/>
      <w:marTop w:val="0"/>
      <w:marBottom w:val="0"/>
      <w:divBdr>
        <w:top w:val="none" w:sz="0" w:space="0" w:color="auto"/>
        <w:left w:val="none" w:sz="0" w:space="0" w:color="auto"/>
        <w:bottom w:val="none" w:sz="0" w:space="0" w:color="auto"/>
        <w:right w:val="none" w:sz="0" w:space="0" w:color="auto"/>
      </w:divBdr>
    </w:div>
    <w:div w:id="457380702">
      <w:bodyDiv w:val="1"/>
      <w:marLeft w:val="0"/>
      <w:marRight w:val="0"/>
      <w:marTop w:val="0"/>
      <w:marBottom w:val="0"/>
      <w:divBdr>
        <w:top w:val="none" w:sz="0" w:space="0" w:color="auto"/>
        <w:left w:val="none" w:sz="0" w:space="0" w:color="auto"/>
        <w:bottom w:val="none" w:sz="0" w:space="0" w:color="auto"/>
        <w:right w:val="none" w:sz="0" w:space="0" w:color="auto"/>
      </w:divBdr>
    </w:div>
    <w:div w:id="461270959">
      <w:bodyDiv w:val="1"/>
      <w:marLeft w:val="0"/>
      <w:marRight w:val="0"/>
      <w:marTop w:val="0"/>
      <w:marBottom w:val="0"/>
      <w:divBdr>
        <w:top w:val="none" w:sz="0" w:space="0" w:color="auto"/>
        <w:left w:val="none" w:sz="0" w:space="0" w:color="auto"/>
        <w:bottom w:val="none" w:sz="0" w:space="0" w:color="auto"/>
        <w:right w:val="none" w:sz="0" w:space="0" w:color="auto"/>
      </w:divBdr>
    </w:div>
    <w:div w:id="462500613">
      <w:bodyDiv w:val="1"/>
      <w:marLeft w:val="0"/>
      <w:marRight w:val="0"/>
      <w:marTop w:val="0"/>
      <w:marBottom w:val="0"/>
      <w:divBdr>
        <w:top w:val="none" w:sz="0" w:space="0" w:color="auto"/>
        <w:left w:val="none" w:sz="0" w:space="0" w:color="auto"/>
        <w:bottom w:val="none" w:sz="0" w:space="0" w:color="auto"/>
        <w:right w:val="none" w:sz="0" w:space="0" w:color="auto"/>
      </w:divBdr>
    </w:div>
    <w:div w:id="463040524">
      <w:bodyDiv w:val="1"/>
      <w:marLeft w:val="0"/>
      <w:marRight w:val="0"/>
      <w:marTop w:val="0"/>
      <w:marBottom w:val="0"/>
      <w:divBdr>
        <w:top w:val="none" w:sz="0" w:space="0" w:color="auto"/>
        <w:left w:val="none" w:sz="0" w:space="0" w:color="auto"/>
        <w:bottom w:val="none" w:sz="0" w:space="0" w:color="auto"/>
        <w:right w:val="none" w:sz="0" w:space="0" w:color="auto"/>
      </w:divBdr>
    </w:div>
    <w:div w:id="463892196">
      <w:bodyDiv w:val="1"/>
      <w:marLeft w:val="0"/>
      <w:marRight w:val="0"/>
      <w:marTop w:val="0"/>
      <w:marBottom w:val="0"/>
      <w:divBdr>
        <w:top w:val="none" w:sz="0" w:space="0" w:color="auto"/>
        <w:left w:val="none" w:sz="0" w:space="0" w:color="auto"/>
        <w:bottom w:val="none" w:sz="0" w:space="0" w:color="auto"/>
        <w:right w:val="none" w:sz="0" w:space="0" w:color="auto"/>
      </w:divBdr>
    </w:div>
    <w:div w:id="463929633">
      <w:bodyDiv w:val="1"/>
      <w:marLeft w:val="0"/>
      <w:marRight w:val="0"/>
      <w:marTop w:val="0"/>
      <w:marBottom w:val="0"/>
      <w:divBdr>
        <w:top w:val="none" w:sz="0" w:space="0" w:color="auto"/>
        <w:left w:val="none" w:sz="0" w:space="0" w:color="auto"/>
        <w:bottom w:val="none" w:sz="0" w:space="0" w:color="auto"/>
        <w:right w:val="none" w:sz="0" w:space="0" w:color="auto"/>
      </w:divBdr>
    </w:div>
    <w:div w:id="463933380">
      <w:bodyDiv w:val="1"/>
      <w:marLeft w:val="0"/>
      <w:marRight w:val="0"/>
      <w:marTop w:val="0"/>
      <w:marBottom w:val="0"/>
      <w:divBdr>
        <w:top w:val="none" w:sz="0" w:space="0" w:color="auto"/>
        <w:left w:val="none" w:sz="0" w:space="0" w:color="auto"/>
        <w:bottom w:val="none" w:sz="0" w:space="0" w:color="auto"/>
        <w:right w:val="none" w:sz="0" w:space="0" w:color="auto"/>
      </w:divBdr>
    </w:div>
    <w:div w:id="469058394">
      <w:bodyDiv w:val="1"/>
      <w:marLeft w:val="0"/>
      <w:marRight w:val="0"/>
      <w:marTop w:val="0"/>
      <w:marBottom w:val="0"/>
      <w:divBdr>
        <w:top w:val="none" w:sz="0" w:space="0" w:color="auto"/>
        <w:left w:val="none" w:sz="0" w:space="0" w:color="auto"/>
        <w:bottom w:val="none" w:sz="0" w:space="0" w:color="auto"/>
        <w:right w:val="none" w:sz="0" w:space="0" w:color="auto"/>
      </w:divBdr>
    </w:div>
    <w:div w:id="469591372">
      <w:bodyDiv w:val="1"/>
      <w:marLeft w:val="0"/>
      <w:marRight w:val="0"/>
      <w:marTop w:val="0"/>
      <w:marBottom w:val="0"/>
      <w:divBdr>
        <w:top w:val="none" w:sz="0" w:space="0" w:color="auto"/>
        <w:left w:val="none" w:sz="0" w:space="0" w:color="auto"/>
        <w:bottom w:val="none" w:sz="0" w:space="0" w:color="auto"/>
        <w:right w:val="none" w:sz="0" w:space="0" w:color="auto"/>
      </w:divBdr>
    </w:div>
    <w:div w:id="469908170">
      <w:bodyDiv w:val="1"/>
      <w:marLeft w:val="0"/>
      <w:marRight w:val="0"/>
      <w:marTop w:val="0"/>
      <w:marBottom w:val="0"/>
      <w:divBdr>
        <w:top w:val="none" w:sz="0" w:space="0" w:color="auto"/>
        <w:left w:val="none" w:sz="0" w:space="0" w:color="auto"/>
        <w:bottom w:val="none" w:sz="0" w:space="0" w:color="auto"/>
        <w:right w:val="none" w:sz="0" w:space="0" w:color="auto"/>
      </w:divBdr>
    </w:div>
    <w:div w:id="472792414">
      <w:bodyDiv w:val="1"/>
      <w:marLeft w:val="0"/>
      <w:marRight w:val="0"/>
      <w:marTop w:val="0"/>
      <w:marBottom w:val="0"/>
      <w:divBdr>
        <w:top w:val="none" w:sz="0" w:space="0" w:color="auto"/>
        <w:left w:val="none" w:sz="0" w:space="0" w:color="auto"/>
        <w:bottom w:val="none" w:sz="0" w:space="0" w:color="auto"/>
        <w:right w:val="none" w:sz="0" w:space="0" w:color="auto"/>
      </w:divBdr>
    </w:div>
    <w:div w:id="473059205">
      <w:bodyDiv w:val="1"/>
      <w:marLeft w:val="0"/>
      <w:marRight w:val="0"/>
      <w:marTop w:val="0"/>
      <w:marBottom w:val="0"/>
      <w:divBdr>
        <w:top w:val="none" w:sz="0" w:space="0" w:color="auto"/>
        <w:left w:val="none" w:sz="0" w:space="0" w:color="auto"/>
        <w:bottom w:val="none" w:sz="0" w:space="0" w:color="auto"/>
        <w:right w:val="none" w:sz="0" w:space="0" w:color="auto"/>
      </w:divBdr>
      <w:divsChild>
        <w:div w:id="188106214">
          <w:marLeft w:val="640"/>
          <w:marRight w:val="0"/>
          <w:marTop w:val="0"/>
          <w:marBottom w:val="0"/>
          <w:divBdr>
            <w:top w:val="none" w:sz="0" w:space="0" w:color="auto"/>
            <w:left w:val="none" w:sz="0" w:space="0" w:color="auto"/>
            <w:bottom w:val="none" w:sz="0" w:space="0" w:color="auto"/>
            <w:right w:val="none" w:sz="0" w:space="0" w:color="auto"/>
          </w:divBdr>
        </w:div>
        <w:div w:id="461772928">
          <w:marLeft w:val="640"/>
          <w:marRight w:val="0"/>
          <w:marTop w:val="0"/>
          <w:marBottom w:val="0"/>
          <w:divBdr>
            <w:top w:val="none" w:sz="0" w:space="0" w:color="auto"/>
            <w:left w:val="none" w:sz="0" w:space="0" w:color="auto"/>
            <w:bottom w:val="none" w:sz="0" w:space="0" w:color="auto"/>
            <w:right w:val="none" w:sz="0" w:space="0" w:color="auto"/>
          </w:divBdr>
        </w:div>
        <w:div w:id="1715150891">
          <w:marLeft w:val="640"/>
          <w:marRight w:val="0"/>
          <w:marTop w:val="0"/>
          <w:marBottom w:val="0"/>
          <w:divBdr>
            <w:top w:val="none" w:sz="0" w:space="0" w:color="auto"/>
            <w:left w:val="none" w:sz="0" w:space="0" w:color="auto"/>
            <w:bottom w:val="none" w:sz="0" w:space="0" w:color="auto"/>
            <w:right w:val="none" w:sz="0" w:space="0" w:color="auto"/>
          </w:divBdr>
        </w:div>
        <w:div w:id="298147064">
          <w:marLeft w:val="640"/>
          <w:marRight w:val="0"/>
          <w:marTop w:val="0"/>
          <w:marBottom w:val="0"/>
          <w:divBdr>
            <w:top w:val="none" w:sz="0" w:space="0" w:color="auto"/>
            <w:left w:val="none" w:sz="0" w:space="0" w:color="auto"/>
            <w:bottom w:val="none" w:sz="0" w:space="0" w:color="auto"/>
            <w:right w:val="none" w:sz="0" w:space="0" w:color="auto"/>
          </w:divBdr>
        </w:div>
        <w:div w:id="890075879">
          <w:marLeft w:val="640"/>
          <w:marRight w:val="0"/>
          <w:marTop w:val="0"/>
          <w:marBottom w:val="0"/>
          <w:divBdr>
            <w:top w:val="none" w:sz="0" w:space="0" w:color="auto"/>
            <w:left w:val="none" w:sz="0" w:space="0" w:color="auto"/>
            <w:bottom w:val="none" w:sz="0" w:space="0" w:color="auto"/>
            <w:right w:val="none" w:sz="0" w:space="0" w:color="auto"/>
          </w:divBdr>
        </w:div>
        <w:div w:id="590816819">
          <w:marLeft w:val="640"/>
          <w:marRight w:val="0"/>
          <w:marTop w:val="0"/>
          <w:marBottom w:val="0"/>
          <w:divBdr>
            <w:top w:val="none" w:sz="0" w:space="0" w:color="auto"/>
            <w:left w:val="none" w:sz="0" w:space="0" w:color="auto"/>
            <w:bottom w:val="none" w:sz="0" w:space="0" w:color="auto"/>
            <w:right w:val="none" w:sz="0" w:space="0" w:color="auto"/>
          </w:divBdr>
        </w:div>
        <w:div w:id="300426512">
          <w:marLeft w:val="640"/>
          <w:marRight w:val="0"/>
          <w:marTop w:val="0"/>
          <w:marBottom w:val="0"/>
          <w:divBdr>
            <w:top w:val="none" w:sz="0" w:space="0" w:color="auto"/>
            <w:left w:val="none" w:sz="0" w:space="0" w:color="auto"/>
            <w:bottom w:val="none" w:sz="0" w:space="0" w:color="auto"/>
            <w:right w:val="none" w:sz="0" w:space="0" w:color="auto"/>
          </w:divBdr>
        </w:div>
        <w:div w:id="1892497567">
          <w:marLeft w:val="640"/>
          <w:marRight w:val="0"/>
          <w:marTop w:val="0"/>
          <w:marBottom w:val="0"/>
          <w:divBdr>
            <w:top w:val="none" w:sz="0" w:space="0" w:color="auto"/>
            <w:left w:val="none" w:sz="0" w:space="0" w:color="auto"/>
            <w:bottom w:val="none" w:sz="0" w:space="0" w:color="auto"/>
            <w:right w:val="none" w:sz="0" w:space="0" w:color="auto"/>
          </w:divBdr>
        </w:div>
        <w:div w:id="1393698984">
          <w:marLeft w:val="640"/>
          <w:marRight w:val="0"/>
          <w:marTop w:val="0"/>
          <w:marBottom w:val="0"/>
          <w:divBdr>
            <w:top w:val="none" w:sz="0" w:space="0" w:color="auto"/>
            <w:left w:val="none" w:sz="0" w:space="0" w:color="auto"/>
            <w:bottom w:val="none" w:sz="0" w:space="0" w:color="auto"/>
            <w:right w:val="none" w:sz="0" w:space="0" w:color="auto"/>
          </w:divBdr>
        </w:div>
        <w:div w:id="923340518">
          <w:marLeft w:val="640"/>
          <w:marRight w:val="0"/>
          <w:marTop w:val="0"/>
          <w:marBottom w:val="0"/>
          <w:divBdr>
            <w:top w:val="none" w:sz="0" w:space="0" w:color="auto"/>
            <w:left w:val="none" w:sz="0" w:space="0" w:color="auto"/>
            <w:bottom w:val="none" w:sz="0" w:space="0" w:color="auto"/>
            <w:right w:val="none" w:sz="0" w:space="0" w:color="auto"/>
          </w:divBdr>
        </w:div>
        <w:div w:id="214123718">
          <w:marLeft w:val="640"/>
          <w:marRight w:val="0"/>
          <w:marTop w:val="0"/>
          <w:marBottom w:val="0"/>
          <w:divBdr>
            <w:top w:val="none" w:sz="0" w:space="0" w:color="auto"/>
            <w:left w:val="none" w:sz="0" w:space="0" w:color="auto"/>
            <w:bottom w:val="none" w:sz="0" w:space="0" w:color="auto"/>
            <w:right w:val="none" w:sz="0" w:space="0" w:color="auto"/>
          </w:divBdr>
        </w:div>
        <w:div w:id="120417968">
          <w:marLeft w:val="640"/>
          <w:marRight w:val="0"/>
          <w:marTop w:val="0"/>
          <w:marBottom w:val="0"/>
          <w:divBdr>
            <w:top w:val="none" w:sz="0" w:space="0" w:color="auto"/>
            <w:left w:val="none" w:sz="0" w:space="0" w:color="auto"/>
            <w:bottom w:val="none" w:sz="0" w:space="0" w:color="auto"/>
            <w:right w:val="none" w:sz="0" w:space="0" w:color="auto"/>
          </w:divBdr>
        </w:div>
        <w:div w:id="1955166448">
          <w:marLeft w:val="640"/>
          <w:marRight w:val="0"/>
          <w:marTop w:val="0"/>
          <w:marBottom w:val="0"/>
          <w:divBdr>
            <w:top w:val="none" w:sz="0" w:space="0" w:color="auto"/>
            <w:left w:val="none" w:sz="0" w:space="0" w:color="auto"/>
            <w:bottom w:val="none" w:sz="0" w:space="0" w:color="auto"/>
            <w:right w:val="none" w:sz="0" w:space="0" w:color="auto"/>
          </w:divBdr>
        </w:div>
        <w:div w:id="968976407">
          <w:marLeft w:val="640"/>
          <w:marRight w:val="0"/>
          <w:marTop w:val="0"/>
          <w:marBottom w:val="0"/>
          <w:divBdr>
            <w:top w:val="none" w:sz="0" w:space="0" w:color="auto"/>
            <w:left w:val="none" w:sz="0" w:space="0" w:color="auto"/>
            <w:bottom w:val="none" w:sz="0" w:space="0" w:color="auto"/>
            <w:right w:val="none" w:sz="0" w:space="0" w:color="auto"/>
          </w:divBdr>
        </w:div>
        <w:div w:id="1583101518">
          <w:marLeft w:val="640"/>
          <w:marRight w:val="0"/>
          <w:marTop w:val="0"/>
          <w:marBottom w:val="0"/>
          <w:divBdr>
            <w:top w:val="none" w:sz="0" w:space="0" w:color="auto"/>
            <w:left w:val="none" w:sz="0" w:space="0" w:color="auto"/>
            <w:bottom w:val="none" w:sz="0" w:space="0" w:color="auto"/>
            <w:right w:val="none" w:sz="0" w:space="0" w:color="auto"/>
          </w:divBdr>
        </w:div>
        <w:div w:id="1790278778">
          <w:marLeft w:val="640"/>
          <w:marRight w:val="0"/>
          <w:marTop w:val="0"/>
          <w:marBottom w:val="0"/>
          <w:divBdr>
            <w:top w:val="none" w:sz="0" w:space="0" w:color="auto"/>
            <w:left w:val="none" w:sz="0" w:space="0" w:color="auto"/>
            <w:bottom w:val="none" w:sz="0" w:space="0" w:color="auto"/>
            <w:right w:val="none" w:sz="0" w:space="0" w:color="auto"/>
          </w:divBdr>
        </w:div>
        <w:div w:id="34276998">
          <w:marLeft w:val="640"/>
          <w:marRight w:val="0"/>
          <w:marTop w:val="0"/>
          <w:marBottom w:val="0"/>
          <w:divBdr>
            <w:top w:val="none" w:sz="0" w:space="0" w:color="auto"/>
            <w:left w:val="none" w:sz="0" w:space="0" w:color="auto"/>
            <w:bottom w:val="none" w:sz="0" w:space="0" w:color="auto"/>
            <w:right w:val="none" w:sz="0" w:space="0" w:color="auto"/>
          </w:divBdr>
        </w:div>
        <w:div w:id="1388412058">
          <w:marLeft w:val="640"/>
          <w:marRight w:val="0"/>
          <w:marTop w:val="0"/>
          <w:marBottom w:val="0"/>
          <w:divBdr>
            <w:top w:val="none" w:sz="0" w:space="0" w:color="auto"/>
            <w:left w:val="none" w:sz="0" w:space="0" w:color="auto"/>
            <w:bottom w:val="none" w:sz="0" w:space="0" w:color="auto"/>
            <w:right w:val="none" w:sz="0" w:space="0" w:color="auto"/>
          </w:divBdr>
        </w:div>
        <w:div w:id="1260212897">
          <w:marLeft w:val="640"/>
          <w:marRight w:val="0"/>
          <w:marTop w:val="0"/>
          <w:marBottom w:val="0"/>
          <w:divBdr>
            <w:top w:val="none" w:sz="0" w:space="0" w:color="auto"/>
            <w:left w:val="none" w:sz="0" w:space="0" w:color="auto"/>
            <w:bottom w:val="none" w:sz="0" w:space="0" w:color="auto"/>
            <w:right w:val="none" w:sz="0" w:space="0" w:color="auto"/>
          </w:divBdr>
        </w:div>
        <w:div w:id="2056850221">
          <w:marLeft w:val="640"/>
          <w:marRight w:val="0"/>
          <w:marTop w:val="0"/>
          <w:marBottom w:val="0"/>
          <w:divBdr>
            <w:top w:val="none" w:sz="0" w:space="0" w:color="auto"/>
            <w:left w:val="none" w:sz="0" w:space="0" w:color="auto"/>
            <w:bottom w:val="none" w:sz="0" w:space="0" w:color="auto"/>
            <w:right w:val="none" w:sz="0" w:space="0" w:color="auto"/>
          </w:divBdr>
        </w:div>
        <w:div w:id="1526014696">
          <w:marLeft w:val="640"/>
          <w:marRight w:val="0"/>
          <w:marTop w:val="0"/>
          <w:marBottom w:val="0"/>
          <w:divBdr>
            <w:top w:val="none" w:sz="0" w:space="0" w:color="auto"/>
            <w:left w:val="none" w:sz="0" w:space="0" w:color="auto"/>
            <w:bottom w:val="none" w:sz="0" w:space="0" w:color="auto"/>
            <w:right w:val="none" w:sz="0" w:space="0" w:color="auto"/>
          </w:divBdr>
        </w:div>
        <w:div w:id="606547640">
          <w:marLeft w:val="640"/>
          <w:marRight w:val="0"/>
          <w:marTop w:val="0"/>
          <w:marBottom w:val="0"/>
          <w:divBdr>
            <w:top w:val="none" w:sz="0" w:space="0" w:color="auto"/>
            <w:left w:val="none" w:sz="0" w:space="0" w:color="auto"/>
            <w:bottom w:val="none" w:sz="0" w:space="0" w:color="auto"/>
            <w:right w:val="none" w:sz="0" w:space="0" w:color="auto"/>
          </w:divBdr>
        </w:div>
        <w:div w:id="1471511805">
          <w:marLeft w:val="640"/>
          <w:marRight w:val="0"/>
          <w:marTop w:val="0"/>
          <w:marBottom w:val="0"/>
          <w:divBdr>
            <w:top w:val="none" w:sz="0" w:space="0" w:color="auto"/>
            <w:left w:val="none" w:sz="0" w:space="0" w:color="auto"/>
            <w:bottom w:val="none" w:sz="0" w:space="0" w:color="auto"/>
            <w:right w:val="none" w:sz="0" w:space="0" w:color="auto"/>
          </w:divBdr>
        </w:div>
        <w:div w:id="416710314">
          <w:marLeft w:val="640"/>
          <w:marRight w:val="0"/>
          <w:marTop w:val="0"/>
          <w:marBottom w:val="0"/>
          <w:divBdr>
            <w:top w:val="none" w:sz="0" w:space="0" w:color="auto"/>
            <w:left w:val="none" w:sz="0" w:space="0" w:color="auto"/>
            <w:bottom w:val="none" w:sz="0" w:space="0" w:color="auto"/>
            <w:right w:val="none" w:sz="0" w:space="0" w:color="auto"/>
          </w:divBdr>
        </w:div>
        <w:div w:id="2065713937">
          <w:marLeft w:val="640"/>
          <w:marRight w:val="0"/>
          <w:marTop w:val="0"/>
          <w:marBottom w:val="0"/>
          <w:divBdr>
            <w:top w:val="none" w:sz="0" w:space="0" w:color="auto"/>
            <w:left w:val="none" w:sz="0" w:space="0" w:color="auto"/>
            <w:bottom w:val="none" w:sz="0" w:space="0" w:color="auto"/>
            <w:right w:val="none" w:sz="0" w:space="0" w:color="auto"/>
          </w:divBdr>
        </w:div>
        <w:div w:id="1828979545">
          <w:marLeft w:val="640"/>
          <w:marRight w:val="0"/>
          <w:marTop w:val="0"/>
          <w:marBottom w:val="0"/>
          <w:divBdr>
            <w:top w:val="none" w:sz="0" w:space="0" w:color="auto"/>
            <w:left w:val="none" w:sz="0" w:space="0" w:color="auto"/>
            <w:bottom w:val="none" w:sz="0" w:space="0" w:color="auto"/>
            <w:right w:val="none" w:sz="0" w:space="0" w:color="auto"/>
          </w:divBdr>
        </w:div>
        <w:div w:id="83040000">
          <w:marLeft w:val="640"/>
          <w:marRight w:val="0"/>
          <w:marTop w:val="0"/>
          <w:marBottom w:val="0"/>
          <w:divBdr>
            <w:top w:val="none" w:sz="0" w:space="0" w:color="auto"/>
            <w:left w:val="none" w:sz="0" w:space="0" w:color="auto"/>
            <w:bottom w:val="none" w:sz="0" w:space="0" w:color="auto"/>
            <w:right w:val="none" w:sz="0" w:space="0" w:color="auto"/>
          </w:divBdr>
        </w:div>
        <w:div w:id="1612281386">
          <w:marLeft w:val="640"/>
          <w:marRight w:val="0"/>
          <w:marTop w:val="0"/>
          <w:marBottom w:val="0"/>
          <w:divBdr>
            <w:top w:val="none" w:sz="0" w:space="0" w:color="auto"/>
            <w:left w:val="none" w:sz="0" w:space="0" w:color="auto"/>
            <w:bottom w:val="none" w:sz="0" w:space="0" w:color="auto"/>
            <w:right w:val="none" w:sz="0" w:space="0" w:color="auto"/>
          </w:divBdr>
        </w:div>
        <w:div w:id="1632250840">
          <w:marLeft w:val="640"/>
          <w:marRight w:val="0"/>
          <w:marTop w:val="0"/>
          <w:marBottom w:val="0"/>
          <w:divBdr>
            <w:top w:val="none" w:sz="0" w:space="0" w:color="auto"/>
            <w:left w:val="none" w:sz="0" w:space="0" w:color="auto"/>
            <w:bottom w:val="none" w:sz="0" w:space="0" w:color="auto"/>
            <w:right w:val="none" w:sz="0" w:space="0" w:color="auto"/>
          </w:divBdr>
        </w:div>
        <w:div w:id="548764025">
          <w:marLeft w:val="640"/>
          <w:marRight w:val="0"/>
          <w:marTop w:val="0"/>
          <w:marBottom w:val="0"/>
          <w:divBdr>
            <w:top w:val="none" w:sz="0" w:space="0" w:color="auto"/>
            <w:left w:val="none" w:sz="0" w:space="0" w:color="auto"/>
            <w:bottom w:val="none" w:sz="0" w:space="0" w:color="auto"/>
            <w:right w:val="none" w:sz="0" w:space="0" w:color="auto"/>
          </w:divBdr>
        </w:div>
        <w:div w:id="949555615">
          <w:marLeft w:val="640"/>
          <w:marRight w:val="0"/>
          <w:marTop w:val="0"/>
          <w:marBottom w:val="0"/>
          <w:divBdr>
            <w:top w:val="none" w:sz="0" w:space="0" w:color="auto"/>
            <w:left w:val="none" w:sz="0" w:space="0" w:color="auto"/>
            <w:bottom w:val="none" w:sz="0" w:space="0" w:color="auto"/>
            <w:right w:val="none" w:sz="0" w:space="0" w:color="auto"/>
          </w:divBdr>
        </w:div>
        <w:div w:id="485778760">
          <w:marLeft w:val="640"/>
          <w:marRight w:val="0"/>
          <w:marTop w:val="0"/>
          <w:marBottom w:val="0"/>
          <w:divBdr>
            <w:top w:val="none" w:sz="0" w:space="0" w:color="auto"/>
            <w:left w:val="none" w:sz="0" w:space="0" w:color="auto"/>
            <w:bottom w:val="none" w:sz="0" w:space="0" w:color="auto"/>
            <w:right w:val="none" w:sz="0" w:space="0" w:color="auto"/>
          </w:divBdr>
        </w:div>
        <w:div w:id="459959995">
          <w:marLeft w:val="640"/>
          <w:marRight w:val="0"/>
          <w:marTop w:val="0"/>
          <w:marBottom w:val="0"/>
          <w:divBdr>
            <w:top w:val="none" w:sz="0" w:space="0" w:color="auto"/>
            <w:left w:val="none" w:sz="0" w:space="0" w:color="auto"/>
            <w:bottom w:val="none" w:sz="0" w:space="0" w:color="auto"/>
            <w:right w:val="none" w:sz="0" w:space="0" w:color="auto"/>
          </w:divBdr>
        </w:div>
        <w:div w:id="513492338">
          <w:marLeft w:val="640"/>
          <w:marRight w:val="0"/>
          <w:marTop w:val="0"/>
          <w:marBottom w:val="0"/>
          <w:divBdr>
            <w:top w:val="none" w:sz="0" w:space="0" w:color="auto"/>
            <w:left w:val="none" w:sz="0" w:space="0" w:color="auto"/>
            <w:bottom w:val="none" w:sz="0" w:space="0" w:color="auto"/>
            <w:right w:val="none" w:sz="0" w:space="0" w:color="auto"/>
          </w:divBdr>
        </w:div>
        <w:div w:id="1334989785">
          <w:marLeft w:val="640"/>
          <w:marRight w:val="0"/>
          <w:marTop w:val="0"/>
          <w:marBottom w:val="0"/>
          <w:divBdr>
            <w:top w:val="none" w:sz="0" w:space="0" w:color="auto"/>
            <w:left w:val="none" w:sz="0" w:space="0" w:color="auto"/>
            <w:bottom w:val="none" w:sz="0" w:space="0" w:color="auto"/>
            <w:right w:val="none" w:sz="0" w:space="0" w:color="auto"/>
          </w:divBdr>
        </w:div>
        <w:div w:id="1520584705">
          <w:marLeft w:val="640"/>
          <w:marRight w:val="0"/>
          <w:marTop w:val="0"/>
          <w:marBottom w:val="0"/>
          <w:divBdr>
            <w:top w:val="none" w:sz="0" w:space="0" w:color="auto"/>
            <w:left w:val="none" w:sz="0" w:space="0" w:color="auto"/>
            <w:bottom w:val="none" w:sz="0" w:space="0" w:color="auto"/>
            <w:right w:val="none" w:sz="0" w:space="0" w:color="auto"/>
          </w:divBdr>
        </w:div>
        <w:div w:id="2097628796">
          <w:marLeft w:val="640"/>
          <w:marRight w:val="0"/>
          <w:marTop w:val="0"/>
          <w:marBottom w:val="0"/>
          <w:divBdr>
            <w:top w:val="none" w:sz="0" w:space="0" w:color="auto"/>
            <w:left w:val="none" w:sz="0" w:space="0" w:color="auto"/>
            <w:bottom w:val="none" w:sz="0" w:space="0" w:color="auto"/>
            <w:right w:val="none" w:sz="0" w:space="0" w:color="auto"/>
          </w:divBdr>
        </w:div>
        <w:div w:id="241641881">
          <w:marLeft w:val="640"/>
          <w:marRight w:val="0"/>
          <w:marTop w:val="0"/>
          <w:marBottom w:val="0"/>
          <w:divBdr>
            <w:top w:val="none" w:sz="0" w:space="0" w:color="auto"/>
            <w:left w:val="none" w:sz="0" w:space="0" w:color="auto"/>
            <w:bottom w:val="none" w:sz="0" w:space="0" w:color="auto"/>
            <w:right w:val="none" w:sz="0" w:space="0" w:color="auto"/>
          </w:divBdr>
        </w:div>
        <w:div w:id="1518353579">
          <w:marLeft w:val="640"/>
          <w:marRight w:val="0"/>
          <w:marTop w:val="0"/>
          <w:marBottom w:val="0"/>
          <w:divBdr>
            <w:top w:val="none" w:sz="0" w:space="0" w:color="auto"/>
            <w:left w:val="none" w:sz="0" w:space="0" w:color="auto"/>
            <w:bottom w:val="none" w:sz="0" w:space="0" w:color="auto"/>
            <w:right w:val="none" w:sz="0" w:space="0" w:color="auto"/>
          </w:divBdr>
        </w:div>
        <w:div w:id="2015646831">
          <w:marLeft w:val="640"/>
          <w:marRight w:val="0"/>
          <w:marTop w:val="0"/>
          <w:marBottom w:val="0"/>
          <w:divBdr>
            <w:top w:val="none" w:sz="0" w:space="0" w:color="auto"/>
            <w:left w:val="none" w:sz="0" w:space="0" w:color="auto"/>
            <w:bottom w:val="none" w:sz="0" w:space="0" w:color="auto"/>
            <w:right w:val="none" w:sz="0" w:space="0" w:color="auto"/>
          </w:divBdr>
        </w:div>
        <w:div w:id="1276719901">
          <w:marLeft w:val="640"/>
          <w:marRight w:val="0"/>
          <w:marTop w:val="0"/>
          <w:marBottom w:val="0"/>
          <w:divBdr>
            <w:top w:val="none" w:sz="0" w:space="0" w:color="auto"/>
            <w:left w:val="none" w:sz="0" w:space="0" w:color="auto"/>
            <w:bottom w:val="none" w:sz="0" w:space="0" w:color="auto"/>
            <w:right w:val="none" w:sz="0" w:space="0" w:color="auto"/>
          </w:divBdr>
        </w:div>
        <w:div w:id="1742674430">
          <w:marLeft w:val="640"/>
          <w:marRight w:val="0"/>
          <w:marTop w:val="0"/>
          <w:marBottom w:val="0"/>
          <w:divBdr>
            <w:top w:val="none" w:sz="0" w:space="0" w:color="auto"/>
            <w:left w:val="none" w:sz="0" w:space="0" w:color="auto"/>
            <w:bottom w:val="none" w:sz="0" w:space="0" w:color="auto"/>
            <w:right w:val="none" w:sz="0" w:space="0" w:color="auto"/>
          </w:divBdr>
        </w:div>
        <w:div w:id="606158557">
          <w:marLeft w:val="640"/>
          <w:marRight w:val="0"/>
          <w:marTop w:val="0"/>
          <w:marBottom w:val="0"/>
          <w:divBdr>
            <w:top w:val="none" w:sz="0" w:space="0" w:color="auto"/>
            <w:left w:val="none" w:sz="0" w:space="0" w:color="auto"/>
            <w:bottom w:val="none" w:sz="0" w:space="0" w:color="auto"/>
            <w:right w:val="none" w:sz="0" w:space="0" w:color="auto"/>
          </w:divBdr>
        </w:div>
        <w:div w:id="744187130">
          <w:marLeft w:val="640"/>
          <w:marRight w:val="0"/>
          <w:marTop w:val="0"/>
          <w:marBottom w:val="0"/>
          <w:divBdr>
            <w:top w:val="none" w:sz="0" w:space="0" w:color="auto"/>
            <w:left w:val="none" w:sz="0" w:space="0" w:color="auto"/>
            <w:bottom w:val="none" w:sz="0" w:space="0" w:color="auto"/>
            <w:right w:val="none" w:sz="0" w:space="0" w:color="auto"/>
          </w:divBdr>
        </w:div>
        <w:div w:id="1738353968">
          <w:marLeft w:val="640"/>
          <w:marRight w:val="0"/>
          <w:marTop w:val="0"/>
          <w:marBottom w:val="0"/>
          <w:divBdr>
            <w:top w:val="none" w:sz="0" w:space="0" w:color="auto"/>
            <w:left w:val="none" w:sz="0" w:space="0" w:color="auto"/>
            <w:bottom w:val="none" w:sz="0" w:space="0" w:color="auto"/>
            <w:right w:val="none" w:sz="0" w:space="0" w:color="auto"/>
          </w:divBdr>
        </w:div>
        <w:div w:id="548301327">
          <w:marLeft w:val="640"/>
          <w:marRight w:val="0"/>
          <w:marTop w:val="0"/>
          <w:marBottom w:val="0"/>
          <w:divBdr>
            <w:top w:val="none" w:sz="0" w:space="0" w:color="auto"/>
            <w:left w:val="none" w:sz="0" w:space="0" w:color="auto"/>
            <w:bottom w:val="none" w:sz="0" w:space="0" w:color="auto"/>
            <w:right w:val="none" w:sz="0" w:space="0" w:color="auto"/>
          </w:divBdr>
        </w:div>
        <w:div w:id="1752896891">
          <w:marLeft w:val="640"/>
          <w:marRight w:val="0"/>
          <w:marTop w:val="0"/>
          <w:marBottom w:val="0"/>
          <w:divBdr>
            <w:top w:val="none" w:sz="0" w:space="0" w:color="auto"/>
            <w:left w:val="none" w:sz="0" w:space="0" w:color="auto"/>
            <w:bottom w:val="none" w:sz="0" w:space="0" w:color="auto"/>
            <w:right w:val="none" w:sz="0" w:space="0" w:color="auto"/>
          </w:divBdr>
        </w:div>
        <w:div w:id="676612421">
          <w:marLeft w:val="640"/>
          <w:marRight w:val="0"/>
          <w:marTop w:val="0"/>
          <w:marBottom w:val="0"/>
          <w:divBdr>
            <w:top w:val="none" w:sz="0" w:space="0" w:color="auto"/>
            <w:left w:val="none" w:sz="0" w:space="0" w:color="auto"/>
            <w:bottom w:val="none" w:sz="0" w:space="0" w:color="auto"/>
            <w:right w:val="none" w:sz="0" w:space="0" w:color="auto"/>
          </w:divBdr>
        </w:div>
        <w:div w:id="1914393224">
          <w:marLeft w:val="640"/>
          <w:marRight w:val="0"/>
          <w:marTop w:val="0"/>
          <w:marBottom w:val="0"/>
          <w:divBdr>
            <w:top w:val="none" w:sz="0" w:space="0" w:color="auto"/>
            <w:left w:val="none" w:sz="0" w:space="0" w:color="auto"/>
            <w:bottom w:val="none" w:sz="0" w:space="0" w:color="auto"/>
            <w:right w:val="none" w:sz="0" w:space="0" w:color="auto"/>
          </w:divBdr>
        </w:div>
        <w:div w:id="1574702082">
          <w:marLeft w:val="640"/>
          <w:marRight w:val="0"/>
          <w:marTop w:val="0"/>
          <w:marBottom w:val="0"/>
          <w:divBdr>
            <w:top w:val="none" w:sz="0" w:space="0" w:color="auto"/>
            <w:left w:val="none" w:sz="0" w:space="0" w:color="auto"/>
            <w:bottom w:val="none" w:sz="0" w:space="0" w:color="auto"/>
            <w:right w:val="none" w:sz="0" w:space="0" w:color="auto"/>
          </w:divBdr>
        </w:div>
        <w:div w:id="1145968720">
          <w:marLeft w:val="640"/>
          <w:marRight w:val="0"/>
          <w:marTop w:val="0"/>
          <w:marBottom w:val="0"/>
          <w:divBdr>
            <w:top w:val="none" w:sz="0" w:space="0" w:color="auto"/>
            <w:left w:val="none" w:sz="0" w:space="0" w:color="auto"/>
            <w:bottom w:val="none" w:sz="0" w:space="0" w:color="auto"/>
            <w:right w:val="none" w:sz="0" w:space="0" w:color="auto"/>
          </w:divBdr>
        </w:div>
        <w:div w:id="849874523">
          <w:marLeft w:val="640"/>
          <w:marRight w:val="0"/>
          <w:marTop w:val="0"/>
          <w:marBottom w:val="0"/>
          <w:divBdr>
            <w:top w:val="none" w:sz="0" w:space="0" w:color="auto"/>
            <w:left w:val="none" w:sz="0" w:space="0" w:color="auto"/>
            <w:bottom w:val="none" w:sz="0" w:space="0" w:color="auto"/>
            <w:right w:val="none" w:sz="0" w:space="0" w:color="auto"/>
          </w:divBdr>
        </w:div>
        <w:div w:id="1135367239">
          <w:marLeft w:val="640"/>
          <w:marRight w:val="0"/>
          <w:marTop w:val="0"/>
          <w:marBottom w:val="0"/>
          <w:divBdr>
            <w:top w:val="none" w:sz="0" w:space="0" w:color="auto"/>
            <w:left w:val="none" w:sz="0" w:space="0" w:color="auto"/>
            <w:bottom w:val="none" w:sz="0" w:space="0" w:color="auto"/>
            <w:right w:val="none" w:sz="0" w:space="0" w:color="auto"/>
          </w:divBdr>
        </w:div>
        <w:div w:id="1509445874">
          <w:marLeft w:val="640"/>
          <w:marRight w:val="0"/>
          <w:marTop w:val="0"/>
          <w:marBottom w:val="0"/>
          <w:divBdr>
            <w:top w:val="none" w:sz="0" w:space="0" w:color="auto"/>
            <w:left w:val="none" w:sz="0" w:space="0" w:color="auto"/>
            <w:bottom w:val="none" w:sz="0" w:space="0" w:color="auto"/>
            <w:right w:val="none" w:sz="0" w:space="0" w:color="auto"/>
          </w:divBdr>
        </w:div>
        <w:div w:id="2025746813">
          <w:marLeft w:val="640"/>
          <w:marRight w:val="0"/>
          <w:marTop w:val="0"/>
          <w:marBottom w:val="0"/>
          <w:divBdr>
            <w:top w:val="none" w:sz="0" w:space="0" w:color="auto"/>
            <w:left w:val="none" w:sz="0" w:space="0" w:color="auto"/>
            <w:bottom w:val="none" w:sz="0" w:space="0" w:color="auto"/>
            <w:right w:val="none" w:sz="0" w:space="0" w:color="auto"/>
          </w:divBdr>
        </w:div>
        <w:div w:id="1716000425">
          <w:marLeft w:val="640"/>
          <w:marRight w:val="0"/>
          <w:marTop w:val="0"/>
          <w:marBottom w:val="0"/>
          <w:divBdr>
            <w:top w:val="none" w:sz="0" w:space="0" w:color="auto"/>
            <w:left w:val="none" w:sz="0" w:space="0" w:color="auto"/>
            <w:bottom w:val="none" w:sz="0" w:space="0" w:color="auto"/>
            <w:right w:val="none" w:sz="0" w:space="0" w:color="auto"/>
          </w:divBdr>
        </w:div>
        <w:div w:id="1400716011">
          <w:marLeft w:val="640"/>
          <w:marRight w:val="0"/>
          <w:marTop w:val="0"/>
          <w:marBottom w:val="0"/>
          <w:divBdr>
            <w:top w:val="none" w:sz="0" w:space="0" w:color="auto"/>
            <w:left w:val="none" w:sz="0" w:space="0" w:color="auto"/>
            <w:bottom w:val="none" w:sz="0" w:space="0" w:color="auto"/>
            <w:right w:val="none" w:sz="0" w:space="0" w:color="auto"/>
          </w:divBdr>
        </w:div>
        <w:div w:id="1592665608">
          <w:marLeft w:val="640"/>
          <w:marRight w:val="0"/>
          <w:marTop w:val="0"/>
          <w:marBottom w:val="0"/>
          <w:divBdr>
            <w:top w:val="none" w:sz="0" w:space="0" w:color="auto"/>
            <w:left w:val="none" w:sz="0" w:space="0" w:color="auto"/>
            <w:bottom w:val="none" w:sz="0" w:space="0" w:color="auto"/>
            <w:right w:val="none" w:sz="0" w:space="0" w:color="auto"/>
          </w:divBdr>
        </w:div>
        <w:div w:id="536238588">
          <w:marLeft w:val="640"/>
          <w:marRight w:val="0"/>
          <w:marTop w:val="0"/>
          <w:marBottom w:val="0"/>
          <w:divBdr>
            <w:top w:val="none" w:sz="0" w:space="0" w:color="auto"/>
            <w:left w:val="none" w:sz="0" w:space="0" w:color="auto"/>
            <w:bottom w:val="none" w:sz="0" w:space="0" w:color="auto"/>
            <w:right w:val="none" w:sz="0" w:space="0" w:color="auto"/>
          </w:divBdr>
        </w:div>
        <w:div w:id="1005590341">
          <w:marLeft w:val="640"/>
          <w:marRight w:val="0"/>
          <w:marTop w:val="0"/>
          <w:marBottom w:val="0"/>
          <w:divBdr>
            <w:top w:val="none" w:sz="0" w:space="0" w:color="auto"/>
            <w:left w:val="none" w:sz="0" w:space="0" w:color="auto"/>
            <w:bottom w:val="none" w:sz="0" w:space="0" w:color="auto"/>
            <w:right w:val="none" w:sz="0" w:space="0" w:color="auto"/>
          </w:divBdr>
        </w:div>
        <w:div w:id="969897611">
          <w:marLeft w:val="640"/>
          <w:marRight w:val="0"/>
          <w:marTop w:val="0"/>
          <w:marBottom w:val="0"/>
          <w:divBdr>
            <w:top w:val="none" w:sz="0" w:space="0" w:color="auto"/>
            <w:left w:val="none" w:sz="0" w:space="0" w:color="auto"/>
            <w:bottom w:val="none" w:sz="0" w:space="0" w:color="auto"/>
            <w:right w:val="none" w:sz="0" w:space="0" w:color="auto"/>
          </w:divBdr>
        </w:div>
        <w:div w:id="1516457536">
          <w:marLeft w:val="640"/>
          <w:marRight w:val="0"/>
          <w:marTop w:val="0"/>
          <w:marBottom w:val="0"/>
          <w:divBdr>
            <w:top w:val="none" w:sz="0" w:space="0" w:color="auto"/>
            <w:left w:val="none" w:sz="0" w:space="0" w:color="auto"/>
            <w:bottom w:val="none" w:sz="0" w:space="0" w:color="auto"/>
            <w:right w:val="none" w:sz="0" w:space="0" w:color="auto"/>
          </w:divBdr>
        </w:div>
        <w:div w:id="2091150671">
          <w:marLeft w:val="640"/>
          <w:marRight w:val="0"/>
          <w:marTop w:val="0"/>
          <w:marBottom w:val="0"/>
          <w:divBdr>
            <w:top w:val="none" w:sz="0" w:space="0" w:color="auto"/>
            <w:left w:val="none" w:sz="0" w:space="0" w:color="auto"/>
            <w:bottom w:val="none" w:sz="0" w:space="0" w:color="auto"/>
            <w:right w:val="none" w:sz="0" w:space="0" w:color="auto"/>
          </w:divBdr>
        </w:div>
        <w:div w:id="536701017">
          <w:marLeft w:val="640"/>
          <w:marRight w:val="0"/>
          <w:marTop w:val="0"/>
          <w:marBottom w:val="0"/>
          <w:divBdr>
            <w:top w:val="none" w:sz="0" w:space="0" w:color="auto"/>
            <w:left w:val="none" w:sz="0" w:space="0" w:color="auto"/>
            <w:bottom w:val="none" w:sz="0" w:space="0" w:color="auto"/>
            <w:right w:val="none" w:sz="0" w:space="0" w:color="auto"/>
          </w:divBdr>
        </w:div>
        <w:div w:id="1393506890">
          <w:marLeft w:val="640"/>
          <w:marRight w:val="0"/>
          <w:marTop w:val="0"/>
          <w:marBottom w:val="0"/>
          <w:divBdr>
            <w:top w:val="none" w:sz="0" w:space="0" w:color="auto"/>
            <w:left w:val="none" w:sz="0" w:space="0" w:color="auto"/>
            <w:bottom w:val="none" w:sz="0" w:space="0" w:color="auto"/>
            <w:right w:val="none" w:sz="0" w:space="0" w:color="auto"/>
          </w:divBdr>
        </w:div>
        <w:div w:id="1117603914">
          <w:marLeft w:val="640"/>
          <w:marRight w:val="0"/>
          <w:marTop w:val="0"/>
          <w:marBottom w:val="0"/>
          <w:divBdr>
            <w:top w:val="none" w:sz="0" w:space="0" w:color="auto"/>
            <w:left w:val="none" w:sz="0" w:space="0" w:color="auto"/>
            <w:bottom w:val="none" w:sz="0" w:space="0" w:color="auto"/>
            <w:right w:val="none" w:sz="0" w:space="0" w:color="auto"/>
          </w:divBdr>
        </w:div>
        <w:div w:id="1274282705">
          <w:marLeft w:val="640"/>
          <w:marRight w:val="0"/>
          <w:marTop w:val="0"/>
          <w:marBottom w:val="0"/>
          <w:divBdr>
            <w:top w:val="none" w:sz="0" w:space="0" w:color="auto"/>
            <w:left w:val="none" w:sz="0" w:space="0" w:color="auto"/>
            <w:bottom w:val="none" w:sz="0" w:space="0" w:color="auto"/>
            <w:right w:val="none" w:sz="0" w:space="0" w:color="auto"/>
          </w:divBdr>
        </w:div>
        <w:div w:id="164636062">
          <w:marLeft w:val="640"/>
          <w:marRight w:val="0"/>
          <w:marTop w:val="0"/>
          <w:marBottom w:val="0"/>
          <w:divBdr>
            <w:top w:val="none" w:sz="0" w:space="0" w:color="auto"/>
            <w:left w:val="none" w:sz="0" w:space="0" w:color="auto"/>
            <w:bottom w:val="none" w:sz="0" w:space="0" w:color="auto"/>
            <w:right w:val="none" w:sz="0" w:space="0" w:color="auto"/>
          </w:divBdr>
        </w:div>
        <w:div w:id="866605351">
          <w:marLeft w:val="640"/>
          <w:marRight w:val="0"/>
          <w:marTop w:val="0"/>
          <w:marBottom w:val="0"/>
          <w:divBdr>
            <w:top w:val="none" w:sz="0" w:space="0" w:color="auto"/>
            <w:left w:val="none" w:sz="0" w:space="0" w:color="auto"/>
            <w:bottom w:val="none" w:sz="0" w:space="0" w:color="auto"/>
            <w:right w:val="none" w:sz="0" w:space="0" w:color="auto"/>
          </w:divBdr>
        </w:div>
        <w:div w:id="1180391414">
          <w:marLeft w:val="640"/>
          <w:marRight w:val="0"/>
          <w:marTop w:val="0"/>
          <w:marBottom w:val="0"/>
          <w:divBdr>
            <w:top w:val="none" w:sz="0" w:space="0" w:color="auto"/>
            <w:left w:val="none" w:sz="0" w:space="0" w:color="auto"/>
            <w:bottom w:val="none" w:sz="0" w:space="0" w:color="auto"/>
            <w:right w:val="none" w:sz="0" w:space="0" w:color="auto"/>
          </w:divBdr>
        </w:div>
        <w:div w:id="568422145">
          <w:marLeft w:val="640"/>
          <w:marRight w:val="0"/>
          <w:marTop w:val="0"/>
          <w:marBottom w:val="0"/>
          <w:divBdr>
            <w:top w:val="none" w:sz="0" w:space="0" w:color="auto"/>
            <w:left w:val="none" w:sz="0" w:space="0" w:color="auto"/>
            <w:bottom w:val="none" w:sz="0" w:space="0" w:color="auto"/>
            <w:right w:val="none" w:sz="0" w:space="0" w:color="auto"/>
          </w:divBdr>
        </w:div>
        <w:div w:id="711732149">
          <w:marLeft w:val="640"/>
          <w:marRight w:val="0"/>
          <w:marTop w:val="0"/>
          <w:marBottom w:val="0"/>
          <w:divBdr>
            <w:top w:val="none" w:sz="0" w:space="0" w:color="auto"/>
            <w:left w:val="none" w:sz="0" w:space="0" w:color="auto"/>
            <w:bottom w:val="none" w:sz="0" w:space="0" w:color="auto"/>
            <w:right w:val="none" w:sz="0" w:space="0" w:color="auto"/>
          </w:divBdr>
        </w:div>
        <w:div w:id="1308322388">
          <w:marLeft w:val="640"/>
          <w:marRight w:val="0"/>
          <w:marTop w:val="0"/>
          <w:marBottom w:val="0"/>
          <w:divBdr>
            <w:top w:val="none" w:sz="0" w:space="0" w:color="auto"/>
            <w:left w:val="none" w:sz="0" w:space="0" w:color="auto"/>
            <w:bottom w:val="none" w:sz="0" w:space="0" w:color="auto"/>
            <w:right w:val="none" w:sz="0" w:space="0" w:color="auto"/>
          </w:divBdr>
        </w:div>
        <w:div w:id="1191407562">
          <w:marLeft w:val="640"/>
          <w:marRight w:val="0"/>
          <w:marTop w:val="0"/>
          <w:marBottom w:val="0"/>
          <w:divBdr>
            <w:top w:val="none" w:sz="0" w:space="0" w:color="auto"/>
            <w:left w:val="none" w:sz="0" w:space="0" w:color="auto"/>
            <w:bottom w:val="none" w:sz="0" w:space="0" w:color="auto"/>
            <w:right w:val="none" w:sz="0" w:space="0" w:color="auto"/>
          </w:divBdr>
        </w:div>
        <w:div w:id="1000735783">
          <w:marLeft w:val="640"/>
          <w:marRight w:val="0"/>
          <w:marTop w:val="0"/>
          <w:marBottom w:val="0"/>
          <w:divBdr>
            <w:top w:val="none" w:sz="0" w:space="0" w:color="auto"/>
            <w:left w:val="none" w:sz="0" w:space="0" w:color="auto"/>
            <w:bottom w:val="none" w:sz="0" w:space="0" w:color="auto"/>
            <w:right w:val="none" w:sz="0" w:space="0" w:color="auto"/>
          </w:divBdr>
        </w:div>
        <w:div w:id="1126198821">
          <w:marLeft w:val="640"/>
          <w:marRight w:val="0"/>
          <w:marTop w:val="0"/>
          <w:marBottom w:val="0"/>
          <w:divBdr>
            <w:top w:val="none" w:sz="0" w:space="0" w:color="auto"/>
            <w:left w:val="none" w:sz="0" w:space="0" w:color="auto"/>
            <w:bottom w:val="none" w:sz="0" w:space="0" w:color="auto"/>
            <w:right w:val="none" w:sz="0" w:space="0" w:color="auto"/>
          </w:divBdr>
        </w:div>
        <w:div w:id="963124224">
          <w:marLeft w:val="640"/>
          <w:marRight w:val="0"/>
          <w:marTop w:val="0"/>
          <w:marBottom w:val="0"/>
          <w:divBdr>
            <w:top w:val="none" w:sz="0" w:space="0" w:color="auto"/>
            <w:left w:val="none" w:sz="0" w:space="0" w:color="auto"/>
            <w:bottom w:val="none" w:sz="0" w:space="0" w:color="auto"/>
            <w:right w:val="none" w:sz="0" w:space="0" w:color="auto"/>
          </w:divBdr>
        </w:div>
        <w:div w:id="698774984">
          <w:marLeft w:val="640"/>
          <w:marRight w:val="0"/>
          <w:marTop w:val="0"/>
          <w:marBottom w:val="0"/>
          <w:divBdr>
            <w:top w:val="none" w:sz="0" w:space="0" w:color="auto"/>
            <w:left w:val="none" w:sz="0" w:space="0" w:color="auto"/>
            <w:bottom w:val="none" w:sz="0" w:space="0" w:color="auto"/>
            <w:right w:val="none" w:sz="0" w:space="0" w:color="auto"/>
          </w:divBdr>
        </w:div>
        <w:div w:id="888342807">
          <w:marLeft w:val="640"/>
          <w:marRight w:val="0"/>
          <w:marTop w:val="0"/>
          <w:marBottom w:val="0"/>
          <w:divBdr>
            <w:top w:val="none" w:sz="0" w:space="0" w:color="auto"/>
            <w:left w:val="none" w:sz="0" w:space="0" w:color="auto"/>
            <w:bottom w:val="none" w:sz="0" w:space="0" w:color="auto"/>
            <w:right w:val="none" w:sz="0" w:space="0" w:color="auto"/>
          </w:divBdr>
        </w:div>
        <w:div w:id="863589570">
          <w:marLeft w:val="640"/>
          <w:marRight w:val="0"/>
          <w:marTop w:val="0"/>
          <w:marBottom w:val="0"/>
          <w:divBdr>
            <w:top w:val="none" w:sz="0" w:space="0" w:color="auto"/>
            <w:left w:val="none" w:sz="0" w:space="0" w:color="auto"/>
            <w:bottom w:val="none" w:sz="0" w:space="0" w:color="auto"/>
            <w:right w:val="none" w:sz="0" w:space="0" w:color="auto"/>
          </w:divBdr>
        </w:div>
        <w:div w:id="921791424">
          <w:marLeft w:val="640"/>
          <w:marRight w:val="0"/>
          <w:marTop w:val="0"/>
          <w:marBottom w:val="0"/>
          <w:divBdr>
            <w:top w:val="none" w:sz="0" w:space="0" w:color="auto"/>
            <w:left w:val="none" w:sz="0" w:space="0" w:color="auto"/>
            <w:bottom w:val="none" w:sz="0" w:space="0" w:color="auto"/>
            <w:right w:val="none" w:sz="0" w:space="0" w:color="auto"/>
          </w:divBdr>
        </w:div>
        <w:div w:id="1267814396">
          <w:marLeft w:val="640"/>
          <w:marRight w:val="0"/>
          <w:marTop w:val="0"/>
          <w:marBottom w:val="0"/>
          <w:divBdr>
            <w:top w:val="none" w:sz="0" w:space="0" w:color="auto"/>
            <w:left w:val="none" w:sz="0" w:space="0" w:color="auto"/>
            <w:bottom w:val="none" w:sz="0" w:space="0" w:color="auto"/>
            <w:right w:val="none" w:sz="0" w:space="0" w:color="auto"/>
          </w:divBdr>
        </w:div>
        <w:div w:id="214439251">
          <w:marLeft w:val="640"/>
          <w:marRight w:val="0"/>
          <w:marTop w:val="0"/>
          <w:marBottom w:val="0"/>
          <w:divBdr>
            <w:top w:val="none" w:sz="0" w:space="0" w:color="auto"/>
            <w:left w:val="none" w:sz="0" w:space="0" w:color="auto"/>
            <w:bottom w:val="none" w:sz="0" w:space="0" w:color="auto"/>
            <w:right w:val="none" w:sz="0" w:space="0" w:color="auto"/>
          </w:divBdr>
        </w:div>
        <w:div w:id="225266856">
          <w:marLeft w:val="640"/>
          <w:marRight w:val="0"/>
          <w:marTop w:val="0"/>
          <w:marBottom w:val="0"/>
          <w:divBdr>
            <w:top w:val="none" w:sz="0" w:space="0" w:color="auto"/>
            <w:left w:val="none" w:sz="0" w:space="0" w:color="auto"/>
            <w:bottom w:val="none" w:sz="0" w:space="0" w:color="auto"/>
            <w:right w:val="none" w:sz="0" w:space="0" w:color="auto"/>
          </w:divBdr>
        </w:div>
        <w:div w:id="1698310866">
          <w:marLeft w:val="640"/>
          <w:marRight w:val="0"/>
          <w:marTop w:val="0"/>
          <w:marBottom w:val="0"/>
          <w:divBdr>
            <w:top w:val="none" w:sz="0" w:space="0" w:color="auto"/>
            <w:left w:val="none" w:sz="0" w:space="0" w:color="auto"/>
            <w:bottom w:val="none" w:sz="0" w:space="0" w:color="auto"/>
            <w:right w:val="none" w:sz="0" w:space="0" w:color="auto"/>
          </w:divBdr>
        </w:div>
        <w:div w:id="1087576819">
          <w:marLeft w:val="640"/>
          <w:marRight w:val="0"/>
          <w:marTop w:val="0"/>
          <w:marBottom w:val="0"/>
          <w:divBdr>
            <w:top w:val="none" w:sz="0" w:space="0" w:color="auto"/>
            <w:left w:val="none" w:sz="0" w:space="0" w:color="auto"/>
            <w:bottom w:val="none" w:sz="0" w:space="0" w:color="auto"/>
            <w:right w:val="none" w:sz="0" w:space="0" w:color="auto"/>
          </w:divBdr>
        </w:div>
        <w:div w:id="1628390484">
          <w:marLeft w:val="640"/>
          <w:marRight w:val="0"/>
          <w:marTop w:val="0"/>
          <w:marBottom w:val="0"/>
          <w:divBdr>
            <w:top w:val="none" w:sz="0" w:space="0" w:color="auto"/>
            <w:left w:val="none" w:sz="0" w:space="0" w:color="auto"/>
            <w:bottom w:val="none" w:sz="0" w:space="0" w:color="auto"/>
            <w:right w:val="none" w:sz="0" w:space="0" w:color="auto"/>
          </w:divBdr>
        </w:div>
        <w:div w:id="1459641409">
          <w:marLeft w:val="640"/>
          <w:marRight w:val="0"/>
          <w:marTop w:val="0"/>
          <w:marBottom w:val="0"/>
          <w:divBdr>
            <w:top w:val="none" w:sz="0" w:space="0" w:color="auto"/>
            <w:left w:val="none" w:sz="0" w:space="0" w:color="auto"/>
            <w:bottom w:val="none" w:sz="0" w:space="0" w:color="auto"/>
            <w:right w:val="none" w:sz="0" w:space="0" w:color="auto"/>
          </w:divBdr>
        </w:div>
        <w:div w:id="1155536114">
          <w:marLeft w:val="640"/>
          <w:marRight w:val="0"/>
          <w:marTop w:val="0"/>
          <w:marBottom w:val="0"/>
          <w:divBdr>
            <w:top w:val="none" w:sz="0" w:space="0" w:color="auto"/>
            <w:left w:val="none" w:sz="0" w:space="0" w:color="auto"/>
            <w:bottom w:val="none" w:sz="0" w:space="0" w:color="auto"/>
            <w:right w:val="none" w:sz="0" w:space="0" w:color="auto"/>
          </w:divBdr>
        </w:div>
        <w:div w:id="375011626">
          <w:marLeft w:val="640"/>
          <w:marRight w:val="0"/>
          <w:marTop w:val="0"/>
          <w:marBottom w:val="0"/>
          <w:divBdr>
            <w:top w:val="none" w:sz="0" w:space="0" w:color="auto"/>
            <w:left w:val="none" w:sz="0" w:space="0" w:color="auto"/>
            <w:bottom w:val="none" w:sz="0" w:space="0" w:color="auto"/>
            <w:right w:val="none" w:sz="0" w:space="0" w:color="auto"/>
          </w:divBdr>
        </w:div>
        <w:div w:id="222176303">
          <w:marLeft w:val="640"/>
          <w:marRight w:val="0"/>
          <w:marTop w:val="0"/>
          <w:marBottom w:val="0"/>
          <w:divBdr>
            <w:top w:val="none" w:sz="0" w:space="0" w:color="auto"/>
            <w:left w:val="none" w:sz="0" w:space="0" w:color="auto"/>
            <w:bottom w:val="none" w:sz="0" w:space="0" w:color="auto"/>
            <w:right w:val="none" w:sz="0" w:space="0" w:color="auto"/>
          </w:divBdr>
        </w:div>
        <w:div w:id="843010133">
          <w:marLeft w:val="640"/>
          <w:marRight w:val="0"/>
          <w:marTop w:val="0"/>
          <w:marBottom w:val="0"/>
          <w:divBdr>
            <w:top w:val="none" w:sz="0" w:space="0" w:color="auto"/>
            <w:left w:val="none" w:sz="0" w:space="0" w:color="auto"/>
            <w:bottom w:val="none" w:sz="0" w:space="0" w:color="auto"/>
            <w:right w:val="none" w:sz="0" w:space="0" w:color="auto"/>
          </w:divBdr>
        </w:div>
        <w:div w:id="1507331990">
          <w:marLeft w:val="640"/>
          <w:marRight w:val="0"/>
          <w:marTop w:val="0"/>
          <w:marBottom w:val="0"/>
          <w:divBdr>
            <w:top w:val="none" w:sz="0" w:space="0" w:color="auto"/>
            <w:left w:val="none" w:sz="0" w:space="0" w:color="auto"/>
            <w:bottom w:val="none" w:sz="0" w:space="0" w:color="auto"/>
            <w:right w:val="none" w:sz="0" w:space="0" w:color="auto"/>
          </w:divBdr>
        </w:div>
        <w:div w:id="1807821171">
          <w:marLeft w:val="640"/>
          <w:marRight w:val="0"/>
          <w:marTop w:val="0"/>
          <w:marBottom w:val="0"/>
          <w:divBdr>
            <w:top w:val="none" w:sz="0" w:space="0" w:color="auto"/>
            <w:left w:val="none" w:sz="0" w:space="0" w:color="auto"/>
            <w:bottom w:val="none" w:sz="0" w:space="0" w:color="auto"/>
            <w:right w:val="none" w:sz="0" w:space="0" w:color="auto"/>
          </w:divBdr>
        </w:div>
        <w:div w:id="711687674">
          <w:marLeft w:val="640"/>
          <w:marRight w:val="0"/>
          <w:marTop w:val="0"/>
          <w:marBottom w:val="0"/>
          <w:divBdr>
            <w:top w:val="none" w:sz="0" w:space="0" w:color="auto"/>
            <w:left w:val="none" w:sz="0" w:space="0" w:color="auto"/>
            <w:bottom w:val="none" w:sz="0" w:space="0" w:color="auto"/>
            <w:right w:val="none" w:sz="0" w:space="0" w:color="auto"/>
          </w:divBdr>
        </w:div>
        <w:div w:id="101724411">
          <w:marLeft w:val="640"/>
          <w:marRight w:val="0"/>
          <w:marTop w:val="0"/>
          <w:marBottom w:val="0"/>
          <w:divBdr>
            <w:top w:val="none" w:sz="0" w:space="0" w:color="auto"/>
            <w:left w:val="none" w:sz="0" w:space="0" w:color="auto"/>
            <w:bottom w:val="none" w:sz="0" w:space="0" w:color="auto"/>
            <w:right w:val="none" w:sz="0" w:space="0" w:color="auto"/>
          </w:divBdr>
        </w:div>
        <w:div w:id="862476603">
          <w:marLeft w:val="640"/>
          <w:marRight w:val="0"/>
          <w:marTop w:val="0"/>
          <w:marBottom w:val="0"/>
          <w:divBdr>
            <w:top w:val="none" w:sz="0" w:space="0" w:color="auto"/>
            <w:left w:val="none" w:sz="0" w:space="0" w:color="auto"/>
            <w:bottom w:val="none" w:sz="0" w:space="0" w:color="auto"/>
            <w:right w:val="none" w:sz="0" w:space="0" w:color="auto"/>
          </w:divBdr>
        </w:div>
        <w:div w:id="1610237147">
          <w:marLeft w:val="640"/>
          <w:marRight w:val="0"/>
          <w:marTop w:val="0"/>
          <w:marBottom w:val="0"/>
          <w:divBdr>
            <w:top w:val="none" w:sz="0" w:space="0" w:color="auto"/>
            <w:left w:val="none" w:sz="0" w:space="0" w:color="auto"/>
            <w:bottom w:val="none" w:sz="0" w:space="0" w:color="auto"/>
            <w:right w:val="none" w:sz="0" w:space="0" w:color="auto"/>
          </w:divBdr>
        </w:div>
        <w:div w:id="603927109">
          <w:marLeft w:val="640"/>
          <w:marRight w:val="0"/>
          <w:marTop w:val="0"/>
          <w:marBottom w:val="0"/>
          <w:divBdr>
            <w:top w:val="none" w:sz="0" w:space="0" w:color="auto"/>
            <w:left w:val="none" w:sz="0" w:space="0" w:color="auto"/>
            <w:bottom w:val="none" w:sz="0" w:space="0" w:color="auto"/>
            <w:right w:val="none" w:sz="0" w:space="0" w:color="auto"/>
          </w:divBdr>
        </w:div>
        <w:div w:id="265233505">
          <w:marLeft w:val="640"/>
          <w:marRight w:val="0"/>
          <w:marTop w:val="0"/>
          <w:marBottom w:val="0"/>
          <w:divBdr>
            <w:top w:val="none" w:sz="0" w:space="0" w:color="auto"/>
            <w:left w:val="none" w:sz="0" w:space="0" w:color="auto"/>
            <w:bottom w:val="none" w:sz="0" w:space="0" w:color="auto"/>
            <w:right w:val="none" w:sz="0" w:space="0" w:color="auto"/>
          </w:divBdr>
        </w:div>
        <w:div w:id="673074222">
          <w:marLeft w:val="640"/>
          <w:marRight w:val="0"/>
          <w:marTop w:val="0"/>
          <w:marBottom w:val="0"/>
          <w:divBdr>
            <w:top w:val="none" w:sz="0" w:space="0" w:color="auto"/>
            <w:left w:val="none" w:sz="0" w:space="0" w:color="auto"/>
            <w:bottom w:val="none" w:sz="0" w:space="0" w:color="auto"/>
            <w:right w:val="none" w:sz="0" w:space="0" w:color="auto"/>
          </w:divBdr>
        </w:div>
        <w:div w:id="599947363">
          <w:marLeft w:val="640"/>
          <w:marRight w:val="0"/>
          <w:marTop w:val="0"/>
          <w:marBottom w:val="0"/>
          <w:divBdr>
            <w:top w:val="none" w:sz="0" w:space="0" w:color="auto"/>
            <w:left w:val="none" w:sz="0" w:space="0" w:color="auto"/>
            <w:bottom w:val="none" w:sz="0" w:space="0" w:color="auto"/>
            <w:right w:val="none" w:sz="0" w:space="0" w:color="auto"/>
          </w:divBdr>
        </w:div>
        <w:div w:id="300505382">
          <w:marLeft w:val="640"/>
          <w:marRight w:val="0"/>
          <w:marTop w:val="0"/>
          <w:marBottom w:val="0"/>
          <w:divBdr>
            <w:top w:val="none" w:sz="0" w:space="0" w:color="auto"/>
            <w:left w:val="none" w:sz="0" w:space="0" w:color="auto"/>
            <w:bottom w:val="none" w:sz="0" w:space="0" w:color="auto"/>
            <w:right w:val="none" w:sz="0" w:space="0" w:color="auto"/>
          </w:divBdr>
        </w:div>
        <w:div w:id="675115640">
          <w:marLeft w:val="640"/>
          <w:marRight w:val="0"/>
          <w:marTop w:val="0"/>
          <w:marBottom w:val="0"/>
          <w:divBdr>
            <w:top w:val="none" w:sz="0" w:space="0" w:color="auto"/>
            <w:left w:val="none" w:sz="0" w:space="0" w:color="auto"/>
            <w:bottom w:val="none" w:sz="0" w:space="0" w:color="auto"/>
            <w:right w:val="none" w:sz="0" w:space="0" w:color="auto"/>
          </w:divBdr>
        </w:div>
        <w:div w:id="342435523">
          <w:marLeft w:val="640"/>
          <w:marRight w:val="0"/>
          <w:marTop w:val="0"/>
          <w:marBottom w:val="0"/>
          <w:divBdr>
            <w:top w:val="none" w:sz="0" w:space="0" w:color="auto"/>
            <w:left w:val="none" w:sz="0" w:space="0" w:color="auto"/>
            <w:bottom w:val="none" w:sz="0" w:space="0" w:color="auto"/>
            <w:right w:val="none" w:sz="0" w:space="0" w:color="auto"/>
          </w:divBdr>
        </w:div>
        <w:div w:id="202525945">
          <w:marLeft w:val="640"/>
          <w:marRight w:val="0"/>
          <w:marTop w:val="0"/>
          <w:marBottom w:val="0"/>
          <w:divBdr>
            <w:top w:val="none" w:sz="0" w:space="0" w:color="auto"/>
            <w:left w:val="none" w:sz="0" w:space="0" w:color="auto"/>
            <w:bottom w:val="none" w:sz="0" w:space="0" w:color="auto"/>
            <w:right w:val="none" w:sz="0" w:space="0" w:color="auto"/>
          </w:divBdr>
        </w:div>
        <w:div w:id="161892369">
          <w:marLeft w:val="640"/>
          <w:marRight w:val="0"/>
          <w:marTop w:val="0"/>
          <w:marBottom w:val="0"/>
          <w:divBdr>
            <w:top w:val="none" w:sz="0" w:space="0" w:color="auto"/>
            <w:left w:val="none" w:sz="0" w:space="0" w:color="auto"/>
            <w:bottom w:val="none" w:sz="0" w:space="0" w:color="auto"/>
            <w:right w:val="none" w:sz="0" w:space="0" w:color="auto"/>
          </w:divBdr>
        </w:div>
        <w:div w:id="1197548318">
          <w:marLeft w:val="640"/>
          <w:marRight w:val="0"/>
          <w:marTop w:val="0"/>
          <w:marBottom w:val="0"/>
          <w:divBdr>
            <w:top w:val="none" w:sz="0" w:space="0" w:color="auto"/>
            <w:left w:val="none" w:sz="0" w:space="0" w:color="auto"/>
            <w:bottom w:val="none" w:sz="0" w:space="0" w:color="auto"/>
            <w:right w:val="none" w:sz="0" w:space="0" w:color="auto"/>
          </w:divBdr>
        </w:div>
        <w:div w:id="1313413688">
          <w:marLeft w:val="640"/>
          <w:marRight w:val="0"/>
          <w:marTop w:val="0"/>
          <w:marBottom w:val="0"/>
          <w:divBdr>
            <w:top w:val="none" w:sz="0" w:space="0" w:color="auto"/>
            <w:left w:val="none" w:sz="0" w:space="0" w:color="auto"/>
            <w:bottom w:val="none" w:sz="0" w:space="0" w:color="auto"/>
            <w:right w:val="none" w:sz="0" w:space="0" w:color="auto"/>
          </w:divBdr>
        </w:div>
        <w:div w:id="1946184112">
          <w:marLeft w:val="640"/>
          <w:marRight w:val="0"/>
          <w:marTop w:val="0"/>
          <w:marBottom w:val="0"/>
          <w:divBdr>
            <w:top w:val="none" w:sz="0" w:space="0" w:color="auto"/>
            <w:left w:val="none" w:sz="0" w:space="0" w:color="auto"/>
            <w:bottom w:val="none" w:sz="0" w:space="0" w:color="auto"/>
            <w:right w:val="none" w:sz="0" w:space="0" w:color="auto"/>
          </w:divBdr>
        </w:div>
        <w:div w:id="588586359">
          <w:marLeft w:val="640"/>
          <w:marRight w:val="0"/>
          <w:marTop w:val="0"/>
          <w:marBottom w:val="0"/>
          <w:divBdr>
            <w:top w:val="none" w:sz="0" w:space="0" w:color="auto"/>
            <w:left w:val="none" w:sz="0" w:space="0" w:color="auto"/>
            <w:bottom w:val="none" w:sz="0" w:space="0" w:color="auto"/>
            <w:right w:val="none" w:sz="0" w:space="0" w:color="auto"/>
          </w:divBdr>
        </w:div>
        <w:div w:id="2147044656">
          <w:marLeft w:val="640"/>
          <w:marRight w:val="0"/>
          <w:marTop w:val="0"/>
          <w:marBottom w:val="0"/>
          <w:divBdr>
            <w:top w:val="none" w:sz="0" w:space="0" w:color="auto"/>
            <w:left w:val="none" w:sz="0" w:space="0" w:color="auto"/>
            <w:bottom w:val="none" w:sz="0" w:space="0" w:color="auto"/>
            <w:right w:val="none" w:sz="0" w:space="0" w:color="auto"/>
          </w:divBdr>
        </w:div>
        <w:div w:id="1270619844">
          <w:marLeft w:val="640"/>
          <w:marRight w:val="0"/>
          <w:marTop w:val="0"/>
          <w:marBottom w:val="0"/>
          <w:divBdr>
            <w:top w:val="none" w:sz="0" w:space="0" w:color="auto"/>
            <w:left w:val="none" w:sz="0" w:space="0" w:color="auto"/>
            <w:bottom w:val="none" w:sz="0" w:space="0" w:color="auto"/>
            <w:right w:val="none" w:sz="0" w:space="0" w:color="auto"/>
          </w:divBdr>
        </w:div>
        <w:div w:id="1709913283">
          <w:marLeft w:val="640"/>
          <w:marRight w:val="0"/>
          <w:marTop w:val="0"/>
          <w:marBottom w:val="0"/>
          <w:divBdr>
            <w:top w:val="none" w:sz="0" w:space="0" w:color="auto"/>
            <w:left w:val="none" w:sz="0" w:space="0" w:color="auto"/>
            <w:bottom w:val="none" w:sz="0" w:space="0" w:color="auto"/>
            <w:right w:val="none" w:sz="0" w:space="0" w:color="auto"/>
          </w:divBdr>
        </w:div>
        <w:div w:id="905409541">
          <w:marLeft w:val="640"/>
          <w:marRight w:val="0"/>
          <w:marTop w:val="0"/>
          <w:marBottom w:val="0"/>
          <w:divBdr>
            <w:top w:val="none" w:sz="0" w:space="0" w:color="auto"/>
            <w:left w:val="none" w:sz="0" w:space="0" w:color="auto"/>
            <w:bottom w:val="none" w:sz="0" w:space="0" w:color="auto"/>
            <w:right w:val="none" w:sz="0" w:space="0" w:color="auto"/>
          </w:divBdr>
        </w:div>
        <w:div w:id="378673250">
          <w:marLeft w:val="640"/>
          <w:marRight w:val="0"/>
          <w:marTop w:val="0"/>
          <w:marBottom w:val="0"/>
          <w:divBdr>
            <w:top w:val="none" w:sz="0" w:space="0" w:color="auto"/>
            <w:left w:val="none" w:sz="0" w:space="0" w:color="auto"/>
            <w:bottom w:val="none" w:sz="0" w:space="0" w:color="auto"/>
            <w:right w:val="none" w:sz="0" w:space="0" w:color="auto"/>
          </w:divBdr>
        </w:div>
        <w:div w:id="1973556960">
          <w:marLeft w:val="640"/>
          <w:marRight w:val="0"/>
          <w:marTop w:val="0"/>
          <w:marBottom w:val="0"/>
          <w:divBdr>
            <w:top w:val="none" w:sz="0" w:space="0" w:color="auto"/>
            <w:left w:val="none" w:sz="0" w:space="0" w:color="auto"/>
            <w:bottom w:val="none" w:sz="0" w:space="0" w:color="auto"/>
            <w:right w:val="none" w:sz="0" w:space="0" w:color="auto"/>
          </w:divBdr>
        </w:div>
        <w:div w:id="642270151">
          <w:marLeft w:val="640"/>
          <w:marRight w:val="0"/>
          <w:marTop w:val="0"/>
          <w:marBottom w:val="0"/>
          <w:divBdr>
            <w:top w:val="none" w:sz="0" w:space="0" w:color="auto"/>
            <w:left w:val="none" w:sz="0" w:space="0" w:color="auto"/>
            <w:bottom w:val="none" w:sz="0" w:space="0" w:color="auto"/>
            <w:right w:val="none" w:sz="0" w:space="0" w:color="auto"/>
          </w:divBdr>
        </w:div>
        <w:div w:id="920331369">
          <w:marLeft w:val="640"/>
          <w:marRight w:val="0"/>
          <w:marTop w:val="0"/>
          <w:marBottom w:val="0"/>
          <w:divBdr>
            <w:top w:val="none" w:sz="0" w:space="0" w:color="auto"/>
            <w:left w:val="none" w:sz="0" w:space="0" w:color="auto"/>
            <w:bottom w:val="none" w:sz="0" w:space="0" w:color="auto"/>
            <w:right w:val="none" w:sz="0" w:space="0" w:color="auto"/>
          </w:divBdr>
        </w:div>
        <w:div w:id="1517767227">
          <w:marLeft w:val="640"/>
          <w:marRight w:val="0"/>
          <w:marTop w:val="0"/>
          <w:marBottom w:val="0"/>
          <w:divBdr>
            <w:top w:val="none" w:sz="0" w:space="0" w:color="auto"/>
            <w:left w:val="none" w:sz="0" w:space="0" w:color="auto"/>
            <w:bottom w:val="none" w:sz="0" w:space="0" w:color="auto"/>
            <w:right w:val="none" w:sz="0" w:space="0" w:color="auto"/>
          </w:divBdr>
        </w:div>
        <w:div w:id="1580479509">
          <w:marLeft w:val="640"/>
          <w:marRight w:val="0"/>
          <w:marTop w:val="0"/>
          <w:marBottom w:val="0"/>
          <w:divBdr>
            <w:top w:val="none" w:sz="0" w:space="0" w:color="auto"/>
            <w:left w:val="none" w:sz="0" w:space="0" w:color="auto"/>
            <w:bottom w:val="none" w:sz="0" w:space="0" w:color="auto"/>
            <w:right w:val="none" w:sz="0" w:space="0" w:color="auto"/>
          </w:divBdr>
        </w:div>
        <w:div w:id="795878361">
          <w:marLeft w:val="640"/>
          <w:marRight w:val="0"/>
          <w:marTop w:val="0"/>
          <w:marBottom w:val="0"/>
          <w:divBdr>
            <w:top w:val="none" w:sz="0" w:space="0" w:color="auto"/>
            <w:left w:val="none" w:sz="0" w:space="0" w:color="auto"/>
            <w:bottom w:val="none" w:sz="0" w:space="0" w:color="auto"/>
            <w:right w:val="none" w:sz="0" w:space="0" w:color="auto"/>
          </w:divBdr>
        </w:div>
        <w:div w:id="1259563914">
          <w:marLeft w:val="640"/>
          <w:marRight w:val="0"/>
          <w:marTop w:val="0"/>
          <w:marBottom w:val="0"/>
          <w:divBdr>
            <w:top w:val="none" w:sz="0" w:space="0" w:color="auto"/>
            <w:left w:val="none" w:sz="0" w:space="0" w:color="auto"/>
            <w:bottom w:val="none" w:sz="0" w:space="0" w:color="auto"/>
            <w:right w:val="none" w:sz="0" w:space="0" w:color="auto"/>
          </w:divBdr>
        </w:div>
        <w:div w:id="674725013">
          <w:marLeft w:val="640"/>
          <w:marRight w:val="0"/>
          <w:marTop w:val="0"/>
          <w:marBottom w:val="0"/>
          <w:divBdr>
            <w:top w:val="none" w:sz="0" w:space="0" w:color="auto"/>
            <w:left w:val="none" w:sz="0" w:space="0" w:color="auto"/>
            <w:bottom w:val="none" w:sz="0" w:space="0" w:color="auto"/>
            <w:right w:val="none" w:sz="0" w:space="0" w:color="auto"/>
          </w:divBdr>
        </w:div>
        <w:div w:id="283121399">
          <w:marLeft w:val="640"/>
          <w:marRight w:val="0"/>
          <w:marTop w:val="0"/>
          <w:marBottom w:val="0"/>
          <w:divBdr>
            <w:top w:val="none" w:sz="0" w:space="0" w:color="auto"/>
            <w:left w:val="none" w:sz="0" w:space="0" w:color="auto"/>
            <w:bottom w:val="none" w:sz="0" w:space="0" w:color="auto"/>
            <w:right w:val="none" w:sz="0" w:space="0" w:color="auto"/>
          </w:divBdr>
        </w:div>
        <w:div w:id="75172100">
          <w:marLeft w:val="640"/>
          <w:marRight w:val="0"/>
          <w:marTop w:val="0"/>
          <w:marBottom w:val="0"/>
          <w:divBdr>
            <w:top w:val="none" w:sz="0" w:space="0" w:color="auto"/>
            <w:left w:val="none" w:sz="0" w:space="0" w:color="auto"/>
            <w:bottom w:val="none" w:sz="0" w:space="0" w:color="auto"/>
            <w:right w:val="none" w:sz="0" w:space="0" w:color="auto"/>
          </w:divBdr>
        </w:div>
        <w:div w:id="1489634545">
          <w:marLeft w:val="640"/>
          <w:marRight w:val="0"/>
          <w:marTop w:val="0"/>
          <w:marBottom w:val="0"/>
          <w:divBdr>
            <w:top w:val="none" w:sz="0" w:space="0" w:color="auto"/>
            <w:left w:val="none" w:sz="0" w:space="0" w:color="auto"/>
            <w:bottom w:val="none" w:sz="0" w:space="0" w:color="auto"/>
            <w:right w:val="none" w:sz="0" w:space="0" w:color="auto"/>
          </w:divBdr>
        </w:div>
        <w:div w:id="231042344">
          <w:marLeft w:val="640"/>
          <w:marRight w:val="0"/>
          <w:marTop w:val="0"/>
          <w:marBottom w:val="0"/>
          <w:divBdr>
            <w:top w:val="none" w:sz="0" w:space="0" w:color="auto"/>
            <w:left w:val="none" w:sz="0" w:space="0" w:color="auto"/>
            <w:bottom w:val="none" w:sz="0" w:space="0" w:color="auto"/>
            <w:right w:val="none" w:sz="0" w:space="0" w:color="auto"/>
          </w:divBdr>
        </w:div>
        <w:div w:id="938565982">
          <w:marLeft w:val="640"/>
          <w:marRight w:val="0"/>
          <w:marTop w:val="0"/>
          <w:marBottom w:val="0"/>
          <w:divBdr>
            <w:top w:val="none" w:sz="0" w:space="0" w:color="auto"/>
            <w:left w:val="none" w:sz="0" w:space="0" w:color="auto"/>
            <w:bottom w:val="none" w:sz="0" w:space="0" w:color="auto"/>
            <w:right w:val="none" w:sz="0" w:space="0" w:color="auto"/>
          </w:divBdr>
        </w:div>
        <w:div w:id="2082555911">
          <w:marLeft w:val="640"/>
          <w:marRight w:val="0"/>
          <w:marTop w:val="0"/>
          <w:marBottom w:val="0"/>
          <w:divBdr>
            <w:top w:val="none" w:sz="0" w:space="0" w:color="auto"/>
            <w:left w:val="none" w:sz="0" w:space="0" w:color="auto"/>
            <w:bottom w:val="none" w:sz="0" w:space="0" w:color="auto"/>
            <w:right w:val="none" w:sz="0" w:space="0" w:color="auto"/>
          </w:divBdr>
        </w:div>
        <w:div w:id="1479803767">
          <w:marLeft w:val="640"/>
          <w:marRight w:val="0"/>
          <w:marTop w:val="0"/>
          <w:marBottom w:val="0"/>
          <w:divBdr>
            <w:top w:val="none" w:sz="0" w:space="0" w:color="auto"/>
            <w:left w:val="none" w:sz="0" w:space="0" w:color="auto"/>
            <w:bottom w:val="none" w:sz="0" w:space="0" w:color="auto"/>
            <w:right w:val="none" w:sz="0" w:space="0" w:color="auto"/>
          </w:divBdr>
        </w:div>
        <w:div w:id="1678190644">
          <w:marLeft w:val="640"/>
          <w:marRight w:val="0"/>
          <w:marTop w:val="0"/>
          <w:marBottom w:val="0"/>
          <w:divBdr>
            <w:top w:val="none" w:sz="0" w:space="0" w:color="auto"/>
            <w:left w:val="none" w:sz="0" w:space="0" w:color="auto"/>
            <w:bottom w:val="none" w:sz="0" w:space="0" w:color="auto"/>
            <w:right w:val="none" w:sz="0" w:space="0" w:color="auto"/>
          </w:divBdr>
        </w:div>
        <w:div w:id="1660184294">
          <w:marLeft w:val="640"/>
          <w:marRight w:val="0"/>
          <w:marTop w:val="0"/>
          <w:marBottom w:val="0"/>
          <w:divBdr>
            <w:top w:val="none" w:sz="0" w:space="0" w:color="auto"/>
            <w:left w:val="none" w:sz="0" w:space="0" w:color="auto"/>
            <w:bottom w:val="none" w:sz="0" w:space="0" w:color="auto"/>
            <w:right w:val="none" w:sz="0" w:space="0" w:color="auto"/>
          </w:divBdr>
        </w:div>
        <w:div w:id="607279347">
          <w:marLeft w:val="640"/>
          <w:marRight w:val="0"/>
          <w:marTop w:val="0"/>
          <w:marBottom w:val="0"/>
          <w:divBdr>
            <w:top w:val="none" w:sz="0" w:space="0" w:color="auto"/>
            <w:left w:val="none" w:sz="0" w:space="0" w:color="auto"/>
            <w:bottom w:val="none" w:sz="0" w:space="0" w:color="auto"/>
            <w:right w:val="none" w:sz="0" w:space="0" w:color="auto"/>
          </w:divBdr>
        </w:div>
        <w:div w:id="2073965496">
          <w:marLeft w:val="640"/>
          <w:marRight w:val="0"/>
          <w:marTop w:val="0"/>
          <w:marBottom w:val="0"/>
          <w:divBdr>
            <w:top w:val="none" w:sz="0" w:space="0" w:color="auto"/>
            <w:left w:val="none" w:sz="0" w:space="0" w:color="auto"/>
            <w:bottom w:val="none" w:sz="0" w:space="0" w:color="auto"/>
            <w:right w:val="none" w:sz="0" w:space="0" w:color="auto"/>
          </w:divBdr>
        </w:div>
        <w:div w:id="975719662">
          <w:marLeft w:val="640"/>
          <w:marRight w:val="0"/>
          <w:marTop w:val="0"/>
          <w:marBottom w:val="0"/>
          <w:divBdr>
            <w:top w:val="none" w:sz="0" w:space="0" w:color="auto"/>
            <w:left w:val="none" w:sz="0" w:space="0" w:color="auto"/>
            <w:bottom w:val="none" w:sz="0" w:space="0" w:color="auto"/>
            <w:right w:val="none" w:sz="0" w:space="0" w:color="auto"/>
          </w:divBdr>
        </w:div>
        <w:div w:id="1762601161">
          <w:marLeft w:val="640"/>
          <w:marRight w:val="0"/>
          <w:marTop w:val="0"/>
          <w:marBottom w:val="0"/>
          <w:divBdr>
            <w:top w:val="none" w:sz="0" w:space="0" w:color="auto"/>
            <w:left w:val="none" w:sz="0" w:space="0" w:color="auto"/>
            <w:bottom w:val="none" w:sz="0" w:space="0" w:color="auto"/>
            <w:right w:val="none" w:sz="0" w:space="0" w:color="auto"/>
          </w:divBdr>
        </w:div>
        <w:div w:id="1032805880">
          <w:marLeft w:val="640"/>
          <w:marRight w:val="0"/>
          <w:marTop w:val="0"/>
          <w:marBottom w:val="0"/>
          <w:divBdr>
            <w:top w:val="none" w:sz="0" w:space="0" w:color="auto"/>
            <w:left w:val="none" w:sz="0" w:space="0" w:color="auto"/>
            <w:bottom w:val="none" w:sz="0" w:space="0" w:color="auto"/>
            <w:right w:val="none" w:sz="0" w:space="0" w:color="auto"/>
          </w:divBdr>
        </w:div>
        <w:div w:id="661545109">
          <w:marLeft w:val="640"/>
          <w:marRight w:val="0"/>
          <w:marTop w:val="0"/>
          <w:marBottom w:val="0"/>
          <w:divBdr>
            <w:top w:val="none" w:sz="0" w:space="0" w:color="auto"/>
            <w:left w:val="none" w:sz="0" w:space="0" w:color="auto"/>
            <w:bottom w:val="none" w:sz="0" w:space="0" w:color="auto"/>
            <w:right w:val="none" w:sz="0" w:space="0" w:color="auto"/>
          </w:divBdr>
        </w:div>
        <w:div w:id="1405421210">
          <w:marLeft w:val="640"/>
          <w:marRight w:val="0"/>
          <w:marTop w:val="0"/>
          <w:marBottom w:val="0"/>
          <w:divBdr>
            <w:top w:val="none" w:sz="0" w:space="0" w:color="auto"/>
            <w:left w:val="none" w:sz="0" w:space="0" w:color="auto"/>
            <w:bottom w:val="none" w:sz="0" w:space="0" w:color="auto"/>
            <w:right w:val="none" w:sz="0" w:space="0" w:color="auto"/>
          </w:divBdr>
        </w:div>
        <w:div w:id="1389450149">
          <w:marLeft w:val="640"/>
          <w:marRight w:val="0"/>
          <w:marTop w:val="0"/>
          <w:marBottom w:val="0"/>
          <w:divBdr>
            <w:top w:val="none" w:sz="0" w:space="0" w:color="auto"/>
            <w:left w:val="none" w:sz="0" w:space="0" w:color="auto"/>
            <w:bottom w:val="none" w:sz="0" w:space="0" w:color="auto"/>
            <w:right w:val="none" w:sz="0" w:space="0" w:color="auto"/>
          </w:divBdr>
        </w:div>
        <w:div w:id="2091005438">
          <w:marLeft w:val="640"/>
          <w:marRight w:val="0"/>
          <w:marTop w:val="0"/>
          <w:marBottom w:val="0"/>
          <w:divBdr>
            <w:top w:val="none" w:sz="0" w:space="0" w:color="auto"/>
            <w:left w:val="none" w:sz="0" w:space="0" w:color="auto"/>
            <w:bottom w:val="none" w:sz="0" w:space="0" w:color="auto"/>
            <w:right w:val="none" w:sz="0" w:space="0" w:color="auto"/>
          </w:divBdr>
        </w:div>
        <w:div w:id="1692678577">
          <w:marLeft w:val="640"/>
          <w:marRight w:val="0"/>
          <w:marTop w:val="0"/>
          <w:marBottom w:val="0"/>
          <w:divBdr>
            <w:top w:val="none" w:sz="0" w:space="0" w:color="auto"/>
            <w:left w:val="none" w:sz="0" w:space="0" w:color="auto"/>
            <w:bottom w:val="none" w:sz="0" w:space="0" w:color="auto"/>
            <w:right w:val="none" w:sz="0" w:space="0" w:color="auto"/>
          </w:divBdr>
        </w:div>
        <w:div w:id="1288241833">
          <w:marLeft w:val="640"/>
          <w:marRight w:val="0"/>
          <w:marTop w:val="0"/>
          <w:marBottom w:val="0"/>
          <w:divBdr>
            <w:top w:val="none" w:sz="0" w:space="0" w:color="auto"/>
            <w:left w:val="none" w:sz="0" w:space="0" w:color="auto"/>
            <w:bottom w:val="none" w:sz="0" w:space="0" w:color="auto"/>
            <w:right w:val="none" w:sz="0" w:space="0" w:color="auto"/>
          </w:divBdr>
        </w:div>
        <w:div w:id="240456053">
          <w:marLeft w:val="640"/>
          <w:marRight w:val="0"/>
          <w:marTop w:val="0"/>
          <w:marBottom w:val="0"/>
          <w:divBdr>
            <w:top w:val="none" w:sz="0" w:space="0" w:color="auto"/>
            <w:left w:val="none" w:sz="0" w:space="0" w:color="auto"/>
            <w:bottom w:val="none" w:sz="0" w:space="0" w:color="auto"/>
            <w:right w:val="none" w:sz="0" w:space="0" w:color="auto"/>
          </w:divBdr>
        </w:div>
        <w:div w:id="1218322607">
          <w:marLeft w:val="640"/>
          <w:marRight w:val="0"/>
          <w:marTop w:val="0"/>
          <w:marBottom w:val="0"/>
          <w:divBdr>
            <w:top w:val="none" w:sz="0" w:space="0" w:color="auto"/>
            <w:left w:val="none" w:sz="0" w:space="0" w:color="auto"/>
            <w:bottom w:val="none" w:sz="0" w:space="0" w:color="auto"/>
            <w:right w:val="none" w:sz="0" w:space="0" w:color="auto"/>
          </w:divBdr>
        </w:div>
        <w:div w:id="1660763717">
          <w:marLeft w:val="640"/>
          <w:marRight w:val="0"/>
          <w:marTop w:val="0"/>
          <w:marBottom w:val="0"/>
          <w:divBdr>
            <w:top w:val="none" w:sz="0" w:space="0" w:color="auto"/>
            <w:left w:val="none" w:sz="0" w:space="0" w:color="auto"/>
            <w:bottom w:val="none" w:sz="0" w:space="0" w:color="auto"/>
            <w:right w:val="none" w:sz="0" w:space="0" w:color="auto"/>
          </w:divBdr>
        </w:div>
        <w:div w:id="1820919395">
          <w:marLeft w:val="640"/>
          <w:marRight w:val="0"/>
          <w:marTop w:val="0"/>
          <w:marBottom w:val="0"/>
          <w:divBdr>
            <w:top w:val="none" w:sz="0" w:space="0" w:color="auto"/>
            <w:left w:val="none" w:sz="0" w:space="0" w:color="auto"/>
            <w:bottom w:val="none" w:sz="0" w:space="0" w:color="auto"/>
            <w:right w:val="none" w:sz="0" w:space="0" w:color="auto"/>
          </w:divBdr>
        </w:div>
        <w:div w:id="381252608">
          <w:marLeft w:val="640"/>
          <w:marRight w:val="0"/>
          <w:marTop w:val="0"/>
          <w:marBottom w:val="0"/>
          <w:divBdr>
            <w:top w:val="none" w:sz="0" w:space="0" w:color="auto"/>
            <w:left w:val="none" w:sz="0" w:space="0" w:color="auto"/>
            <w:bottom w:val="none" w:sz="0" w:space="0" w:color="auto"/>
            <w:right w:val="none" w:sz="0" w:space="0" w:color="auto"/>
          </w:divBdr>
        </w:div>
        <w:div w:id="1304121556">
          <w:marLeft w:val="640"/>
          <w:marRight w:val="0"/>
          <w:marTop w:val="0"/>
          <w:marBottom w:val="0"/>
          <w:divBdr>
            <w:top w:val="none" w:sz="0" w:space="0" w:color="auto"/>
            <w:left w:val="none" w:sz="0" w:space="0" w:color="auto"/>
            <w:bottom w:val="none" w:sz="0" w:space="0" w:color="auto"/>
            <w:right w:val="none" w:sz="0" w:space="0" w:color="auto"/>
          </w:divBdr>
        </w:div>
        <w:div w:id="122163351">
          <w:marLeft w:val="640"/>
          <w:marRight w:val="0"/>
          <w:marTop w:val="0"/>
          <w:marBottom w:val="0"/>
          <w:divBdr>
            <w:top w:val="none" w:sz="0" w:space="0" w:color="auto"/>
            <w:left w:val="none" w:sz="0" w:space="0" w:color="auto"/>
            <w:bottom w:val="none" w:sz="0" w:space="0" w:color="auto"/>
            <w:right w:val="none" w:sz="0" w:space="0" w:color="auto"/>
          </w:divBdr>
        </w:div>
        <w:div w:id="1987314816">
          <w:marLeft w:val="640"/>
          <w:marRight w:val="0"/>
          <w:marTop w:val="0"/>
          <w:marBottom w:val="0"/>
          <w:divBdr>
            <w:top w:val="none" w:sz="0" w:space="0" w:color="auto"/>
            <w:left w:val="none" w:sz="0" w:space="0" w:color="auto"/>
            <w:bottom w:val="none" w:sz="0" w:space="0" w:color="auto"/>
            <w:right w:val="none" w:sz="0" w:space="0" w:color="auto"/>
          </w:divBdr>
        </w:div>
        <w:div w:id="740251894">
          <w:marLeft w:val="640"/>
          <w:marRight w:val="0"/>
          <w:marTop w:val="0"/>
          <w:marBottom w:val="0"/>
          <w:divBdr>
            <w:top w:val="none" w:sz="0" w:space="0" w:color="auto"/>
            <w:left w:val="none" w:sz="0" w:space="0" w:color="auto"/>
            <w:bottom w:val="none" w:sz="0" w:space="0" w:color="auto"/>
            <w:right w:val="none" w:sz="0" w:space="0" w:color="auto"/>
          </w:divBdr>
        </w:div>
        <w:div w:id="1863545112">
          <w:marLeft w:val="640"/>
          <w:marRight w:val="0"/>
          <w:marTop w:val="0"/>
          <w:marBottom w:val="0"/>
          <w:divBdr>
            <w:top w:val="none" w:sz="0" w:space="0" w:color="auto"/>
            <w:left w:val="none" w:sz="0" w:space="0" w:color="auto"/>
            <w:bottom w:val="none" w:sz="0" w:space="0" w:color="auto"/>
            <w:right w:val="none" w:sz="0" w:space="0" w:color="auto"/>
          </w:divBdr>
        </w:div>
        <w:div w:id="1382173358">
          <w:marLeft w:val="640"/>
          <w:marRight w:val="0"/>
          <w:marTop w:val="0"/>
          <w:marBottom w:val="0"/>
          <w:divBdr>
            <w:top w:val="none" w:sz="0" w:space="0" w:color="auto"/>
            <w:left w:val="none" w:sz="0" w:space="0" w:color="auto"/>
            <w:bottom w:val="none" w:sz="0" w:space="0" w:color="auto"/>
            <w:right w:val="none" w:sz="0" w:space="0" w:color="auto"/>
          </w:divBdr>
        </w:div>
        <w:div w:id="381909833">
          <w:marLeft w:val="640"/>
          <w:marRight w:val="0"/>
          <w:marTop w:val="0"/>
          <w:marBottom w:val="0"/>
          <w:divBdr>
            <w:top w:val="none" w:sz="0" w:space="0" w:color="auto"/>
            <w:left w:val="none" w:sz="0" w:space="0" w:color="auto"/>
            <w:bottom w:val="none" w:sz="0" w:space="0" w:color="auto"/>
            <w:right w:val="none" w:sz="0" w:space="0" w:color="auto"/>
          </w:divBdr>
        </w:div>
        <w:div w:id="1188064214">
          <w:marLeft w:val="640"/>
          <w:marRight w:val="0"/>
          <w:marTop w:val="0"/>
          <w:marBottom w:val="0"/>
          <w:divBdr>
            <w:top w:val="none" w:sz="0" w:space="0" w:color="auto"/>
            <w:left w:val="none" w:sz="0" w:space="0" w:color="auto"/>
            <w:bottom w:val="none" w:sz="0" w:space="0" w:color="auto"/>
            <w:right w:val="none" w:sz="0" w:space="0" w:color="auto"/>
          </w:divBdr>
        </w:div>
        <w:div w:id="348483745">
          <w:marLeft w:val="640"/>
          <w:marRight w:val="0"/>
          <w:marTop w:val="0"/>
          <w:marBottom w:val="0"/>
          <w:divBdr>
            <w:top w:val="none" w:sz="0" w:space="0" w:color="auto"/>
            <w:left w:val="none" w:sz="0" w:space="0" w:color="auto"/>
            <w:bottom w:val="none" w:sz="0" w:space="0" w:color="auto"/>
            <w:right w:val="none" w:sz="0" w:space="0" w:color="auto"/>
          </w:divBdr>
        </w:div>
        <w:div w:id="210655533">
          <w:marLeft w:val="640"/>
          <w:marRight w:val="0"/>
          <w:marTop w:val="0"/>
          <w:marBottom w:val="0"/>
          <w:divBdr>
            <w:top w:val="none" w:sz="0" w:space="0" w:color="auto"/>
            <w:left w:val="none" w:sz="0" w:space="0" w:color="auto"/>
            <w:bottom w:val="none" w:sz="0" w:space="0" w:color="auto"/>
            <w:right w:val="none" w:sz="0" w:space="0" w:color="auto"/>
          </w:divBdr>
        </w:div>
        <w:div w:id="734666449">
          <w:marLeft w:val="640"/>
          <w:marRight w:val="0"/>
          <w:marTop w:val="0"/>
          <w:marBottom w:val="0"/>
          <w:divBdr>
            <w:top w:val="none" w:sz="0" w:space="0" w:color="auto"/>
            <w:left w:val="none" w:sz="0" w:space="0" w:color="auto"/>
            <w:bottom w:val="none" w:sz="0" w:space="0" w:color="auto"/>
            <w:right w:val="none" w:sz="0" w:space="0" w:color="auto"/>
          </w:divBdr>
        </w:div>
        <w:div w:id="935744223">
          <w:marLeft w:val="640"/>
          <w:marRight w:val="0"/>
          <w:marTop w:val="0"/>
          <w:marBottom w:val="0"/>
          <w:divBdr>
            <w:top w:val="none" w:sz="0" w:space="0" w:color="auto"/>
            <w:left w:val="none" w:sz="0" w:space="0" w:color="auto"/>
            <w:bottom w:val="none" w:sz="0" w:space="0" w:color="auto"/>
            <w:right w:val="none" w:sz="0" w:space="0" w:color="auto"/>
          </w:divBdr>
        </w:div>
        <w:div w:id="1703093513">
          <w:marLeft w:val="640"/>
          <w:marRight w:val="0"/>
          <w:marTop w:val="0"/>
          <w:marBottom w:val="0"/>
          <w:divBdr>
            <w:top w:val="none" w:sz="0" w:space="0" w:color="auto"/>
            <w:left w:val="none" w:sz="0" w:space="0" w:color="auto"/>
            <w:bottom w:val="none" w:sz="0" w:space="0" w:color="auto"/>
            <w:right w:val="none" w:sz="0" w:space="0" w:color="auto"/>
          </w:divBdr>
        </w:div>
        <w:div w:id="1252815466">
          <w:marLeft w:val="640"/>
          <w:marRight w:val="0"/>
          <w:marTop w:val="0"/>
          <w:marBottom w:val="0"/>
          <w:divBdr>
            <w:top w:val="none" w:sz="0" w:space="0" w:color="auto"/>
            <w:left w:val="none" w:sz="0" w:space="0" w:color="auto"/>
            <w:bottom w:val="none" w:sz="0" w:space="0" w:color="auto"/>
            <w:right w:val="none" w:sz="0" w:space="0" w:color="auto"/>
          </w:divBdr>
        </w:div>
        <w:div w:id="2135558577">
          <w:marLeft w:val="640"/>
          <w:marRight w:val="0"/>
          <w:marTop w:val="0"/>
          <w:marBottom w:val="0"/>
          <w:divBdr>
            <w:top w:val="none" w:sz="0" w:space="0" w:color="auto"/>
            <w:left w:val="none" w:sz="0" w:space="0" w:color="auto"/>
            <w:bottom w:val="none" w:sz="0" w:space="0" w:color="auto"/>
            <w:right w:val="none" w:sz="0" w:space="0" w:color="auto"/>
          </w:divBdr>
        </w:div>
        <w:div w:id="1680620914">
          <w:marLeft w:val="640"/>
          <w:marRight w:val="0"/>
          <w:marTop w:val="0"/>
          <w:marBottom w:val="0"/>
          <w:divBdr>
            <w:top w:val="none" w:sz="0" w:space="0" w:color="auto"/>
            <w:left w:val="none" w:sz="0" w:space="0" w:color="auto"/>
            <w:bottom w:val="none" w:sz="0" w:space="0" w:color="auto"/>
            <w:right w:val="none" w:sz="0" w:space="0" w:color="auto"/>
          </w:divBdr>
        </w:div>
        <w:div w:id="1353141841">
          <w:marLeft w:val="640"/>
          <w:marRight w:val="0"/>
          <w:marTop w:val="0"/>
          <w:marBottom w:val="0"/>
          <w:divBdr>
            <w:top w:val="none" w:sz="0" w:space="0" w:color="auto"/>
            <w:left w:val="none" w:sz="0" w:space="0" w:color="auto"/>
            <w:bottom w:val="none" w:sz="0" w:space="0" w:color="auto"/>
            <w:right w:val="none" w:sz="0" w:space="0" w:color="auto"/>
          </w:divBdr>
        </w:div>
        <w:div w:id="614870034">
          <w:marLeft w:val="640"/>
          <w:marRight w:val="0"/>
          <w:marTop w:val="0"/>
          <w:marBottom w:val="0"/>
          <w:divBdr>
            <w:top w:val="none" w:sz="0" w:space="0" w:color="auto"/>
            <w:left w:val="none" w:sz="0" w:space="0" w:color="auto"/>
            <w:bottom w:val="none" w:sz="0" w:space="0" w:color="auto"/>
            <w:right w:val="none" w:sz="0" w:space="0" w:color="auto"/>
          </w:divBdr>
        </w:div>
        <w:div w:id="1041784506">
          <w:marLeft w:val="640"/>
          <w:marRight w:val="0"/>
          <w:marTop w:val="0"/>
          <w:marBottom w:val="0"/>
          <w:divBdr>
            <w:top w:val="none" w:sz="0" w:space="0" w:color="auto"/>
            <w:left w:val="none" w:sz="0" w:space="0" w:color="auto"/>
            <w:bottom w:val="none" w:sz="0" w:space="0" w:color="auto"/>
            <w:right w:val="none" w:sz="0" w:space="0" w:color="auto"/>
          </w:divBdr>
        </w:div>
        <w:div w:id="743142346">
          <w:marLeft w:val="640"/>
          <w:marRight w:val="0"/>
          <w:marTop w:val="0"/>
          <w:marBottom w:val="0"/>
          <w:divBdr>
            <w:top w:val="none" w:sz="0" w:space="0" w:color="auto"/>
            <w:left w:val="none" w:sz="0" w:space="0" w:color="auto"/>
            <w:bottom w:val="none" w:sz="0" w:space="0" w:color="auto"/>
            <w:right w:val="none" w:sz="0" w:space="0" w:color="auto"/>
          </w:divBdr>
        </w:div>
        <w:div w:id="933129003">
          <w:marLeft w:val="640"/>
          <w:marRight w:val="0"/>
          <w:marTop w:val="0"/>
          <w:marBottom w:val="0"/>
          <w:divBdr>
            <w:top w:val="none" w:sz="0" w:space="0" w:color="auto"/>
            <w:left w:val="none" w:sz="0" w:space="0" w:color="auto"/>
            <w:bottom w:val="none" w:sz="0" w:space="0" w:color="auto"/>
            <w:right w:val="none" w:sz="0" w:space="0" w:color="auto"/>
          </w:divBdr>
        </w:div>
        <w:div w:id="1985036656">
          <w:marLeft w:val="640"/>
          <w:marRight w:val="0"/>
          <w:marTop w:val="0"/>
          <w:marBottom w:val="0"/>
          <w:divBdr>
            <w:top w:val="none" w:sz="0" w:space="0" w:color="auto"/>
            <w:left w:val="none" w:sz="0" w:space="0" w:color="auto"/>
            <w:bottom w:val="none" w:sz="0" w:space="0" w:color="auto"/>
            <w:right w:val="none" w:sz="0" w:space="0" w:color="auto"/>
          </w:divBdr>
        </w:div>
        <w:div w:id="4483370">
          <w:marLeft w:val="640"/>
          <w:marRight w:val="0"/>
          <w:marTop w:val="0"/>
          <w:marBottom w:val="0"/>
          <w:divBdr>
            <w:top w:val="none" w:sz="0" w:space="0" w:color="auto"/>
            <w:left w:val="none" w:sz="0" w:space="0" w:color="auto"/>
            <w:bottom w:val="none" w:sz="0" w:space="0" w:color="auto"/>
            <w:right w:val="none" w:sz="0" w:space="0" w:color="auto"/>
          </w:divBdr>
        </w:div>
        <w:div w:id="276646985">
          <w:marLeft w:val="640"/>
          <w:marRight w:val="0"/>
          <w:marTop w:val="0"/>
          <w:marBottom w:val="0"/>
          <w:divBdr>
            <w:top w:val="none" w:sz="0" w:space="0" w:color="auto"/>
            <w:left w:val="none" w:sz="0" w:space="0" w:color="auto"/>
            <w:bottom w:val="none" w:sz="0" w:space="0" w:color="auto"/>
            <w:right w:val="none" w:sz="0" w:space="0" w:color="auto"/>
          </w:divBdr>
        </w:div>
        <w:div w:id="694429265">
          <w:marLeft w:val="640"/>
          <w:marRight w:val="0"/>
          <w:marTop w:val="0"/>
          <w:marBottom w:val="0"/>
          <w:divBdr>
            <w:top w:val="none" w:sz="0" w:space="0" w:color="auto"/>
            <w:left w:val="none" w:sz="0" w:space="0" w:color="auto"/>
            <w:bottom w:val="none" w:sz="0" w:space="0" w:color="auto"/>
            <w:right w:val="none" w:sz="0" w:space="0" w:color="auto"/>
          </w:divBdr>
        </w:div>
        <w:div w:id="152840545">
          <w:marLeft w:val="640"/>
          <w:marRight w:val="0"/>
          <w:marTop w:val="0"/>
          <w:marBottom w:val="0"/>
          <w:divBdr>
            <w:top w:val="none" w:sz="0" w:space="0" w:color="auto"/>
            <w:left w:val="none" w:sz="0" w:space="0" w:color="auto"/>
            <w:bottom w:val="none" w:sz="0" w:space="0" w:color="auto"/>
            <w:right w:val="none" w:sz="0" w:space="0" w:color="auto"/>
          </w:divBdr>
        </w:div>
        <w:div w:id="2064521706">
          <w:marLeft w:val="640"/>
          <w:marRight w:val="0"/>
          <w:marTop w:val="0"/>
          <w:marBottom w:val="0"/>
          <w:divBdr>
            <w:top w:val="none" w:sz="0" w:space="0" w:color="auto"/>
            <w:left w:val="none" w:sz="0" w:space="0" w:color="auto"/>
            <w:bottom w:val="none" w:sz="0" w:space="0" w:color="auto"/>
            <w:right w:val="none" w:sz="0" w:space="0" w:color="auto"/>
          </w:divBdr>
        </w:div>
        <w:div w:id="882524094">
          <w:marLeft w:val="640"/>
          <w:marRight w:val="0"/>
          <w:marTop w:val="0"/>
          <w:marBottom w:val="0"/>
          <w:divBdr>
            <w:top w:val="none" w:sz="0" w:space="0" w:color="auto"/>
            <w:left w:val="none" w:sz="0" w:space="0" w:color="auto"/>
            <w:bottom w:val="none" w:sz="0" w:space="0" w:color="auto"/>
            <w:right w:val="none" w:sz="0" w:space="0" w:color="auto"/>
          </w:divBdr>
        </w:div>
        <w:div w:id="42490559">
          <w:marLeft w:val="640"/>
          <w:marRight w:val="0"/>
          <w:marTop w:val="0"/>
          <w:marBottom w:val="0"/>
          <w:divBdr>
            <w:top w:val="none" w:sz="0" w:space="0" w:color="auto"/>
            <w:left w:val="none" w:sz="0" w:space="0" w:color="auto"/>
            <w:bottom w:val="none" w:sz="0" w:space="0" w:color="auto"/>
            <w:right w:val="none" w:sz="0" w:space="0" w:color="auto"/>
          </w:divBdr>
        </w:div>
        <w:div w:id="1745834005">
          <w:marLeft w:val="640"/>
          <w:marRight w:val="0"/>
          <w:marTop w:val="0"/>
          <w:marBottom w:val="0"/>
          <w:divBdr>
            <w:top w:val="none" w:sz="0" w:space="0" w:color="auto"/>
            <w:left w:val="none" w:sz="0" w:space="0" w:color="auto"/>
            <w:bottom w:val="none" w:sz="0" w:space="0" w:color="auto"/>
            <w:right w:val="none" w:sz="0" w:space="0" w:color="auto"/>
          </w:divBdr>
        </w:div>
        <w:div w:id="1670598178">
          <w:marLeft w:val="640"/>
          <w:marRight w:val="0"/>
          <w:marTop w:val="0"/>
          <w:marBottom w:val="0"/>
          <w:divBdr>
            <w:top w:val="none" w:sz="0" w:space="0" w:color="auto"/>
            <w:left w:val="none" w:sz="0" w:space="0" w:color="auto"/>
            <w:bottom w:val="none" w:sz="0" w:space="0" w:color="auto"/>
            <w:right w:val="none" w:sz="0" w:space="0" w:color="auto"/>
          </w:divBdr>
        </w:div>
        <w:div w:id="465589943">
          <w:marLeft w:val="640"/>
          <w:marRight w:val="0"/>
          <w:marTop w:val="0"/>
          <w:marBottom w:val="0"/>
          <w:divBdr>
            <w:top w:val="none" w:sz="0" w:space="0" w:color="auto"/>
            <w:left w:val="none" w:sz="0" w:space="0" w:color="auto"/>
            <w:bottom w:val="none" w:sz="0" w:space="0" w:color="auto"/>
            <w:right w:val="none" w:sz="0" w:space="0" w:color="auto"/>
          </w:divBdr>
        </w:div>
        <w:div w:id="1479956237">
          <w:marLeft w:val="640"/>
          <w:marRight w:val="0"/>
          <w:marTop w:val="0"/>
          <w:marBottom w:val="0"/>
          <w:divBdr>
            <w:top w:val="none" w:sz="0" w:space="0" w:color="auto"/>
            <w:left w:val="none" w:sz="0" w:space="0" w:color="auto"/>
            <w:bottom w:val="none" w:sz="0" w:space="0" w:color="auto"/>
            <w:right w:val="none" w:sz="0" w:space="0" w:color="auto"/>
          </w:divBdr>
        </w:div>
        <w:div w:id="865173002">
          <w:marLeft w:val="640"/>
          <w:marRight w:val="0"/>
          <w:marTop w:val="0"/>
          <w:marBottom w:val="0"/>
          <w:divBdr>
            <w:top w:val="none" w:sz="0" w:space="0" w:color="auto"/>
            <w:left w:val="none" w:sz="0" w:space="0" w:color="auto"/>
            <w:bottom w:val="none" w:sz="0" w:space="0" w:color="auto"/>
            <w:right w:val="none" w:sz="0" w:space="0" w:color="auto"/>
          </w:divBdr>
        </w:div>
        <w:div w:id="1824153150">
          <w:marLeft w:val="640"/>
          <w:marRight w:val="0"/>
          <w:marTop w:val="0"/>
          <w:marBottom w:val="0"/>
          <w:divBdr>
            <w:top w:val="none" w:sz="0" w:space="0" w:color="auto"/>
            <w:left w:val="none" w:sz="0" w:space="0" w:color="auto"/>
            <w:bottom w:val="none" w:sz="0" w:space="0" w:color="auto"/>
            <w:right w:val="none" w:sz="0" w:space="0" w:color="auto"/>
          </w:divBdr>
        </w:div>
        <w:div w:id="491263573">
          <w:marLeft w:val="640"/>
          <w:marRight w:val="0"/>
          <w:marTop w:val="0"/>
          <w:marBottom w:val="0"/>
          <w:divBdr>
            <w:top w:val="none" w:sz="0" w:space="0" w:color="auto"/>
            <w:left w:val="none" w:sz="0" w:space="0" w:color="auto"/>
            <w:bottom w:val="none" w:sz="0" w:space="0" w:color="auto"/>
            <w:right w:val="none" w:sz="0" w:space="0" w:color="auto"/>
          </w:divBdr>
        </w:div>
        <w:div w:id="1036739966">
          <w:marLeft w:val="640"/>
          <w:marRight w:val="0"/>
          <w:marTop w:val="0"/>
          <w:marBottom w:val="0"/>
          <w:divBdr>
            <w:top w:val="none" w:sz="0" w:space="0" w:color="auto"/>
            <w:left w:val="none" w:sz="0" w:space="0" w:color="auto"/>
            <w:bottom w:val="none" w:sz="0" w:space="0" w:color="auto"/>
            <w:right w:val="none" w:sz="0" w:space="0" w:color="auto"/>
          </w:divBdr>
        </w:div>
        <w:div w:id="1008218670">
          <w:marLeft w:val="640"/>
          <w:marRight w:val="0"/>
          <w:marTop w:val="0"/>
          <w:marBottom w:val="0"/>
          <w:divBdr>
            <w:top w:val="none" w:sz="0" w:space="0" w:color="auto"/>
            <w:left w:val="none" w:sz="0" w:space="0" w:color="auto"/>
            <w:bottom w:val="none" w:sz="0" w:space="0" w:color="auto"/>
            <w:right w:val="none" w:sz="0" w:space="0" w:color="auto"/>
          </w:divBdr>
        </w:div>
        <w:div w:id="883368851">
          <w:marLeft w:val="640"/>
          <w:marRight w:val="0"/>
          <w:marTop w:val="0"/>
          <w:marBottom w:val="0"/>
          <w:divBdr>
            <w:top w:val="none" w:sz="0" w:space="0" w:color="auto"/>
            <w:left w:val="none" w:sz="0" w:space="0" w:color="auto"/>
            <w:bottom w:val="none" w:sz="0" w:space="0" w:color="auto"/>
            <w:right w:val="none" w:sz="0" w:space="0" w:color="auto"/>
          </w:divBdr>
        </w:div>
        <w:div w:id="1465155194">
          <w:marLeft w:val="640"/>
          <w:marRight w:val="0"/>
          <w:marTop w:val="0"/>
          <w:marBottom w:val="0"/>
          <w:divBdr>
            <w:top w:val="none" w:sz="0" w:space="0" w:color="auto"/>
            <w:left w:val="none" w:sz="0" w:space="0" w:color="auto"/>
            <w:bottom w:val="none" w:sz="0" w:space="0" w:color="auto"/>
            <w:right w:val="none" w:sz="0" w:space="0" w:color="auto"/>
          </w:divBdr>
        </w:div>
        <w:div w:id="1214542143">
          <w:marLeft w:val="640"/>
          <w:marRight w:val="0"/>
          <w:marTop w:val="0"/>
          <w:marBottom w:val="0"/>
          <w:divBdr>
            <w:top w:val="none" w:sz="0" w:space="0" w:color="auto"/>
            <w:left w:val="none" w:sz="0" w:space="0" w:color="auto"/>
            <w:bottom w:val="none" w:sz="0" w:space="0" w:color="auto"/>
            <w:right w:val="none" w:sz="0" w:space="0" w:color="auto"/>
          </w:divBdr>
        </w:div>
        <w:div w:id="734200967">
          <w:marLeft w:val="640"/>
          <w:marRight w:val="0"/>
          <w:marTop w:val="0"/>
          <w:marBottom w:val="0"/>
          <w:divBdr>
            <w:top w:val="none" w:sz="0" w:space="0" w:color="auto"/>
            <w:left w:val="none" w:sz="0" w:space="0" w:color="auto"/>
            <w:bottom w:val="none" w:sz="0" w:space="0" w:color="auto"/>
            <w:right w:val="none" w:sz="0" w:space="0" w:color="auto"/>
          </w:divBdr>
        </w:div>
        <w:div w:id="1000426716">
          <w:marLeft w:val="640"/>
          <w:marRight w:val="0"/>
          <w:marTop w:val="0"/>
          <w:marBottom w:val="0"/>
          <w:divBdr>
            <w:top w:val="none" w:sz="0" w:space="0" w:color="auto"/>
            <w:left w:val="none" w:sz="0" w:space="0" w:color="auto"/>
            <w:bottom w:val="none" w:sz="0" w:space="0" w:color="auto"/>
            <w:right w:val="none" w:sz="0" w:space="0" w:color="auto"/>
          </w:divBdr>
        </w:div>
        <w:div w:id="1144815398">
          <w:marLeft w:val="640"/>
          <w:marRight w:val="0"/>
          <w:marTop w:val="0"/>
          <w:marBottom w:val="0"/>
          <w:divBdr>
            <w:top w:val="none" w:sz="0" w:space="0" w:color="auto"/>
            <w:left w:val="none" w:sz="0" w:space="0" w:color="auto"/>
            <w:bottom w:val="none" w:sz="0" w:space="0" w:color="auto"/>
            <w:right w:val="none" w:sz="0" w:space="0" w:color="auto"/>
          </w:divBdr>
        </w:div>
        <w:div w:id="135999647">
          <w:marLeft w:val="640"/>
          <w:marRight w:val="0"/>
          <w:marTop w:val="0"/>
          <w:marBottom w:val="0"/>
          <w:divBdr>
            <w:top w:val="none" w:sz="0" w:space="0" w:color="auto"/>
            <w:left w:val="none" w:sz="0" w:space="0" w:color="auto"/>
            <w:bottom w:val="none" w:sz="0" w:space="0" w:color="auto"/>
            <w:right w:val="none" w:sz="0" w:space="0" w:color="auto"/>
          </w:divBdr>
        </w:div>
        <w:div w:id="1423717635">
          <w:marLeft w:val="640"/>
          <w:marRight w:val="0"/>
          <w:marTop w:val="0"/>
          <w:marBottom w:val="0"/>
          <w:divBdr>
            <w:top w:val="none" w:sz="0" w:space="0" w:color="auto"/>
            <w:left w:val="none" w:sz="0" w:space="0" w:color="auto"/>
            <w:bottom w:val="none" w:sz="0" w:space="0" w:color="auto"/>
            <w:right w:val="none" w:sz="0" w:space="0" w:color="auto"/>
          </w:divBdr>
        </w:div>
        <w:div w:id="1470829208">
          <w:marLeft w:val="640"/>
          <w:marRight w:val="0"/>
          <w:marTop w:val="0"/>
          <w:marBottom w:val="0"/>
          <w:divBdr>
            <w:top w:val="none" w:sz="0" w:space="0" w:color="auto"/>
            <w:left w:val="none" w:sz="0" w:space="0" w:color="auto"/>
            <w:bottom w:val="none" w:sz="0" w:space="0" w:color="auto"/>
            <w:right w:val="none" w:sz="0" w:space="0" w:color="auto"/>
          </w:divBdr>
        </w:div>
        <w:div w:id="1766027972">
          <w:marLeft w:val="640"/>
          <w:marRight w:val="0"/>
          <w:marTop w:val="0"/>
          <w:marBottom w:val="0"/>
          <w:divBdr>
            <w:top w:val="none" w:sz="0" w:space="0" w:color="auto"/>
            <w:left w:val="none" w:sz="0" w:space="0" w:color="auto"/>
            <w:bottom w:val="none" w:sz="0" w:space="0" w:color="auto"/>
            <w:right w:val="none" w:sz="0" w:space="0" w:color="auto"/>
          </w:divBdr>
        </w:div>
        <w:div w:id="1963613609">
          <w:marLeft w:val="640"/>
          <w:marRight w:val="0"/>
          <w:marTop w:val="0"/>
          <w:marBottom w:val="0"/>
          <w:divBdr>
            <w:top w:val="none" w:sz="0" w:space="0" w:color="auto"/>
            <w:left w:val="none" w:sz="0" w:space="0" w:color="auto"/>
            <w:bottom w:val="none" w:sz="0" w:space="0" w:color="auto"/>
            <w:right w:val="none" w:sz="0" w:space="0" w:color="auto"/>
          </w:divBdr>
        </w:div>
        <w:div w:id="1198934016">
          <w:marLeft w:val="640"/>
          <w:marRight w:val="0"/>
          <w:marTop w:val="0"/>
          <w:marBottom w:val="0"/>
          <w:divBdr>
            <w:top w:val="none" w:sz="0" w:space="0" w:color="auto"/>
            <w:left w:val="none" w:sz="0" w:space="0" w:color="auto"/>
            <w:bottom w:val="none" w:sz="0" w:space="0" w:color="auto"/>
            <w:right w:val="none" w:sz="0" w:space="0" w:color="auto"/>
          </w:divBdr>
        </w:div>
        <w:div w:id="953633795">
          <w:marLeft w:val="640"/>
          <w:marRight w:val="0"/>
          <w:marTop w:val="0"/>
          <w:marBottom w:val="0"/>
          <w:divBdr>
            <w:top w:val="none" w:sz="0" w:space="0" w:color="auto"/>
            <w:left w:val="none" w:sz="0" w:space="0" w:color="auto"/>
            <w:bottom w:val="none" w:sz="0" w:space="0" w:color="auto"/>
            <w:right w:val="none" w:sz="0" w:space="0" w:color="auto"/>
          </w:divBdr>
        </w:div>
      </w:divsChild>
    </w:div>
    <w:div w:id="473912223">
      <w:bodyDiv w:val="1"/>
      <w:marLeft w:val="0"/>
      <w:marRight w:val="0"/>
      <w:marTop w:val="0"/>
      <w:marBottom w:val="0"/>
      <w:divBdr>
        <w:top w:val="none" w:sz="0" w:space="0" w:color="auto"/>
        <w:left w:val="none" w:sz="0" w:space="0" w:color="auto"/>
        <w:bottom w:val="none" w:sz="0" w:space="0" w:color="auto"/>
        <w:right w:val="none" w:sz="0" w:space="0" w:color="auto"/>
      </w:divBdr>
    </w:div>
    <w:div w:id="474839985">
      <w:bodyDiv w:val="1"/>
      <w:marLeft w:val="0"/>
      <w:marRight w:val="0"/>
      <w:marTop w:val="0"/>
      <w:marBottom w:val="0"/>
      <w:divBdr>
        <w:top w:val="none" w:sz="0" w:space="0" w:color="auto"/>
        <w:left w:val="none" w:sz="0" w:space="0" w:color="auto"/>
        <w:bottom w:val="none" w:sz="0" w:space="0" w:color="auto"/>
        <w:right w:val="none" w:sz="0" w:space="0" w:color="auto"/>
      </w:divBdr>
    </w:div>
    <w:div w:id="475805800">
      <w:bodyDiv w:val="1"/>
      <w:marLeft w:val="0"/>
      <w:marRight w:val="0"/>
      <w:marTop w:val="0"/>
      <w:marBottom w:val="0"/>
      <w:divBdr>
        <w:top w:val="none" w:sz="0" w:space="0" w:color="auto"/>
        <w:left w:val="none" w:sz="0" w:space="0" w:color="auto"/>
        <w:bottom w:val="none" w:sz="0" w:space="0" w:color="auto"/>
        <w:right w:val="none" w:sz="0" w:space="0" w:color="auto"/>
      </w:divBdr>
    </w:div>
    <w:div w:id="475876057">
      <w:bodyDiv w:val="1"/>
      <w:marLeft w:val="0"/>
      <w:marRight w:val="0"/>
      <w:marTop w:val="0"/>
      <w:marBottom w:val="0"/>
      <w:divBdr>
        <w:top w:val="none" w:sz="0" w:space="0" w:color="auto"/>
        <w:left w:val="none" w:sz="0" w:space="0" w:color="auto"/>
        <w:bottom w:val="none" w:sz="0" w:space="0" w:color="auto"/>
        <w:right w:val="none" w:sz="0" w:space="0" w:color="auto"/>
      </w:divBdr>
    </w:div>
    <w:div w:id="476459976">
      <w:bodyDiv w:val="1"/>
      <w:marLeft w:val="0"/>
      <w:marRight w:val="0"/>
      <w:marTop w:val="0"/>
      <w:marBottom w:val="0"/>
      <w:divBdr>
        <w:top w:val="none" w:sz="0" w:space="0" w:color="auto"/>
        <w:left w:val="none" w:sz="0" w:space="0" w:color="auto"/>
        <w:bottom w:val="none" w:sz="0" w:space="0" w:color="auto"/>
        <w:right w:val="none" w:sz="0" w:space="0" w:color="auto"/>
      </w:divBdr>
    </w:div>
    <w:div w:id="478300931">
      <w:bodyDiv w:val="1"/>
      <w:marLeft w:val="0"/>
      <w:marRight w:val="0"/>
      <w:marTop w:val="0"/>
      <w:marBottom w:val="0"/>
      <w:divBdr>
        <w:top w:val="none" w:sz="0" w:space="0" w:color="auto"/>
        <w:left w:val="none" w:sz="0" w:space="0" w:color="auto"/>
        <w:bottom w:val="none" w:sz="0" w:space="0" w:color="auto"/>
        <w:right w:val="none" w:sz="0" w:space="0" w:color="auto"/>
      </w:divBdr>
    </w:div>
    <w:div w:id="480464078">
      <w:bodyDiv w:val="1"/>
      <w:marLeft w:val="0"/>
      <w:marRight w:val="0"/>
      <w:marTop w:val="0"/>
      <w:marBottom w:val="0"/>
      <w:divBdr>
        <w:top w:val="none" w:sz="0" w:space="0" w:color="auto"/>
        <w:left w:val="none" w:sz="0" w:space="0" w:color="auto"/>
        <w:bottom w:val="none" w:sz="0" w:space="0" w:color="auto"/>
        <w:right w:val="none" w:sz="0" w:space="0" w:color="auto"/>
      </w:divBdr>
    </w:div>
    <w:div w:id="481165703">
      <w:bodyDiv w:val="1"/>
      <w:marLeft w:val="0"/>
      <w:marRight w:val="0"/>
      <w:marTop w:val="0"/>
      <w:marBottom w:val="0"/>
      <w:divBdr>
        <w:top w:val="none" w:sz="0" w:space="0" w:color="auto"/>
        <w:left w:val="none" w:sz="0" w:space="0" w:color="auto"/>
        <w:bottom w:val="none" w:sz="0" w:space="0" w:color="auto"/>
        <w:right w:val="none" w:sz="0" w:space="0" w:color="auto"/>
      </w:divBdr>
    </w:div>
    <w:div w:id="481774285">
      <w:bodyDiv w:val="1"/>
      <w:marLeft w:val="0"/>
      <w:marRight w:val="0"/>
      <w:marTop w:val="0"/>
      <w:marBottom w:val="0"/>
      <w:divBdr>
        <w:top w:val="none" w:sz="0" w:space="0" w:color="auto"/>
        <w:left w:val="none" w:sz="0" w:space="0" w:color="auto"/>
        <w:bottom w:val="none" w:sz="0" w:space="0" w:color="auto"/>
        <w:right w:val="none" w:sz="0" w:space="0" w:color="auto"/>
      </w:divBdr>
    </w:div>
    <w:div w:id="481847750">
      <w:bodyDiv w:val="1"/>
      <w:marLeft w:val="0"/>
      <w:marRight w:val="0"/>
      <w:marTop w:val="0"/>
      <w:marBottom w:val="0"/>
      <w:divBdr>
        <w:top w:val="none" w:sz="0" w:space="0" w:color="auto"/>
        <w:left w:val="none" w:sz="0" w:space="0" w:color="auto"/>
        <w:bottom w:val="none" w:sz="0" w:space="0" w:color="auto"/>
        <w:right w:val="none" w:sz="0" w:space="0" w:color="auto"/>
      </w:divBdr>
    </w:div>
    <w:div w:id="482354309">
      <w:bodyDiv w:val="1"/>
      <w:marLeft w:val="0"/>
      <w:marRight w:val="0"/>
      <w:marTop w:val="0"/>
      <w:marBottom w:val="0"/>
      <w:divBdr>
        <w:top w:val="none" w:sz="0" w:space="0" w:color="auto"/>
        <w:left w:val="none" w:sz="0" w:space="0" w:color="auto"/>
        <w:bottom w:val="none" w:sz="0" w:space="0" w:color="auto"/>
        <w:right w:val="none" w:sz="0" w:space="0" w:color="auto"/>
      </w:divBdr>
    </w:div>
    <w:div w:id="485435811">
      <w:bodyDiv w:val="1"/>
      <w:marLeft w:val="0"/>
      <w:marRight w:val="0"/>
      <w:marTop w:val="0"/>
      <w:marBottom w:val="0"/>
      <w:divBdr>
        <w:top w:val="none" w:sz="0" w:space="0" w:color="auto"/>
        <w:left w:val="none" w:sz="0" w:space="0" w:color="auto"/>
        <w:bottom w:val="none" w:sz="0" w:space="0" w:color="auto"/>
        <w:right w:val="none" w:sz="0" w:space="0" w:color="auto"/>
      </w:divBdr>
    </w:div>
    <w:div w:id="493955398">
      <w:bodyDiv w:val="1"/>
      <w:marLeft w:val="0"/>
      <w:marRight w:val="0"/>
      <w:marTop w:val="0"/>
      <w:marBottom w:val="0"/>
      <w:divBdr>
        <w:top w:val="none" w:sz="0" w:space="0" w:color="auto"/>
        <w:left w:val="none" w:sz="0" w:space="0" w:color="auto"/>
        <w:bottom w:val="none" w:sz="0" w:space="0" w:color="auto"/>
        <w:right w:val="none" w:sz="0" w:space="0" w:color="auto"/>
      </w:divBdr>
    </w:div>
    <w:div w:id="494224728">
      <w:bodyDiv w:val="1"/>
      <w:marLeft w:val="0"/>
      <w:marRight w:val="0"/>
      <w:marTop w:val="0"/>
      <w:marBottom w:val="0"/>
      <w:divBdr>
        <w:top w:val="none" w:sz="0" w:space="0" w:color="auto"/>
        <w:left w:val="none" w:sz="0" w:space="0" w:color="auto"/>
        <w:bottom w:val="none" w:sz="0" w:space="0" w:color="auto"/>
        <w:right w:val="none" w:sz="0" w:space="0" w:color="auto"/>
      </w:divBdr>
    </w:div>
    <w:div w:id="498735948">
      <w:bodyDiv w:val="1"/>
      <w:marLeft w:val="0"/>
      <w:marRight w:val="0"/>
      <w:marTop w:val="0"/>
      <w:marBottom w:val="0"/>
      <w:divBdr>
        <w:top w:val="none" w:sz="0" w:space="0" w:color="auto"/>
        <w:left w:val="none" w:sz="0" w:space="0" w:color="auto"/>
        <w:bottom w:val="none" w:sz="0" w:space="0" w:color="auto"/>
        <w:right w:val="none" w:sz="0" w:space="0" w:color="auto"/>
      </w:divBdr>
    </w:div>
    <w:div w:id="499078154">
      <w:bodyDiv w:val="1"/>
      <w:marLeft w:val="0"/>
      <w:marRight w:val="0"/>
      <w:marTop w:val="0"/>
      <w:marBottom w:val="0"/>
      <w:divBdr>
        <w:top w:val="none" w:sz="0" w:space="0" w:color="auto"/>
        <w:left w:val="none" w:sz="0" w:space="0" w:color="auto"/>
        <w:bottom w:val="none" w:sz="0" w:space="0" w:color="auto"/>
        <w:right w:val="none" w:sz="0" w:space="0" w:color="auto"/>
      </w:divBdr>
    </w:div>
    <w:div w:id="500001879">
      <w:bodyDiv w:val="1"/>
      <w:marLeft w:val="0"/>
      <w:marRight w:val="0"/>
      <w:marTop w:val="0"/>
      <w:marBottom w:val="0"/>
      <w:divBdr>
        <w:top w:val="none" w:sz="0" w:space="0" w:color="auto"/>
        <w:left w:val="none" w:sz="0" w:space="0" w:color="auto"/>
        <w:bottom w:val="none" w:sz="0" w:space="0" w:color="auto"/>
        <w:right w:val="none" w:sz="0" w:space="0" w:color="auto"/>
      </w:divBdr>
    </w:div>
    <w:div w:id="501240821">
      <w:bodyDiv w:val="1"/>
      <w:marLeft w:val="0"/>
      <w:marRight w:val="0"/>
      <w:marTop w:val="0"/>
      <w:marBottom w:val="0"/>
      <w:divBdr>
        <w:top w:val="none" w:sz="0" w:space="0" w:color="auto"/>
        <w:left w:val="none" w:sz="0" w:space="0" w:color="auto"/>
        <w:bottom w:val="none" w:sz="0" w:space="0" w:color="auto"/>
        <w:right w:val="none" w:sz="0" w:space="0" w:color="auto"/>
      </w:divBdr>
    </w:div>
    <w:div w:id="502550604">
      <w:bodyDiv w:val="1"/>
      <w:marLeft w:val="0"/>
      <w:marRight w:val="0"/>
      <w:marTop w:val="0"/>
      <w:marBottom w:val="0"/>
      <w:divBdr>
        <w:top w:val="none" w:sz="0" w:space="0" w:color="auto"/>
        <w:left w:val="none" w:sz="0" w:space="0" w:color="auto"/>
        <w:bottom w:val="none" w:sz="0" w:space="0" w:color="auto"/>
        <w:right w:val="none" w:sz="0" w:space="0" w:color="auto"/>
      </w:divBdr>
    </w:div>
    <w:div w:id="512184310">
      <w:bodyDiv w:val="1"/>
      <w:marLeft w:val="0"/>
      <w:marRight w:val="0"/>
      <w:marTop w:val="0"/>
      <w:marBottom w:val="0"/>
      <w:divBdr>
        <w:top w:val="none" w:sz="0" w:space="0" w:color="auto"/>
        <w:left w:val="none" w:sz="0" w:space="0" w:color="auto"/>
        <w:bottom w:val="none" w:sz="0" w:space="0" w:color="auto"/>
        <w:right w:val="none" w:sz="0" w:space="0" w:color="auto"/>
      </w:divBdr>
    </w:div>
    <w:div w:id="516845204">
      <w:bodyDiv w:val="1"/>
      <w:marLeft w:val="0"/>
      <w:marRight w:val="0"/>
      <w:marTop w:val="0"/>
      <w:marBottom w:val="0"/>
      <w:divBdr>
        <w:top w:val="none" w:sz="0" w:space="0" w:color="auto"/>
        <w:left w:val="none" w:sz="0" w:space="0" w:color="auto"/>
        <w:bottom w:val="none" w:sz="0" w:space="0" w:color="auto"/>
        <w:right w:val="none" w:sz="0" w:space="0" w:color="auto"/>
      </w:divBdr>
    </w:div>
    <w:div w:id="517235393">
      <w:bodyDiv w:val="1"/>
      <w:marLeft w:val="0"/>
      <w:marRight w:val="0"/>
      <w:marTop w:val="0"/>
      <w:marBottom w:val="0"/>
      <w:divBdr>
        <w:top w:val="none" w:sz="0" w:space="0" w:color="auto"/>
        <w:left w:val="none" w:sz="0" w:space="0" w:color="auto"/>
        <w:bottom w:val="none" w:sz="0" w:space="0" w:color="auto"/>
        <w:right w:val="none" w:sz="0" w:space="0" w:color="auto"/>
      </w:divBdr>
    </w:div>
    <w:div w:id="519899329">
      <w:bodyDiv w:val="1"/>
      <w:marLeft w:val="0"/>
      <w:marRight w:val="0"/>
      <w:marTop w:val="0"/>
      <w:marBottom w:val="0"/>
      <w:divBdr>
        <w:top w:val="none" w:sz="0" w:space="0" w:color="auto"/>
        <w:left w:val="none" w:sz="0" w:space="0" w:color="auto"/>
        <w:bottom w:val="none" w:sz="0" w:space="0" w:color="auto"/>
        <w:right w:val="none" w:sz="0" w:space="0" w:color="auto"/>
      </w:divBdr>
    </w:div>
    <w:div w:id="523634849">
      <w:bodyDiv w:val="1"/>
      <w:marLeft w:val="0"/>
      <w:marRight w:val="0"/>
      <w:marTop w:val="0"/>
      <w:marBottom w:val="0"/>
      <w:divBdr>
        <w:top w:val="none" w:sz="0" w:space="0" w:color="auto"/>
        <w:left w:val="none" w:sz="0" w:space="0" w:color="auto"/>
        <w:bottom w:val="none" w:sz="0" w:space="0" w:color="auto"/>
        <w:right w:val="none" w:sz="0" w:space="0" w:color="auto"/>
      </w:divBdr>
    </w:div>
    <w:div w:id="524055508">
      <w:bodyDiv w:val="1"/>
      <w:marLeft w:val="0"/>
      <w:marRight w:val="0"/>
      <w:marTop w:val="0"/>
      <w:marBottom w:val="0"/>
      <w:divBdr>
        <w:top w:val="none" w:sz="0" w:space="0" w:color="auto"/>
        <w:left w:val="none" w:sz="0" w:space="0" w:color="auto"/>
        <w:bottom w:val="none" w:sz="0" w:space="0" w:color="auto"/>
        <w:right w:val="none" w:sz="0" w:space="0" w:color="auto"/>
      </w:divBdr>
    </w:div>
    <w:div w:id="525602386">
      <w:bodyDiv w:val="1"/>
      <w:marLeft w:val="0"/>
      <w:marRight w:val="0"/>
      <w:marTop w:val="0"/>
      <w:marBottom w:val="0"/>
      <w:divBdr>
        <w:top w:val="none" w:sz="0" w:space="0" w:color="auto"/>
        <w:left w:val="none" w:sz="0" w:space="0" w:color="auto"/>
        <w:bottom w:val="none" w:sz="0" w:space="0" w:color="auto"/>
        <w:right w:val="none" w:sz="0" w:space="0" w:color="auto"/>
      </w:divBdr>
    </w:div>
    <w:div w:id="526606478">
      <w:bodyDiv w:val="1"/>
      <w:marLeft w:val="0"/>
      <w:marRight w:val="0"/>
      <w:marTop w:val="0"/>
      <w:marBottom w:val="0"/>
      <w:divBdr>
        <w:top w:val="none" w:sz="0" w:space="0" w:color="auto"/>
        <w:left w:val="none" w:sz="0" w:space="0" w:color="auto"/>
        <w:bottom w:val="none" w:sz="0" w:space="0" w:color="auto"/>
        <w:right w:val="none" w:sz="0" w:space="0" w:color="auto"/>
      </w:divBdr>
    </w:div>
    <w:div w:id="527067499">
      <w:bodyDiv w:val="1"/>
      <w:marLeft w:val="0"/>
      <w:marRight w:val="0"/>
      <w:marTop w:val="0"/>
      <w:marBottom w:val="0"/>
      <w:divBdr>
        <w:top w:val="none" w:sz="0" w:space="0" w:color="auto"/>
        <w:left w:val="none" w:sz="0" w:space="0" w:color="auto"/>
        <w:bottom w:val="none" w:sz="0" w:space="0" w:color="auto"/>
        <w:right w:val="none" w:sz="0" w:space="0" w:color="auto"/>
      </w:divBdr>
    </w:div>
    <w:div w:id="527109366">
      <w:bodyDiv w:val="1"/>
      <w:marLeft w:val="0"/>
      <w:marRight w:val="0"/>
      <w:marTop w:val="0"/>
      <w:marBottom w:val="0"/>
      <w:divBdr>
        <w:top w:val="none" w:sz="0" w:space="0" w:color="auto"/>
        <w:left w:val="none" w:sz="0" w:space="0" w:color="auto"/>
        <w:bottom w:val="none" w:sz="0" w:space="0" w:color="auto"/>
        <w:right w:val="none" w:sz="0" w:space="0" w:color="auto"/>
      </w:divBdr>
    </w:div>
    <w:div w:id="532112777">
      <w:bodyDiv w:val="1"/>
      <w:marLeft w:val="0"/>
      <w:marRight w:val="0"/>
      <w:marTop w:val="0"/>
      <w:marBottom w:val="0"/>
      <w:divBdr>
        <w:top w:val="none" w:sz="0" w:space="0" w:color="auto"/>
        <w:left w:val="none" w:sz="0" w:space="0" w:color="auto"/>
        <w:bottom w:val="none" w:sz="0" w:space="0" w:color="auto"/>
        <w:right w:val="none" w:sz="0" w:space="0" w:color="auto"/>
      </w:divBdr>
    </w:div>
    <w:div w:id="532966538">
      <w:bodyDiv w:val="1"/>
      <w:marLeft w:val="0"/>
      <w:marRight w:val="0"/>
      <w:marTop w:val="0"/>
      <w:marBottom w:val="0"/>
      <w:divBdr>
        <w:top w:val="none" w:sz="0" w:space="0" w:color="auto"/>
        <w:left w:val="none" w:sz="0" w:space="0" w:color="auto"/>
        <w:bottom w:val="none" w:sz="0" w:space="0" w:color="auto"/>
        <w:right w:val="none" w:sz="0" w:space="0" w:color="auto"/>
      </w:divBdr>
    </w:div>
    <w:div w:id="536815280">
      <w:bodyDiv w:val="1"/>
      <w:marLeft w:val="0"/>
      <w:marRight w:val="0"/>
      <w:marTop w:val="0"/>
      <w:marBottom w:val="0"/>
      <w:divBdr>
        <w:top w:val="none" w:sz="0" w:space="0" w:color="auto"/>
        <w:left w:val="none" w:sz="0" w:space="0" w:color="auto"/>
        <w:bottom w:val="none" w:sz="0" w:space="0" w:color="auto"/>
        <w:right w:val="none" w:sz="0" w:space="0" w:color="auto"/>
      </w:divBdr>
    </w:div>
    <w:div w:id="537855694">
      <w:bodyDiv w:val="1"/>
      <w:marLeft w:val="0"/>
      <w:marRight w:val="0"/>
      <w:marTop w:val="0"/>
      <w:marBottom w:val="0"/>
      <w:divBdr>
        <w:top w:val="none" w:sz="0" w:space="0" w:color="auto"/>
        <w:left w:val="none" w:sz="0" w:space="0" w:color="auto"/>
        <w:bottom w:val="none" w:sz="0" w:space="0" w:color="auto"/>
        <w:right w:val="none" w:sz="0" w:space="0" w:color="auto"/>
      </w:divBdr>
    </w:div>
    <w:div w:id="538202444">
      <w:bodyDiv w:val="1"/>
      <w:marLeft w:val="0"/>
      <w:marRight w:val="0"/>
      <w:marTop w:val="0"/>
      <w:marBottom w:val="0"/>
      <w:divBdr>
        <w:top w:val="none" w:sz="0" w:space="0" w:color="auto"/>
        <w:left w:val="none" w:sz="0" w:space="0" w:color="auto"/>
        <w:bottom w:val="none" w:sz="0" w:space="0" w:color="auto"/>
        <w:right w:val="none" w:sz="0" w:space="0" w:color="auto"/>
      </w:divBdr>
    </w:div>
    <w:div w:id="541096065">
      <w:bodyDiv w:val="1"/>
      <w:marLeft w:val="0"/>
      <w:marRight w:val="0"/>
      <w:marTop w:val="0"/>
      <w:marBottom w:val="0"/>
      <w:divBdr>
        <w:top w:val="none" w:sz="0" w:space="0" w:color="auto"/>
        <w:left w:val="none" w:sz="0" w:space="0" w:color="auto"/>
        <w:bottom w:val="none" w:sz="0" w:space="0" w:color="auto"/>
        <w:right w:val="none" w:sz="0" w:space="0" w:color="auto"/>
      </w:divBdr>
    </w:div>
    <w:div w:id="541946601">
      <w:bodyDiv w:val="1"/>
      <w:marLeft w:val="0"/>
      <w:marRight w:val="0"/>
      <w:marTop w:val="0"/>
      <w:marBottom w:val="0"/>
      <w:divBdr>
        <w:top w:val="none" w:sz="0" w:space="0" w:color="auto"/>
        <w:left w:val="none" w:sz="0" w:space="0" w:color="auto"/>
        <w:bottom w:val="none" w:sz="0" w:space="0" w:color="auto"/>
        <w:right w:val="none" w:sz="0" w:space="0" w:color="auto"/>
      </w:divBdr>
    </w:div>
    <w:div w:id="546768241">
      <w:bodyDiv w:val="1"/>
      <w:marLeft w:val="0"/>
      <w:marRight w:val="0"/>
      <w:marTop w:val="0"/>
      <w:marBottom w:val="0"/>
      <w:divBdr>
        <w:top w:val="none" w:sz="0" w:space="0" w:color="auto"/>
        <w:left w:val="none" w:sz="0" w:space="0" w:color="auto"/>
        <w:bottom w:val="none" w:sz="0" w:space="0" w:color="auto"/>
        <w:right w:val="none" w:sz="0" w:space="0" w:color="auto"/>
      </w:divBdr>
    </w:div>
    <w:div w:id="546987798">
      <w:bodyDiv w:val="1"/>
      <w:marLeft w:val="0"/>
      <w:marRight w:val="0"/>
      <w:marTop w:val="0"/>
      <w:marBottom w:val="0"/>
      <w:divBdr>
        <w:top w:val="none" w:sz="0" w:space="0" w:color="auto"/>
        <w:left w:val="none" w:sz="0" w:space="0" w:color="auto"/>
        <w:bottom w:val="none" w:sz="0" w:space="0" w:color="auto"/>
        <w:right w:val="none" w:sz="0" w:space="0" w:color="auto"/>
      </w:divBdr>
    </w:div>
    <w:div w:id="549341707">
      <w:bodyDiv w:val="1"/>
      <w:marLeft w:val="0"/>
      <w:marRight w:val="0"/>
      <w:marTop w:val="0"/>
      <w:marBottom w:val="0"/>
      <w:divBdr>
        <w:top w:val="none" w:sz="0" w:space="0" w:color="auto"/>
        <w:left w:val="none" w:sz="0" w:space="0" w:color="auto"/>
        <w:bottom w:val="none" w:sz="0" w:space="0" w:color="auto"/>
        <w:right w:val="none" w:sz="0" w:space="0" w:color="auto"/>
      </w:divBdr>
    </w:div>
    <w:div w:id="551774453">
      <w:bodyDiv w:val="1"/>
      <w:marLeft w:val="0"/>
      <w:marRight w:val="0"/>
      <w:marTop w:val="0"/>
      <w:marBottom w:val="0"/>
      <w:divBdr>
        <w:top w:val="none" w:sz="0" w:space="0" w:color="auto"/>
        <w:left w:val="none" w:sz="0" w:space="0" w:color="auto"/>
        <w:bottom w:val="none" w:sz="0" w:space="0" w:color="auto"/>
        <w:right w:val="none" w:sz="0" w:space="0" w:color="auto"/>
      </w:divBdr>
    </w:div>
    <w:div w:id="555509306">
      <w:bodyDiv w:val="1"/>
      <w:marLeft w:val="0"/>
      <w:marRight w:val="0"/>
      <w:marTop w:val="0"/>
      <w:marBottom w:val="0"/>
      <w:divBdr>
        <w:top w:val="none" w:sz="0" w:space="0" w:color="auto"/>
        <w:left w:val="none" w:sz="0" w:space="0" w:color="auto"/>
        <w:bottom w:val="none" w:sz="0" w:space="0" w:color="auto"/>
        <w:right w:val="none" w:sz="0" w:space="0" w:color="auto"/>
      </w:divBdr>
    </w:div>
    <w:div w:id="555968732">
      <w:bodyDiv w:val="1"/>
      <w:marLeft w:val="0"/>
      <w:marRight w:val="0"/>
      <w:marTop w:val="0"/>
      <w:marBottom w:val="0"/>
      <w:divBdr>
        <w:top w:val="none" w:sz="0" w:space="0" w:color="auto"/>
        <w:left w:val="none" w:sz="0" w:space="0" w:color="auto"/>
        <w:bottom w:val="none" w:sz="0" w:space="0" w:color="auto"/>
        <w:right w:val="none" w:sz="0" w:space="0" w:color="auto"/>
      </w:divBdr>
    </w:div>
    <w:div w:id="556477264">
      <w:bodyDiv w:val="1"/>
      <w:marLeft w:val="0"/>
      <w:marRight w:val="0"/>
      <w:marTop w:val="0"/>
      <w:marBottom w:val="0"/>
      <w:divBdr>
        <w:top w:val="none" w:sz="0" w:space="0" w:color="auto"/>
        <w:left w:val="none" w:sz="0" w:space="0" w:color="auto"/>
        <w:bottom w:val="none" w:sz="0" w:space="0" w:color="auto"/>
        <w:right w:val="none" w:sz="0" w:space="0" w:color="auto"/>
      </w:divBdr>
    </w:div>
    <w:div w:id="559562991">
      <w:bodyDiv w:val="1"/>
      <w:marLeft w:val="0"/>
      <w:marRight w:val="0"/>
      <w:marTop w:val="0"/>
      <w:marBottom w:val="0"/>
      <w:divBdr>
        <w:top w:val="none" w:sz="0" w:space="0" w:color="auto"/>
        <w:left w:val="none" w:sz="0" w:space="0" w:color="auto"/>
        <w:bottom w:val="none" w:sz="0" w:space="0" w:color="auto"/>
        <w:right w:val="none" w:sz="0" w:space="0" w:color="auto"/>
      </w:divBdr>
    </w:div>
    <w:div w:id="562955242">
      <w:bodyDiv w:val="1"/>
      <w:marLeft w:val="0"/>
      <w:marRight w:val="0"/>
      <w:marTop w:val="0"/>
      <w:marBottom w:val="0"/>
      <w:divBdr>
        <w:top w:val="none" w:sz="0" w:space="0" w:color="auto"/>
        <w:left w:val="none" w:sz="0" w:space="0" w:color="auto"/>
        <w:bottom w:val="none" w:sz="0" w:space="0" w:color="auto"/>
        <w:right w:val="none" w:sz="0" w:space="0" w:color="auto"/>
      </w:divBdr>
    </w:div>
    <w:div w:id="563183171">
      <w:bodyDiv w:val="1"/>
      <w:marLeft w:val="0"/>
      <w:marRight w:val="0"/>
      <w:marTop w:val="0"/>
      <w:marBottom w:val="0"/>
      <w:divBdr>
        <w:top w:val="none" w:sz="0" w:space="0" w:color="auto"/>
        <w:left w:val="none" w:sz="0" w:space="0" w:color="auto"/>
        <w:bottom w:val="none" w:sz="0" w:space="0" w:color="auto"/>
        <w:right w:val="none" w:sz="0" w:space="0" w:color="auto"/>
      </w:divBdr>
    </w:div>
    <w:div w:id="565264213">
      <w:bodyDiv w:val="1"/>
      <w:marLeft w:val="0"/>
      <w:marRight w:val="0"/>
      <w:marTop w:val="0"/>
      <w:marBottom w:val="0"/>
      <w:divBdr>
        <w:top w:val="none" w:sz="0" w:space="0" w:color="auto"/>
        <w:left w:val="none" w:sz="0" w:space="0" w:color="auto"/>
        <w:bottom w:val="none" w:sz="0" w:space="0" w:color="auto"/>
        <w:right w:val="none" w:sz="0" w:space="0" w:color="auto"/>
      </w:divBdr>
    </w:div>
    <w:div w:id="565454321">
      <w:bodyDiv w:val="1"/>
      <w:marLeft w:val="0"/>
      <w:marRight w:val="0"/>
      <w:marTop w:val="0"/>
      <w:marBottom w:val="0"/>
      <w:divBdr>
        <w:top w:val="none" w:sz="0" w:space="0" w:color="auto"/>
        <w:left w:val="none" w:sz="0" w:space="0" w:color="auto"/>
        <w:bottom w:val="none" w:sz="0" w:space="0" w:color="auto"/>
        <w:right w:val="none" w:sz="0" w:space="0" w:color="auto"/>
      </w:divBdr>
    </w:div>
    <w:div w:id="566379867">
      <w:bodyDiv w:val="1"/>
      <w:marLeft w:val="0"/>
      <w:marRight w:val="0"/>
      <w:marTop w:val="0"/>
      <w:marBottom w:val="0"/>
      <w:divBdr>
        <w:top w:val="none" w:sz="0" w:space="0" w:color="auto"/>
        <w:left w:val="none" w:sz="0" w:space="0" w:color="auto"/>
        <w:bottom w:val="none" w:sz="0" w:space="0" w:color="auto"/>
        <w:right w:val="none" w:sz="0" w:space="0" w:color="auto"/>
      </w:divBdr>
    </w:div>
    <w:div w:id="570964354">
      <w:bodyDiv w:val="1"/>
      <w:marLeft w:val="0"/>
      <w:marRight w:val="0"/>
      <w:marTop w:val="0"/>
      <w:marBottom w:val="0"/>
      <w:divBdr>
        <w:top w:val="none" w:sz="0" w:space="0" w:color="auto"/>
        <w:left w:val="none" w:sz="0" w:space="0" w:color="auto"/>
        <w:bottom w:val="none" w:sz="0" w:space="0" w:color="auto"/>
        <w:right w:val="none" w:sz="0" w:space="0" w:color="auto"/>
      </w:divBdr>
    </w:div>
    <w:div w:id="571619577">
      <w:bodyDiv w:val="1"/>
      <w:marLeft w:val="0"/>
      <w:marRight w:val="0"/>
      <w:marTop w:val="0"/>
      <w:marBottom w:val="0"/>
      <w:divBdr>
        <w:top w:val="none" w:sz="0" w:space="0" w:color="auto"/>
        <w:left w:val="none" w:sz="0" w:space="0" w:color="auto"/>
        <w:bottom w:val="none" w:sz="0" w:space="0" w:color="auto"/>
        <w:right w:val="none" w:sz="0" w:space="0" w:color="auto"/>
      </w:divBdr>
    </w:div>
    <w:div w:id="572667828">
      <w:bodyDiv w:val="1"/>
      <w:marLeft w:val="0"/>
      <w:marRight w:val="0"/>
      <w:marTop w:val="0"/>
      <w:marBottom w:val="0"/>
      <w:divBdr>
        <w:top w:val="none" w:sz="0" w:space="0" w:color="auto"/>
        <w:left w:val="none" w:sz="0" w:space="0" w:color="auto"/>
        <w:bottom w:val="none" w:sz="0" w:space="0" w:color="auto"/>
        <w:right w:val="none" w:sz="0" w:space="0" w:color="auto"/>
      </w:divBdr>
    </w:div>
    <w:div w:id="573125406">
      <w:bodyDiv w:val="1"/>
      <w:marLeft w:val="0"/>
      <w:marRight w:val="0"/>
      <w:marTop w:val="0"/>
      <w:marBottom w:val="0"/>
      <w:divBdr>
        <w:top w:val="none" w:sz="0" w:space="0" w:color="auto"/>
        <w:left w:val="none" w:sz="0" w:space="0" w:color="auto"/>
        <w:bottom w:val="none" w:sz="0" w:space="0" w:color="auto"/>
        <w:right w:val="none" w:sz="0" w:space="0" w:color="auto"/>
      </w:divBdr>
    </w:div>
    <w:div w:id="576868747">
      <w:bodyDiv w:val="1"/>
      <w:marLeft w:val="0"/>
      <w:marRight w:val="0"/>
      <w:marTop w:val="0"/>
      <w:marBottom w:val="0"/>
      <w:divBdr>
        <w:top w:val="none" w:sz="0" w:space="0" w:color="auto"/>
        <w:left w:val="none" w:sz="0" w:space="0" w:color="auto"/>
        <w:bottom w:val="none" w:sz="0" w:space="0" w:color="auto"/>
        <w:right w:val="none" w:sz="0" w:space="0" w:color="auto"/>
      </w:divBdr>
    </w:div>
    <w:div w:id="579490610">
      <w:bodyDiv w:val="1"/>
      <w:marLeft w:val="0"/>
      <w:marRight w:val="0"/>
      <w:marTop w:val="0"/>
      <w:marBottom w:val="0"/>
      <w:divBdr>
        <w:top w:val="none" w:sz="0" w:space="0" w:color="auto"/>
        <w:left w:val="none" w:sz="0" w:space="0" w:color="auto"/>
        <w:bottom w:val="none" w:sz="0" w:space="0" w:color="auto"/>
        <w:right w:val="none" w:sz="0" w:space="0" w:color="auto"/>
      </w:divBdr>
      <w:divsChild>
        <w:div w:id="1158032888">
          <w:marLeft w:val="640"/>
          <w:marRight w:val="0"/>
          <w:marTop w:val="0"/>
          <w:marBottom w:val="0"/>
          <w:divBdr>
            <w:top w:val="none" w:sz="0" w:space="0" w:color="auto"/>
            <w:left w:val="none" w:sz="0" w:space="0" w:color="auto"/>
            <w:bottom w:val="none" w:sz="0" w:space="0" w:color="auto"/>
            <w:right w:val="none" w:sz="0" w:space="0" w:color="auto"/>
          </w:divBdr>
        </w:div>
        <w:div w:id="330641847">
          <w:marLeft w:val="640"/>
          <w:marRight w:val="0"/>
          <w:marTop w:val="0"/>
          <w:marBottom w:val="0"/>
          <w:divBdr>
            <w:top w:val="none" w:sz="0" w:space="0" w:color="auto"/>
            <w:left w:val="none" w:sz="0" w:space="0" w:color="auto"/>
            <w:bottom w:val="none" w:sz="0" w:space="0" w:color="auto"/>
            <w:right w:val="none" w:sz="0" w:space="0" w:color="auto"/>
          </w:divBdr>
        </w:div>
        <w:div w:id="1100639489">
          <w:marLeft w:val="640"/>
          <w:marRight w:val="0"/>
          <w:marTop w:val="0"/>
          <w:marBottom w:val="0"/>
          <w:divBdr>
            <w:top w:val="none" w:sz="0" w:space="0" w:color="auto"/>
            <w:left w:val="none" w:sz="0" w:space="0" w:color="auto"/>
            <w:bottom w:val="none" w:sz="0" w:space="0" w:color="auto"/>
            <w:right w:val="none" w:sz="0" w:space="0" w:color="auto"/>
          </w:divBdr>
        </w:div>
        <w:div w:id="2032340938">
          <w:marLeft w:val="640"/>
          <w:marRight w:val="0"/>
          <w:marTop w:val="0"/>
          <w:marBottom w:val="0"/>
          <w:divBdr>
            <w:top w:val="none" w:sz="0" w:space="0" w:color="auto"/>
            <w:left w:val="none" w:sz="0" w:space="0" w:color="auto"/>
            <w:bottom w:val="none" w:sz="0" w:space="0" w:color="auto"/>
            <w:right w:val="none" w:sz="0" w:space="0" w:color="auto"/>
          </w:divBdr>
        </w:div>
        <w:div w:id="1389768514">
          <w:marLeft w:val="640"/>
          <w:marRight w:val="0"/>
          <w:marTop w:val="0"/>
          <w:marBottom w:val="0"/>
          <w:divBdr>
            <w:top w:val="none" w:sz="0" w:space="0" w:color="auto"/>
            <w:left w:val="none" w:sz="0" w:space="0" w:color="auto"/>
            <w:bottom w:val="none" w:sz="0" w:space="0" w:color="auto"/>
            <w:right w:val="none" w:sz="0" w:space="0" w:color="auto"/>
          </w:divBdr>
        </w:div>
        <w:div w:id="2063628913">
          <w:marLeft w:val="640"/>
          <w:marRight w:val="0"/>
          <w:marTop w:val="0"/>
          <w:marBottom w:val="0"/>
          <w:divBdr>
            <w:top w:val="none" w:sz="0" w:space="0" w:color="auto"/>
            <w:left w:val="none" w:sz="0" w:space="0" w:color="auto"/>
            <w:bottom w:val="none" w:sz="0" w:space="0" w:color="auto"/>
            <w:right w:val="none" w:sz="0" w:space="0" w:color="auto"/>
          </w:divBdr>
        </w:div>
        <w:div w:id="1659769197">
          <w:marLeft w:val="640"/>
          <w:marRight w:val="0"/>
          <w:marTop w:val="0"/>
          <w:marBottom w:val="0"/>
          <w:divBdr>
            <w:top w:val="none" w:sz="0" w:space="0" w:color="auto"/>
            <w:left w:val="none" w:sz="0" w:space="0" w:color="auto"/>
            <w:bottom w:val="none" w:sz="0" w:space="0" w:color="auto"/>
            <w:right w:val="none" w:sz="0" w:space="0" w:color="auto"/>
          </w:divBdr>
        </w:div>
        <w:div w:id="386497314">
          <w:marLeft w:val="640"/>
          <w:marRight w:val="0"/>
          <w:marTop w:val="0"/>
          <w:marBottom w:val="0"/>
          <w:divBdr>
            <w:top w:val="none" w:sz="0" w:space="0" w:color="auto"/>
            <w:left w:val="none" w:sz="0" w:space="0" w:color="auto"/>
            <w:bottom w:val="none" w:sz="0" w:space="0" w:color="auto"/>
            <w:right w:val="none" w:sz="0" w:space="0" w:color="auto"/>
          </w:divBdr>
        </w:div>
        <w:div w:id="1893341865">
          <w:marLeft w:val="640"/>
          <w:marRight w:val="0"/>
          <w:marTop w:val="0"/>
          <w:marBottom w:val="0"/>
          <w:divBdr>
            <w:top w:val="none" w:sz="0" w:space="0" w:color="auto"/>
            <w:left w:val="none" w:sz="0" w:space="0" w:color="auto"/>
            <w:bottom w:val="none" w:sz="0" w:space="0" w:color="auto"/>
            <w:right w:val="none" w:sz="0" w:space="0" w:color="auto"/>
          </w:divBdr>
        </w:div>
        <w:div w:id="1549074470">
          <w:marLeft w:val="640"/>
          <w:marRight w:val="0"/>
          <w:marTop w:val="0"/>
          <w:marBottom w:val="0"/>
          <w:divBdr>
            <w:top w:val="none" w:sz="0" w:space="0" w:color="auto"/>
            <w:left w:val="none" w:sz="0" w:space="0" w:color="auto"/>
            <w:bottom w:val="none" w:sz="0" w:space="0" w:color="auto"/>
            <w:right w:val="none" w:sz="0" w:space="0" w:color="auto"/>
          </w:divBdr>
        </w:div>
        <w:div w:id="888230182">
          <w:marLeft w:val="640"/>
          <w:marRight w:val="0"/>
          <w:marTop w:val="0"/>
          <w:marBottom w:val="0"/>
          <w:divBdr>
            <w:top w:val="none" w:sz="0" w:space="0" w:color="auto"/>
            <w:left w:val="none" w:sz="0" w:space="0" w:color="auto"/>
            <w:bottom w:val="none" w:sz="0" w:space="0" w:color="auto"/>
            <w:right w:val="none" w:sz="0" w:space="0" w:color="auto"/>
          </w:divBdr>
        </w:div>
        <w:div w:id="1319457307">
          <w:marLeft w:val="640"/>
          <w:marRight w:val="0"/>
          <w:marTop w:val="0"/>
          <w:marBottom w:val="0"/>
          <w:divBdr>
            <w:top w:val="none" w:sz="0" w:space="0" w:color="auto"/>
            <w:left w:val="none" w:sz="0" w:space="0" w:color="auto"/>
            <w:bottom w:val="none" w:sz="0" w:space="0" w:color="auto"/>
            <w:right w:val="none" w:sz="0" w:space="0" w:color="auto"/>
          </w:divBdr>
        </w:div>
        <w:div w:id="135993959">
          <w:marLeft w:val="640"/>
          <w:marRight w:val="0"/>
          <w:marTop w:val="0"/>
          <w:marBottom w:val="0"/>
          <w:divBdr>
            <w:top w:val="none" w:sz="0" w:space="0" w:color="auto"/>
            <w:left w:val="none" w:sz="0" w:space="0" w:color="auto"/>
            <w:bottom w:val="none" w:sz="0" w:space="0" w:color="auto"/>
            <w:right w:val="none" w:sz="0" w:space="0" w:color="auto"/>
          </w:divBdr>
        </w:div>
        <w:div w:id="2053069344">
          <w:marLeft w:val="640"/>
          <w:marRight w:val="0"/>
          <w:marTop w:val="0"/>
          <w:marBottom w:val="0"/>
          <w:divBdr>
            <w:top w:val="none" w:sz="0" w:space="0" w:color="auto"/>
            <w:left w:val="none" w:sz="0" w:space="0" w:color="auto"/>
            <w:bottom w:val="none" w:sz="0" w:space="0" w:color="auto"/>
            <w:right w:val="none" w:sz="0" w:space="0" w:color="auto"/>
          </w:divBdr>
        </w:div>
        <w:div w:id="598954472">
          <w:marLeft w:val="640"/>
          <w:marRight w:val="0"/>
          <w:marTop w:val="0"/>
          <w:marBottom w:val="0"/>
          <w:divBdr>
            <w:top w:val="none" w:sz="0" w:space="0" w:color="auto"/>
            <w:left w:val="none" w:sz="0" w:space="0" w:color="auto"/>
            <w:bottom w:val="none" w:sz="0" w:space="0" w:color="auto"/>
            <w:right w:val="none" w:sz="0" w:space="0" w:color="auto"/>
          </w:divBdr>
        </w:div>
        <w:div w:id="1497577744">
          <w:marLeft w:val="640"/>
          <w:marRight w:val="0"/>
          <w:marTop w:val="0"/>
          <w:marBottom w:val="0"/>
          <w:divBdr>
            <w:top w:val="none" w:sz="0" w:space="0" w:color="auto"/>
            <w:left w:val="none" w:sz="0" w:space="0" w:color="auto"/>
            <w:bottom w:val="none" w:sz="0" w:space="0" w:color="auto"/>
            <w:right w:val="none" w:sz="0" w:space="0" w:color="auto"/>
          </w:divBdr>
        </w:div>
        <w:div w:id="902831986">
          <w:marLeft w:val="640"/>
          <w:marRight w:val="0"/>
          <w:marTop w:val="0"/>
          <w:marBottom w:val="0"/>
          <w:divBdr>
            <w:top w:val="none" w:sz="0" w:space="0" w:color="auto"/>
            <w:left w:val="none" w:sz="0" w:space="0" w:color="auto"/>
            <w:bottom w:val="none" w:sz="0" w:space="0" w:color="auto"/>
            <w:right w:val="none" w:sz="0" w:space="0" w:color="auto"/>
          </w:divBdr>
        </w:div>
        <w:div w:id="1923366432">
          <w:marLeft w:val="640"/>
          <w:marRight w:val="0"/>
          <w:marTop w:val="0"/>
          <w:marBottom w:val="0"/>
          <w:divBdr>
            <w:top w:val="none" w:sz="0" w:space="0" w:color="auto"/>
            <w:left w:val="none" w:sz="0" w:space="0" w:color="auto"/>
            <w:bottom w:val="none" w:sz="0" w:space="0" w:color="auto"/>
            <w:right w:val="none" w:sz="0" w:space="0" w:color="auto"/>
          </w:divBdr>
        </w:div>
        <w:div w:id="1733697269">
          <w:marLeft w:val="640"/>
          <w:marRight w:val="0"/>
          <w:marTop w:val="0"/>
          <w:marBottom w:val="0"/>
          <w:divBdr>
            <w:top w:val="none" w:sz="0" w:space="0" w:color="auto"/>
            <w:left w:val="none" w:sz="0" w:space="0" w:color="auto"/>
            <w:bottom w:val="none" w:sz="0" w:space="0" w:color="auto"/>
            <w:right w:val="none" w:sz="0" w:space="0" w:color="auto"/>
          </w:divBdr>
        </w:div>
        <w:div w:id="1026711615">
          <w:marLeft w:val="640"/>
          <w:marRight w:val="0"/>
          <w:marTop w:val="0"/>
          <w:marBottom w:val="0"/>
          <w:divBdr>
            <w:top w:val="none" w:sz="0" w:space="0" w:color="auto"/>
            <w:left w:val="none" w:sz="0" w:space="0" w:color="auto"/>
            <w:bottom w:val="none" w:sz="0" w:space="0" w:color="auto"/>
            <w:right w:val="none" w:sz="0" w:space="0" w:color="auto"/>
          </w:divBdr>
        </w:div>
        <w:div w:id="1876389251">
          <w:marLeft w:val="640"/>
          <w:marRight w:val="0"/>
          <w:marTop w:val="0"/>
          <w:marBottom w:val="0"/>
          <w:divBdr>
            <w:top w:val="none" w:sz="0" w:space="0" w:color="auto"/>
            <w:left w:val="none" w:sz="0" w:space="0" w:color="auto"/>
            <w:bottom w:val="none" w:sz="0" w:space="0" w:color="auto"/>
            <w:right w:val="none" w:sz="0" w:space="0" w:color="auto"/>
          </w:divBdr>
        </w:div>
        <w:div w:id="1522474105">
          <w:marLeft w:val="640"/>
          <w:marRight w:val="0"/>
          <w:marTop w:val="0"/>
          <w:marBottom w:val="0"/>
          <w:divBdr>
            <w:top w:val="none" w:sz="0" w:space="0" w:color="auto"/>
            <w:left w:val="none" w:sz="0" w:space="0" w:color="auto"/>
            <w:bottom w:val="none" w:sz="0" w:space="0" w:color="auto"/>
            <w:right w:val="none" w:sz="0" w:space="0" w:color="auto"/>
          </w:divBdr>
        </w:div>
        <w:div w:id="1810702677">
          <w:marLeft w:val="640"/>
          <w:marRight w:val="0"/>
          <w:marTop w:val="0"/>
          <w:marBottom w:val="0"/>
          <w:divBdr>
            <w:top w:val="none" w:sz="0" w:space="0" w:color="auto"/>
            <w:left w:val="none" w:sz="0" w:space="0" w:color="auto"/>
            <w:bottom w:val="none" w:sz="0" w:space="0" w:color="auto"/>
            <w:right w:val="none" w:sz="0" w:space="0" w:color="auto"/>
          </w:divBdr>
        </w:div>
        <w:div w:id="997876823">
          <w:marLeft w:val="640"/>
          <w:marRight w:val="0"/>
          <w:marTop w:val="0"/>
          <w:marBottom w:val="0"/>
          <w:divBdr>
            <w:top w:val="none" w:sz="0" w:space="0" w:color="auto"/>
            <w:left w:val="none" w:sz="0" w:space="0" w:color="auto"/>
            <w:bottom w:val="none" w:sz="0" w:space="0" w:color="auto"/>
            <w:right w:val="none" w:sz="0" w:space="0" w:color="auto"/>
          </w:divBdr>
        </w:div>
        <w:div w:id="288557943">
          <w:marLeft w:val="640"/>
          <w:marRight w:val="0"/>
          <w:marTop w:val="0"/>
          <w:marBottom w:val="0"/>
          <w:divBdr>
            <w:top w:val="none" w:sz="0" w:space="0" w:color="auto"/>
            <w:left w:val="none" w:sz="0" w:space="0" w:color="auto"/>
            <w:bottom w:val="none" w:sz="0" w:space="0" w:color="auto"/>
            <w:right w:val="none" w:sz="0" w:space="0" w:color="auto"/>
          </w:divBdr>
        </w:div>
        <w:div w:id="1734812027">
          <w:marLeft w:val="640"/>
          <w:marRight w:val="0"/>
          <w:marTop w:val="0"/>
          <w:marBottom w:val="0"/>
          <w:divBdr>
            <w:top w:val="none" w:sz="0" w:space="0" w:color="auto"/>
            <w:left w:val="none" w:sz="0" w:space="0" w:color="auto"/>
            <w:bottom w:val="none" w:sz="0" w:space="0" w:color="auto"/>
            <w:right w:val="none" w:sz="0" w:space="0" w:color="auto"/>
          </w:divBdr>
        </w:div>
        <w:div w:id="2077167637">
          <w:marLeft w:val="640"/>
          <w:marRight w:val="0"/>
          <w:marTop w:val="0"/>
          <w:marBottom w:val="0"/>
          <w:divBdr>
            <w:top w:val="none" w:sz="0" w:space="0" w:color="auto"/>
            <w:left w:val="none" w:sz="0" w:space="0" w:color="auto"/>
            <w:bottom w:val="none" w:sz="0" w:space="0" w:color="auto"/>
            <w:right w:val="none" w:sz="0" w:space="0" w:color="auto"/>
          </w:divBdr>
        </w:div>
        <w:div w:id="154303040">
          <w:marLeft w:val="640"/>
          <w:marRight w:val="0"/>
          <w:marTop w:val="0"/>
          <w:marBottom w:val="0"/>
          <w:divBdr>
            <w:top w:val="none" w:sz="0" w:space="0" w:color="auto"/>
            <w:left w:val="none" w:sz="0" w:space="0" w:color="auto"/>
            <w:bottom w:val="none" w:sz="0" w:space="0" w:color="auto"/>
            <w:right w:val="none" w:sz="0" w:space="0" w:color="auto"/>
          </w:divBdr>
        </w:div>
        <w:div w:id="302924779">
          <w:marLeft w:val="640"/>
          <w:marRight w:val="0"/>
          <w:marTop w:val="0"/>
          <w:marBottom w:val="0"/>
          <w:divBdr>
            <w:top w:val="none" w:sz="0" w:space="0" w:color="auto"/>
            <w:left w:val="none" w:sz="0" w:space="0" w:color="auto"/>
            <w:bottom w:val="none" w:sz="0" w:space="0" w:color="auto"/>
            <w:right w:val="none" w:sz="0" w:space="0" w:color="auto"/>
          </w:divBdr>
        </w:div>
        <w:div w:id="613558122">
          <w:marLeft w:val="640"/>
          <w:marRight w:val="0"/>
          <w:marTop w:val="0"/>
          <w:marBottom w:val="0"/>
          <w:divBdr>
            <w:top w:val="none" w:sz="0" w:space="0" w:color="auto"/>
            <w:left w:val="none" w:sz="0" w:space="0" w:color="auto"/>
            <w:bottom w:val="none" w:sz="0" w:space="0" w:color="auto"/>
            <w:right w:val="none" w:sz="0" w:space="0" w:color="auto"/>
          </w:divBdr>
        </w:div>
        <w:div w:id="760680463">
          <w:marLeft w:val="640"/>
          <w:marRight w:val="0"/>
          <w:marTop w:val="0"/>
          <w:marBottom w:val="0"/>
          <w:divBdr>
            <w:top w:val="none" w:sz="0" w:space="0" w:color="auto"/>
            <w:left w:val="none" w:sz="0" w:space="0" w:color="auto"/>
            <w:bottom w:val="none" w:sz="0" w:space="0" w:color="auto"/>
            <w:right w:val="none" w:sz="0" w:space="0" w:color="auto"/>
          </w:divBdr>
        </w:div>
        <w:div w:id="578946484">
          <w:marLeft w:val="640"/>
          <w:marRight w:val="0"/>
          <w:marTop w:val="0"/>
          <w:marBottom w:val="0"/>
          <w:divBdr>
            <w:top w:val="none" w:sz="0" w:space="0" w:color="auto"/>
            <w:left w:val="none" w:sz="0" w:space="0" w:color="auto"/>
            <w:bottom w:val="none" w:sz="0" w:space="0" w:color="auto"/>
            <w:right w:val="none" w:sz="0" w:space="0" w:color="auto"/>
          </w:divBdr>
        </w:div>
        <w:div w:id="1322389882">
          <w:marLeft w:val="640"/>
          <w:marRight w:val="0"/>
          <w:marTop w:val="0"/>
          <w:marBottom w:val="0"/>
          <w:divBdr>
            <w:top w:val="none" w:sz="0" w:space="0" w:color="auto"/>
            <w:left w:val="none" w:sz="0" w:space="0" w:color="auto"/>
            <w:bottom w:val="none" w:sz="0" w:space="0" w:color="auto"/>
            <w:right w:val="none" w:sz="0" w:space="0" w:color="auto"/>
          </w:divBdr>
        </w:div>
        <w:div w:id="1888568992">
          <w:marLeft w:val="640"/>
          <w:marRight w:val="0"/>
          <w:marTop w:val="0"/>
          <w:marBottom w:val="0"/>
          <w:divBdr>
            <w:top w:val="none" w:sz="0" w:space="0" w:color="auto"/>
            <w:left w:val="none" w:sz="0" w:space="0" w:color="auto"/>
            <w:bottom w:val="none" w:sz="0" w:space="0" w:color="auto"/>
            <w:right w:val="none" w:sz="0" w:space="0" w:color="auto"/>
          </w:divBdr>
        </w:div>
        <w:div w:id="1957370820">
          <w:marLeft w:val="640"/>
          <w:marRight w:val="0"/>
          <w:marTop w:val="0"/>
          <w:marBottom w:val="0"/>
          <w:divBdr>
            <w:top w:val="none" w:sz="0" w:space="0" w:color="auto"/>
            <w:left w:val="none" w:sz="0" w:space="0" w:color="auto"/>
            <w:bottom w:val="none" w:sz="0" w:space="0" w:color="auto"/>
            <w:right w:val="none" w:sz="0" w:space="0" w:color="auto"/>
          </w:divBdr>
        </w:div>
        <w:div w:id="1057388976">
          <w:marLeft w:val="640"/>
          <w:marRight w:val="0"/>
          <w:marTop w:val="0"/>
          <w:marBottom w:val="0"/>
          <w:divBdr>
            <w:top w:val="none" w:sz="0" w:space="0" w:color="auto"/>
            <w:left w:val="none" w:sz="0" w:space="0" w:color="auto"/>
            <w:bottom w:val="none" w:sz="0" w:space="0" w:color="auto"/>
            <w:right w:val="none" w:sz="0" w:space="0" w:color="auto"/>
          </w:divBdr>
        </w:div>
        <w:div w:id="1897620875">
          <w:marLeft w:val="640"/>
          <w:marRight w:val="0"/>
          <w:marTop w:val="0"/>
          <w:marBottom w:val="0"/>
          <w:divBdr>
            <w:top w:val="none" w:sz="0" w:space="0" w:color="auto"/>
            <w:left w:val="none" w:sz="0" w:space="0" w:color="auto"/>
            <w:bottom w:val="none" w:sz="0" w:space="0" w:color="auto"/>
            <w:right w:val="none" w:sz="0" w:space="0" w:color="auto"/>
          </w:divBdr>
        </w:div>
        <w:div w:id="863402562">
          <w:marLeft w:val="640"/>
          <w:marRight w:val="0"/>
          <w:marTop w:val="0"/>
          <w:marBottom w:val="0"/>
          <w:divBdr>
            <w:top w:val="none" w:sz="0" w:space="0" w:color="auto"/>
            <w:left w:val="none" w:sz="0" w:space="0" w:color="auto"/>
            <w:bottom w:val="none" w:sz="0" w:space="0" w:color="auto"/>
            <w:right w:val="none" w:sz="0" w:space="0" w:color="auto"/>
          </w:divBdr>
        </w:div>
        <w:div w:id="1509714021">
          <w:marLeft w:val="640"/>
          <w:marRight w:val="0"/>
          <w:marTop w:val="0"/>
          <w:marBottom w:val="0"/>
          <w:divBdr>
            <w:top w:val="none" w:sz="0" w:space="0" w:color="auto"/>
            <w:left w:val="none" w:sz="0" w:space="0" w:color="auto"/>
            <w:bottom w:val="none" w:sz="0" w:space="0" w:color="auto"/>
            <w:right w:val="none" w:sz="0" w:space="0" w:color="auto"/>
          </w:divBdr>
        </w:div>
        <w:div w:id="115956312">
          <w:marLeft w:val="640"/>
          <w:marRight w:val="0"/>
          <w:marTop w:val="0"/>
          <w:marBottom w:val="0"/>
          <w:divBdr>
            <w:top w:val="none" w:sz="0" w:space="0" w:color="auto"/>
            <w:left w:val="none" w:sz="0" w:space="0" w:color="auto"/>
            <w:bottom w:val="none" w:sz="0" w:space="0" w:color="auto"/>
            <w:right w:val="none" w:sz="0" w:space="0" w:color="auto"/>
          </w:divBdr>
        </w:div>
        <w:div w:id="224415505">
          <w:marLeft w:val="640"/>
          <w:marRight w:val="0"/>
          <w:marTop w:val="0"/>
          <w:marBottom w:val="0"/>
          <w:divBdr>
            <w:top w:val="none" w:sz="0" w:space="0" w:color="auto"/>
            <w:left w:val="none" w:sz="0" w:space="0" w:color="auto"/>
            <w:bottom w:val="none" w:sz="0" w:space="0" w:color="auto"/>
            <w:right w:val="none" w:sz="0" w:space="0" w:color="auto"/>
          </w:divBdr>
        </w:div>
        <w:div w:id="1616251859">
          <w:marLeft w:val="640"/>
          <w:marRight w:val="0"/>
          <w:marTop w:val="0"/>
          <w:marBottom w:val="0"/>
          <w:divBdr>
            <w:top w:val="none" w:sz="0" w:space="0" w:color="auto"/>
            <w:left w:val="none" w:sz="0" w:space="0" w:color="auto"/>
            <w:bottom w:val="none" w:sz="0" w:space="0" w:color="auto"/>
            <w:right w:val="none" w:sz="0" w:space="0" w:color="auto"/>
          </w:divBdr>
        </w:div>
        <w:div w:id="457533165">
          <w:marLeft w:val="640"/>
          <w:marRight w:val="0"/>
          <w:marTop w:val="0"/>
          <w:marBottom w:val="0"/>
          <w:divBdr>
            <w:top w:val="none" w:sz="0" w:space="0" w:color="auto"/>
            <w:left w:val="none" w:sz="0" w:space="0" w:color="auto"/>
            <w:bottom w:val="none" w:sz="0" w:space="0" w:color="auto"/>
            <w:right w:val="none" w:sz="0" w:space="0" w:color="auto"/>
          </w:divBdr>
        </w:div>
        <w:div w:id="861430359">
          <w:marLeft w:val="640"/>
          <w:marRight w:val="0"/>
          <w:marTop w:val="0"/>
          <w:marBottom w:val="0"/>
          <w:divBdr>
            <w:top w:val="none" w:sz="0" w:space="0" w:color="auto"/>
            <w:left w:val="none" w:sz="0" w:space="0" w:color="auto"/>
            <w:bottom w:val="none" w:sz="0" w:space="0" w:color="auto"/>
            <w:right w:val="none" w:sz="0" w:space="0" w:color="auto"/>
          </w:divBdr>
        </w:div>
        <w:div w:id="1099448519">
          <w:marLeft w:val="640"/>
          <w:marRight w:val="0"/>
          <w:marTop w:val="0"/>
          <w:marBottom w:val="0"/>
          <w:divBdr>
            <w:top w:val="none" w:sz="0" w:space="0" w:color="auto"/>
            <w:left w:val="none" w:sz="0" w:space="0" w:color="auto"/>
            <w:bottom w:val="none" w:sz="0" w:space="0" w:color="auto"/>
            <w:right w:val="none" w:sz="0" w:space="0" w:color="auto"/>
          </w:divBdr>
        </w:div>
        <w:div w:id="687558944">
          <w:marLeft w:val="640"/>
          <w:marRight w:val="0"/>
          <w:marTop w:val="0"/>
          <w:marBottom w:val="0"/>
          <w:divBdr>
            <w:top w:val="none" w:sz="0" w:space="0" w:color="auto"/>
            <w:left w:val="none" w:sz="0" w:space="0" w:color="auto"/>
            <w:bottom w:val="none" w:sz="0" w:space="0" w:color="auto"/>
            <w:right w:val="none" w:sz="0" w:space="0" w:color="auto"/>
          </w:divBdr>
        </w:div>
        <w:div w:id="1348942183">
          <w:marLeft w:val="640"/>
          <w:marRight w:val="0"/>
          <w:marTop w:val="0"/>
          <w:marBottom w:val="0"/>
          <w:divBdr>
            <w:top w:val="none" w:sz="0" w:space="0" w:color="auto"/>
            <w:left w:val="none" w:sz="0" w:space="0" w:color="auto"/>
            <w:bottom w:val="none" w:sz="0" w:space="0" w:color="auto"/>
            <w:right w:val="none" w:sz="0" w:space="0" w:color="auto"/>
          </w:divBdr>
        </w:div>
        <w:div w:id="730343679">
          <w:marLeft w:val="640"/>
          <w:marRight w:val="0"/>
          <w:marTop w:val="0"/>
          <w:marBottom w:val="0"/>
          <w:divBdr>
            <w:top w:val="none" w:sz="0" w:space="0" w:color="auto"/>
            <w:left w:val="none" w:sz="0" w:space="0" w:color="auto"/>
            <w:bottom w:val="none" w:sz="0" w:space="0" w:color="auto"/>
            <w:right w:val="none" w:sz="0" w:space="0" w:color="auto"/>
          </w:divBdr>
        </w:div>
        <w:div w:id="1574731149">
          <w:marLeft w:val="640"/>
          <w:marRight w:val="0"/>
          <w:marTop w:val="0"/>
          <w:marBottom w:val="0"/>
          <w:divBdr>
            <w:top w:val="none" w:sz="0" w:space="0" w:color="auto"/>
            <w:left w:val="none" w:sz="0" w:space="0" w:color="auto"/>
            <w:bottom w:val="none" w:sz="0" w:space="0" w:color="auto"/>
            <w:right w:val="none" w:sz="0" w:space="0" w:color="auto"/>
          </w:divBdr>
        </w:div>
        <w:div w:id="698749107">
          <w:marLeft w:val="640"/>
          <w:marRight w:val="0"/>
          <w:marTop w:val="0"/>
          <w:marBottom w:val="0"/>
          <w:divBdr>
            <w:top w:val="none" w:sz="0" w:space="0" w:color="auto"/>
            <w:left w:val="none" w:sz="0" w:space="0" w:color="auto"/>
            <w:bottom w:val="none" w:sz="0" w:space="0" w:color="auto"/>
            <w:right w:val="none" w:sz="0" w:space="0" w:color="auto"/>
          </w:divBdr>
        </w:div>
        <w:div w:id="686712397">
          <w:marLeft w:val="640"/>
          <w:marRight w:val="0"/>
          <w:marTop w:val="0"/>
          <w:marBottom w:val="0"/>
          <w:divBdr>
            <w:top w:val="none" w:sz="0" w:space="0" w:color="auto"/>
            <w:left w:val="none" w:sz="0" w:space="0" w:color="auto"/>
            <w:bottom w:val="none" w:sz="0" w:space="0" w:color="auto"/>
            <w:right w:val="none" w:sz="0" w:space="0" w:color="auto"/>
          </w:divBdr>
        </w:div>
        <w:div w:id="1281494821">
          <w:marLeft w:val="640"/>
          <w:marRight w:val="0"/>
          <w:marTop w:val="0"/>
          <w:marBottom w:val="0"/>
          <w:divBdr>
            <w:top w:val="none" w:sz="0" w:space="0" w:color="auto"/>
            <w:left w:val="none" w:sz="0" w:space="0" w:color="auto"/>
            <w:bottom w:val="none" w:sz="0" w:space="0" w:color="auto"/>
            <w:right w:val="none" w:sz="0" w:space="0" w:color="auto"/>
          </w:divBdr>
        </w:div>
        <w:div w:id="430586521">
          <w:marLeft w:val="640"/>
          <w:marRight w:val="0"/>
          <w:marTop w:val="0"/>
          <w:marBottom w:val="0"/>
          <w:divBdr>
            <w:top w:val="none" w:sz="0" w:space="0" w:color="auto"/>
            <w:left w:val="none" w:sz="0" w:space="0" w:color="auto"/>
            <w:bottom w:val="none" w:sz="0" w:space="0" w:color="auto"/>
            <w:right w:val="none" w:sz="0" w:space="0" w:color="auto"/>
          </w:divBdr>
        </w:div>
        <w:div w:id="471750633">
          <w:marLeft w:val="640"/>
          <w:marRight w:val="0"/>
          <w:marTop w:val="0"/>
          <w:marBottom w:val="0"/>
          <w:divBdr>
            <w:top w:val="none" w:sz="0" w:space="0" w:color="auto"/>
            <w:left w:val="none" w:sz="0" w:space="0" w:color="auto"/>
            <w:bottom w:val="none" w:sz="0" w:space="0" w:color="auto"/>
            <w:right w:val="none" w:sz="0" w:space="0" w:color="auto"/>
          </w:divBdr>
        </w:div>
        <w:div w:id="420836729">
          <w:marLeft w:val="640"/>
          <w:marRight w:val="0"/>
          <w:marTop w:val="0"/>
          <w:marBottom w:val="0"/>
          <w:divBdr>
            <w:top w:val="none" w:sz="0" w:space="0" w:color="auto"/>
            <w:left w:val="none" w:sz="0" w:space="0" w:color="auto"/>
            <w:bottom w:val="none" w:sz="0" w:space="0" w:color="auto"/>
            <w:right w:val="none" w:sz="0" w:space="0" w:color="auto"/>
          </w:divBdr>
        </w:div>
        <w:div w:id="1537308368">
          <w:marLeft w:val="640"/>
          <w:marRight w:val="0"/>
          <w:marTop w:val="0"/>
          <w:marBottom w:val="0"/>
          <w:divBdr>
            <w:top w:val="none" w:sz="0" w:space="0" w:color="auto"/>
            <w:left w:val="none" w:sz="0" w:space="0" w:color="auto"/>
            <w:bottom w:val="none" w:sz="0" w:space="0" w:color="auto"/>
            <w:right w:val="none" w:sz="0" w:space="0" w:color="auto"/>
          </w:divBdr>
        </w:div>
        <w:div w:id="1111977094">
          <w:marLeft w:val="640"/>
          <w:marRight w:val="0"/>
          <w:marTop w:val="0"/>
          <w:marBottom w:val="0"/>
          <w:divBdr>
            <w:top w:val="none" w:sz="0" w:space="0" w:color="auto"/>
            <w:left w:val="none" w:sz="0" w:space="0" w:color="auto"/>
            <w:bottom w:val="none" w:sz="0" w:space="0" w:color="auto"/>
            <w:right w:val="none" w:sz="0" w:space="0" w:color="auto"/>
          </w:divBdr>
        </w:div>
        <w:div w:id="1939214335">
          <w:marLeft w:val="640"/>
          <w:marRight w:val="0"/>
          <w:marTop w:val="0"/>
          <w:marBottom w:val="0"/>
          <w:divBdr>
            <w:top w:val="none" w:sz="0" w:space="0" w:color="auto"/>
            <w:left w:val="none" w:sz="0" w:space="0" w:color="auto"/>
            <w:bottom w:val="none" w:sz="0" w:space="0" w:color="auto"/>
            <w:right w:val="none" w:sz="0" w:space="0" w:color="auto"/>
          </w:divBdr>
        </w:div>
        <w:div w:id="1118186201">
          <w:marLeft w:val="640"/>
          <w:marRight w:val="0"/>
          <w:marTop w:val="0"/>
          <w:marBottom w:val="0"/>
          <w:divBdr>
            <w:top w:val="none" w:sz="0" w:space="0" w:color="auto"/>
            <w:left w:val="none" w:sz="0" w:space="0" w:color="auto"/>
            <w:bottom w:val="none" w:sz="0" w:space="0" w:color="auto"/>
            <w:right w:val="none" w:sz="0" w:space="0" w:color="auto"/>
          </w:divBdr>
        </w:div>
        <w:div w:id="1755276060">
          <w:marLeft w:val="640"/>
          <w:marRight w:val="0"/>
          <w:marTop w:val="0"/>
          <w:marBottom w:val="0"/>
          <w:divBdr>
            <w:top w:val="none" w:sz="0" w:space="0" w:color="auto"/>
            <w:left w:val="none" w:sz="0" w:space="0" w:color="auto"/>
            <w:bottom w:val="none" w:sz="0" w:space="0" w:color="auto"/>
            <w:right w:val="none" w:sz="0" w:space="0" w:color="auto"/>
          </w:divBdr>
        </w:div>
        <w:div w:id="1162548613">
          <w:marLeft w:val="640"/>
          <w:marRight w:val="0"/>
          <w:marTop w:val="0"/>
          <w:marBottom w:val="0"/>
          <w:divBdr>
            <w:top w:val="none" w:sz="0" w:space="0" w:color="auto"/>
            <w:left w:val="none" w:sz="0" w:space="0" w:color="auto"/>
            <w:bottom w:val="none" w:sz="0" w:space="0" w:color="auto"/>
            <w:right w:val="none" w:sz="0" w:space="0" w:color="auto"/>
          </w:divBdr>
        </w:div>
        <w:div w:id="196352056">
          <w:marLeft w:val="640"/>
          <w:marRight w:val="0"/>
          <w:marTop w:val="0"/>
          <w:marBottom w:val="0"/>
          <w:divBdr>
            <w:top w:val="none" w:sz="0" w:space="0" w:color="auto"/>
            <w:left w:val="none" w:sz="0" w:space="0" w:color="auto"/>
            <w:bottom w:val="none" w:sz="0" w:space="0" w:color="auto"/>
            <w:right w:val="none" w:sz="0" w:space="0" w:color="auto"/>
          </w:divBdr>
        </w:div>
        <w:div w:id="743456277">
          <w:marLeft w:val="640"/>
          <w:marRight w:val="0"/>
          <w:marTop w:val="0"/>
          <w:marBottom w:val="0"/>
          <w:divBdr>
            <w:top w:val="none" w:sz="0" w:space="0" w:color="auto"/>
            <w:left w:val="none" w:sz="0" w:space="0" w:color="auto"/>
            <w:bottom w:val="none" w:sz="0" w:space="0" w:color="auto"/>
            <w:right w:val="none" w:sz="0" w:space="0" w:color="auto"/>
          </w:divBdr>
        </w:div>
        <w:div w:id="1426001722">
          <w:marLeft w:val="640"/>
          <w:marRight w:val="0"/>
          <w:marTop w:val="0"/>
          <w:marBottom w:val="0"/>
          <w:divBdr>
            <w:top w:val="none" w:sz="0" w:space="0" w:color="auto"/>
            <w:left w:val="none" w:sz="0" w:space="0" w:color="auto"/>
            <w:bottom w:val="none" w:sz="0" w:space="0" w:color="auto"/>
            <w:right w:val="none" w:sz="0" w:space="0" w:color="auto"/>
          </w:divBdr>
        </w:div>
        <w:div w:id="1059789030">
          <w:marLeft w:val="640"/>
          <w:marRight w:val="0"/>
          <w:marTop w:val="0"/>
          <w:marBottom w:val="0"/>
          <w:divBdr>
            <w:top w:val="none" w:sz="0" w:space="0" w:color="auto"/>
            <w:left w:val="none" w:sz="0" w:space="0" w:color="auto"/>
            <w:bottom w:val="none" w:sz="0" w:space="0" w:color="auto"/>
            <w:right w:val="none" w:sz="0" w:space="0" w:color="auto"/>
          </w:divBdr>
        </w:div>
        <w:div w:id="959536199">
          <w:marLeft w:val="640"/>
          <w:marRight w:val="0"/>
          <w:marTop w:val="0"/>
          <w:marBottom w:val="0"/>
          <w:divBdr>
            <w:top w:val="none" w:sz="0" w:space="0" w:color="auto"/>
            <w:left w:val="none" w:sz="0" w:space="0" w:color="auto"/>
            <w:bottom w:val="none" w:sz="0" w:space="0" w:color="auto"/>
            <w:right w:val="none" w:sz="0" w:space="0" w:color="auto"/>
          </w:divBdr>
        </w:div>
        <w:div w:id="713194383">
          <w:marLeft w:val="640"/>
          <w:marRight w:val="0"/>
          <w:marTop w:val="0"/>
          <w:marBottom w:val="0"/>
          <w:divBdr>
            <w:top w:val="none" w:sz="0" w:space="0" w:color="auto"/>
            <w:left w:val="none" w:sz="0" w:space="0" w:color="auto"/>
            <w:bottom w:val="none" w:sz="0" w:space="0" w:color="auto"/>
            <w:right w:val="none" w:sz="0" w:space="0" w:color="auto"/>
          </w:divBdr>
        </w:div>
        <w:div w:id="1236208044">
          <w:marLeft w:val="640"/>
          <w:marRight w:val="0"/>
          <w:marTop w:val="0"/>
          <w:marBottom w:val="0"/>
          <w:divBdr>
            <w:top w:val="none" w:sz="0" w:space="0" w:color="auto"/>
            <w:left w:val="none" w:sz="0" w:space="0" w:color="auto"/>
            <w:bottom w:val="none" w:sz="0" w:space="0" w:color="auto"/>
            <w:right w:val="none" w:sz="0" w:space="0" w:color="auto"/>
          </w:divBdr>
        </w:div>
        <w:div w:id="402413396">
          <w:marLeft w:val="640"/>
          <w:marRight w:val="0"/>
          <w:marTop w:val="0"/>
          <w:marBottom w:val="0"/>
          <w:divBdr>
            <w:top w:val="none" w:sz="0" w:space="0" w:color="auto"/>
            <w:left w:val="none" w:sz="0" w:space="0" w:color="auto"/>
            <w:bottom w:val="none" w:sz="0" w:space="0" w:color="auto"/>
            <w:right w:val="none" w:sz="0" w:space="0" w:color="auto"/>
          </w:divBdr>
        </w:div>
        <w:div w:id="1595241175">
          <w:marLeft w:val="640"/>
          <w:marRight w:val="0"/>
          <w:marTop w:val="0"/>
          <w:marBottom w:val="0"/>
          <w:divBdr>
            <w:top w:val="none" w:sz="0" w:space="0" w:color="auto"/>
            <w:left w:val="none" w:sz="0" w:space="0" w:color="auto"/>
            <w:bottom w:val="none" w:sz="0" w:space="0" w:color="auto"/>
            <w:right w:val="none" w:sz="0" w:space="0" w:color="auto"/>
          </w:divBdr>
        </w:div>
        <w:div w:id="960570512">
          <w:marLeft w:val="640"/>
          <w:marRight w:val="0"/>
          <w:marTop w:val="0"/>
          <w:marBottom w:val="0"/>
          <w:divBdr>
            <w:top w:val="none" w:sz="0" w:space="0" w:color="auto"/>
            <w:left w:val="none" w:sz="0" w:space="0" w:color="auto"/>
            <w:bottom w:val="none" w:sz="0" w:space="0" w:color="auto"/>
            <w:right w:val="none" w:sz="0" w:space="0" w:color="auto"/>
          </w:divBdr>
        </w:div>
        <w:div w:id="1276208936">
          <w:marLeft w:val="640"/>
          <w:marRight w:val="0"/>
          <w:marTop w:val="0"/>
          <w:marBottom w:val="0"/>
          <w:divBdr>
            <w:top w:val="none" w:sz="0" w:space="0" w:color="auto"/>
            <w:left w:val="none" w:sz="0" w:space="0" w:color="auto"/>
            <w:bottom w:val="none" w:sz="0" w:space="0" w:color="auto"/>
            <w:right w:val="none" w:sz="0" w:space="0" w:color="auto"/>
          </w:divBdr>
        </w:div>
        <w:div w:id="465397638">
          <w:marLeft w:val="640"/>
          <w:marRight w:val="0"/>
          <w:marTop w:val="0"/>
          <w:marBottom w:val="0"/>
          <w:divBdr>
            <w:top w:val="none" w:sz="0" w:space="0" w:color="auto"/>
            <w:left w:val="none" w:sz="0" w:space="0" w:color="auto"/>
            <w:bottom w:val="none" w:sz="0" w:space="0" w:color="auto"/>
            <w:right w:val="none" w:sz="0" w:space="0" w:color="auto"/>
          </w:divBdr>
        </w:div>
        <w:div w:id="359285439">
          <w:marLeft w:val="640"/>
          <w:marRight w:val="0"/>
          <w:marTop w:val="0"/>
          <w:marBottom w:val="0"/>
          <w:divBdr>
            <w:top w:val="none" w:sz="0" w:space="0" w:color="auto"/>
            <w:left w:val="none" w:sz="0" w:space="0" w:color="auto"/>
            <w:bottom w:val="none" w:sz="0" w:space="0" w:color="auto"/>
            <w:right w:val="none" w:sz="0" w:space="0" w:color="auto"/>
          </w:divBdr>
        </w:div>
        <w:div w:id="679821928">
          <w:marLeft w:val="640"/>
          <w:marRight w:val="0"/>
          <w:marTop w:val="0"/>
          <w:marBottom w:val="0"/>
          <w:divBdr>
            <w:top w:val="none" w:sz="0" w:space="0" w:color="auto"/>
            <w:left w:val="none" w:sz="0" w:space="0" w:color="auto"/>
            <w:bottom w:val="none" w:sz="0" w:space="0" w:color="auto"/>
            <w:right w:val="none" w:sz="0" w:space="0" w:color="auto"/>
          </w:divBdr>
        </w:div>
        <w:div w:id="585572202">
          <w:marLeft w:val="640"/>
          <w:marRight w:val="0"/>
          <w:marTop w:val="0"/>
          <w:marBottom w:val="0"/>
          <w:divBdr>
            <w:top w:val="none" w:sz="0" w:space="0" w:color="auto"/>
            <w:left w:val="none" w:sz="0" w:space="0" w:color="auto"/>
            <w:bottom w:val="none" w:sz="0" w:space="0" w:color="auto"/>
            <w:right w:val="none" w:sz="0" w:space="0" w:color="auto"/>
          </w:divBdr>
        </w:div>
        <w:div w:id="1049916038">
          <w:marLeft w:val="640"/>
          <w:marRight w:val="0"/>
          <w:marTop w:val="0"/>
          <w:marBottom w:val="0"/>
          <w:divBdr>
            <w:top w:val="none" w:sz="0" w:space="0" w:color="auto"/>
            <w:left w:val="none" w:sz="0" w:space="0" w:color="auto"/>
            <w:bottom w:val="none" w:sz="0" w:space="0" w:color="auto"/>
            <w:right w:val="none" w:sz="0" w:space="0" w:color="auto"/>
          </w:divBdr>
        </w:div>
        <w:div w:id="406609546">
          <w:marLeft w:val="640"/>
          <w:marRight w:val="0"/>
          <w:marTop w:val="0"/>
          <w:marBottom w:val="0"/>
          <w:divBdr>
            <w:top w:val="none" w:sz="0" w:space="0" w:color="auto"/>
            <w:left w:val="none" w:sz="0" w:space="0" w:color="auto"/>
            <w:bottom w:val="none" w:sz="0" w:space="0" w:color="auto"/>
            <w:right w:val="none" w:sz="0" w:space="0" w:color="auto"/>
          </w:divBdr>
        </w:div>
        <w:div w:id="154610334">
          <w:marLeft w:val="640"/>
          <w:marRight w:val="0"/>
          <w:marTop w:val="0"/>
          <w:marBottom w:val="0"/>
          <w:divBdr>
            <w:top w:val="none" w:sz="0" w:space="0" w:color="auto"/>
            <w:left w:val="none" w:sz="0" w:space="0" w:color="auto"/>
            <w:bottom w:val="none" w:sz="0" w:space="0" w:color="auto"/>
            <w:right w:val="none" w:sz="0" w:space="0" w:color="auto"/>
          </w:divBdr>
        </w:div>
        <w:div w:id="264653791">
          <w:marLeft w:val="640"/>
          <w:marRight w:val="0"/>
          <w:marTop w:val="0"/>
          <w:marBottom w:val="0"/>
          <w:divBdr>
            <w:top w:val="none" w:sz="0" w:space="0" w:color="auto"/>
            <w:left w:val="none" w:sz="0" w:space="0" w:color="auto"/>
            <w:bottom w:val="none" w:sz="0" w:space="0" w:color="auto"/>
            <w:right w:val="none" w:sz="0" w:space="0" w:color="auto"/>
          </w:divBdr>
        </w:div>
        <w:div w:id="1256017138">
          <w:marLeft w:val="640"/>
          <w:marRight w:val="0"/>
          <w:marTop w:val="0"/>
          <w:marBottom w:val="0"/>
          <w:divBdr>
            <w:top w:val="none" w:sz="0" w:space="0" w:color="auto"/>
            <w:left w:val="none" w:sz="0" w:space="0" w:color="auto"/>
            <w:bottom w:val="none" w:sz="0" w:space="0" w:color="auto"/>
            <w:right w:val="none" w:sz="0" w:space="0" w:color="auto"/>
          </w:divBdr>
        </w:div>
        <w:div w:id="2000423212">
          <w:marLeft w:val="640"/>
          <w:marRight w:val="0"/>
          <w:marTop w:val="0"/>
          <w:marBottom w:val="0"/>
          <w:divBdr>
            <w:top w:val="none" w:sz="0" w:space="0" w:color="auto"/>
            <w:left w:val="none" w:sz="0" w:space="0" w:color="auto"/>
            <w:bottom w:val="none" w:sz="0" w:space="0" w:color="auto"/>
            <w:right w:val="none" w:sz="0" w:space="0" w:color="auto"/>
          </w:divBdr>
        </w:div>
        <w:div w:id="1958639936">
          <w:marLeft w:val="640"/>
          <w:marRight w:val="0"/>
          <w:marTop w:val="0"/>
          <w:marBottom w:val="0"/>
          <w:divBdr>
            <w:top w:val="none" w:sz="0" w:space="0" w:color="auto"/>
            <w:left w:val="none" w:sz="0" w:space="0" w:color="auto"/>
            <w:bottom w:val="none" w:sz="0" w:space="0" w:color="auto"/>
            <w:right w:val="none" w:sz="0" w:space="0" w:color="auto"/>
          </w:divBdr>
        </w:div>
        <w:div w:id="1106343064">
          <w:marLeft w:val="640"/>
          <w:marRight w:val="0"/>
          <w:marTop w:val="0"/>
          <w:marBottom w:val="0"/>
          <w:divBdr>
            <w:top w:val="none" w:sz="0" w:space="0" w:color="auto"/>
            <w:left w:val="none" w:sz="0" w:space="0" w:color="auto"/>
            <w:bottom w:val="none" w:sz="0" w:space="0" w:color="auto"/>
            <w:right w:val="none" w:sz="0" w:space="0" w:color="auto"/>
          </w:divBdr>
        </w:div>
        <w:div w:id="382369278">
          <w:marLeft w:val="640"/>
          <w:marRight w:val="0"/>
          <w:marTop w:val="0"/>
          <w:marBottom w:val="0"/>
          <w:divBdr>
            <w:top w:val="none" w:sz="0" w:space="0" w:color="auto"/>
            <w:left w:val="none" w:sz="0" w:space="0" w:color="auto"/>
            <w:bottom w:val="none" w:sz="0" w:space="0" w:color="auto"/>
            <w:right w:val="none" w:sz="0" w:space="0" w:color="auto"/>
          </w:divBdr>
        </w:div>
        <w:div w:id="717049331">
          <w:marLeft w:val="640"/>
          <w:marRight w:val="0"/>
          <w:marTop w:val="0"/>
          <w:marBottom w:val="0"/>
          <w:divBdr>
            <w:top w:val="none" w:sz="0" w:space="0" w:color="auto"/>
            <w:left w:val="none" w:sz="0" w:space="0" w:color="auto"/>
            <w:bottom w:val="none" w:sz="0" w:space="0" w:color="auto"/>
            <w:right w:val="none" w:sz="0" w:space="0" w:color="auto"/>
          </w:divBdr>
        </w:div>
        <w:div w:id="1872839196">
          <w:marLeft w:val="640"/>
          <w:marRight w:val="0"/>
          <w:marTop w:val="0"/>
          <w:marBottom w:val="0"/>
          <w:divBdr>
            <w:top w:val="none" w:sz="0" w:space="0" w:color="auto"/>
            <w:left w:val="none" w:sz="0" w:space="0" w:color="auto"/>
            <w:bottom w:val="none" w:sz="0" w:space="0" w:color="auto"/>
            <w:right w:val="none" w:sz="0" w:space="0" w:color="auto"/>
          </w:divBdr>
        </w:div>
        <w:div w:id="1090661671">
          <w:marLeft w:val="640"/>
          <w:marRight w:val="0"/>
          <w:marTop w:val="0"/>
          <w:marBottom w:val="0"/>
          <w:divBdr>
            <w:top w:val="none" w:sz="0" w:space="0" w:color="auto"/>
            <w:left w:val="none" w:sz="0" w:space="0" w:color="auto"/>
            <w:bottom w:val="none" w:sz="0" w:space="0" w:color="auto"/>
            <w:right w:val="none" w:sz="0" w:space="0" w:color="auto"/>
          </w:divBdr>
        </w:div>
        <w:div w:id="1346176425">
          <w:marLeft w:val="640"/>
          <w:marRight w:val="0"/>
          <w:marTop w:val="0"/>
          <w:marBottom w:val="0"/>
          <w:divBdr>
            <w:top w:val="none" w:sz="0" w:space="0" w:color="auto"/>
            <w:left w:val="none" w:sz="0" w:space="0" w:color="auto"/>
            <w:bottom w:val="none" w:sz="0" w:space="0" w:color="auto"/>
            <w:right w:val="none" w:sz="0" w:space="0" w:color="auto"/>
          </w:divBdr>
        </w:div>
        <w:div w:id="494229363">
          <w:marLeft w:val="640"/>
          <w:marRight w:val="0"/>
          <w:marTop w:val="0"/>
          <w:marBottom w:val="0"/>
          <w:divBdr>
            <w:top w:val="none" w:sz="0" w:space="0" w:color="auto"/>
            <w:left w:val="none" w:sz="0" w:space="0" w:color="auto"/>
            <w:bottom w:val="none" w:sz="0" w:space="0" w:color="auto"/>
            <w:right w:val="none" w:sz="0" w:space="0" w:color="auto"/>
          </w:divBdr>
        </w:div>
        <w:div w:id="2114471224">
          <w:marLeft w:val="640"/>
          <w:marRight w:val="0"/>
          <w:marTop w:val="0"/>
          <w:marBottom w:val="0"/>
          <w:divBdr>
            <w:top w:val="none" w:sz="0" w:space="0" w:color="auto"/>
            <w:left w:val="none" w:sz="0" w:space="0" w:color="auto"/>
            <w:bottom w:val="none" w:sz="0" w:space="0" w:color="auto"/>
            <w:right w:val="none" w:sz="0" w:space="0" w:color="auto"/>
          </w:divBdr>
        </w:div>
        <w:div w:id="202445520">
          <w:marLeft w:val="640"/>
          <w:marRight w:val="0"/>
          <w:marTop w:val="0"/>
          <w:marBottom w:val="0"/>
          <w:divBdr>
            <w:top w:val="none" w:sz="0" w:space="0" w:color="auto"/>
            <w:left w:val="none" w:sz="0" w:space="0" w:color="auto"/>
            <w:bottom w:val="none" w:sz="0" w:space="0" w:color="auto"/>
            <w:right w:val="none" w:sz="0" w:space="0" w:color="auto"/>
          </w:divBdr>
        </w:div>
        <w:div w:id="911308624">
          <w:marLeft w:val="640"/>
          <w:marRight w:val="0"/>
          <w:marTop w:val="0"/>
          <w:marBottom w:val="0"/>
          <w:divBdr>
            <w:top w:val="none" w:sz="0" w:space="0" w:color="auto"/>
            <w:left w:val="none" w:sz="0" w:space="0" w:color="auto"/>
            <w:bottom w:val="none" w:sz="0" w:space="0" w:color="auto"/>
            <w:right w:val="none" w:sz="0" w:space="0" w:color="auto"/>
          </w:divBdr>
        </w:div>
        <w:div w:id="1752120484">
          <w:marLeft w:val="640"/>
          <w:marRight w:val="0"/>
          <w:marTop w:val="0"/>
          <w:marBottom w:val="0"/>
          <w:divBdr>
            <w:top w:val="none" w:sz="0" w:space="0" w:color="auto"/>
            <w:left w:val="none" w:sz="0" w:space="0" w:color="auto"/>
            <w:bottom w:val="none" w:sz="0" w:space="0" w:color="auto"/>
            <w:right w:val="none" w:sz="0" w:space="0" w:color="auto"/>
          </w:divBdr>
        </w:div>
        <w:div w:id="2712991">
          <w:marLeft w:val="640"/>
          <w:marRight w:val="0"/>
          <w:marTop w:val="0"/>
          <w:marBottom w:val="0"/>
          <w:divBdr>
            <w:top w:val="none" w:sz="0" w:space="0" w:color="auto"/>
            <w:left w:val="none" w:sz="0" w:space="0" w:color="auto"/>
            <w:bottom w:val="none" w:sz="0" w:space="0" w:color="auto"/>
            <w:right w:val="none" w:sz="0" w:space="0" w:color="auto"/>
          </w:divBdr>
        </w:div>
        <w:div w:id="876938451">
          <w:marLeft w:val="640"/>
          <w:marRight w:val="0"/>
          <w:marTop w:val="0"/>
          <w:marBottom w:val="0"/>
          <w:divBdr>
            <w:top w:val="none" w:sz="0" w:space="0" w:color="auto"/>
            <w:left w:val="none" w:sz="0" w:space="0" w:color="auto"/>
            <w:bottom w:val="none" w:sz="0" w:space="0" w:color="auto"/>
            <w:right w:val="none" w:sz="0" w:space="0" w:color="auto"/>
          </w:divBdr>
        </w:div>
        <w:div w:id="705789527">
          <w:marLeft w:val="640"/>
          <w:marRight w:val="0"/>
          <w:marTop w:val="0"/>
          <w:marBottom w:val="0"/>
          <w:divBdr>
            <w:top w:val="none" w:sz="0" w:space="0" w:color="auto"/>
            <w:left w:val="none" w:sz="0" w:space="0" w:color="auto"/>
            <w:bottom w:val="none" w:sz="0" w:space="0" w:color="auto"/>
            <w:right w:val="none" w:sz="0" w:space="0" w:color="auto"/>
          </w:divBdr>
        </w:div>
        <w:div w:id="85660030">
          <w:marLeft w:val="640"/>
          <w:marRight w:val="0"/>
          <w:marTop w:val="0"/>
          <w:marBottom w:val="0"/>
          <w:divBdr>
            <w:top w:val="none" w:sz="0" w:space="0" w:color="auto"/>
            <w:left w:val="none" w:sz="0" w:space="0" w:color="auto"/>
            <w:bottom w:val="none" w:sz="0" w:space="0" w:color="auto"/>
            <w:right w:val="none" w:sz="0" w:space="0" w:color="auto"/>
          </w:divBdr>
        </w:div>
        <w:div w:id="457408356">
          <w:marLeft w:val="640"/>
          <w:marRight w:val="0"/>
          <w:marTop w:val="0"/>
          <w:marBottom w:val="0"/>
          <w:divBdr>
            <w:top w:val="none" w:sz="0" w:space="0" w:color="auto"/>
            <w:left w:val="none" w:sz="0" w:space="0" w:color="auto"/>
            <w:bottom w:val="none" w:sz="0" w:space="0" w:color="auto"/>
            <w:right w:val="none" w:sz="0" w:space="0" w:color="auto"/>
          </w:divBdr>
        </w:div>
        <w:div w:id="1142507659">
          <w:marLeft w:val="640"/>
          <w:marRight w:val="0"/>
          <w:marTop w:val="0"/>
          <w:marBottom w:val="0"/>
          <w:divBdr>
            <w:top w:val="none" w:sz="0" w:space="0" w:color="auto"/>
            <w:left w:val="none" w:sz="0" w:space="0" w:color="auto"/>
            <w:bottom w:val="none" w:sz="0" w:space="0" w:color="auto"/>
            <w:right w:val="none" w:sz="0" w:space="0" w:color="auto"/>
          </w:divBdr>
        </w:div>
        <w:div w:id="448823123">
          <w:marLeft w:val="640"/>
          <w:marRight w:val="0"/>
          <w:marTop w:val="0"/>
          <w:marBottom w:val="0"/>
          <w:divBdr>
            <w:top w:val="none" w:sz="0" w:space="0" w:color="auto"/>
            <w:left w:val="none" w:sz="0" w:space="0" w:color="auto"/>
            <w:bottom w:val="none" w:sz="0" w:space="0" w:color="auto"/>
            <w:right w:val="none" w:sz="0" w:space="0" w:color="auto"/>
          </w:divBdr>
        </w:div>
        <w:div w:id="1044450935">
          <w:marLeft w:val="640"/>
          <w:marRight w:val="0"/>
          <w:marTop w:val="0"/>
          <w:marBottom w:val="0"/>
          <w:divBdr>
            <w:top w:val="none" w:sz="0" w:space="0" w:color="auto"/>
            <w:left w:val="none" w:sz="0" w:space="0" w:color="auto"/>
            <w:bottom w:val="none" w:sz="0" w:space="0" w:color="auto"/>
            <w:right w:val="none" w:sz="0" w:space="0" w:color="auto"/>
          </w:divBdr>
        </w:div>
        <w:div w:id="1752502271">
          <w:marLeft w:val="640"/>
          <w:marRight w:val="0"/>
          <w:marTop w:val="0"/>
          <w:marBottom w:val="0"/>
          <w:divBdr>
            <w:top w:val="none" w:sz="0" w:space="0" w:color="auto"/>
            <w:left w:val="none" w:sz="0" w:space="0" w:color="auto"/>
            <w:bottom w:val="none" w:sz="0" w:space="0" w:color="auto"/>
            <w:right w:val="none" w:sz="0" w:space="0" w:color="auto"/>
          </w:divBdr>
        </w:div>
        <w:div w:id="877283181">
          <w:marLeft w:val="640"/>
          <w:marRight w:val="0"/>
          <w:marTop w:val="0"/>
          <w:marBottom w:val="0"/>
          <w:divBdr>
            <w:top w:val="none" w:sz="0" w:space="0" w:color="auto"/>
            <w:left w:val="none" w:sz="0" w:space="0" w:color="auto"/>
            <w:bottom w:val="none" w:sz="0" w:space="0" w:color="auto"/>
            <w:right w:val="none" w:sz="0" w:space="0" w:color="auto"/>
          </w:divBdr>
        </w:div>
        <w:div w:id="1315717913">
          <w:marLeft w:val="640"/>
          <w:marRight w:val="0"/>
          <w:marTop w:val="0"/>
          <w:marBottom w:val="0"/>
          <w:divBdr>
            <w:top w:val="none" w:sz="0" w:space="0" w:color="auto"/>
            <w:left w:val="none" w:sz="0" w:space="0" w:color="auto"/>
            <w:bottom w:val="none" w:sz="0" w:space="0" w:color="auto"/>
            <w:right w:val="none" w:sz="0" w:space="0" w:color="auto"/>
          </w:divBdr>
        </w:div>
        <w:div w:id="848832551">
          <w:marLeft w:val="640"/>
          <w:marRight w:val="0"/>
          <w:marTop w:val="0"/>
          <w:marBottom w:val="0"/>
          <w:divBdr>
            <w:top w:val="none" w:sz="0" w:space="0" w:color="auto"/>
            <w:left w:val="none" w:sz="0" w:space="0" w:color="auto"/>
            <w:bottom w:val="none" w:sz="0" w:space="0" w:color="auto"/>
            <w:right w:val="none" w:sz="0" w:space="0" w:color="auto"/>
          </w:divBdr>
        </w:div>
        <w:div w:id="1881353848">
          <w:marLeft w:val="640"/>
          <w:marRight w:val="0"/>
          <w:marTop w:val="0"/>
          <w:marBottom w:val="0"/>
          <w:divBdr>
            <w:top w:val="none" w:sz="0" w:space="0" w:color="auto"/>
            <w:left w:val="none" w:sz="0" w:space="0" w:color="auto"/>
            <w:bottom w:val="none" w:sz="0" w:space="0" w:color="auto"/>
            <w:right w:val="none" w:sz="0" w:space="0" w:color="auto"/>
          </w:divBdr>
        </w:div>
        <w:div w:id="1437216653">
          <w:marLeft w:val="640"/>
          <w:marRight w:val="0"/>
          <w:marTop w:val="0"/>
          <w:marBottom w:val="0"/>
          <w:divBdr>
            <w:top w:val="none" w:sz="0" w:space="0" w:color="auto"/>
            <w:left w:val="none" w:sz="0" w:space="0" w:color="auto"/>
            <w:bottom w:val="none" w:sz="0" w:space="0" w:color="auto"/>
            <w:right w:val="none" w:sz="0" w:space="0" w:color="auto"/>
          </w:divBdr>
        </w:div>
        <w:div w:id="1292515120">
          <w:marLeft w:val="640"/>
          <w:marRight w:val="0"/>
          <w:marTop w:val="0"/>
          <w:marBottom w:val="0"/>
          <w:divBdr>
            <w:top w:val="none" w:sz="0" w:space="0" w:color="auto"/>
            <w:left w:val="none" w:sz="0" w:space="0" w:color="auto"/>
            <w:bottom w:val="none" w:sz="0" w:space="0" w:color="auto"/>
            <w:right w:val="none" w:sz="0" w:space="0" w:color="auto"/>
          </w:divBdr>
        </w:div>
        <w:div w:id="1382633028">
          <w:marLeft w:val="640"/>
          <w:marRight w:val="0"/>
          <w:marTop w:val="0"/>
          <w:marBottom w:val="0"/>
          <w:divBdr>
            <w:top w:val="none" w:sz="0" w:space="0" w:color="auto"/>
            <w:left w:val="none" w:sz="0" w:space="0" w:color="auto"/>
            <w:bottom w:val="none" w:sz="0" w:space="0" w:color="auto"/>
            <w:right w:val="none" w:sz="0" w:space="0" w:color="auto"/>
          </w:divBdr>
        </w:div>
        <w:div w:id="857307896">
          <w:marLeft w:val="640"/>
          <w:marRight w:val="0"/>
          <w:marTop w:val="0"/>
          <w:marBottom w:val="0"/>
          <w:divBdr>
            <w:top w:val="none" w:sz="0" w:space="0" w:color="auto"/>
            <w:left w:val="none" w:sz="0" w:space="0" w:color="auto"/>
            <w:bottom w:val="none" w:sz="0" w:space="0" w:color="auto"/>
            <w:right w:val="none" w:sz="0" w:space="0" w:color="auto"/>
          </w:divBdr>
        </w:div>
        <w:div w:id="730157595">
          <w:marLeft w:val="640"/>
          <w:marRight w:val="0"/>
          <w:marTop w:val="0"/>
          <w:marBottom w:val="0"/>
          <w:divBdr>
            <w:top w:val="none" w:sz="0" w:space="0" w:color="auto"/>
            <w:left w:val="none" w:sz="0" w:space="0" w:color="auto"/>
            <w:bottom w:val="none" w:sz="0" w:space="0" w:color="auto"/>
            <w:right w:val="none" w:sz="0" w:space="0" w:color="auto"/>
          </w:divBdr>
        </w:div>
        <w:div w:id="2018076523">
          <w:marLeft w:val="640"/>
          <w:marRight w:val="0"/>
          <w:marTop w:val="0"/>
          <w:marBottom w:val="0"/>
          <w:divBdr>
            <w:top w:val="none" w:sz="0" w:space="0" w:color="auto"/>
            <w:left w:val="none" w:sz="0" w:space="0" w:color="auto"/>
            <w:bottom w:val="none" w:sz="0" w:space="0" w:color="auto"/>
            <w:right w:val="none" w:sz="0" w:space="0" w:color="auto"/>
          </w:divBdr>
        </w:div>
        <w:div w:id="133375972">
          <w:marLeft w:val="640"/>
          <w:marRight w:val="0"/>
          <w:marTop w:val="0"/>
          <w:marBottom w:val="0"/>
          <w:divBdr>
            <w:top w:val="none" w:sz="0" w:space="0" w:color="auto"/>
            <w:left w:val="none" w:sz="0" w:space="0" w:color="auto"/>
            <w:bottom w:val="none" w:sz="0" w:space="0" w:color="auto"/>
            <w:right w:val="none" w:sz="0" w:space="0" w:color="auto"/>
          </w:divBdr>
        </w:div>
        <w:div w:id="1542666690">
          <w:marLeft w:val="640"/>
          <w:marRight w:val="0"/>
          <w:marTop w:val="0"/>
          <w:marBottom w:val="0"/>
          <w:divBdr>
            <w:top w:val="none" w:sz="0" w:space="0" w:color="auto"/>
            <w:left w:val="none" w:sz="0" w:space="0" w:color="auto"/>
            <w:bottom w:val="none" w:sz="0" w:space="0" w:color="auto"/>
            <w:right w:val="none" w:sz="0" w:space="0" w:color="auto"/>
          </w:divBdr>
        </w:div>
        <w:div w:id="1370956993">
          <w:marLeft w:val="640"/>
          <w:marRight w:val="0"/>
          <w:marTop w:val="0"/>
          <w:marBottom w:val="0"/>
          <w:divBdr>
            <w:top w:val="none" w:sz="0" w:space="0" w:color="auto"/>
            <w:left w:val="none" w:sz="0" w:space="0" w:color="auto"/>
            <w:bottom w:val="none" w:sz="0" w:space="0" w:color="auto"/>
            <w:right w:val="none" w:sz="0" w:space="0" w:color="auto"/>
          </w:divBdr>
        </w:div>
        <w:div w:id="215749671">
          <w:marLeft w:val="640"/>
          <w:marRight w:val="0"/>
          <w:marTop w:val="0"/>
          <w:marBottom w:val="0"/>
          <w:divBdr>
            <w:top w:val="none" w:sz="0" w:space="0" w:color="auto"/>
            <w:left w:val="none" w:sz="0" w:space="0" w:color="auto"/>
            <w:bottom w:val="none" w:sz="0" w:space="0" w:color="auto"/>
            <w:right w:val="none" w:sz="0" w:space="0" w:color="auto"/>
          </w:divBdr>
        </w:div>
        <w:div w:id="788011827">
          <w:marLeft w:val="640"/>
          <w:marRight w:val="0"/>
          <w:marTop w:val="0"/>
          <w:marBottom w:val="0"/>
          <w:divBdr>
            <w:top w:val="none" w:sz="0" w:space="0" w:color="auto"/>
            <w:left w:val="none" w:sz="0" w:space="0" w:color="auto"/>
            <w:bottom w:val="none" w:sz="0" w:space="0" w:color="auto"/>
            <w:right w:val="none" w:sz="0" w:space="0" w:color="auto"/>
          </w:divBdr>
        </w:div>
        <w:div w:id="2052728904">
          <w:marLeft w:val="640"/>
          <w:marRight w:val="0"/>
          <w:marTop w:val="0"/>
          <w:marBottom w:val="0"/>
          <w:divBdr>
            <w:top w:val="none" w:sz="0" w:space="0" w:color="auto"/>
            <w:left w:val="none" w:sz="0" w:space="0" w:color="auto"/>
            <w:bottom w:val="none" w:sz="0" w:space="0" w:color="auto"/>
            <w:right w:val="none" w:sz="0" w:space="0" w:color="auto"/>
          </w:divBdr>
        </w:div>
        <w:div w:id="1673290491">
          <w:marLeft w:val="640"/>
          <w:marRight w:val="0"/>
          <w:marTop w:val="0"/>
          <w:marBottom w:val="0"/>
          <w:divBdr>
            <w:top w:val="none" w:sz="0" w:space="0" w:color="auto"/>
            <w:left w:val="none" w:sz="0" w:space="0" w:color="auto"/>
            <w:bottom w:val="none" w:sz="0" w:space="0" w:color="auto"/>
            <w:right w:val="none" w:sz="0" w:space="0" w:color="auto"/>
          </w:divBdr>
        </w:div>
        <w:div w:id="1381786159">
          <w:marLeft w:val="640"/>
          <w:marRight w:val="0"/>
          <w:marTop w:val="0"/>
          <w:marBottom w:val="0"/>
          <w:divBdr>
            <w:top w:val="none" w:sz="0" w:space="0" w:color="auto"/>
            <w:left w:val="none" w:sz="0" w:space="0" w:color="auto"/>
            <w:bottom w:val="none" w:sz="0" w:space="0" w:color="auto"/>
            <w:right w:val="none" w:sz="0" w:space="0" w:color="auto"/>
          </w:divBdr>
        </w:div>
        <w:div w:id="1271742964">
          <w:marLeft w:val="640"/>
          <w:marRight w:val="0"/>
          <w:marTop w:val="0"/>
          <w:marBottom w:val="0"/>
          <w:divBdr>
            <w:top w:val="none" w:sz="0" w:space="0" w:color="auto"/>
            <w:left w:val="none" w:sz="0" w:space="0" w:color="auto"/>
            <w:bottom w:val="none" w:sz="0" w:space="0" w:color="auto"/>
            <w:right w:val="none" w:sz="0" w:space="0" w:color="auto"/>
          </w:divBdr>
        </w:div>
        <w:div w:id="1527717452">
          <w:marLeft w:val="640"/>
          <w:marRight w:val="0"/>
          <w:marTop w:val="0"/>
          <w:marBottom w:val="0"/>
          <w:divBdr>
            <w:top w:val="none" w:sz="0" w:space="0" w:color="auto"/>
            <w:left w:val="none" w:sz="0" w:space="0" w:color="auto"/>
            <w:bottom w:val="none" w:sz="0" w:space="0" w:color="auto"/>
            <w:right w:val="none" w:sz="0" w:space="0" w:color="auto"/>
          </w:divBdr>
        </w:div>
        <w:div w:id="1275290974">
          <w:marLeft w:val="640"/>
          <w:marRight w:val="0"/>
          <w:marTop w:val="0"/>
          <w:marBottom w:val="0"/>
          <w:divBdr>
            <w:top w:val="none" w:sz="0" w:space="0" w:color="auto"/>
            <w:left w:val="none" w:sz="0" w:space="0" w:color="auto"/>
            <w:bottom w:val="none" w:sz="0" w:space="0" w:color="auto"/>
            <w:right w:val="none" w:sz="0" w:space="0" w:color="auto"/>
          </w:divBdr>
        </w:div>
        <w:div w:id="1955478330">
          <w:marLeft w:val="640"/>
          <w:marRight w:val="0"/>
          <w:marTop w:val="0"/>
          <w:marBottom w:val="0"/>
          <w:divBdr>
            <w:top w:val="none" w:sz="0" w:space="0" w:color="auto"/>
            <w:left w:val="none" w:sz="0" w:space="0" w:color="auto"/>
            <w:bottom w:val="none" w:sz="0" w:space="0" w:color="auto"/>
            <w:right w:val="none" w:sz="0" w:space="0" w:color="auto"/>
          </w:divBdr>
        </w:div>
        <w:div w:id="1020668936">
          <w:marLeft w:val="640"/>
          <w:marRight w:val="0"/>
          <w:marTop w:val="0"/>
          <w:marBottom w:val="0"/>
          <w:divBdr>
            <w:top w:val="none" w:sz="0" w:space="0" w:color="auto"/>
            <w:left w:val="none" w:sz="0" w:space="0" w:color="auto"/>
            <w:bottom w:val="none" w:sz="0" w:space="0" w:color="auto"/>
            <w:right w:val="none" w:sz="0" w:space="0" w:color="auto"/>
          </w:divBdr>
        </w:div>
        <w:div w:id="980577008">
          <w:marLeft w:val="640"/>
          <w:marRight w:val="0"/>
          <w:marTop w:val="0"/>
          <w:marBottom w:val="0"/>
          <w:divBdr>
            <w:top w:val="none" w:sz="0" w:space="0" w:color="auto"/>
            <w:left w:val="none" w:sz="0" w:space="0" w:color="auto"/>
            <w:bottom w:val="none" w:sz="0" w:space="0" w:color="auto"/>
            <w:right w:val="none" w:sz="0" w:space="0" w:color="auto"/>
          </w:divBdr>
        </w:div>
        <w:div w:id="641546486">
          <w:marLeft w:val="640"/>
          <w:marRight w:val="0"/>
          <w:marTop w:val="0"/>
          <w:marBottom w:val="0"/>
          <w:divBdr>
            <w:top w:val="none" w:sz="0" w:space="0" w:color="auto"/>
            <w:left w:val="none" w:sz="0" w:space="0" w:color="auto"/>
            <w:bottom w:val="none" w:sz="0" w:space="0" w:color="auto"/>
            <w:right w:val="none" w:sz="0" w:space="0" w:color="auto"/>
          </w:divBdr>
        </w:div>
        <w:div w:id="1193687476">
          <w:marLeft w:val="640"/>
          <w:marRight w:val="0"/>
          <w:marTop w:val="0"/>
          <w:marBottom w:val="0"/>
          <w:divBdr>
            <w:top w:val="none" w:sz="0" w:space="0" w:color="auto"/>
            <w:left w:val="none" w:sz="0" w:space="0" w:color="auto"/>
            <w:bottom w:val="none" w:sz="0" w:space="0" w:color="auto"/>
            <w:right w:val="none" w:sz="0" w:space="0" w:color="auto"/>
          </w:divBdr>
        </w:div>
        <w:div w:id="911617648">
          <w:marLeft w:val="640"/>
          <w:marRight w:val="0"/>
          <w:marTop w:val="0"/>
          <w:marBottom w:val="0"/>
          <w:divBdr>
            <w:top w:val="none" w:sz="0" w:space="0" w:color="auto"/>
            <w:left w:val="none" w:sz="0" w:space="0" w:color="auto"/>
            <w:bottom w:val="none" w:sz="0" w:space="0" w:color="auto"/>
            <w:right w:val="none" w:sz="0" w:space="0" w:color="auto"/>
          </w:divBdr>
        </w:div>
        <w:div w:id="441192669">
          <w:marLeft w:val="640"/>
          <w:marRight w:val="0"/>
          <w:marTop w:val="0"/>
          <w:marBottom w:val="0"/>
          <w:divBdr>
            <w:top w:val="none" w:sz="0" w:space="0" w:color="auto"/>
            <w:left w:val="none" w:sz="0" w:space="0" w:color="auto"/>
            <w:bottom w:val="none" w:sz="0" w:space="0" w:color="auto"/>
            <w:right w:val="none" w:sz="0" w:space="0" w:color="auto"/>
          </w:divBdr>
        </w:div>
        <w:div w:id="1964075074">
          <w:marLeft w:val="640"/>
          <w:marRight w:val="0"/>
          <w:marTop w:val="0"/>
          <w:marBottom w:val="0"/>
          <w:divBdr>
            <w:top w:val="none" w:sz="0" w:space="0" w:color="auto"/>
            <w:left w:val="none" w:sz="0" w:space="0" w:color="auto"/>
            <w:bottom w:val="none" w:sz="0" w:space="0" w:color="auto"/>
            <w:right w:val="none" w:sz="0" w:space="0" w:color="auto"/>
          </w:divBdr>
        </w:div>
        <w:div w:id="1704288839">
          <w:marLeft w:val="640"/>
          <w:marRight w:val="0"/>
          <w:marTop w:val="0"/>
          <w:marBottom w:val="0"/>
          <w:divBdr>
            <w:top w:val="none" w:sz="0" w:space="0" w:color="auto"/>
            <w:left w:val="none" w:sz="0" w:space="0" w:color="auto"/>
            <w:bottom w:val="none" w:sz="0" w:space="0" w:color="auto"/>
            <w:right w:val="none" w:sz="0" w:space="0" w:color="auto"/>
          </w:divBdr>
        </w:div>
        <w:div w:id="1750272965">
          <w:marLeft w:val="640"/>
          <w:marRight w:val="0"/>
          <w:marTop w:val="0"/>
          <w:marBottom w:val="0"/>
          <w:divBdr>
            <w:top w:val="none" w:sz="0" w:space="0" w:color="auto"/>
            <w:left w:val="none" w:sz="0" w:space="0" w:color="auto"/>
            <w:bottom w:val="none" w:sz="0" w:space="0" w:color="auto"/>
            <w:right w:val="none" w:sz="0" w:space="0" w:color="auto"/>
          </w:divBdr>
        </w:div>
        <w:div w:id="14623278">
          <w:marLeft w:val="640"/>
          <w:marRight w:val="0"/>
          <w:marTop w:val="0"/>
          <w:marBottom w:val="0"/>
          <w:divBdr>
            <w:top w:val="none" w:sz="0" w:space="0" w:color="auto"/>
            <w:left w:val="none" w:sz="0" w:space="0" w:color="auto"/>
            <w:bottom w:val="none" w:sz="0" w:space="0" w:color="auto"/>
            <w:right w:val="none" w:sz="0" w:space="0" w:color="auto"/>
          </w:divBdr>
        </w:div>
        <w:div w:id="1285191114">
          <w:marLeft w:val="640"/>
          <w:marRight w:val="0"/>
          <w:marTop w:val="0"/>
          <w:marBottom w:val="0"/>
          <w:divBdr>
            <w:top w:val="none" w:sz="0" w:space="0" w:color="auto"/>
            <w:left w:val="none" w:sz="0" w:space="0" w:color="auto"/>
            <w:bottom w:val="none" w:sz="0" w:space="0" w:color="auto"/>
            <w:right w:val="none" w:sz="0" w:space="0" w:color="auto"/>
          </w:divBdr>
        </w:div>
        <w:div w:id="1866749036">
          <w:marLeft w:val="640"/>
          <w:marRight w:val="0"/>
          <w:marTop w:val="0"/>
          <w:marBottom w:val="0"/>
          <w:divBdr>
            <w:top w:val="none" w:sz="0" w:space="0" w:color="auto"/>
            <w:left w:val="none" w:sz="0" w:space="0" w:color="auto"/>
            <w:bottom w:val="none" w:sz="0" w:space="0" w:color="auto"/>
            <w:right w:val="none" w:sz="0" w:space="0" w:color="auto"/>
          </w:divBdr>
        </w:div>
        <w:div w:id="1683046257">
          <w:marLeft w:val="640"/>
          <w:marRight w:val="0"/>
          <w:marTop w:val="0"/>
          <w:marBottom w:val="0"/>
          <w:divBdr>
            <w:top w:val="none" w:sz="0" w:space="0" w:color="auto"/>
            <w:left w:val="none" w:sz="0" w:space="0" w:color="auto"/>
            <w:bottom w:val="none" w:sz="0" w:space="0" w:color="auto"/>
            <w:right w:val="none" w:sz="0" w:space="0" w:color="auto"/>
          </w:divBdr>
        </w:div>
        <w:div w:id="2136832497">
          <w:marLeft w:val="640"/>
          <w:marRight w:val="0"/>
          <w:marTop w:val="0"/>
          <w:marBottom w:val="0"/>
          <w:divBdr>
            <w:top w:val="none" w:sz="0" w:space="0" w:color="auto"/>
            <w:left w:val="none" w:sz="0" w:space="0" w:color="auto"/>
            <w:bottom w:val="none" w:sz="0" w:space="0" w:color="auto"/>
            <w:right w:val="none" w:sz="0" w:space="0" w:color="auto"/>
          </w:divBdr>
        </w:div>
        <w:div w:id="1029336897">
          <w:marLeft w:val="640"/>
          <w:marRight w:val="0"/>
          <w:marTop w:val="0"/>
          <w:marBottom w:val="0"/>
          <w:divBdr>
            <w:top w:val="none" w:sz="0" w:space="0" w:color="auto"/>
            <w:left w:val="none" w:sz="0" w:space="0" w:color="auto"/>
            <w:bottom w:val="none" w:sz="0" w:space="0" w:color="auto"/>
            <w:right w:val="none" w:sz="0" w:space="0" w:color="auto"/>
          </w:divBdr>
        </w:div>
        <w:div w:id="930506430">
          <w:marLeft w:val="640"/>
          <w:marRight w:val="0"/>
          <w:marTop w:val="0"/>
          <w:marBottom w:val="0"/>
          <w:divBdr>
            <w:top w:val="none" w:sz="0" w:space="0" w:color="auto"/>
            <w:left w:val="none" w:sz="0" w:space="0" w:color="auto"/>
            <w:bottom w:val="none" w:sz="0" w:space="0" w:color="auto"/>
            <w:right w:val="none" w:sz="0" w:space="0" w:color="auto"/>
          </w:divBdr>
        </w:div>
        <w:div w:id="1029066081">
          <w:marLeft w:val="640"/>
          <w:marRight w:val="0"/>
          <w:marTop w:val="0"/>
          <w:marBottom w:val="0"/>
          <w:divBdr>
            <w:top w:val="none" w:sz="0" w:space="0" w:color="auto"/>
            <w:left w:val="none" w:sz="0" w:space="0" w:color="auto"/>
            <w:bottom w:val="none" w:sz="0" w:space="0" w:color="auto"/>
            <w:right w:val="none" w:sz="0" w:space="0" w:color="auto"/>
          </w:divBdr>
        </w:div>
        <w:div w:id="364671456">
          <w:marLeft w:val="640"/>
          <w:marRight w:val="0"/>
          <w:marTop w:val="0"/>
          <w:marBottom w:val="0"/>
          <w:divBdr>
            <w:top w:val="none" w:sz="0" w:space="0" w:color="auto"/>
            <w:left w:val="none" w:sz="0" w:space="0" w:color="auto"/>
            <w:bottom w:val="none" w:sz="0" w:space="0" w:color="auto"/>
            <w:right w:val="none" w:sz="0" w:space="0" w:color="auto"/>
          </w:divBdr>
        </w:div>
        <w:div w:id="1371494891">
          <w:marLeft w:val="640"/>
          <w:marRight w:val="0"/>
          <w:marTop w:val="0"/>
          <w:marBottom w:val="0"/>
          <w:divBdr>
            <w:top w:val="none" w:sz="0" w:space="0" w:color="auto"/>
            <w:left w:val="none" w:sz="0" w:space="0" w:color="auto"/>
            <w:bottom w:val="none" w:sz="0" w:space="0" w:color="auto"/>
            <w:right w:val="none" w:sz="0" w:space="0" w:color="auto"/>
          </w:divBdr>
        </w:div>
        <w:div w:id="931934595">
          <w:marLeft w:val="640"/>
          <w:marRight w:val="0"/>
          <w:marTop w:val="0"/>
          <w:marBottom w:val="0"/>
          <w:divBdr>
            <w:top w:val="none" w:sz="0" w:space="0" w:color="auto"/>
            <w:left w:val="none" w:sz="0" w:space="0" w:color="auto"/>
            <w:bottom w:val="none" w:sz="0" w:space="0" w:color="auto"/>
            <w:right w:val="none" w:sz="0" w:space="0" w:color="auto"/>
          </w:divBdr>
        </w:div>
        <w:div w:id="73207768">
          <w:marLeft w:val="640"/>
          <w:marRight w:val="0"/>
          <w:marTop w:val="0"/>
          <w:marBottom w:val="0"/>
          <w:divBdr>
            <w:top w:val="none" w:sz="0" w:space="0" w:color="auto"/>
            <w:left w:val="none" w:sz="0" w:space="0" w:color="auto"/>
            <w:bottom w:val="none" w:sz="0" w:space="0" w:color="auto"/>
            <w:right w:val="none" w:sz="0" w:space="0" w:color="auto"/>
          </w:divBdr>
        </w:div>
        <w:div w:id="1847860902">
          <w:marLeft w:val="640"/>
          <w:marRight w:val="0"/>
          <w:marTop w:val="0"/>
          <w:marBottom w:val="0"/>
          <w:divBdr>
            <w:top w:val="none" w:sz="0" w:space="0" w:color="auto"/>
            <w:left w:val="none" w:sz="0" w:space="0" w:color="auto"/>
            <w:bottom w:val="none" w:sz="0" w:space="0" w:color="auto"/>
            <w:right w:val="none" w:sz="0" w:space="0" w:color="auto"/>
          </w:divBdr>
        </w:div>
        <w:div w:id="1393188545">
          <w:marLeft w:val="640"/>
          <w:marRight w:val="0"/>
          <w:marTop w:val="0"/>
          <w:marBottom w:val="0"/>
          <w:divBdr>
            <w:top w:val="none" w:sz="0" w:space="0" w:color="auto"/>
            <w:left w:val="none" w:sz="0" w:space="0" w:color="auto"/>
            <w:bottom w:val="none" w:sz="0" w:space="0" w:color="auto"/>
            <w:right w:val="none" w:sz="0" w:space="0" w:color="auto"/>
          </w:divBdr>
        </w:div>
        <w:div w:id="646932330">
          <w:marLeft w:val="640"/>
          <w:marRight w:val="0"/>
          <w:marTop w:val="0"/>
          <w:marBottom w:val="0"/>
          <w:divBdr>
            <w:top w:val="none" w:sz="0" w:space="0" w:color="auto"/>
            <w:left w:val="none" w:sz="0" w:space="0" w:color="auto"/>
            <w:bottom w:val="none" w:sz="0" w:space="0" w:color="auto"/>
            <w:right w:val="none" w:sz="0" w:space="0" w:color="auto"/>
          </w:divBdr>
        </w:div>
        <w:div w:id="1775050953">
          <w:marLeft w:val="640"/>
          <w:marRight w:val="0"/>
          <w:marTop w:val="0"/>
          <w:marBottom w:val="0"/>
          <w:divBdr>
            <w:top w:val="none" w:sz="0" w:space="0" w:color="auto"/>
            <w:left w:val="none" w:sz="0" w:space="0" w:color="auto"/>
            <w:bottom w:val="none" w:sz="0" w:space="0" w:color="auto"/>
            <w:right w:val="none" w:sz="0" w:space="0" w:color="auto"/>
          </w:divBdr>
        </w:div>
        <w:div w:id="1630089257">
          <w:marLeft w:val="640"/>
          <w:marRight w:val="0"/>
          <w:marTop w:val="0"/>
          <w:marBottom w:val="0"/>
          <w:divBdr>
            <w:top w:val="none" w:sz="0" w:space="0" w:color="auto"/>
            <w:left w:val="none" w:sz="0" w:space="0" w:color="auto"/>
            <w:bottom w:val="none" w:sz="0" w:space="0" w:color="auto"/>
            <w:right w:val="none" w:sz="0" w:space="0" w:color="auto"/>
          </w:divBdr>
        </w:div>
        <w:div w:id="564486060">
          <w:marLeft w:val="640"/>
          <w:marRight w:val="0"/>
          <w:marTop w:val="0"/>
          <w:marBottom w:val="0"/>
          <w:divBdr>
            <w:top w:val="none" w:sz="0" w:space="0" w:color="auto"/>
            <w:left w:val="none" w:sz="0" w:space="0" w:color="auto"/>
            <w:bottom w:val="none" w:sz="0" w:space="0" w:color="auto"/>
            <w:right w:val="none" w:sz="0" w:space="0" w:color="auto"/>
          </w:divBdr>
        </w:div>
        <w:div w:id="2083213769">
          <w:marLeft w:val="640"/>
          <w:marRight w:val="0"/>
          <w:marTop w:val="0"/>
          <w:marBottom w:val="0"/>
          <w:divBdr>
            <w:top w:val="none" w:sz="0" w:space="0" w:color="auto"/>
            <w:left w:val="none" w:sz="0" w:space="0" w:color="auto"/>
            <w:bottom w:val="none" w:sz="0" w:space="0" w:color="auto"/>
            <w:right w:val="none" w:sz="0" w:space="0" w:color="auto"/>
          </w:divBdr>
        </w:div>
        <w:div w:id="830289496">
          <w:marLeft w:val="640"/>
          <w:marRight w:val="0"/>
          <w:marTop w:val="0"/>
          <w:marBottom w:val="0"/>
          <w:divBdr>
            <w:top w:val="none" w:sz="0" w:space="0" w:color="auto"/>
            <w:left w:val="none" w:sz="0" w:space="0" w:color="auto"/>
            <w:bottom w:val="none" w:sz="0" w:space="0" w:color="auto"/>
            <w:right w:val="none" w:sz="0" w:space="0" w:color="auto"/>
          </w:divBdr>
        </w:div>
        <w:div w:id="1461848846">
          <w:marLeft w:val="640"/>
          <w:marRight w:val="0"/>
          <w:marTop w:val="0"/>
          <w:marBottom w:val="0"/>
          <w:divBdr>
            <w:top w:val="none" w:sz="0" w:space="0" w:color="auto"/>
            <w:left w:val="none" w:sz="0" w:space="0" w:color="auto"/>
            <w:bottom w:val="none" w:sz="0" w:space="0" w:color="auto"/>
            <w:right w:val="none" w:sz="0" w:space="0" w:color="auto"/>
          </w:divBdr>
        </w:div>
        <w:div w:id="836455785">
          <w:marLeft w:val="640"/>
          <w:marRight w:val="0"/>
          <w:marTop w:val="0"/>
          <w:marBottom w:val="0"/>
          <w:divBdr>
            <w:top w:val="none" w:sz="0" w:space="0" w:color="auto"/>
            <w:left w:val="none" w:sz="0" w:space="0" w:color="auto"/>
            <w:bottom w:val="none" w:sz="0" w:space="0" w:color="auto"/>
            <w:right w:val="none" w:sz="0" w:space="0" w:color="auto"/>
          </w:divBdr>
        </w:div>
        <w:div w:id="1569684199">
          <w:marLeft w:val="640"/>
          <w:marRight w:val="0"/>
          <w:marTop w:val="0"/>
          <w:marBottom w:val="0"/>
          <w:divBdr>
            <w:top w:val="none" w:sz="0" w:space="0" w:color="auto"/>
            <w:left w:val="none" w:sz="0" w:space="0" w:color="auto"/>
            <w:bottom w:val="none" w:sz="0" w:space="0" w:color="auto"/>
            <w:right w:val="none" w:sz="0" w:space="0" w:color="auto"/>
          </w:divBdr>
        </w:div>
        <w:div w:id="436681889">
          <w:marLeft w:val="640"/>
          <w:marRight w:val="0"/>
          <w:marTop w:val="0"/>
          <w:marBottom w:val="0"/>
          <w:divBdr>
            <w:top w:val="none" w:sz="0" w:space="0" w:color="auto"/>
            <w:left w:val="none" w:sz="0" w:space="0" w:color="auto"/>
            <w:bottom w:val="none" w:sz="0" w:space="0" w:color="auto"/>
            <w:right w:val="none" w:sz="0" w:space="0" w:color="auto"/>
          </w:divBdr>
        </w:div>
        <w:div w:id="335546689">
          <w:marLeft w:val="640"/>
          <w:marRight w:val="0"/>
          <w:marTop w:val="0"/>
          <w:marBottom w:val="0"/>
          <w:divBdr>
            <w:top w:val="none" w:sz="0" w:space="0" w:color="auto"/>
            <w:left w:val="none" w:sz="0" w:space="0" w:color="auto"/>
            <w:bottom w:val="none" w:sz="0" w:space="0" w:color="auto"/>
            <w:right w:val="none" w:sz="0" w:space="0" w:color="auto"/>
          </w:divBdr>
        </w:div>
        <w:div w:id="442380525">
          <w:marLeft w:val="640"/>
          <w:marRight w:val="0"/>
          <w:marTop w:val="0"/>
          <w:marBottom w:val="0"/>
          <w:divBdr>
            <w:top w:val="none" w:sz="0" w:space="0" w:color="auto"/>
            <w:left w:val="none" w:sz="0" w:space="0" w:color="auto"/>
            <w:bottom w:val="none" w:sz="0" w:space="0" w:color="auto"/>
            <w:right w:val="none" w:sz="0" w:space="0" w:color="auto"/>
          </w:divBdr>
        </w:div>
        <w:div w:id="3435321">
          <w:marLeft w:val="640"/>
          <w:marRight w:val="0"/>
          <w:marTop w:val="0"/>
          <w:marBottom w:val="0"/>
          <w:divBdr>
            <w:top w:val="none" w:sz="0" w:space="0" w:color="auto"/>
            <w:left w:val="none" w:sz="0" w:space="0" w:color="auto"/>
            <w:bottom w:val="none" w:sz="0" w:space="0" w:color="auto"/>
            <w:right w:val="none" w:sz="0" w:space="0" w:color="auto"/>
          </w:divBdr>
        </w:div>
        <w:div w:id="503474152">
          <w:marLeft w:val="640"/>
          <w:marRight w:val="0"/>
          <w:marTop w:val="0"/>
          <w:marBottom w:val="0"/>
          <w:divBdr>
            <w:top w:val="none" w:sz="0" w:space="0" w:color="auto"/>
            <w:left w:val="none" w:sz="0" w:space="0" w:color="auto"/>
            <w:bottom w:val="none" w:sz="0" w:space="0" w:color="auto"/>
            <w:right w:val="none" w:sz="0" w:space="0" w:color="auto"/>
          </w:divBdr>
        </w:div>
        <w:div w:id="1269462320">
          <w:marLeft w:val="640"/>
          <w:marRight w:val="0"/>
          <w:marTop w:val="0"/>
          <w:marBottom w:val="0"/>
          <w:divBdr>
            <w:top w:val="none" w:sz="0" w:space="0" w:color="auto"/>
            <w:left w:val="none" w:sz="0" w:space="0" w:color="auto"/>
            <w:bottom w:val="none" w:sz="0" w:space="0" w:color="auto"/>
            <w:right w:val="none" w:sz="0" w:space="0" w:color="auto"/>
          </w:divBdr>
        </w:div>
        <w:div w:id="1732265598">
          <w:marLeft w:val="640"/>
          <w:marRight w:val="0"/>
          <w:marTop w:val="0"/>
          <w:marBottom w:val="0"/>
          <w:divBdr>
            <w:top w:val="none" w:sz="0" w:space="0" w:color="auto"/>
            <w:left w:val="none" w:sz="0" w:space="0" w:color="auto"/>
            <w:bottom w:val="none" w:sz="0" w:space="0" w:color="auto"/>
            <w:right w:val="none" w:sz="0" w:space="0" w:color="auto"/>
          </w:divBdr>
        </w:div>
        <w:div w:id="1596210522">
          <w:marLeft w:val="640"/>
          <w:marRight w:val="0"/>
          <w:marTop w:val="0"/>
          <w:marBottom w:val="0"/>
          <w:divBdr>
            <w:top w:val="none" w:sz="0" w:space="0" w:color="auto"/>
            <w:left w:val="none" w:sz="0" w:space="0" w:color="auto"/>
            <w:bottom w:val="none" w:sz="0" w:space="0" w:color="auto"/>
            <w:right w:val="none" w:sz="0" w:space="0" w:color="auto"/>
          </w:divBdr>
        </w:div>
        <w:div w:id="1131483713">
          <w:marLeft w:val="640"/>
          <w:marRight w:val="0"/>
          <w:marTop w:val="0"/>
          <w:marBottom w:val="0"/>
          <w:divBdr>
            <w:top w:val="none" w:sz="0" w:space="0" w:color="auto"/>
            <w:left w:val="none" w:sz="0" w:space="0" w:color="auto"/>
            <w:bottom w:val="none" w:sz="0" w:space="0" w:color="auto"/>
            <w:right w:val="none" w:sz="0" w:space="0" w:color="auto"/>
          </w:divBdr>
        </w:div>
        <w:div w:id="1552111183">
          <w:marLeft w:val="640"/>
          <w:marRight w:val="0"/>
          <w:marTop w:val="0"/>
          <w:marBottom w:val="0"/>
          <w:divBdr>
            <w:top w:val="none" w:sz="0" w:space="0" w:color="auto"/>
            <w:left w:val="none" w:sz="0" w:space="0" w:color="auto"/>
            <w:bottom w:val="none" w:sz="0" w:space="0" w:color="auto"/>
            <w:right w:val="none" w:sz="0" w:space="0" w:color="auto"/>
          </w:divBdr>
        </w:div>
        <w:div w:id="882060835">
          <w:marLeft w:val="640"/>
          <w:marRight w:val="0"/>
          <w:marTop w:val="0"/>
          <w:marBottom w:val="0"/>
          <w:divBdr>
            <w:top w:val="none" w:sz="0" w:space="0" w:color="auto"/>
            <w:left w:val="none" w:sz="0" w:space="0" w:color="auto"/>
            <w:bottom w:val="none" w:sz="0" w:space="0" w:color="auto"/>
            <w:right w:val="none" w:sz="0" w:space="0" w:color="auto"/>
          </w:divBdr>
        </w:div>
        <w:div w:id="327683073">
          <w:marLeft w:val="640"/>
          <w:marRight w:val="0"/>
          <w:marTop w:val="0"/>
          <w:marBottom w:val="0"/>
          <w:divBdr>
            <w:top w:val="none" w:sz="0" w:space="0" w:color="auto"/>
            <w:left w:val="none" w:sz="0" w:space="0" w:color="auto"/>
            <w:bottom w:val="none" w:sz="0" w:space="0" w:color="auto"/>
            <w:right w:val="none" w:sz="0" w:space="0" w:color="auto"/>
          </w:divBdr>
        </w:div>
        <w:div w:id="206602151">
          <w:marLeft w:val="640"/>
          <w:marRight w:val="0"/>
          <w:marTop w:val="0"/>
          <w:marBottom w:val="0"/>
          <w:divBdr>
            <w:top w:val="none" w:sz="0" w:space="0" w:color="auto"/>
            <w:left w:val="none" w:sz="0" w:space="0" w:color="auto"/>
            <w:bottom w:val="none" w:sz="0" w:space="0" w:color="auto"/>
            <w:right w:val="none" w:sz="0" w:space="0" w:color="auto"/>
          </w:divBdr>
        </w:div>
        <w:div w:id="1716731897">
          <w:marLeft w:val="640"/>
          <w:marRight w:val="0"/>
          <w:marTop w:val="0"/>
          <w:marBottom w:val="0"/>
          <w:divBdr>
            <w:top w:val="none" w:sz="0" w:space="0" w:color="auto"/>
            <w:left w:val="none" w:sz="0" w:space="0" w:color="auto"/>
            <w:bottom w:val="none" w:sz="0" w:space="0" w:color="auto"/>
            <w:right w:val="none" w:sz="0" w:space="0" w:color="auto"/>
          </w:divBdr>
        </w:div>
        <w:div w:id="1482120345">
          <w:marLeft w:val="640"/>
          <w:marRight w:val="0"/>
          <w:marTop w:val="0"/>
          <w:marBottom w:val="0"/>
          <w:divBdr>
            <w:top w:val="none" w:sz="0" w:space="0" w:color="auto"/>
            <w:left w:val="none" w:sz="0" w:space="0" w:color="auto"/>
            <w:bottom w:val="none" w:sz="0" w:space="0" w:color="auto"/>
            <w:right w:val="none" w:sz="0" w:space="0" w:color="auto"/>
          </w:divBdr>
        </w:div>
        <w:div w:id="1976565981">
          <w:marLeft w:val="640"/>
          <w:marRight w:val="0"/>
          <w:marTop w:val="0"/>
          <w:marBottom w:val="0"/>
          <w:divBdr>
            <w:top w:val="none" w:sz="0" w:space="0" w:color="auto"/>
            <w:left w:val="none" w:sz="0" w:space="0" w:color="auto"/>
            <w:bottom w:val="none" w:sz="0" w:space="0" w:color="auto"/>
            <w:right w:val="none" w:sz="0" w:space="0" w:color="auto"/>
          </w:divBdr>
        </w:div>
        <w:div w:id="422411442">
          <w:marLeft w:val="640"/>
          <w:marRight w:val="0"/>
          <w:marTop w:val="0"/>
          <w:marBottom w:val="0"/>
          <w:divBdr>
            <w:top w:val="none" w:sz="0" w:space="0" w:color="auto"/>
            <w:left w:val="none" w:sz="0" w:space="0" w:color="auto"/>
            <w:bottom w:val="none" w:sz="0" w:space="0" w:color="auto"/>
            <w:right w:val="none" w:sz="0" w:space="0" w:color="auto"/>
          </w:divBdr>
        </w:div>
        <w:div w:id="1461800415">
          <w:marLeft w:val="640"/>
          <w:marRight w:val="0"/>
          <w:marTop w:val="0"/>
          <w:marBottom w:val="0"/>
          <w:divBdr>
            <w:top w:val="none" w:sz="0" w:space="0" w:color="auto"/>
            <w:left w:val="none" w:sz="0" w:space="0" w:color="auto"/>
            <w:bottom w:val="none" w:sz="0" w:space="0" w:color="auto"/>
            <w:right w:val="none" w:sz="0" w:space="0" w:color="auto"/>
          </w:divBdr>
        </w:div>
        <w:div w:id="276329147">
          <w:marLeft w:val="640"/>
          <w:marRight w:val="0"/>
          <w:marTop w:val="0"/>
          <w:marBottom w:val="0"/>
          <w:divBdr>
            <w:top w:val="none" w:sz="0" w:space="0" w:color="auto"/>
            <w:left w:val="none" w:sz="0" w:space="0" w:color="auto"/>
            <w:bottom w:val="none" w:sz="0" w:space="0" w:color="auto"/>
            <w:right w:val="none" w:sz="0" w:space="0" w:color="auto"/>
          </w:divBdr>
        </w:div>
        <w:div w:id="447437401">
          <w:marLeft w:val="640"/>
          <w:marRight w:val="0"/>
          <w:marTop w:val="0"/>
          <w:marBottom w:val="0"/>
          <w:divBdr>
            <w:top w:val="none" w:sz="0" w:space="0" w:color="auto"/>
            <w:left w:val="none" w:sz="0" w:space="0" w:color="auto"/>
            <w:bottom w:val="none" w:sz="0" w:space="0" w:color="auto"/>
            <w:right w:val="none" w:sz="0" w:space="0" w:color="auto"/>
          </w:divBdr>
        </w:div>
        <w:div w:id="487286601">
          <w:marLeft w:val="640"/>
          <w:marRight w:val="0"/>
          <w:marTop w:val="0"/>
          <w:marBottom w:val="0"/>
          <w:divBdr>
            <w:top w:val="none" w:sz="0" w:space="0" w:color="auto"/>
            <w:left w:val="none" w:sz="0" w:space="0" w:color="auto"/>
            <w:bottom w:val="none" w:sz="0" w:space="0" w:color="auto"/>
            <w:right w:val="none" w:sz="0" w:space="0" w:color="auto"/>
          </w:divBdr>
        </w:div>
        <w:div w:id="2126121550">
          <w:marLeft w:val="640"/>
          <w:marRight w:val="0"/>
          <w:marTop w:val="0"/>
          <w:marBottom w:val="0"/>
          <w:divBdr>
            <w:top w:val="none" w:sz="0" w:space="0" w:color="auto"/>
            <w:left w:val="none" w:sz="0" w:space="0" w:color="auto"/>
            <w:bottom w:val="none" w:sz="0" w:space="0" w:color="auto"/>
            <w:right w:val="none" w:sz="0" w:space="0" w:color="auto"/>
          </w:divBdr>
        </w:div>
        <w:div w:id="1702971384">
          <w:marLeft w:val="640"/>
          <w:marRight w:val="0"/>
          <w:marTop w:val="0"/>
          <w:marBottom w:val="0"/>
          <w:divBdr>
            <w:top w:val="none" w:sz="0" w:space="0" w:color="auto"/>
            <w:left w:val="none" w:sz="0" w:space="0" w:color="auto"/>
            <w:bottom w:val="none" w:sz="0" w:space="0" w:color="auto"/>
            <w:right w:val="none" w:sz="0" w:space="0" w:color="auto"/>
          </w:divBdr>
        </w:div>
        <w:div w:id="215706251">
          <w:marLeft w:val="640"/>
          <w:marRight w:val="0"/>
          <w:marTop w:val="0"/>
          <w:marBottom w:val="0"/>
          <w:divBdr>
            <w:top w:val="none" w:sz="0" w:space="0" w:color="auto"/>
            <w:left w:val="none" w:sz="0" w:space="0" w:color="auto"/>
            <w:bottom w:val="none" w:sz="0" w:space="0" w:color="auto"/>
            <w:right w:val="none" w:sz="0" w:space="0" w:color="auto"/>
          </w:divBdr>
        </w:div>
        <w:div w:id="1984919581">
          <w:marLeft w:val="640"/>
          <w:marRight w:val="0"/>
          <w:marTop w:val="0"/>
          <w:marBottom w:val="0"/>
          <w:divBdr>
            <w:top w:val="none" w:sz="0" w:space="0" w:color="auto"/>
            <w:left w:val="none" w:sz="0" w:space="0" w:color="auto"/>
            <w:bottom w:val="none" w:sz="0" w:space="0" w:color="auto"/>
            <w:right w:val="none" w:sz="0" w:space="0" w:color="auto"/>
          </w:divBdr>
        </w:div>
        <w:div w:id="392968275">
          <w:marLeft w:val="640"/>
          <w:marRight w:val="0"/>
          <w:marTop w:val="0"/>
          <w:marBottom w:val="0"/>
          <w:divBdr>
            <w:top w:val="none" w:sz="0" w:space="0" w:color="auto"/>
            <w:left w:val="none" w:sz="0" w:space="0" w:color="auto"/>
            <w:bottom w:val="none" w:sz="0" w:space="0" w:color="auto"/>
            <w:right w:val="none" w:sz="0" w:space="0" w:color="auto"/>
          </w:divBdr>
        </w:div>
        <w:div w:id="1658343926">
          <w:marLeft w:val="640"/>
          <w:marRight w:val="0"/>
          <w:marTop w:val="0"/>
          <w:marBottom w:val="0"/>
          <w:divBdr>
            <w:top w:val="none" w:sz="0" w:space="0" w:color="auto"/>
            <w:left w:val="none" w:sz="0" w:space="0" w:color="auto"/>
            <w:bottom w:val="none" w:sz="0" w:space="0" w:color="auto"/>
            <w:right w:val="none" w:sz="0" w:space="0" w:color="auto"/>
          </w:divBdr>
        </w:div>
        <w:div w:id="1521357451">
          <w:marLeft w:val="640"/>
          <w:marRight w:val="0"/>
          <w:marTop w:val="0"/>
          <w:marBottom w:val="0"/>
          <w:divBdr>
            <w:top w:val="none" w:sz="0" w:space="0" w:color="auto"/>
            <w:left w:val="none" w:sz="0" w:space="0" w:color="auto"/>
            <w:bottom w:val="none" w:sz="0" w:space="0" w:color="auto"/>
            <w:right w:val="none" w:sz="0" w:space="0" w:color="auto"/>
          </w:divBdr>
        </w:div>
        <w:div w:id="2030643103">
          <w:marLeft w:val="640"/>
          <w:marRight w:val="0"/>
          <w:marTop w:val="0"/>
          <w:marBottom w:val="0"/>
          <w:divBdr>
            <w:top w:val="none" w:sz="0" w:space="0" w:color="auto"/>
            <w:left w:val="none" w:sz="0" w:space="0" w:color="auto"/>
            <w:bottom w:val="none" w:sz="0" w:space="0" w:color="auto"/>
            <w:right w:val="none" w:sz="0" w:space="0" w:color="auto"/>
          </w:divBdr>
        </w:div>
        <w:div w:id="137261472">
          <w:marLeft w:val="640"/>
          <w:marRight w:val="0"/>
          <w:marTop w:val="0"/>
          <w:marBottom w:val="0"/>
          <w:divBdr>
            <w:top w:val="none" w:sz="0" w:space="0" w:color="auto"/>
            <w:left w:val="none" w:sz="0" w:space="0" w:color="auto"/>
            <w:bottom w:val="none" w:sz="0" w:space="0" w:color="auto"/>
            <w:right w:val="none" w:sz="0" w:space="0" w:color="auto"/>
          </w:divBdr>
        </w:div>
        <w:div w:id="934947471">
          <w:marLeft w:val="640"/>
          <w:marRight w:val="0"/>
          <w:marTop w:val="0"/>
          <w:marBottom w:val="0"/>
          <w:divBdr>
            <w:top w:val="none" w:sz="0" w:space="0" w:color="auto"/>
            <w:left w:val="none" w:sz="0" w:space="0" w:color="auto"/>
            <w:bottom w:val="none" w:sz="0" w:space="0" w:color="auto"/>
            <w:right w:val="none" w:sz="0" w:space="0" w:color="auto"/>
          </w:divBdr>
        </w:div>
        <w:div w:id="1203782064">
          <w:marLeft w:val="640"/>
          <w:marRight w:val="0"/>
          <w:marTop w:val="0"/>
          <w:marBottom w:val="0"/>
          <w:divBdr>
            <w:top w:val="none" w:sz="0" w:space="0" w:color="auto"/>
            <w:left w:val="none" w:sz="0" w:space="0" w:color="auto"/>
            <w:bottom w:val="none" w:sz="0" w:space="0" w:color="auto"/>
            <w:right w:val="none" w:sz="0" w:space="0" w:color="auto"/>
          </w:divBdr>
        </w:div>
        <w:div w:id="261688928">
          <w:marLeft w:val="640"/>
          <w:marRight w:val="0"/>
          <w:marTop w:val="0"/>
          <w:marBottom w:val="0"/>
          <w:divBdr>
            <w:top w:val="none" w:sz="0" w:space="0" w:color="auto"/>
            <w:left w:val="none" w:sz="0" w:space="0" w:color="auto"/>
            <w:bottom w:val="none" w:sz="0" w:space="0" w:color="auto"/>
            <w:right w:val="none" w:sz="0" w:space="0" w:color="auto"/>
          </w:divBdr>
        </w:div>
        <w:div w:id="387388500">
          <w:marLeft w:val="640"/>
          <w:marRight w:val="0"/>
          <w:marTop w:val="0"/>
          <w:marBottom w:val="0"/>
          <w:divBdr>
            <w:top w:val="none" w:sz="0" w:space="0" w:color="auto"/>
            <w:left w:val="none" w:sz="0" w:space="0" w:color="auto"/>
            <w:bottom w:val="none" w:sz="0" w:space="0" w:color="auto"/>
            <w:right w:val="none" w:sz="0" w:space="0" w:color="auto"/>
          </w:divBdr>
        </w:div>
        <w:div w:id="1461151594">
          <w:marLeft w:val="640"/>
          <w:marRight w:val="0"/>
          <w:marTop w:val="0"/>
          <w:marBottom w:val="0"/>
          <w:divBdr>
            <w:top w:val="none" w:sz="0" w:space="0" w:color="auto"/>
            <w:left w:val="none" w:sz="0" w:space="0" w:color="auto"/>
            <w:bottom w:val="none" w:sz="0" w:space="0" w:color="auto"/>
            <w:right w:val="none" w:sz="0" w:space="0" w:color="auto"/>
          </w:divBdr>
        </w:div>
        <w:div w:id="1991322708">
          <w:marLeft w:val="640"/>
          <w:marRight w:val="0"/>
          <w:marTop w:val="0"/>
          <w:marBottom w:val="0"/>
          <w:divBdr>
            <w:top w:val="none" w:sz="0" w:space="0" w:color="auto"/>
            <w:left w:val="none" w:sz="0" w:space="0" w:color="auto"/>
            <w:bottom w:val="none" w:sz="0" w:space="0" w:color="auto"/>
            <w:right w:val="none" w:sz="0" w:space="0" w:color="auto"/>
          </w:divBdr>
        </w:div>
        <w:div w:id="805197574">
          <w:marLeft w:val="640"/>
          <w:marRight w:val="0"/>
          <w:marTop w:val="0"/>
          <w:marBottom w:val="0"/>
          <w:divBdr>
            <w:top w:val="none" w:sz="0" w:space="0" w:color="auto"/>
            <w:left w:val="none" w:sz="0" w:space="0" w:color="auto"/>
            <w:bottom w:val="none" w:sz="0" w:space="0" w:color="auto"/>
            <w:right w:val="none" w:sz="0" w:space="0" w:color="auto"/>
          </w:divBdr>
        </w:div>
        <w:div w:id="736514266">
          <w:marLeft w:val="640"/>
          <w:marRight w:val="0"/>
          <w:marTop w:val="0"/>
          <w:marBottom w:val="0"/>
          <w:divBdr>
            <w:top w:val="none" w:sz="0" w:space="0" w:color="auto"/>
            <w:left w:val="none" w:sz="0" w:space="0" w:color="auto"/>
            <w:bottom w:val="none" w:sz="0" w:space="0" w:color="auto"/>
            <w:right w:val="none" w:sz="0" w:space="0" w:color="auto"/>
          </w:divBdr>
        </w:div>
        <w:div w:id="1279527990">
          <w:marLeft w:val="640"/>
          <w:marRight w:val="0"/>
          <w:marTop w:val="0"/>
          <w:marBottom w:val="0"/>
          <w:divBdr>
            <w:top w:val="none" w:sz="0" w:space="0" w:color="auto"/>
            <w:left w:val="none" w:sz="0" w:space="0" w:color="auto"/>
            <w:bottom w:val="none" w:sz="0" w:space="0" w:color="auto"/>
            <w:right w:val="none" w:sz="0" w:space="0" w:color="auto"/>
          </w:divBdr>
        </w:div>
        <w:div w:id="1840536997">
          <w:marLeft w:val="640"/>
          <w:marRight w:val="0"/>
          <w:marTop w:val="0"/>
          <w:marBottom w:val="0"/>
          <w:divBdr>
            <w:top w:val="none" w:sz="0" w:space="0" w:color="auto"/>
            <w:left w:val="none" w:sz="0" w:space="0" w:color="auto"/>
            <w:bottom w:val="none" w:sz="0" w:space="0" w:color="auto"/>
            <w:right w:val="none" w:sz="0" w:space="0" w:color="auto"/>
          </w:divBdr>
        </w:div>
      </w:divsChild>
    </w:div>
    <w:div w:id="579871015">
      <w:bodyDiv w:val="1"/>
      <w:marLeft w:val="0"/>
      <w:marRight w:val="0"/>
      <w:marTop w:val="0"/>
      <w:marBottom w:val="0"/>
      <w:divBdr>
        <w:top w:val="none" w:sz="0" w:space="0" w:color="auto"/>
        <w:left w:val="none" w:sz="0" w:space="0" w:color="auto"/>
        <w:bottom w:val="none" w:sz="0" w:space="0" w:color="auto"/>
        <w:right w:val="none" w:sz="0" w:space="0" w:color="auto"/>
      </w:divBdr>
      <w:divsChild>
        <w:div w:id="660238682">
          <w:marLeft w:val="640"/>
          <w:marRight w:val="0"/>
          <w:marTop w:val="0"/>
          <w:marBottom w:val="0"/>
          <w:divBdr>
            <w:top w:val="none" w:sz="0" w:space="0" w:color="auto"/>
            <w:left w:val="none" w:sz="0" w:space="0" w:color="auto"/>
            <w:bottom w:val="none" w:sz="0" w:space="0" w:color="auto"/>
            <w:right w:val="none" w:sz="0" w:space="0" w:color="auto"/>
          </w:divBdr>
        </w:div>
        <w:div w:id="854029870">
          <w:marLeft w:val="640"/>
          <w:marRight w:val="0"/>
          <w:marTop w:val="0"/>
          <w:marBottom w:val="0"/>
          <w:divBdr>
            <w:top w:val="none" w:sz="0" w:space="0" w:color="auto"/>
            <w:left w:val="none" w:sz="0" w:space="0" w:color="auto"/>
            <w:bottom w:val="none" w:sz="0" w:space="0" w:color="auto"/>
            <w:right w:val="none" w:sz="0" w:space="0" w:color="auto"/>
          </w:divBdr>
        </w:div>
        <w:div w:id="1728609309">
          <w:marLeft w:val="640"/>
          <w:marRight w:val="0"/>
          <w:marTop w:val="0"/>
          <w:marBottom w:val="0"/>
          <w:divBdr>
            <w:top w:val="none" w:sz="0" w:space="0" w:color="auto"/>
            <w:left w:val="none" w:sz="0" w:space="0" w:color="auto"/>
            <w:bottom w:val="none" w:sz="0" w:space="0" w:color="auto"/>
            <w:right w:val="none" w:sz="0" w:space="0" w:color="auto"/>
          </w:divBdr>
        </w:div>
        <w:div w:id="269826383">
          <w:marLeft w:val="640"/>
          <w:marRight w:val="0"/>
          <w:marTop w:val="0"/>
          <w:marBottom w:val="0"/>
          <w:divBdr>
            <w:top w:val="none" w:sz="0" w:space="0" w:color="auto"/>
            <w:left w:val="none" w:sz="0" w:space="0" w:color="auto"/>
            <w:bottom w:val="none" w:sz="0" w:space="0" w:color="auto"/>
            <w:right w:val="none" w:sz="0" w:space="0" w:color="auto"/>
          </w:divBdr>
        </w:div>
        <w:div w:id="670909022">
          <w:marLeft w:val="640"/>
          <w:marRight w:val="0"/>
          <w:marTop w:val="0"/>
          <w:marBottom w:val="0"/>
          <w:divBdr>
            <w:top w:val="none" w:sz="0" w:space="0" w:color="auto"/>
            <w:left w:val="none" w:sz="0" w:space="0" w:color="auto"/>
            <w:bottom w:val="none" w:sz="0" w:space="0" w:color="auto"/>
            <w:right w:val="none" w:sz="0" w:space="0" w:color="auto"/>
          </w:divBdr>
        </w:div>
        <w:div w:id="897980266">
          <w:marLeft w:val="640"/>
          <w:marRight w:val="0"/>
          <w:marTop w:val="0"/>
          <w:marBottom w:val="0"/>
          <w:divBdr>
            <w:top w:val="none" w:sz="0" w:space="0" w:color="auto"/>
            <w:left w:val="none" w:sz="0" w:space="0" w:color="auto"/>
            <w:bottom w:val="none" w:sz="0" w:space="0" w:color="auto"/>
            <w:right w:val="none" w:sz="0" w:space="0" w:color="auto"/>
          </w:divBdr>
        </w:div>
        <w:div w:id="1126578366">
          <w:marLeft w:val="640"/>
          <w:marRight w:val="0"/>
          <w:marTop w:val="0"/>
          <w:marBottom w:val="0"/>
          <w:divBdr>
            <w:top w:val="none" w:sz="0" w:space="0" w:color="auto"/>
            <w:left w:val="none" w:sz="0" w:space="0" w:color="auto"/>
            <w:bottom w:val="none" w:sz="0" w:space="0" w:color="auto"/>
            <w:right w:val="none" w:sz="0" w:space="0" w:color="auto"/>
          </w:divBdr>
        </w:div>
        <w:div w:id="1799295339">
          <w:marLeft w:val="640"/>
          <w:marRight w:val="0"/>
          <w:marTop w:val="0"/>
          <w:marBottom w:val="0"/>
          <w:divBdr>
            <w:top w:val="none" w:sz="0" w:space="0" w:color="auto"/>
            <w:left w:val="none" w:sz="0" w:space="0" w:color="auto"/>
            <w:bottom w:val="none" w:sz="0" w:space="0" w:color="auto"/>
            <w:right w:val="none" w:sz="0" w:space="0" w:color="auto"/>
          </w:divBdr>
        </w:div>
        <w:div w:id="1143699109">
          <w:marLeft w:val="640"/>
          <w:marRight w:val="0"/>
          <w:marTop w:val="0"/>
          <w:marBottom w:val="0"/>
          <w:divBdr>
            <w:top w:val="none" w:sz="0" w:space="0" w:color="auto"/>
            <w:left w:val="none" w:sz="0" w:space="0" w:color="auto"/>
            <w:bottom w:val="none" w:sz="0" w:space="0" w:color="auto"/>
            <w:right w:val="none" w:sz="0" w:space="0" w:color="auto"/>
          </w:divBdr>
        </w:div>
        <w:div w:id="893657644">
          <w:marLeft w:val="640"/>
          <w:marRight w:val="0"/>
          <w:marTop w:val="0"/>
          <w:marBottom w:val="0"/>
          <w:divBdr>
            <w:top w:val="none" w:sz="0" w:space="0" w:color="auto"/>
            <w:left w:val="none" w:sz="0" w:space="0" w:color="auto"/>
            <w:bottom w:val="none" w:sz="0" w:space="0" w:color="auto"/>
            <w:right w:val="none" w:sz="0" w:space="0" w:color="auto"/>
          </w:divBdr>
        </w:div>
        <w:div w:id="1960842788">
          <w:marLeft w:val="640"/>
          <w:marRight w:val="0"/>
          <w:marTop w:val="0"/>
          <w:marBottom w:val="0"/>
          <w:divBdr>
            <w:top w:val="none" w:sz="0" w:space="0" w:color="auto"/>
            <w:left w:val="none" w:sz="0" w:space="0" w:color="auto"/>
            <w:bottom w:val="none" w:sz="0" w:space="0" w:color="auto"/>
            <w:right w:val="none" w:sz="0" w:space="0" w:color="auto"/>
          </w:divBdr>
        </w:div>
        <w:div w:id="53814549">
          <w:marLeft w:val="640"/>
          <w:marRight w:val="0"/>
          <w:marTop w:val="0"/>
          <w:marBottom w:val="0"/>
          <w:divBdr>
            <w:top w:val="none" w:sz="0" w:space="0" w:color="auto"/>
            <w:left w:val="none" w:sz="0" w:space="0" w:color="auto"/>
            <w:bottom w:val="none" w:sz="0" w:space="0" w:color="auto"/>
            <w:right w:val="none" w:sz="0" w:space="0" w:color="auto"/>
          </w:divBdr>
        </w:div>
        <w:div w:id="665547775">
          <w:marLeft w:val="640"/>
          <w:marRight w:val="0"/>
          <w:marTop w:val="0"/>
          <w:marBottom w:val="0"/>
          <w:divBdr>
            <w:top w:val="none" w:sz="0" w:space="0" w:color="auto"/>
            <w:left w:val="none" w:sz="0" w:space="0" w:color="auto"/>
            <w:bottom w:val="none" w:sz="0" w:space="0" w:color="auto"/>
            <w:right w:val="none" w:sz="0" w:space="0" w:color="auto"/>
          </w:divBdr>
        </w:div>
        <w:div w:id="772408487">
          <w:marLeft w:val="640"/>
          <w:marRight w:val="0"/>
          <w:marTop w:val="0"/>
          <w:marBottom w:val="0"/>
          <w:divBdr>
            <w:top w:val="none" w:sz="0" w:space="0" w:color="auto"/>
            <w:left w:val="none" w:sz="0" w:space="0" w:color="auto"/>
            <w:bottom w:val="none" w:sz="0" w:space="0" w:color="auto"/>
            <w:right w:val="none" w:sz="0" w:space="0" w:color="auto"/>
          </w:divBdr>
        </w:div>
        <w:div w:id="113402128">
          <w:marLeft w:val="640"/>
          <w:marRight w:val="0"/>
          <w:marTop w:val="0"/>
          <w:marBottom w:val="0"/>
          <w:divBdr>
            <w:top w:val="none" w:sz="0" w:space="0" w:color="auto"/>
            <w:left w:val="none" w:sz="0" w:space="0" w:color="auto"/>
            <w:bottom w:val="none" w:sz="0" w:space="0" w:color="auto"/>
            <w:right w:val="none" w:sz="0" w:space="0" w:color="auto"/>
          </w:divBdr>
        </w:div>
        <w:div w:id="1070616959">
          <w:marLeft w:val="640"/>
          <w:marRight w:val="0"/>
          <w:marTop w:val="0"/>
          <w:marBottom w:val="0"/>
          <w:divBdr>
            <w:top w:val="none" w:sz="0" w:space="0" w:color="auto"/>
            <w:left w:val="none" w:sz="0" w:space="0" w:color="auto"/>
            <w:bottom w:val="none" w:sz="0" w:space="0" w:color="auto"/>
            <w:right w:val="none" w:sz="0" w:space="0" w:color="auto"/>
          </w:divBdr>
        </w:div>
        <w:div w:id="543056725">
          <w:marLeft w:val="640"/>
          <w:marRight w:val="0"/>
          <w:marTop w:val="0"/>
          <w:marBottom w:val="0"/>
          <w:divBdr>
            <w:top w:val="none" w:sz="0" w:space="0" w:color="auto"/>
            <w:left w:val="none" w:sz="0" w:space="0" w:color="auto"/>
            <w:bottom w:val="none" w:sz="0" w:space="0" w:color="auto"/>
            <w:right w:val="none" w:sz="0" w:space="0" w:color="auto"/>
          </w:divBdr>
        </w:div>
        <w:div w:id="1549033058">
          <w:marLeft w:val="640"/>
          <w:marRight w:val="0"/>
          <w:marTop w:val="0"/>
          <w:marBottom w:val="0"/>
          <w:divBdr>
            <w:top w:val="none" w:sz="0" w:space="0" w:color="auto"/>
            <w:left w:val="none" w:sz="0" w:space="0" w:color="auto"/>
            <w:bottom w:val="none" w:sz="0" w:space="0" w:color="auto"/>
            <w:right w:val="none" w:sz="0" w:space="0" w:color="auto"/>
          </w:divBdr>
        </w:div>
        <w:div w:id="1830562942">
          <w:marLeft w:val="640"/>
          <w:marRight w:val="0"/>
          <w:marTop w:val="0"/>
          <w:marBottom w:val="0"/>
          <w:divBdr>
            <w:top w:val="none" w:sz="0" w:space="0" w:color="auto"/>
            <w:left w:val="none" w:sz="0" w:space="0" w:color="auto"/>
            <w:bottom w:val="none" w:sz="0" w:space="0" w:color="auto"/>
            <w:right w:val="none" w:sz="0" w:space="0" w:color="auto"/>
          </w:divBdr>
        </w:div>
        <w:div w:id="2061829333">
          <w:marLeft w:val="640"/>
          <w:marRight w:val="0"/>
          <w:marTop w:val="0"/>
          <w:marBottom w:val="0"/>
          <w:divBdr>
            <w:top w:val="none" w:sz="0" w:space="0" w:color="auto"/>
            <w:left w:val="none" w:sz="0" w:space="0" w:color="auto"/>
            <w:bottom w:val="none" w:sz="0" w:space="0" w:color="auto"/>
            <w:right w:val="none" w:sz="0" w:space="0" w:color="auto"/>
          </w:divBdr>
        </w:div>
        <w:div w:id="1673951558">
          <w:marLeft w:val="640"/>
          <w:marRight w:val="0"/>
          <w:marTop w:val="0"/>
          <w:marBottom w:val="0"/>
          <w:divBdr>
            <w:top w:val="none" w:sz="0" w:space="0" w:color="auto"/>
            <w:left w:val="none" w:sz="0" w:space="0" w:color="auto"/>
            <w:bottom w:val="none" w:sz="0" w:space="0" w:color="auto"/>
            <w:right w:val="none" w:sz="0" w:space="0" w:color="auto"/>
          </w:divBdr>
        </w:div>
        <w:div w:id="366488802">
          <w:marLeft w:val="640"/>
          <w:marRight w:val="0"/>
          <w:marTop w:val="0"/>
          <w:marBottom w:val="0"/>
          <w:divBdr>
            <w:top w:val="none" w:sz="0" w:space="0" w:color="auto"/>
            <w:left w:val="none" w:sz="0" w:space="0" w:color="auto"/>
            <w:bottom w:val="none" w:sz="0" w:space="0" w:color="auto"/>
            <w:right w:val="none" w:sz="0" w:space="0" w:color="auto"/>
          </w:divBdr>
        </w:div>
        <w:div w:id="1760172744">
          <w:marLeft w:val="640"/>
          <w:marRight w:val="0"/>
          <w:marTop w:val="0"/>
          <w:marBottom w:val="0"/>
          <w:divBdr>
            <w:top w:val="none" w:sz="0" w:space="0" w:color="auto"/>
            <w:left w:val="none" w:sz="0" w:space="0" w:color="auto"/>
            <w:bottom w:val="none" w:sz="0" w:space="0" w:color="auto"/>
            <w:right w:val="none" w:sz="0" w:space="0" w:color="auto"/>
          </w:divBdr>
        </w:div>
        <w:div w:id="2107385185">
          <w:marLeft w:val="640"/>
          <w:marRight w:val="0"/>
          <w:marTop w:val="0"/>
          <w:marBottom w:val="0"/>
          <w:divBdr>
            <w:top w:val="none" w:sz="0" w:space="0" w:color="auto"/>
            <w:left w:val="none" w:sz="0" w:space="0" w:color="auto"/>
            <w:bottom w:val="none" w:sz="0" w:space="0" w:color="auto"/>
            <w:right w:val="none" w:sz="0" w:space="0" w:color="auto"/>
          </w:divBdr>
        </w:div>
        <w:div w:id="239560750">
          <w:marLeft w:val="640"/>
          <w:marRight w:val="0"/>
          <w:marTop w:val="0"/>
          <w:marBottom w:val="0"/>
          <w:divBdr>
            <w:top w:val="none" w:sz="0" w:space="0" w:color="auto"/>
            <w:left w:val="none" w:sz="0" w:space="0" w:color="auto"/>
            <w:bottom w:val="none" w:sz="0" w:space="0" w:color="auto"/>
            <w:right w:val="none" w:sz="0" w:space="0" w:color="auto"/>
          </w:divBdr>
        </w:div>
        <w:div w:id="1625114282">
          <w:marLeft w:val="640"/>
          <w:marRight w:val="0"/>
          <w:marTop w:val="0"/>
          <w:marBottom w:val="0"/>
          <w:divBdr>
            <w:top w:val="none" w:sz="0" w:space="0" w:color="auto"/>
            <w:left w:val="none" w:sz="0" w:space="0" w:color="auto"/>
            <w:bottom w:val="none" w:sz="0" w:space="0" w:color="auto"/>
            <w:right w:val="none" w:sz="0" w:space="0" w:color="auto"/>
          </w:divBdr>
        </w:div>
        <w:div w:id="2083601327">
          <w:marLeft w:val="640"/>
          <w:marRight w:val="0"/>
          <w:marTop w:val="0"/>
          <w:marBottom w:val="0"/>
          <w:divBdr>
            <w:top w:val="none" w:sz="0" w:space="0" w:color="auto"/>
            <w:left w:val="none" w:sz="0" w:space="0" w:color="auto"/>
            <w:bottom w:val="none" w:sz="0" w:space="0" w:color="auto"/>
            <w:right w:val="none" w:sz="0" w:space="0" w:color="auto"/>
          </w:divBdr>
        </w:div>
        <w:div w:id="1110122183">
          <w:marLeft w:val="640"/>
          <w:marRight w:val="0"/>
          <w:marTop w:val="0"/>
          <w:marBottom w:val="0"/>
          <w:divBdr>
            <w:top w:val="none" w:sz="0" w:space="0" w:color="auto"/>
            <w:left w:val="none" w:sz="0" w:space="0" w:color="auto"/>
            <w:bottom w:val="none" w:sz="0" w:space="0" w:color="auto"/>
            <w:right w:val="none" w:sz="0" w:space="0" w:color="auto"/>
          </w:divBdr>
        </w:div>
        <w:div w:id="963584953">
          <w:marLeft w:val="640"/>
          <w:marRight w:val="0"/>
          <w:marTop w:val="0"/>
          <w:marBottom w:val="0"/>
          <w:divBdr>
            <w:top w:val="none" w:sz="0" w:space="0" w:color="auto"/>
            <w:left w:val="none" w:sz="0" w:space="0" w:color="auto"/>
            <w:bottom w:val="none" w:sz="0" w:space="0" w:color="auto"/>
            <w:right w:val="none" w:sz="0" w:space="0" w:color="auto"/>
          </w:divBdr>
        </w:div>
        <w:div w:id="2123718096">
          <w:marLeft w:val="640"/>
          <w:marRight w:val="0"/>
          <w:marTop w:val="0"/>
          <w:marBottom w:val="0"/>
          <w:divBdr>
            <w:top w:val="none" w:sz="0" w:space="0" w:color="auto"/>
            <w:left w:val="none" w:sz="0" w:space="0" w:color="auto"/>
            <w:bottom w:val="none" w:sz="0" w:space="0" w:color="auto"/>
            <w:right w:val="none" w:sz="0" w:space="0" w:color="auto"/>
          </w:divBdr>
        </w:div>
        <w:div w:id="351763818">
          <w:marLeft w:val="640"/>
          <w:marRight w:val="0"/>
          <w:marTop w:val="0"/>
          <w:marBottom w:val="0"/>
          <w:divBdr>
            <w:top w:val="none" w:sz="0" w:space="0" w:color="auto"/>
            <w:left w:val="none" w:sz="0" w:space="0" w:color="auto"/>
            <w:bottom w:val="none" w:sz="0" w:space="0" w:color="auto"/>
            <w:right w:val="none" w:sz="0" w:space="0" w:color="auto"/>
          </w:divBdr>
        </w:div>
        <w:div w:id="88628560">
          <w:marLeft w:val="640"/>
          <w:marRight w:val="0"/>
          <w:marTop w:val="0"/>
          <w:marBottom w:val="0"/>
          <w:divBdr>
            <w:top w:val="none" w:sz="0" w:space="0" w:color="auto"/>
            <w:left w:val="none" w:sz="0" w:space="0" w:color="auto"/>
            <w:bottom w:val="none" w:sz="0" w:space="0" w:color="auto"/>
            <w:right w:val="none" w:sz="0" w:space="0" w:color="auto"/>
          </w:divBdr>
        </w:div>
        <w:div w:id="2047875061">
          <w:marLeft w:val="640"/>
          <w:marRight w:val="0"/>
          <w:marTop w:val="0"/>
          <w:marBottom w:val="0"/>
          <w:divBdr>
            <w:top w:val="none" w:sz="0" w:space="0" w:color="auto"/>
            <w:left w:val="none" w:sz="0" w:space="0" w:color="auto"/>
            <w:bottom w:val="none" w:sz="0" w:space="0" w:color="auto"/>
            <w:right w:val="none" w:sz="0" w:space="0" w:color="auto"/>
          </w:divBdr>
        </w:div>
        <w:div w:id="400107382">
          <w:marLeft w:val="640"/>
          <w:marRight w:val="0"/>
          <w:marTop w:val="0"/>
          <w:marBottom w:val="0"/>
          <w:divBdr>
            <w:top w:val="none" w:sz="0" w:space="0" w:color="auto"/>
            <w:left w:val="none" w:sz="0" w:space="0" w:color="auto"/>
            <w:bottom w:val="none" w:sz="0" w:space="0" w:color="auto"/>
            <w:right w:val="none" w:sz="0" w:space="0" w:color="auto"/>
          </w:divBdr>
        </w:div>
        <w:div w:id="1662811395">
          <w:marLeft w:val="640"/>
          <w:marRight w:val="0"/>
          <w:marTop w:val="0"/>
          <w:marBottom w:val="0"/>
          <w:divBdr>
            <w:top w:val="none" w:sz="0" w:space="0" w:color="auto"/>
            <w:left w:val="none" w:sz="0" w:space="0" w:color="auto"/>
            <w:bottom w:val="none" w:sz="0" w:space="0" w:color="auto"/>
            <w:right w:val="none" w:sz="0" w:space="0" w:color="auto"/>
          </w:divBdr>
        </w:div>
        <w:div w:id="2076319756">
          <w:marLeft w:val="640"/>
          <w:marRight w:val="0"/>
          <w:marTop w:val="0"/>
          <w:marBottom w:val="0"/>
          <w:divBdr>
            <w:top w:val="none" w:sz="0" w:space="0" w:color="auto"/>
            <w:left w:val="none" w:sz="0" w:space="0" w:color="auto"/>
            <w:bottom w:val="none" w:sz="0" w:space="0" w:color="auto"/>
            <w:right w:val="none" w:sz="0" w:space="0" w:color="auto"/>
          </w:divBdr>
        </w:div>
        <w:div w:id="1917127552">
          <w:marLeft w:val="640"/>
          <w:marRight w:val="0"/>
          <w:marTop w:val="0"/>
          <w:marBottom w:val="0"/>
          <w:divBdr>
            <w:top w:val="none" w:sz="0" w:space="0" w:color="auto"/>
            <w:left w:val="none" w:sz="0" w:space="0" w:color="auto"/>
            <w:bottom w:val="none" w:sz="0" w:space="0" w:color="auto"/>
            <w:right w:val="none" w:sz="0" w:space="0" w:color="auto"/>
          </w:divBdr>
        </w:div>
        <w:div w:id="939022723">
          <w:marLeft w:val="640"/>
          <w:marRight w:val="0"/>
          <w:marTop w:val="0"/>
          <w:marBottom w:val="0"/>
          <w:divBdr>
            <w:top w:val="none" w:sz="0" w:space="0" w:color="auto"/>
            <w:left w:val="none" w:sz="0" w:space="0" w:color="auto"/>
            <w:bottom w:val="none" w:sz="0" w:space="0" w:color="auto"/>
            <w:right w:val="none" w:sz="0" w:space="0" w:color="auto"/>
          </w:divBdr>
        </w:div>
        <w:div w:id="181208601">
          <w:marLeft w:val="640"/>
          <w:marRight w:val="0"/>
          <w:marTop w:val="0"/>
          <w:marBottom w:val="0"/>
          <w:divBdr>
            <w:top w:val="none" w:sz="0" w:space="0" w:color="auto"/>
            <w:left w:val="none" w:sz="0" w:space="0" w:color="auto"/>
            <w:bottom w:val="none" w:sz="0" w:space="0" w:color="auto"/>
            <w:right w:val="none" w:sz="0" w:space="0" w:color="auto"/>
          </w:divBdr>
        </w:div>
        <w:div w:id="1855919176">
          <w:marLeft w:val="640"/>
          <w:marRight w:val="0"/>
          <w:marTop w:val="0"/>
          <w:marBottom w:val="0"/>
          <w:divBdr>
            <w:top w:val="none" w:sz="0" w:space="0" w:color="auto"/>
            <w:left w:val="none" w:sz="0" w:space="0" w:color="auto"/>
            <w:bottom w:val="none" w:sz="0" w:space="0" w:color="auto"/>
            <w:right w:val="none" w:sz="0" w:space="0" w:color="auto"/>
          </w:divBdr>
        </w:div>
        <w:div w:id="660816728">
          <w:marLeft w:val="640"/>
          <w:marRight w:val="0"/>
          <w:marTop w:val="0"/>
          <w:marBottom w:val="0"/>
          <w:divBdr>
            <w:top w:val="none" w:sz="0" w:space="0" w:color="auto"/>
            <w:left w:val="none" w:sz="0" w:space="0" w:color="auto"/>
            <w:bottom w:val="none" w:sz="0" w:space="0" w:color="auto"/>
            <w:right w:val="none" w:sz="0" w:space="0" w:color="auto"/>
          </w:divBdr>
        </w:div>
        <w:div w:id="350187711">
          <w:marLeft w:val="640"/>
          <w:marRight w:val="0"/>
          <w:marTop w:val="0"/>
          <w:marBottom w:val="0"/>
          <w:divBdr>
            <w:top w:val="none" w:sz="0" w:space="0" w:color="auto"/>
            <w:left w:val="none" w:sz="0" w:space="0" w:color="auto"/>
            <w:bottom w:val="none" w:sz="0" w:space="0" w:color="auto"/>
            <w:right w:val="none" w:sz="0" w:space="0" w:color="auto"/>
          </w:divBdr>
        </w:div>
        <w:div w:id="167642345">
          <w:marLeft w:val="640"/>
          <w:marRight w:val="0"/>
          <w:marTop w:val="0"/>
          <w:marBottom w:val="0"/>
          <w:divBdr>
            <w:top w:val="none" w:sz="0" w:space="0" w:color="auto"/>
            <w:left w:val="none" w:sz="0" w:space="0" w:color="auto"/>
            <w:bottom w:val="none" w:sz="0" w:space="0" w:color="auto"/>
            <w:right w:val="none" w:sz="0" w:space="0" w:color="auto"/>
          </w:divBdr>
        </w:div>
        <w:div w:id="1460421302">
          <w:marLeft w:val="640"/>
          <w:marRight w:val="0"/>
          <w:marTop w:val="0"/>
          <w:marBottom w:val="0"/>
          <w:divBdr>
            <w:top w:val="none" w:sz="0" w:space="0" w:color="auto"/>
            <w:left w:val="none" w:sz="0" w:space="0" w:color="auto"/>
            <w:bottom w:val="none" w:sz="0" w:space="0" w:color="auto"/>
            <w:right w:val="none" w:sz="0" w:space="0" w:color="auto"/>
          </w:divBdr>
        </w:div>
        <w:div w:id="1801921513">
          <w:marLeft w:val="640"/>
          <w:marRight w:val="0"/>
          <w:marTop w:val="0"/>
          <w:marBottom w:val="0"/>
          <w:divBdr>
            <w:top w:val="none" w:sz="0" w:space="0" w:color="auto"/>
            <w:left w:val="none" w:sz="0" w:space="0" w:color="auto"/>
            <w:bottom w:val="none" w:sz="0" w:space="0" w:color="auto"/>
            <w:right w:val="none" w:sz="0" w:space="0" w:color="auto"/>
          </w:divBdr>
        </w:div>
        <w:div w:id="775055394">
          <w:marLeft w:val="640"/>
          <w:marRight w:val="0"/>
          <w:marTop w:val="0"/>
          <w:marBottom w:val="0"/>
          <w:divBdr>
            <w:top w:val="none" w:sz="0" w:space="0" w:color="auto"/>
            <w:left w:val="none" w:sz="0" w:space="0" w:color="auto"/>
            <w:bottom w:val="none" w:sz="0" w:space="0" w:color="auto"/>
            <w:right w:val="none" w:sz="0" w:space="0" w:color="auto"/>
          </w:divBdr>
        </w:div>
        <w:div w:id="1997151005">
          <w:marLeft w:val="640"/>
          <w:marRight w:val="0"/>
          <w:marTop w:val="0"/>
          <w:marBottom w:val="0"/>
          <w:divBdr>
            <w:top w:val="none" w:sz="0" w:space="0" w:color="auto"/>
            <w:left w:val="none" w:sz="0" w:space="0" w:color="auto"/>
            <w:bottom w:val="none" w:sz="0" w:space="0" w:color="auto"/>
            <w:right w:val="none" w:sz="0" w:space="0" w:color="auto"/>
          </w:divBdr>
        </w:div>
        <w:div w:id="908541823">
          <w:marLeft w:val="640"/>
          <w:marRight w:val="0"/>
          <w:marTop w:val="0"/>
          <w:marBottom w:val="0"/>
          <w:divBdr>
            <w:top w:val="none" w:sz="0" w:space="0" w:color="auto"/>
            <w:left w:val="none" w:sz="0" w:space="0" w:color="auto"/>
            <w:bottom w:val="none" w:sz="0" w:space="0" w:color="auto"/>
            <w:right w:val="none" w:sz="0" w:space="0" w:color="auto"/>
          </w:divBdr>
        </w:div>
        <w:div w:id="344405491">
          <w:marLeft w:val="640"/>
          <w:marRight w:val="0"/>
          <w:marTop w:val="0"/>
          <w:marBottom w:val="0"/>
          <w:divBdr>
            <w:top w:val="none" w:sz="0" w:space="0" w:color="auto"/>
            <w:left w:val="none" w:sz="0" w:space="0" w:color="auto"/>
            <w:bottom w:val="none" w:sz="0" w:space="0" w:color="auto"/>
            <w:right w:val="none" w:sz="0" w:space="0" w:color="auto"/>
          </w:divBdr>
        </w:div>
        <w:div w:id="1167552841">
          <w:marLeft w:val="640"/>
          <w:marRight w:val="0"/>
          <w:marTop w:val="0"/>
          <w:marBottom w:val="0"/>
          <w:divBdr>
            <w:top w:val="none" w:sz="0" w:space="0" w:color="auto"/>
            <w:left w:val="none" w:sz="0" w:space="0" w:color="auto"/>
            <w:bottom w:val="none" w:sz="0" w:space="0" w:color="auto"/>
            <w:right w:val="none" w:sz="0" w:space="0" w:color="auto"/>
          </w:divBdr>
        </w:div>
        <w:div w:id="855735387">
          <w:marLeft w:val="640"/>
          <w:marRight w:val="0"/>
          <w:marTop w:val="0"/>
          <w:marBottom w:val="0"/>
          <w:divBdr>
            <w:top w:val="none" w:sz="0" w:space="0" w:color="auto"/>
            <w:left w:val="none" w:sz="0" w:space="0" w:color="auto"/>
            <w:bottom w:val="none" w:sz="0" w:space="0" w:color="auto"/>
            <w:right w:val="none" w:sz="0" w:space="0" w:color="auto"/>
          </w:divBdr>
        </w:div>
        <w:div w:id="1704018653">
          <w:marLeft w:val="640"/>
          <w:marRight w:val="0"/>
          <w:marTop w:val="0"/>
          <w:marBottom w:val="0"/>
          <w:divBdr>
            <w:top w:val="none" w:sz="0" w:space="0" w:color="auto"/>
            <w:left w:val="none" w:sz="0" w:space="0" w:color="auto"/>
            <w:bottom w:val="none" w:sz="0" w:space="0" w:color="auto"/>
            <w:right w:val="none" w:sz="0" w:space="0" w:color="auto"/>
          </w:divBdr>
        </w:div>
        <w:div w:id="1029334460">
          <w:marLeft w:val="640"/>
          <w:marRight w:val="0"/>
          <w:marTop w:val="0"/>
          <w:marBottom w:val="0"/>
          <w:divBdr>
            <w:top w:val="none" w:sz="0" w:space="0" w:color="auto"/>
            <w:left w:val="none" w:sz="0" w:space="0" w:color="auto"/>
            <w:bottom w:val="none" w:sz="0" w:space="0" w:color="auto"/>
            <w:right w:val="none" w:sz="0" w:space="0" w:color="auto"/>
          </w:divBdr>
        </w:div>
        <w:div w:id="271742532">
          <w:marLeft w:val="640"/>
          <w:marRight w:val="0"/>
          <w:marTop w:val="0"/>
          <w:marBottom w:val="0"/>
          <w:divBdr>
            <w:top w:val="none" w:sz="0" w:space="0" w:color="auto"/>
            <w:left w:val="none" w:sz="0" w:space="0" w:color="auto"/>
            <w:bottom w:val="none" w:sz="0" w:space="0" w:color="auto"/>
            <w:right w:val="none" w:sz="0" w:space="0" w:color="auto"/>
          </w:divBdr>
        </w:div>
        <w:div w:id="1150515016">
          <w:marLeft w:val="640"/>
          <w:marRight w:val="0"/>
          <w:marTop w:val="0"/>
          <w:marBottom w:val="0"/>
          <w:divBdr>
            <w:top w:val="none" w:sz="0" w:space="0" w:color="auto"/>
            <w:left w:val="none" w:sz="0" w:space="0" w:color="auto"/>
            <w:bottom w:val="none" w:sz="0" w:space="0" w:color="auto"/>
            <w:right w:val="none" w:sz="0" w:space="0" w:color="auto"/>
          </w:divBdr>
        </w:div>
        <w:div w:id="590313606">
          <w:marLeft w:val="640"/>
          <w:marRight w:val="0"/>
          <w:marTop w:val="0"/>
          <w:marBottom w:val="0"/>
          <w:divBdr>
            <w:top w:val="none" w:sz="0" w:space="0" w:color="auto"/>
            <w:left w:val="none" w:sz="0" w:space="0" w:color="auto"/>
            <w:bottom w:val="none" w:sz="0" w:space="0" w:color="auto"/>
            <w:right w:val="none" w:sz="0" w:space="0" w:color="auto"/>
          </w:divBdr>
        </w:div>
        <w:div w:id="1394769807">
          <w:marLeft w:val="640"/>
          <w:marRight w:val="0"/>
          <w:marTop w:val="0"/>
          <w:marBottom w:val="0"/>
          <w:divBdr>
            <w:top w:val="none" w:sz="0" w:space="0" w:color="auto"/>
            <w:left w:val="none" w:sz="0" w:space="0" w:color="auto"/>
            <w:bottom w:val="none" w:sz="0" w:space="0" w:color="auto"/>
            <w:right w:val="none" w:sz="0" w:space="0" w:color="auto"/>
          </w:divBdr>
        </w:div>
        <w:div w:id="986858293">
          <w:marLeft w:val="640"/>
          <w:marRight w:val="0"/>
          <w:marTop w:val="0"/>
          <w:marBottom w:val="0"/>
          <w:divBdr>
            <w:top w:val="none" w:sz="0" w:space="0" w:color="auto"/>
            <w:left w:val="none" w:sz="0" w:space="0" w:color="auto"/>
            <w:bottom w:val="none" w:sz="0" w:space="0" w:color="auto"/>
            <w:right w:val="none" w:sz="0" w:space="0" w:color="auto"/>
          </w:divBdr>
        </w:div>
        <w:div w:id="1645701349">
          <w:marLeft w:val="640"/>
          <w:marRight w:val="0"/>
          <w:marTop w:val="0"/>
          <w:marBottom w:val="0"/>
          <w:divBdr>
            <w:top w:val="none" w:sz="0" w:space="0" w:color="auto"/>
            <w:left w:val="none" w:sz="0" w:space="0" w:color="auto"/>
            <w:bottom w:val="none" w:sz="0" w:space="0" w:color="auto"/>
            <w:right w:val="none" w:sz="0" w:space="0" w:color="auto"/>
          </w:divBdr>
        </w:div>
        <w:div w:id="925382626">
          <w:marLeft w:val="640"/>
          <w:marRight w:val="0"/>
          <w:marTop w:val="0"/>
          <w:marBottom w:val="0"/>
          <w:divBdr>
            <w:top w:val="none" w:sz="0" w:space="0" w:color="auto"/>
            <w:left w:val="none" w:sz="0" w:space="0" w:color="auto"/>
            <w:bottom w:val="none" w:sz="0" w:space="0" w:color="auto"/>
            <w:right w:val="none" w:sz="0" w:space="0" w:color="auto"/>
          </w:divBdr>
        </w:div>
        <w:div w:id="1824545581">
          <w:marLeft w:val="640"/>
          <w:marRight w:val="0"/>
          <w:marTop w:val="0"/>
          <w:marBottom w:val="0"/>
          <w:divBdr>
            <w:top w:val="none" w:sz="0" w:space="0" w:color="auto"/>
            <w:left w:val="none" w:sz="0" w:space="0" w:color="auto"/>
            <w:bottom w:val="none" w:sz="0" w:space="0" w:color="auto"/>
            <w:right w:val="none" w:sz="0" w:space="0" w:color="auto"/>
          </w:divBdr>
        </w:div>
        <w:div w:id="49774123">
          <w:marLeft w:val="640"/>
          <w:marRight w:val="0"/>
          <w:marTop w:val="0"/>
          <w:marBottom w:val="0"/>
          <w:divBdr>
            <w:top w:val="none" w:sz="0" w:space="0" w:color="auto"/>
            <w:left w:val="none" w:sz="0" w:space="0" w:color="auto"/>
            <w:bottom w:val="none" w:sz="0" w:space="0" w:color="auto"/>
            <w:right w:val="none" w:sz="0" w:space="0" w:color="auto"/>
          </w:divBdr>
        </w:div>
        <w:div w:id="1507090878">
          <w:marLeft w:val="640"/>
          <w:marRight w:val="0"/>
          <w:marTop w:val="0"/>
          <w:marBottom w:val="0"/>
          <w:divBdr>
            <w:top w:val="none" w:sz="0" w:space="0" w:color="auto"/>
            <w:left w:val="none" w:sz="0" w:space="0" w:color="auto"/>
            <w:bottom w:val="none" w:sz="0" w:space="0" w:color="auto"/>
            <w:right w:val="none" w:sz="0" w:space="0" w:color="auto"/>
          </w:divBdr>
        </w:div>
        <w:div w:id="1469125070">
          <w:marLeft w:val="640"/>
          <w:marRight w:val="0"/>
          <w:marTop w:val="0"/>
          <w:marBottom w:val="0"/>
          <w:divBdr>
            <w:top w:val="none" w:sz="0" w:space="0" w:color="auto"/>
            <w:left w:val="none" w:sz="0" w:space="0" w:color="auto"/>
            <w:bottom w:val="none" w:sz="0" w:space="0" w:color="auto"/>
            <w:right w:val="none" w:sz="0" w:space="0" w:color="auto"/>
          </w:divBdr>
        </w:div>
        <w:div w:id="585112602">
          <w:marLeft w:val="640"/>
          <w:marRight w:val="0"/>
          <w:marTop w:val="0"/>
          <w:marBottom w:val="0"/>
          <w:divBdr>
            <w:top w:val="none" w:sz="0" w:space="0" w:color="auto"/>
            <w:left w:val="none" w:sz="0" w:space="0" w:color="auto"/>
            <w:bottom w:val="none" w:sz="0" w:space="0" w:color="auto"/>
            <w:right w:val="none" w:sz="0" w:space="0" w:color="auto"/>
          </w:divBdr>
        </w:div>
        <w:div w:id="334573490">
          <w:marLeft w:val="640"/>
          <w:marRight w:val="0"/>
          <w:marTop w:val="0"/>
          <w:marBottom w:val="0"/>
          <w:divBdr>
            <w:top w:val="none" w:sz="0" w:space="0" w:color="auto"/>
            <w:left w:val="none" w:sz="0" w:space="0" w:color="auto"/>
            <w:bottom w:val="none" w:sz="0" w:space="0" w:color="auto"/>
            <w:right w:val="none" w:sz="0" w:space="0" w:color="auto"/>
          </w:divBdr>
        </w:div>
        <w:div w:id="1760246762">
          <w:marLeft w:val="640"/>
          <w:marRight w:val="0"/>
          <w:marTop w:val="0"/>
          <w:marBottom w:val="0"/>
          <w:divBdr>
            <w:top w:val="none" w:sz="0" w:space="0" w:color="auto"/>
            <w:left w:val="none" w:sz="0" w:space="0" w:color="auto"/>
            <w:bottom w:val="none" w:sz="0" w:space="0" w:color="auto"/>
            <w:right w:val="none" w:sz="0" w:space="0" w:color="auto"/>
          </w:divBdr>
        </w:div>
        <w:div w:id="461730206">
          <w:marLeft w:val="640"/>
          <w:marRight w:val="0"/>
          <w:marTop w:val="0"/>
          <w:marBottom w:val="0"/>
          <w:divBdr>
            <w:top w:val="none" w:sz="0" w:space="0" w:color="auto"/>
            <w:left w:val="none" w:sz="0" w:space="0" w:color="auto"/>
            <w:bottom w:val="none" w:sz="0" w:space="0" w:color="auto"/>
            <w:right w:val="none" w:sz="0" w:space="0" w:color="auto"/>
          </w:divBdr>
        </w:div>
        <w:div w:id="1552226875">
          <w:marLeft w:val="640"/>
          <w:marRight w:val="0"/>
          <w:marTop w:val="0"/>
          <w:marBottom w:val="0"/>
          <w:divBdr>
            <w:top w:val="none" w:sz="0" w:space="0" w:color="auto"/>
            <w:left w:val="none" w:sz="0" w:space="0" w:color="auto"/>
            <w:bottom w:val="none" w:sz="0" w:space="0" w:color="auto"/>
            <w:right w:val="none" w:sz="0" w:space="0" w:color="auto"/>
          </w:divBdr>
        </w:div>
        <w:div w:id="1704091834">
          <w:marLeft w:val="640"/>
          <w:marRight w:val="0"/>
          <w:marTop w:val="0"/>
          <w:marBottom w:val="0"/>
          <w:divBdr>
            <w:top w:val="none" w:sz="0" w:space="0" w:color="auto"/>
            <w:left w:val="none" w:sz="0" w:space="0" w:color="auto"/>
            <w:bottom w:val="none" w:sz="0" w:space="0" w:color="auto"/>
            <w:right w:val="none" w:sz="0" w:space="0" w:color="auto"/>
          </w:divBdr>
        </w:div>
        <w:div w:id="1576936803">
          <w:marLeft w:val="640"/>
          <w:marRight w:val="0"/>
          <w:marTop w:val="0"/>
          <w:marBottom w:val="0"/>
          <w:divBdr>
            <w:top w:val="none" w:sz="0" w:space="0" w:color="auto"/>
            <w:left w:val="none" w:sz="0" w:space="0" w:color="auto"/>
            <w:bottom w:val="none" w:sz="0" w:space="0" w:color="auto"/>
            <w:right w:val="none" w:sz="0" w:space="0" w:color="auto"/>
          </w:divBdr>
        </w:div>
        <w:div w:id="1803035431">
          <w:marLeft w:val="640"/>
          <w:marRight w:val="0"/>
          <w:marTop w:val="0"/>
          <w:marBottom w:val="0"/>
          <w:divBdr>
            <w:top w:val="none" w:sz="0" w:space="0" w:color="auto"/>
            <w:left w:val="none" w:sz="0" w:space="0" w:color="auto"/>
            <w:bottom w:val="none" w:sz="0" w:space="0" w:color="auto"/>
            <w:right w:val="none" w:sz="0" w:space="0" w:color="auto"/>
          </w:divBdr>
        </w:div>
        <w:div w:id="567880707">
          <w:marLeft w:val="640"/>
          <w:marRight w:val="0"/>
          <w:marTop w:val="0"/>
          <w:marBottom w:val="0"/>
          <w:divBdr>
            <w:top w:val="none" w:sz="0" w:space="0" w:color="auto"/>
            <w:left w:val="none" w:sz="0" w:space="0" w:color="auto"/>
            <w:bottom w:val="none" w:sz="0" w:space="0" w:color="auto"/>
            <w:right w:val="none" w:sz="0" w:space="0" w:color="auto"/>
          </w:divBdr>
        </w:div>
        <w:div w:id="1989506793">
          <w:marLeft w:val="640"/>
          <w:marRight w:val="0"/>
          <w:marTop w:val="0"/>
          <w:marBottom w:val="0"/>
          <w:divBdr>
            <w:top w:val="none" w:sz="0" w:space="0" w:color="auto"/>
            <w:left w:val="none" w:sz="0" w:space="0" w:color="auto"/>
            <w:bottom w:val="none" w:sz="0" w:space="0" w:color="auto"/>
            <w:right w:val="none" w:sz="0" w:space="0" w:color="auto"/>
          </w:divBdr>
        </w:div>
        <w:div w:id="1861700450">
          <w:marLeft w:val="640"/>
          <w:marRight w:val="0"/>
          <w:marTop w:val="0"/>
          <w:marBottom w:val="0"/>
          <w:divBdr>
            <w:top w:val="none" w:sz="0" w:space="0" w:color="auto"/>
            <w:left w:val="none" w:sz="0" w:space="0" w:color="auto"/>
            <w:bottom w:val="none" w:sz="0" w:space="0" w:color="auto"/>
            <w:right w:val="none" w:sz="0" w:space="0" w:color="auto"/>
          </w:divBdr>
        </w:div>
        <w:div w:id="2090617438">
          <w:marLeft w:val="640"/>
          <w:marRight w:val="0"/>
          <w:marTop w:val="0"/>
          <w:marBottom w:val="0"/>
          <w:divBdr>
            <w:top w:val="none" w:sz="0" w:space="0" w:color="auto"/>
            <w:left w:val="none" w:sz="0" w:space="0" w:color="auto"/>
            <w:bottom w:val="none" w:sz="0" w:space="0" w:color="auto"/>
            <w:right w:val="none" w:sz="0" w:space="0" w:color="auto"/>
          </w:divBdr>
        </w:div>
        <w:div w:id="137306721">
          <w:marLeft w:val="640"/>
          <w:marRight w:val="0"/>
          <w:marTop w:val="0"/>
          <w:marBottom w:val="0"/>
          <w:divBdr>
            <w:top w:val="none" w:sz="0" w:space="0" w:color="auto"/>
            <w:left w:val="none" w:sz="0" w:space="0" w:color="auto"/>
            <w:bottom w:val="none" w:sz="0" w:space="0" w:color="auto"/>
            <w:right w:val="none" w:sz="0" w:space="0" w:color="auto"/>
          </w:divBdr>
        </w:div>
        <w:div w:id="1802381287">
          <w:marLeft w:val="640"/>
          <w:marRight w:val="0"/>
          <w:marTop w:val="0"/>
          <w:marBottom w:val="0"/>
          <w:divBdr>
            <w:top w:val="none" w:sz="0" w:space="0" w:color="auto"/>
            <w:left w:val="none" w:sz="0" w:space="0" w:color="auto"/>
            <w:bottom w:val="none" w:sz="0" w:space="0" w:color="auto"/>
            <w:right w:val="none" w:sz="0" w:space="0" w:color="auto"/>
          </w:divBdr>
        </w:div>
        <w:div w:id="1499274086">
          <w:marLeft w:val="640"/>
          <w:marRight w:val="0"/>
          <w:marTop w:val="0"/>
          <w:marBottom w:val="0"/>
          <w:divBdr>
            <w:top w:val="none" w:sz="0" w:space="0" w:color="auto"/>
            <w:left w:val="none" w:sz="0" w:space="0" w:color="auto"/>
            <w:bottom w:val="none" w:sz="0" w:space="0" w:color="auto"/>
            <w:right w:val="none" w:sz="0" w:space="0" w:color="auto"/>
          </w:divBdr>
        </w:div>
        <w:div w:id="864026688">
          <w:marLeft w:val="640"/>
          <w:marRight w:val="0"/>
          <w:marTop w:val="0"/>
          <w:marBottom w:val="0"/>
          <w:divBdr>
            <w:top w:val="none" w:sz="0" w:space="0" w:color="auto"/>
            <w:left w:val="none" w:sz="0" w:space="0" w:color="auto"/>
            <w:bottom w:val="none" w:sz="0" w:space="0" w:color="auto"/>
            <w:right w:val="none" w:sz="0" w:space="0" w:color="auto"/>
          </w:divBdr>
        </w:div>
        <w:div w:id="773942064">
          <w:marLeft w:val="640"/>
          <w:marRight w:val="0"/>
          <w:marTop w:val="0"/>
          <w:marBottom w:val="0"/>
          <w:divBdr>
            <w:top w:val="none" w:sz="0" w:space="0" w:color="auto"/>
            <w:left w:val="none" w:sz="0" w:space="0" w:color="auto"/>
            <w:bottom w:val="none" w:sz="0" w:space="0" w:color="auto"/>
            <w:right w:val="none" w:sz="0" w:space="0" w:color="auto"/>
          </w:divBdr>
        </w:div>
        <w:div w:id="1160461982">
          <w:marLeft w:val="640"/>
          <w:marRight w:val="0"/>
          <w:marTop w:val="0"/>
          <w:marBottom w:val="0"/>
          <w:divBdr>
            <w:top w:val="none" w:sz="0" w:space="0" w:color="auto"/>
            <w:left w:val="none" w:sz="0" w:space="0" w:color="auto"/>
            <w:bottom w:val="none" w:sz="0" w:space="0" w:color="auto"/>
            <w:right w:val="none" w:sz="0" w:space="0" w:color="auto"/>
          </w:divBdr>
        </w:div>
        <w:div w:id="1115173256">
          <w:marLeft w:val="640"/>
          <w:marRight w:val="0"/>
          <w:marTop w:val="0"/>
          <w:marBottom w:val="0"/>
          <w:divBdr>
            <w:top w:val="none" w:sz="0" w:space="0" w:color="auto"/>
            <w:left w:val="none" w:sz="0" w:space="0" w:color="auto"/>
            <w:bottom w:val="none" w:sz="0" w:space="0" w:color="auto"/>
            <w:right w:val="none" w:sz="0" w:space="0" w:color="auto"/>
          </w:divBdr>
        </w:div>
        <w:div w:id="1319841008">
          <w:marLeft w:val="640"/>
          <w:marRight w:val="0"/>
          <w:marTop w:val="0"/>
          <w:marBottom w:val="0"/>
          <w:divBdr>
            <w:top w:val="none" w:sz="0" w:space="0" w:color="auto"/>
            <w:left w:val="none" w:sz="0" w:space="0" w:color="auto"/>
            <w:bottom w:val="none" w:sz="0" w:space="0" w:color="auto"/>
            <w:right w:val="none" w:sz="0" w:space="0" w:color="auto"/>
          </w:divBdr>
        </w:div>
        <w:div w:id="245919766">
          <w:marLeft w:val="640"/>
          <w:marRight w:val="0"/>
          <w:marTop w:val="0"/>
          <w:marBottom w:val="0"/>
          <w:divBdr>
            <w:top w:val="none" w:sz="0" w:space="0" w:color="auto"/>
            <w:left w:val="none" w:sz="0" w:space="0" w:color="auto"/>
            <w:bottom w:val="none" w:sz="0" w:space="0" w:color="auto"/>
            <w:right w:val="none" w:sz="0" w:space="0" w:color="auto"/>
          </w:divBdr>
        </w:div>
        <w:div w:id="384256616">
          <w:marLeft w:val="640"/>
          <w:marRight w:val="0"/>
          <w:marTop w:val="0"/>
          <w:marBottom w:val="0"/>
          <w:divBdr>
            <w:top w:val="none" w:sz="0" w:space="0" w:color="auto"/>
            <w:left w:val="none" w:sz="0" w:space="0" w:color="auto"/>
            <w:bottom w:val="none" w:sz="0" w:space="0" w:color="auto"/>
            <w:right w:val="none" w:sz="0" w:space="0" w:color="auto"/>
          </w:divBdr>
        </w:div>
        <w:div w:id="637535186">
          <w:marLeft w:val="640"/>
          <w:marRight w:val="0"/>
          <w:marTop w:val="0"/>
          <w:marBottom w:val="0"/>
          <w:divBdr>
            <w:top w:val="none" w:sz="0" w:space="0" w:color="auto"/>
            <w:left w:val="none" w:sz="0" w:space="0" w:color="auto"/>
            <w:bottom w:val="none" w:sz="0" w:space="0" w:color="auto"/>
            <w:right w:val="none" w:sz="0" w:space="0" w:color="auto"/>
          </w:divBdr>
        </w:div>
        <w:div w:id="114755935">
          <w:marLeft w:val="640"/>
          <w:marRight w:val="0"/>
          <w:marTop w:val="0"/>
          <w:marBottom w:val="0"/>
          <w:divBdr>
            <w:top w:val="none" w:sz="0" w:space="0" w:color="auto"/>
            <w:left w:val="none" w:sz="0" w:space="0" w:color="auto"/>
            <w:bottom w:val="none" w:sz="0" w:space="0" w:color="auto"/>
            <w:right w:val="none" w:sz="0" w:space="0" w:color="auto"/>
          </w:divBdr>
        </w:div>
        <w:div w:id="455835258">
          <w:marLeft w:val="640"/>
          <w:marRight w:val="0"/>
          <w:marTop w:val="0"/>
          <w:marBottom w:val="0"/>
          <w:divBdr>
            <w:top w:val="none" w:sz="0" w:space="0" w:color="auto"/>
            <w:left w:val="none" w:sz="0" w:space="0" w:color="auto"/>
            <w:bottom w:val="none" w:sz="0" w:space="0" w:color="auto"/>
            <w:right w:val="none" w:sz="0" w:space="0" w:color="auto"/>
          </w:divBdr>
        </w:div>
        <w:div w:id="1242525021">
          <w:marLeft w:val="640"/>
          <w:marRight w:val="0"/>
          <w:marTop w:val="0"/>
          <w:marBottom w:val="0"/>
          <w:divBdr>
            <w:top w:val="none" w:sz="0" w:space="0" w:color="auto"/>
            <w:left w:val="none" w:sz="0" w:space="0" w:color="auto"/>
            <w:bottom w:val="none" w:sz="0" w:space="0" w:color="auto"/>
            <w:right w:val="none" w:sz="0" w:space="0" w:color="auto"/>
          </w:divBdr>
        </w:div>
        <w:div w:id="1026364795">
          <w:marLeft w:val="640"/>
          <w:marRight w:val="0"/>
          <w:marTop w:val="0"/>
          <w:marBottom w:val="0"/>
          <w:divBdr>
            <w:top w:val="none" w:sz="0" w:space="0" w:color="auto"/>
            <w:left w:val="none" w:sz="0" w:space="0" w:color="auto"/>
            <w:bottom w:val="none" w:sz="0" w:space="0" w:color="auto"/>
            <w:right w:val="none" w:sz="0" w:space="0" w:color="auto"/>
          </w:divBdr>
        </w:div>
        <w:div w:id="297608273">
          <w:marLeft w:val="640"/>
          <w:marRight w:val="0"/>
          <w:marTop w:val="0"/>
          <w:marBottom w:val="0"/>
          <w:divBdr>
            <w:top w:val="none" w:sz="0" w:space="0" w:color="auto"/>
            <w:left w:val="none" w:sz="0" w:space="0" w:color="auto"/>
            <w:bottom w:val="none" w:sz="0" w:space="0" w:color="auto"/>
            <w:right w:val="none" w:sz="0" w:space="0" w:color="auto"/>
          </w:divBdr>
        </w:div>
        <w:div w:id="1029571588">
          <w:marLeft w:val="640"/>
          <w:marRight w:val="0"/>
          <w:marTop w:val="0"/>
          <w:marBottom w:val="0"/>
          <w:divBdr>
            <w:top w:val="none" w:sz="0" w:space="0" w:color="auto"/>
            <w:left w:val="none" w:sz="0" w:space="0" w:color="auto"/>
            <w:bottom w:val="none" w:sz="0" w:space="0" w:color="auto"/>
            <w:right w:val="none" w:sz="0" w:space="0" w:color="auto"/>
          </w:divBdr>
        </w:div>
        <w:div w:id="283924454">
          <w:marLeft w:val="640"/>
          <w:marRight w:val="0"/>
          <w:marTop w:val="0"/>
          <w:marBottom w:val="0"/>
          <w:divBdr>
            <w:top w:val="none" w:sz="0" w:space="0" w:color="auto"/>
            <w:left w:val="none" w:sz="0" w:space="0" w:color="auto"/>
            <w:bottom w:val="none" w:sz="0" w:space="0" w:color="auto"/>
            <w:right w:val="none" w:sz="0" w:space="0" w:color="auto"/>
          </w:divBdr>
        </w:div>
        <w:div w:id="695353985">
          <w:marLeft w:val="640"/>
          <w:marRight w:val="0"/>
          <w:marTop w:val="0"/>
          <w:marBottom w:val="0"/>
          <w:divBdr>
            <w:top w:val="none" w:sz="0" w:space="0" w:color="auto"/>
            <w:left w:val="none" w:sz="0" w:space="0" w:color="auto"/>
            <w:bottom w:val="none" w:sz="0" w:space="0" w:color="auto"/>
            <w:right w:val="none" w:sz="0" w:space="0" w:color="auto"/>
          </w:divBdr>
        </w:div>
        <w:div w:id="1549417771">
          <w:marLeft w:val="640"/>
          <w:marRight w:val="0"/>
          <w:marTop w:val="0"/>
          <w:marBottom w:val="0"/>
          <w:divBdr>
            <w:top w:val="none" w:sz="0" w:space="0" w:color="auto"/>
            <w:left w:val="none" w:sz="0" w:space="0" w:color="auto"/>
            <w:bottom w:val="none" w:sz="0" w:space="0" w:color="auto"/>
            <w:right w:val="none" w:sz="0" w:space="0" w:color="auto"/>
          </w:divBdr>
        </w:div>
        <w:div w:id="1100025203">
          <w:marLeft w:val="640"/>
          <w:marRight w:val="0"/>
          <w:marTop w:val="0"/>
          <w:marBottom w:val="0"/>
          <w:divBdr>
            <w:top w:val="none" w:sz="0" w:space="0" w:color="auto"/>
            <w:left w:val="none" w:sz="0" w:space="0" w:color="auto"/>
            <w:bottom w:val="none" w:sz="0" w:space="0" w:color="auto"/>
            <w:right w:val="none" w:sz="0" w:space="0" w:color="auto"/>
          </w:divBdr>
        </w:div>
        <w:div w:id="1853060679">
          <w:marLeft w:val="640"/>
          <w:marRight w:val="0"/>
          <w:marTop w:val="0"/>
          <w:marBottom w:val="0"/>
          <w:divBdr>
            <w:top w:val="none" w:sz="0" w:space="0" w:color="auto"/>
            <w:left w:val="none" w:sz="0" w:space="0" w:color="auto"/>
            <w:bottom w:val="none" w:sz="0" w:space="0" w:color="auto"/>
            <w:right w:val="none" w:sz="0" w:space="0" w:color="auto"/>
          </w:divBdr>
        </w:div>
        <w:div w:id="807623518">
          <w:marLeft w:val="640"/>
          <w:marRight w:val="0"/>
          <w:marTop w:val="0"/>
          <w:marBottom w:val="0"/>
          <w:divBdr>
            <w:top w:val="none" w:sz="0" w:space="0" w:color="auto"/>
            <w:left w:val="none" w:sz="0" w:space="0" w:color="auto"/>
            <w:bottom w:val="none" w:sz="0" w:space="0" w:color="auto"/>
            <w:right w:val="none" w:sz="0" w:space="0" w:color="auto"/>
          </w:divBdr>
        </w:div>
        <w:div w:id="1000081126">
          <w:marLeft w:val="640"/>
          <w:marRight w:val="0"/>
          <w:marTop w:val="0"/>
          <w:marBottom w:val="0"/>
          <w:divBdr>
            <w:top w:val="none" w:sz="0" w:space="0" w:color="auto"/>
            <w:left w:val="none" w:sz="0" w:space="0" w:color="auto"/>
            <w:bottom w:val="none" w:sz="0" w:space="0" w:color="auto"/>
            <w:right w:val="none" w:sz="0" w:space="0" w:color="auto"/>
          </w:divBdr>
        </w:div>
        <w:div w:id="610674974">
          <w:marLeft w:val="640"/>
          <w:marRight w:val="0"/>
          <w:marTop w:val="0"/>
          <w:marBottom w:val="0"/>
          <w:divBdr>
            <w:top w:val="none" w:sz="0" w:space="0" w:color="auto"/>
            <w:left w:val="none" w:sz="0" w:space="0" w:color="auto"/>
            <w:bottom w:val="none" w:sz="0" w:space="0" w:color="auto"/>
            <w:right w:val="none" w:sz="0" w:space="0" w:color="auto"/>
          </w:divBdr>
        </w:div>
        <w:div w:id="1772625234">
          <w:marLeft w:val="640"/>
          <w:marRight w:val="0"/>
          <w:marTop w:val="0"/>
          <w:marBottom w:val="0"/>
          <w:divBdr>
            <w:top w:val="none" w:sz="0" w:space="0" w:color="auto"/>
            <w:left w:val="none" w:sz="0" w:space="0" w:color="auto"/>
            <w:bottom w:val="none" w:sz="0" w:space="0" w:color="auto"/>
            <w:right w:val="none" w:sz="0" w:space="0" w:color="auto"/>
          </w:divBdr>
        </w:div>
        <w:div w:id="1983075345">
          <w:marLeft w:val="640"/>
          <w:marRight w:val="0"/>
          <w:marTop w:val="0"/>
          <w:marBottom w:val="0"/>
          <w:divBdr>
            <w:top w:val="none" w:sz="0" w:space="0" w:color="auto"/>
            <w:left w:val="none" w:sz="0" w:space="0" w:color="auto"/>
            <w:bottom w:val="none" w:sz="0" w:space="0" w:color="auto"/>
            <w:right w:val="none" w:sz="0" w:space="0" w:color="auto"/>
          </w:divBdr>
        </w:div>
        <w:div w:id="1147624958">
          <w:marLeft w:val="640"/>
          <w:marRight w:val="0"/>
          <w:marTop w:val="0"/>
          <w:marBottom w:val="0"/>
          <w:divBdr>
            <w:top w:val="none" w:sz="0" w:space="0" w:color="auto"/>
            <w:left w:val="none" w:sz="0" w:space="0" w:color="auto"/>
            <w:bottom w:val="none" w:sz="0" w:space="0" w:color="auto"/>
            <w:right w:val="none" w:sz="0" w:space="0" w:color="auto"/>
          </w:divBdr>
        </w:div>
        <w:div w:id="1890262971">
          <w:marLeft w:val="640"/>
          <w:marRight w:val="0"/>
          <w:marTop w:val="0"/>
          <w:marBottom w:val="0"/>
          <w:divBdr>
            <w:top w:val="none" w:sz="0" w:space="0" w:color="auto"/>
            <w:left w:val="none" w:sz="0" w:space="0" w:color="auto"/>
            <w:bottom w:val="none" w:sz="0" w:space="0" w:color="auto"/>
            <w:right w:val="none" w:sz="0" w:space="0" w:color="auto"/>
          </w:divBdr>
        </w:div>
        <w:div w:id="1213999072">
          <w:marLeft w:val="640"/>
          <w:marRight w:val="0"/>
          <w:marTop w:val="0"/>
          <w:marBottom w:val="0"/>
          <w:divBdr>
            <w:top w:val="none" w:sz="0" w:space="0" w:color="auto"/>
            <w:left w:val="none" w:sz="0" w:space="0" w:color="auto"/>
            <w:bottom w:val="none" w:sz="0" w:space="0" w:color="auto"/>
            <w:right w:val="none" w:sz="0" w:space="0" w:color="auto"/>
          </w:divBdr>
        </w:div>
        <w:div w:id="1221478841">
          <w:marLeft w:val="640"/>
          <w:marRight w:val="0"/>
          <w:marTop w:val="0"/>
          <w:marBottom w:val="0"/>
          <w:divBdr>
            <w:top w:val="none" w:sz="0" w:space="0" w:color="auto"/>
            <w:left w:val="none" w:sz="0" w:space="0" w:color="auto"/>
            <w:bottom w:val="none" w:sz="0" w:space="0" w:color="auto"/>
            <w:right w:val="none" w:sz="0" w:space="0" w:color="auto"/>
          </w:divBdr>
        </w:div>
        <w:div w:id="1478840782">
          <w:marLeft w:val="640"/>
          <w:marRight w:val="0"/>
          <w:marTop w:val="0"/>
          <w:marBottom w:val="0"/>
          <w:divBdr>
            <w:top w:val="none" w:sz="0" w:space="0" w:color="auto"/>
            <w:left w:val="none" w:sz="0" w:space="0" w:color="auto"/>
            <w:bottom w:val="none" w:sz="0" w:space="0" w:color="auto"/>
            <w:right w:val="none" w:sz="0" w:space="0" w:color="auto"/>
          </w:divBdr>
        </w:div>
        <w:div w:id="1541361884">
          <w:marLeft w:val="640"/>
          <w:marRight w:val="0"/>
          <w:marTop w:val="0"/>
          <w:marBottom w:val="0"/>
          <w:divBdr>
            <w:top w:val="none" w:sz="0" w:space="0" w:color="auto"/>
            <w:left w:val="none" w:sz="0" w:space="0" w:color="auto"/>
            <w:bottom w:val="none" w:sz="0" w:space="0" w:color="auto"/>
            <w:right w:val="none" w:sz="0" w:space="0" w:color="auto"/>
          </w:divBdr>
        </w:div>
        <w:div w:id="895167038">
          <w:marLeft w:val="640"/>
          <w:marRight w:val="0"/>
          <w:marTop w:val="0"/>
          <w:marBottom w:val="0"/>
          <w:divBdr>
            <w:top w:val="none" w:sz="0" w:space="0" w:color="auto"/>
            <w:left w:val="none" w:sz="0" w:space="0" w:color="auto"/>
            <w:bottom w:val="none" w:sz="0" w:space="0" w:color="auto"/>
            <w:right w:val="none" w:sz="0" w:space="0" w:color="auto"/>
          </w:divBdr>
        </w:div>
        <w:div w:id="752968762">
          <w:marLeft w:val="640"/>
          <w:marRight w:val="0"/>
          <w:marTop w:val="0"/>
          <w:marBottom w:val="0"/>
          <w:divBdr>
            <w:top w:val="none" w:sz="0" w:space="0" w:color="auto"/>
            <w:left w:val="none" w:sz="0" w:space="0" w:color="auto"/>
            <w:bottom w:val="none" w:sz="0" w:space="0" w:color="auto"/>
            <w:right w:val="none" w:sz="0" w:space="0" w:color="auto"/>
          </w:divBdr>
        </w:div>
        <w:div w:id="858544985">
          <w:marLeft w:val="640"/>
          <w:marRight w:val="0"/>
          <w:marTop w:val="0"/>
          <w:marBottom w:val="0"/>
          <w:divBdr>
            <w:top w:val="none" w:sz="0" w:space="0" w:color="auto"/>
            <w:left w:val="none" w:sz="0" w:space="0" w:color="auto"/>
            <w:bottom w:val="none" w:sz="0" w:space="0" w:color="auto"/>
            <w:right w:val="none" w:sz="0" w:space="0" w:color="auto"/>
          </w:divBdr>
        </w:div>
        <w:div w:id="2111970836">
          <w:marLeft w:val="640"/>
          <w:marRight w:val="0"/>
          <w:marTop w:val="0"/>
          <w:marBottom w:val="0"/>
          <w:divBdr>
            <w:top w:val="none" w:sz="0" w:space="0" w:color="auto"/>
            <w:left w:val="none" w:sz="0" w:space="0" w:color="auto"/>
            <w:bottom w:val="none" w:sz="0" w:space="0" w:color="auto"/>
            <w:right w:val="none" w:sz="0" w:space="0" w:color="auto"/>
          </w:divBdr>
        </w:div>
        <w:div w:id="2026439983">
          <w:marLeft w:val="640"/>
          <w:marRight w:val="0"/>
          <w:marTop w:val="0"/>
          <w:marBottom w:val="0"/>
          <w:divBdr>
            <w:top w:val="none" w:sz="0" w:space="0" w:color="auto"/>
            <w:left w:val="none" w:sz="0" w:space="0" w:color="auto"/>
            <w:bottom w:val="none" w:sz="0" w:space="0" w:color="auto"/>
            <w:right w:val="none" w:sz="0" w:space="0" w:color="auto"/>
          </w:divBdr>
        </w:div>
        <w:div w:id="2019234039">
          <w:marLeft w:val="640"/>
          <w:marRight w:val="0"/>
          <w:marTop w:val="0"/>
          <w:marBottom w:val="0"/>
          <w:divBdr>
            <w:top w:val="none" w:sz="0" w:space="0" w:color="auto"/>
            <w:left w:val="none" w:sz="0" w:space="0" w:color="auto"/>
            <w:bottom w:val="none" w:sz="0" w:space="0" w:color="auto"/>
            <w:right w:val="none" w:sz="0" w:space="0" w:color="auto"/>
          </w:divBdr>
        </w:div>
        <w:div w:id="1714620711">
          <w:marLeft w:val="640"/>
          <w:marRight w:val="0"/>
          <w:marTop w:val="0"/>
          <w:marBottom w:val="0"/>
          <w:divBdr>
            <w:top w:val="none" w:sz="0" w:space="0" w:color="auto"/>
            <w:left w:val="none" w:sz="0" w:space="0" w:color="auto"/>
            <w:bottom w:val="none" w:sz="0" w:space="0" w:color="auto"/>
            <w:right w:val="none" w:sz="0" w:space="0" w:color="auto"/>
          </w:divBdr>
        </w:div>
        <w:div w:id="907306384">
          <w:marLeft w:val="640"/>
          <w:marRight w:val="0"/>
          <w:marTop w:val="0"/>
          <w:marBottom w:val="0"/>
          <w:divBdr>
            <w:top w:val="none" w:sz="0" w:space="0" w:color="auto"/>
            <w:left w:val="none" w:sz="0" w:space="0" w:color="auto"/>
            <w:bottom w:val="none" w:sz="0" w:space="0" w:color="auto"/>
            <w:right w:val="none" w:sz="0" w:space="0" w:color="auto"/>
          </w:divBdr>
        </w:div>
        <w:div w:id="1727758143">
          <w:marLeft w:val="640"/>
          <w:marRight w:val="0"/>
          <w:marTop w:val="0"/>
          <w:marBottom w:val="0"/>
          <w:divBdr>
            <w:top w:val="none" w:sz="0" w:space="0" w:color="auto"/>
            <w:left w:val="none" w:sz="0" w:space="0" w:color="auto"/>
            <w:bottom w:val="none" w:sz="0" w:space="0" w:color="auto"/>
            <w:right w:val="none" w:sz="0" w:space="0" w:color="auto"/>
          </w:divBdr>
        </w:div>
        <w:div w:id="1245526152">
          <w:marLeft w:val="640"/>
          <w:marRight w:val="0"/>
          <w:marTop w:val="0"/>
          <w:marBottom w:val="0"/>
          <w:divBdr>
            <w:top w:val="none" w:sz="0" w:space="0" w:color="auto"/>
            <w:left w:val="none" w:sz="0" w:space="0" w:color="auto"/>
            <w:bottom w:val="none" w:sz="0" w:space="0" w:color="auto"/>
            <w:right w:val="none" w:sz="0" w:space="0" w:color="auto"/>
          </w:divBdr>
        </w:div>
        <w:div w:id="1309213264">
          <w:marLeft w:val="640"/>
          <w:marRight w:val="0"/>
          <w:marTop w:val="0"/>
          <w:marBottom w:val="0"/>
          <w:divBdr>
            <w:top w:val="none" w:sz="0" w:space="0" w:color="auto"/>
            <w:left w:val="none" w:sz="0" w:space="0" w:color="auto"/>
            <w:bottom w:val="none" w:sz="0" w:space="0" w:color="auto"/>
            <w:right w:val="none" w:sz="0" w:space="0" w:color="auto"/>
          </w:divBdr>
        </w:div>
        <w:div w:id="1380855745">
          <w:marLeft w:val="640"/>
          <w:marRight w:val="0"/>
          <w:marTop w:val="0"/>
          <w:marBottom w:val="0"/>
          <w:divBdr>
            <w:top w:val="none" w:sz="0" w:space="0" w:color="auto"/>
            <w:left w:val="none" w:sz="0" w:space="0" w:color="auto"/>
            <w:bottom w:val="none" w:sz="0" w:space="0" w:color="auto"/>
            <w:right w:val="none" w:sz="0" w:space="0" w:color="auto"/>
          </w:divBdr>
        </w:div>
        <w:div w:id="424689961">
          <w:marLeft w:val="640"/>
          <w:marRight w:val="0"/>
          <w:marTop w:val="0"/>
          <w:marBottom w:val="0"/>
          <w:divBdr>
            <w:top w:val="none" w:sz="0" w:space="0" w:color="auto"/>
            <w:left w:val="none" w:sz="0" w:space="0" w:color="auto"/>
            <w:bottom w:val="none" w:sz="0" w:space="0" w:color="auto"/>
            <w:right w:val="none" w:sz="0" w:space="0" w:color="auto"/>
          </w:divBdr>
        </w:div>
        <w:div w:id="1866864097">
          <w:marLeft w:val="640"/>
          <w:marRight w:val="0"/>
          <w:marTop w:val="0"/>
          <w:marBottom w:val="0"/>
          <w:divBdr>
            <w:top w:val="none" w:sz="0" w:space="0" w:color="auto"/>
            <w:left w:val="none" w:sz="0" w:space="0" w:color="auto"/>
            <w:bottom w:val="none" w:sz="0" w:space="0" w:color="auto"/>
            <w:right w:val="none" w:sz="0" w:space="0" w:color="auto"/>
          </w:divBdr>
        </w:div>
        <w:div w:id="1675721153">
          <w:marLeft w:val="640"/>
          <w:marRight w:val="0"/>
          <w:marTop w:val="0"/>
          <w:marBottom w:val="0"/>
          <w:divBdr>
            <w:top w:val="none" w:sz="0" w:space="0" w:color="auto"/>
            <w:left w:val="none" w:sz="0" w:space="0" w:color="auto"/>
            <w:bottom w:val="none" w:sz="0" w:space="0" w:color="auto"/>
            <w:right w:val="none" w:sz="0" w:space="0" w:color="auto"/>
          </w:divBdr>
        </w:div>
        <w:div w:id="214783387">
          <w:marLeft w:val="640"/>
          <w:marRight w:val="0"/>
          <w:marTop w:val="0"/>
          <w:marBottom w:val="0"/>
          <w:divBdr>
            <w:top w:val="none" w:sz="0" w:space="0" w:color="auto"/>
            <w:left w:val="none" w:sz="0" w:space="0" w:color="auto"/>
            <w:bottom w:val="none" w:sz="0" w:space="0" w:color="auto"/>
            <w:right w:val="none" w:sz="0" w:space="0" w:color="auto"/>
          </w:divBdr>
        </w:div>
        <w:div w:id="1321079263">
          <w:marLeft w:val="640"/>
          <w:marRight w:val="0"/>
          <w:marTop w:val="0"/>
          <w:marBottom w:val="0"/>
          <w:divBdr>
            <w:top w:val="none" w:sz="0" w:space="0" w:color="auto"/>
            <w:left w:val="none" w:sz="0" w:space="0" w:color="auto"/>
            <w:bottom w:val="none" w:sz="0" w:space="0" w:color="auto"/>
            <w:right w:val="none" w:sz="0" w:space="0" w:color="auto"/>
          </w:divBdr>
        </w:div>
        <w:div w:id="878935989">
          <w:marLeft w:val="640"/>
          <w:marRight w:val="0"/>
          <w:marTop w:val="0"/>
          <w:marBottom w:val="0"/>
          <w:divBdr>
            <w:top w:val="none" w:sz="0" w:space="0" w:color="auto"/>
            <w:left w:val="none" w:sz="0" w:space="0" w:color="auto"/>
            <w:bottom w:val="none" w:sz="0" w:space="0" w:color="auto"/>
            <w:right w:val="none" w:sz="0" w:space="0" w:color="auto"/>
          </w:divBdr>
        </w:div>
        <w:div w:id="1705447516">
          <w:marLeft w:val="640"/>
          <w:marRight w:val="0"/>
          <w:marTop w:val="0"/>
          <w:marBottom w:val="0"/>
          <w:divBdr>
            <w:top w:val="none" w:sz="0" w:space="0" w:color="auto"/>
            <w:left w:val="none" w:sz="0" w:space="0" w:color="auto"/>
            <w:bottom w:val="none" w:sz="0" w:space="0" w:color="auto"/>
            <w:right w:val="none" w:sz="0" w:space="0" w:color="auto"/>
          </w:divBdr>
        </w:div>
        <w:div w:id="680855584">
          <w:marLeft w:val="640"/>
          <w:marRight w:val="0"/>
          <w:marTop w:val="0"/>
          <w:marBottom w:val="0"/>
          <w:divBdr>
            <w:top w:val="none" w:sz="0" w:space="0" w:color="auto"/>
            <w:left w:val="none" w:sz="0" w:space="0" w:color="auto"/>
            <w:bottom w:val="none" w:sz="0" w:space="0" w:color="auto"/>
            <w:right w:val="none" w:sz="0" w:space="0" w:color="auto"/>
          </w:divBdr>
        </w:div>
        <w:div w:id="1258975988">
          <w:marLeft w:val="640"/>
          <w:marRight w:val="0"/>
          <w:marTop w:val="0"/>
          <w:marBottom w:val="0"/>
          <w:divBdr>
            <w:top w:val="none" w:sz="0" w:space="0" w:color="auto"/>
            <w:left w:val="none" w:sz="0" w:space="0" w:color="auto"/>
            <w:bottom w:val="none" w:sz="0" w:space="0" w:color="auto"/>
            <w:right w:val="none" w:sz="0" w:space="0" w:color="auto"/>
          </w:divBdr>
        </w:div>
        <w:div w:id="526451367">
          <w:marLeft w:val="640"/>
          <w:marRight w:val="0"/>
          <w:marTop w:val="0"/>
          <w:marBottom w:val="0"/>
          <w:divBdr>
            <w:top w:val="none" w:sz="0" w:space="0" w:color="auto"/>
            <w:left w:val="none" w:sz="0" w:space="0" w:color="auto"/>
            <w:bottom w:val="none" w:sz="0" w:space="0" w:color="auto"/>
            <w:right w:val="none" w:sz="0" w:space="0" w:color="auto"/>
          </w:divBdr>
        </w:div>
        <w:div w:id="1242063427">
          <w:marLeft w:val="640"/>
          <w:marRight w:val="0"/>
          <w:marTop w:val="0"/>
          <w:marBottom w:val="0"/>
          <w:divBdr>
            <w:top w:val="none" w:sz="0" w:space="0" w:color="auto"/>
            <w:left w:val="none" w:sz="0" w:space="0" w:color="auto"/>
            <w:bottom w:val="none" w:sz="0" w:space="0" w:color="auto"/>
            <w:right w:val="none" w:sz="0" w:space="0" w:color="auto"/>
          </w:divBdr>
        </w:div>
        <w:div w:id="922837332">
          <w:marLeft w:val="640"/>
          <w:marRight w:val="0"/>
          <w:marTop w:val="0"/>
          <w:marBottom w:val="0"/>
          <w:divBdr>
            <w:top w:val="none" w:sz="0" w:space="0" w:color="auto"/>
            <w:left w:val="none" w:sz="0" w:space="0" w:color="auto"/>
            <w:bottom w:val="none" w:sz="0" w:space="0" w:color="auto"/>
            <w:right w:val="none" w:sz="0" w:space="0" w:color="auto"/>
          </w:divBdr>
        </w:div>
        <w:div w:id="1960456004">
          <w:marLeft w:val="640"/>
          <w:marRight w:val="0"/>
          <w:marTop w:val="0"/>
          <w:marBottom w:val="0"/>
          <w:divBdr>
            <w:top w:val="none" w:sz="0" w:space="0" w:color="auto"/>
            <w:left w:val="none" w:sz="0" w:space="0" w:color="auto"/>
            <w:bottom w:val="none" w:sz="0" w:space="0" w:color="auto"/>
            <w:right w:val="none" w:sz="0" w:space="0" w:color="auto"/>
          </w:divBdr>
        </w:div>
        <w:div w:id="1352300811">
          <w:marLeft w:val="640"/>
          <w:marRight w:val="0"/>
          <w:marTop w:val="0"/>
          <w:marBottom w:val="0"/>
          <w:divBdr>
            <w:top w:val="none" w:sz="0" w:space="0" w:color="auto"/>
            <w:left w:val="none" w:sz="0" w:space="0" w:color="auto"/>
            <w:bottom w:val="none" w:sz="0" w:space="0" w:color="auto"/>
            <w:right w:val="none" w:sz="0" w:space="0" w:color="auto"/>
          </w:divBdr>
        </w:div>
        <w:div w:id="1088388629">
          <w:marLeft w:val="640"/>
          <w:marRight w:val="0"/>
          <w:marTop w:val="0"/>
          <w:marBottom w:val="0"/>
          <w:divBdr>
            <w:top w:val="none" w:sz="0" w:space="0" w:color="auto"/>
            <w:left w:val="none" w:sz="0" w:space="0" w:color="auto"/>
            <w:bottom w:val="none" w:sz="0" w:space="0" w:color="auto"/>
            <w:right w:val="none" w:sz="0" w:space="0" w:color="auto"/>
          </w:divBdr>
        </w:div>
        <w:div w:id="182742675">
          <w:marLeft w:val="640"/>
          <w:marRight w:val="0"/>
          <w:marTop w:val="0"/>
          <w:marBottom w:val="0"/>
          <w:divBdr>
            <w:top w:val="none" w:sz="0" w:space="0" w:color="auto"/>
            <w:left w:val="none" w:sz="0" w:space="0" w:color="auto"/>
            <w:bottom w:val="none" w:sz="0" w:space="0" w:color="auto"/>
            <w:right w:val="none" w:sz="0" w:space="0" w:color="auto"/>
          </w:divBdr>
        </w:div>
        <w:div w:id="772945114">
          <w:marLeft w:val="640"/>
          <w:marRight w:val="0"/>
          <w:marTop w:val="0"/>
          <w:marBottom w:val="0"/>
          <w:divBdr>
            <w:top w:val="none" w:sz="0" w:space="0" w:color="auto"/>
            <w:left w:val="none" w:sz="0" w:space="0" w:color="auto"/>
            <w:bottom w:val="none" w:sz="0" w:space="0" w:color="auto"/>
            <w:right w:val="none" w:sz="0" w:space="0" w:color="auto"/>
          </w:divBdr>
        </w:div>
        <w:div w:id="942999820">
          <w:marLeft w:val="640"/>
          <w:marRight w:val="0"/>
          <w:marTop w:val="0"/>
          <w:marBottom w:val="0"/>
          <w:divBdr>
            <w:top w:val="none" w:sz="0" w:space="0" w:color="auto"/>
            <w:left w:val="none" w:sz="0" w:space="0" w:color="auto"/>
            <w:bottom w:val="none" w:sz="0" w:space="0" w:color="auto"/>
            <w:right w:val="none" w:sz="0" w:space="0" w:color="auto"/>
          </w:divBdr>
        </w:div>
        <w:div w:id="344551284">
          <w:marLeft w:val="640"/>
          <w:marRight w:val="0"/>
          <w:marTop w:val="0"/>
          <w:marBottom w:val="0"/>
          <w:divBdr>
            <w:top w:val="none" w:sz="0" w:space="0" w:color="auto"/>
            <w:left w:val="none" w:sz="0" w:space="0" w:color="auto"/>
            <w:bottom w:val="none" w:sz="0" w:space="0" w:color="auto"/>
            <w:right w:val="none" w:sz="0" w:space="0" w:color="auto"/>
          </w:divBdr>
        </w:div>
        <w:div w:id="1591698868">
          <w:marLeft w:val="640"/>
          <w:marRight w:val="0"/>
          <w:marTop w:val="0"/>
          <w:marBottom w:val="0"/>
          <w:divBdr>
            <w:top w:val="none" w:sz="0" w:space="0" w:color="auto"/>
            <w:left w:val="none" w:sz="0" w:space="0" w:color="auto"/>
            <w:bottom w:val="none" w:sz="0" w:space="0" w:color="auto"/>
            <w:right w:val="none" w:sz="0" w:space="0" w:color="auto"/>
          </w:divBdr>
        </w:div>
        <w:div w:id="1393306059">
          <w:marLeft w:val="640"/>
          <w:marRight w:val="0"/>
          <w:marTop w:val="0"/>
          <w:marBottom w:val="0"/>
          <w:divBdr>
            <w:top w:val="none" w:sz="0" w:space="0" w:color="auto"/>
            <w:left w:val="none" w:sz="0" w:space="0" w:color="auto"/>
            <w:bottom w:val="none" w:sz="0" w:space="0" w:color="auto"/>
            <w:right w:val="none" w:sz="0" w:space="0" w:color="auto"/>
          </w:divBdr>
        </w:div>
        <w:div w:id="1721124075">
          <w:marLeft w:val="640"/>
          <w:marRight w:val="0"/>
          <w:marTop w:val="0"/>
          <w:marBottom w:val="0"/>
          <w:divBdr>
            <w:top w:val="none" w:sz="0" w:space="0" w:color="auto"/>
            <w:left w:val="none" w:sz="0" w:space="0" w:color="auto"/>
            <w:bottom w:val="none" w:sz="0" w:space="0" w:color="auto"/>
            <w:right w:val="none" w:sz="0" w:space="0" w:color="auto"/>
          </w:divBdr>
        </w:div>
        <w:div w:id="406346299">
          <w:marLeft w:val="640"/>
          <w:marRight w:val="0"/>
          <w:marTop w:val="0"/>
          <w:marBottom w:val="0"/>
          <w:divBdr>
            <w:top w:val="none" w:sz="0" w:space="0" w:color="auto"/>
            <w:left w:val="none" w:sz="0" w:space="0" w:color="auto"/>
            <w:bottom w:val="none" w:sz="0" w:space="0" w:color="auto"/>
            <w:right w:val="none" w:sz="0" w:space="0" w:color="auto"/>
          </w:divBdr>
        </w:div>
        <w:div w:id="635184519">
          <w:marLeft w:val="640"/>
          <w:marRight w:val="0"/>
          <w:marTop w:val="0"/>
          <w:marBottom w:val="0"/>
          <w:divBdr>
            <w:top w:val="none" w:sz="0" w:space="0" w:color="auto"/>
            <w:left w:val="none" w:sz="0" w:space="0" w:color="auto"/>
            <w:bottom w:val="none" w:sz="0" w:space="0" w:color="auto"/>
            <w:right w:val="none" w:sz="0" w:space="0" w:color="auto"/>
          </w:divBdr>
        </w:div>
        <w:div w:id="1146315564">
          <w:marLeft w:val="640"/>
          <w:marRight w:val="0"/>
          <w:marTop w:val="0"/>
          <w:marBottom w:val="0"/>
          <w:divBdr>
            <w:top w:val="none" w:sz="0" w:space="0" w:color="auto"/>
            <w:left w:val="none" w:sz="0" w:space="0" w:color="auto"/>
            <w:bottom w:val="none" w:sz="0" w:space="0" w:color="auto"/>
            <w:right w:val="none" w:sz="0" w:space="0" w:color="auto"/>
          </w:divBdr>
        </w:div>
        <w:div w:id="608858699">
          <w:marLeft w:val="640"/>
          <w:marRight w:val="0"/>
          <w:marTop w:val="0"/>
          <w:marBottom w:val="0"/>
          <w:divBdr>
            <w:top w:val="none" w:sz="0" w:space="0" w:color="auto"/>
            <w:left w:val="none" w:sz="0" w:space="0" w:color="auto"/>
            <w:bottom w:val="none" w:sz="0" w:space="0" w:color="auto"/>
            <w:right w:val="none" w:sz="0" w:space="0" w:color="auto"/>
          </w:divBdr>
        </w:div>
        <w:div w:id="1389693099">
          <w:marLeft w:val="640"/>
          <w:marRight w:val="0"/>
          <w:marTop w:val="0"/>
          <w:marBottom w:val="0"/>
          <w:divBdr>
            <w:top w:val="none" w:sz="0" w:space="0" w:color="auto"/>
            <w:left w:val="none" w:sz="0" w:space="0" w:color="auto"/>
            <w:bottom w:val="none" w:sz="0" w:space="0" w:color="auto"/>
            <w:right w:val="none" w:sz="0" w:space="0" w:color="auto"/>
          </w:divBdr>
        </w:div>
        <w:div w:id="313414432">
          <w:marLeft w:val="640"/>
          <w:marRight w:val="0"/>
          <w:marTop w:val="0"/>
          <w:marBottom w:val="0"/>
          <w:divBdr>
            <w:top w:val="none" w:sz="0" w:space="0" w:color="auto"/>
            <w:left w:val="none" w:sz="0" w:space="0" w:color="auto"/>
            <w:bottom w:val="none" w:sz="0" w:space="0" w:color="auto"/>
            <w:right w:val="none" w:sz="0" w:space="0" w:color="auto"/>
          </w:divBdr>
        </w:div>
        <w:div w:id="24452364">
          <w:marLeft w:val="640"/>
          <w:marRight w:val="0"/>
          <w:marTop w:val="0"/>
          <w:marBottom w:val="0"/>
          <w:divBdr>
            <w:top w:val="none" w:sz="0" w:space="0" w:color="auto"/>
            <w:left w:val="none" w:sz="0" w:space="0" w:color="auto"/>
            <w:bottom w:val="none" w:sz="0" w:space="0" w:color="auto"/>
            <w:right w:val="none" w:sz="0" w:space="0" w:color="auto"/>
          </w:divBdr>
        </w:div>
        <w:div w:id="1962682586">
          <w:marLeft w:val="640"/>
          <w:marRight w:val="0"/>
          <w:marTop w:val="0"/>
          <w:marBottom w:val="0"/>
          <w:divBdr>
            <w:top w:val="none" w:sz="0" w:space="0" w:color="auto"/>
            <w:left w:val="none" w:sz="0" w:space="0" w:color="auto"/>
            <w:bottom w:val="none" w:sz="0" w:space="0" w:color="auto"/>
            <w:right w:val="none" w:sz="0" w:space="0" w:color="auto"/>
          </w:divBdr>
        </w:div>
        <w:div w:id="940261249">
          <w:marLeft w:val="640"/>
          <w:marRight w:val="0"/>
          <w:marTop w:val="0"/>
          <w:marBottom w:val="0"/>
          <w:divBdr>
            <w:top w:val="none" w:sz="0" w:space="0" w:color="auto"/>
            <w:left w:val="none" w:sz="0" w:space="0" w:color="auto"/>
            <w:bottom w:val="none" w:sz="0" w:space="0" w:color="auto"/>
            <w:right w:val="none" w:sz="0" w:space="0" w:color="auto"/>
          </w:divBdr>
        </w:div>
        <w:div w:id="1513300223">
          <w:marLeft w:val="640"/>
          <w:marRight w:val="0"/>
          <w:marTop w:val="0"/>
          <w:marBottom w:val="0"/>
          <w:divBdr>
            <w:top w:val="none" w:sz="0" w:space="0" w:color="auto"/>
            <w:left w:val="none" w:sz="0" w:space="0" w:color="auto"/>
            <w:bottom w:val="none" w:sz="0" w:space="0" w:color="auto"/>
            <w:right w:val="none" w:sz="0" w:space="0" w:color="auto"/>
          </w:divBdr>
        </w:div>
        <w:div w:id="1906145114">
          <w:marLeft w:val="640"/>
          <w:marRight w:val="0"/>
          <w:marTop w:val="0"/>
          <w:marBottom w:val="0"/>
          <w:divBdr>
            <w:top w:val="none" w:sz="0" w:space="0" w:color="auto"/>
            <w:left w:val="none" w:sz="0" w:space="0" w:color="auto"/>
            <w:bottom w:val="none" w:sz="0" w:space="0" w:color="auto"/>
            <w:right w:val="none" w:sz="0" w:space="0" w:color="auto"/>
          </w:divBdr>
        </w:div>
        <w:div w:id="1649162808">
          <w:marLeft w:val="640"/>
          <w:marRight w:val="0"/>
          <w:marTop w:val="0"/>
          <w:marBottom w:val="0"/>
          <w:divBdr>
            <w:top w:val="none" w:sz="0" w:space="0" w:color="auto"/>
            <w:left w:val="none" w:sz="0" w:space="0" w:color="auto"/>
            <w:bottom w:val="none" w:sz="0" w:space="0" w:color="auto"/>
            <w:right w:val="none" w:sz="0" w:space="0" w:color="auto"/>
          </w:divBdr>
        </w:div>
        <w:div w:id="237785584">
          <w:marLeft w:val="640"/>
          <w:marRight w:val="0"/>
          <w:marTop w:val="0"/>
          <w:marBottom w:val="0"/>
          <w:divBdr>
            <w:top w:val="none" w:sz="0" w:space="0" w:color="auto"/>
            <w:left w:val="none" w:sz="0" w:space="0" w:color="auto"/>
            <w:bottom w:val="none" w:sz="0" w:space="0" w:color="auto"/>
            <w:right w:val="none" w:sz="0" w:space="0" w:color="auto"/>
          </w:divBdr>
        </w:div>
        <w:div w:id="169611028">
          <w:marLeft w:val="640"/>
          <w:marRight w:val="0"/>
          <w:marTop w:val="0"/>
          <w:marBottom w:val="0"/>
          <w:divBdr>
            <w:top w:val="none" w:sz="0" w:space="0" w:color="auto"/>
            <w:left w:val="none" w:sz="0" w:space="0" w:color="auto"/>
            <w:bottom w:val="none" w:sz="0" w:space="0" w:color="auto"/>
            <w:right w:val="none" w:sz="0" w:space="0" w:color="auto"/>
          </w:divBdr>
        </w:div>
        <w:div w:id="2119643009">
          <w:marLeft w:val="640"/>
          <w:marRight w:val="0"/>
          <w:marTop w:val="0"/>
          <w:marBottom w:val="0"/>
          <w:divBdr>
            <w:top w:val="none" w:sz="0" w:space="0" w:color="auto"/>
            <w:left w:val="none" w:sz="0" w:space="0" w:color="auto"/>
            <w:bottom w:val="none" w:sz="0" w:space="0" w:color="auto"/>
            <w:right w:val="none" w:sz="0" w:space="0" w:color="auto"/>
          </w:divBdr>
        </w:div>
        <w:div w:id="1943028316">
          <w:marLeft w:val="640"/>
          <w:marRight w:val="0"/>
          <w:marTop w:val="0"/>
          <w:marBottom w:val="0"/>
          <w:divBdr>
            <w:top w:val="none" w:sz="0" w:space="0" w:color="auto"/>
            <w:left w:val="none" w:sz="0" w:space="0" w:color="auto"/>
            <w:bottom w:val="none" w:sz="0" w:space="0" w:color="auto"/>
            <w:right w:val="none" w:sz="0" w:space="0" w:color="auto"/>
          </w:divBdr>
        </w:div>
        <w:div w:id="1705710701">
          <w:marLeft w:val="640"/>
          <w:marRight w:val="0"/>
          <w:marTop w:val="0"/>
          <w:marBottom w:val="0"/>
          <w:divBdr>
            <w:top w:val="none" w:sz="0" w:space="0" w:color="auto"/>
            <w:left w:val="none" w:sz="0" w:space="0" w:color="auto"/>
            <w:bottom w:val="none" w:sz="0" w:space="0" w:color="auto"/>
            <w:right w:val="none" w:sz="0" w:space="0" w:color="auto"/>
          </w:divBdr>
        </w:div>
        <w:div w:id="573394370">
          <w:marLeft w:val="640"/>
          <w:marRight w:val="0"/>
          <w:marTop w:val="0"/>
          <w:marBottom w:val="0"/>
          <w:divBdr>
            <w:top w:val="none" w:sz="0" w:space="0" w:color="auto"/>
            <w:left w:val="none" w:sz="0" w:space="0" w:color="auto"/>
            <w:bottom w:val="none" w:sz="0" w:space="0" w:color="auto"/>
            <w:right w:val="none" w:sz="0" w:space="0" w:color="auto"/>
          </w:divBdr>
        </w:div>
        <w:div w:id="909390979">
          <w:marLeft w:val="640"/>
          <w:marRight w:val="0"/>
          <w:marTop w:val="0"/>
          <w:marBottom w:val="0"/>
          <w:divBdr>
            <w:top w:val="none" w:sz="0" w:space="0" w:color="auto"/>
            <w:left w:val="none" w:sz="0" w:space="0" w:color="auto"/>
            <w:bottom w:val="none" w:sz="0" w:space="0" w:color="auto"/>
            <w:right w:val="none" w:sz="0" w:space="0" w:color="auto"/>
          </w:divBdr>
        </w:div>
        <w:div w:id="231278738">
          <w:marLeft w:val="640"/>
          <w:marRight w:val="0"/>
          <w:marTop w:val="0"/>
          <w:marBottom w:val="0"/>
          <w:divBdr>
            <w:top w:val="none" w:sz="0" w:space="0" w:color="auto"/>
            <w:left w:val="none" w:sz="0" w:space="0" w:color="auto"/>
            <w:bottom w:val="none" w:sz="0" w:space="0" w:color="auto"/>
            <w:right w:val="none" w:sz="0" w:space="0" w:color="auto"/>
          </w:divBdr>
        </w:div>
        <w:div w:id="1212614623">
          <w:marLeft w:val="640"/>
          <w:marRight w:val="0"/>
          <w:marTop w:val="0"/>
          <w:marBottom w:val="0"/>
          <w:divBdr>
            <w:top w:val="none" w:sz="0" w:space="0" w:color="auto"/>
            <w:left w:val="none" w:sz="0" w:space="0" w:color="auto"/>
            <w:bottom w:val="none" w:sz="0" w:space="0" w:color="auto"/>
            <w:right w:val="none" w:sz="0" w:space="0" w:color="auto"/>
          </w:divBdr>
        </w:div>
        <w:div w:id="1927612490">
          <w:marLeft w:val="640"/>
          <w:marRight w:val="0"/>
          <w:marTop w:val="0"/>
          <w:marBottom w:val="0"/>
          <w:divBdr>
            <w:top w:val="none" w:sz="0" w:space="0" w:color="auto"/>
            <w:left w:val="none" w:sz="0" w:space="0" w:color="auto"/>
            <w:bottom w:val="none" w:sz="0" w:space="0" w:color="auto"/>
            <w:right w:val="none" w:sz="0" w:space="0" w:color="auto"/>
          </w:divBdr>
        </w:div>
        <w:div w:id="417751282">
          <w:marLeft w:val="640"/>
          <w:marRight w:val="0"/>
          <w:marTop w:val="0"/>
          <w:marBottom w:val="0"/>
          <w:divBdr>
            <w:top w:val="none" w:sz="0" w:space="0" w:color="auto"/>
            <w:left w:val="none" w:sz="0" w:space="0" w:color="auto"/>
            <w:bottom w:val="none" w:sz="0" w:space="0" w:color="auto"/>
            <w:right w:val="none" w:sz="0" w:space="0" w:color="auto"/>
          </w:divBdr>
        </w:div>
        <w:div w:id="1375884501">
          <w:marLeft w:val="640"/>
          <w:marRight w:val="0"/>
          <w:marTop w:val="0"/>
          <w:marBottom w:val="0"/>
          <w:divBdr>
            <w:top w:val="none" w:sz="0" w:space="0" w:color="auto"/>
            <w:left w:val="none" w:sz="0" w:space="0" w:color="auto"/>
            <w:bottom w:val="none" w:sz="0" w:space="0" w:color="auto"/>
            <w:right w:val="none" w:sz="0" w:space="0" w:color="auto"/>
          </w:divBdr>
        </w:div>
        <w:div w:id="212692887">
          <w:marLeft w:val="640"/>
          <w:marRight w:val="0"/>
          <w:marTop w:val="0"/>
          <w:marBottom w:val="0"/>
          <w:divBdr>
            <w:top w:val="none" w:sz="0" w:space="0" w:color="auto"/>
            <w:left w:val="none" w:sz="0" w:space="0" w:color="auto"/>
            <w:bottom w:val="none" w:sz="0" w:space="0" w:color="auto"/>
            <w:right w:val="none" w:sz="0" w:space="0" w:color="auto"/>
          </w:divBdr>
        </w:div>
        <w:div w:id="661591954">
          <w:marLeft w:val="640"/>
          <w:marRight w:val="0"/>
          <w:marTop w:val="0"/>
          <w:marBottom w:val="0"/>
          <w:divBdr>
            <w:top w:val="none" w:sz="0" w:space="0" w:color="auto"/>
            <w:left w:val="none" w:sz="0" w:space="0" w:color="auto"/>
            <w:bottom w:val="none" w:sz="0" w:space="0" w:color="auto"/>
            <w:right w:val="none" w:sz="0" w:space="0" w:color="auto"/>
          </w:divBdr>
        </w:div>
        <w:div w:id="1277830151">
          <w:marLeft w:val="640"/>
          <w:marRight w:val="0"/>
          <w:marTop w:val="0"/>
          <w:marBottom w:val="0"/>
          <w:divBdr>
            <w:top w:val="none" w:sz="0" w:space="0" w:color="auto"/>
            <w:left w:val="none" w:sz="0" w:space="0" w:color="auto"/>
            <w:bottom w:val="none" w:sz="0" w:space="0" w:color="auto"/>
            <w:right w:val="none" w:sz="0" w:space="0" w:color="auto"/>
          </w:divBdr>
        </w:div>
        <w:div w:id="729379065">
          <w:marLeft w:val="640"/>
          <w:marRight w:val="0"/>
          <w:marTop w:val="0"/>
          <w:marBottom w:val="0"/>
          <w:divBdr>
            <w:top w:val="none" w:sz="0" w:space="0" w:color="auto"/>
            <w:left w:val="none" w:sz="0" w:space="0" w:color="auto"/>
            <w:bottom w:val="none" w:sz="0" w:space="0" w:color="auto"/>
            <w:right w:val="none" w:sz="0" w:space="0" w:color="auto"/>
          </w:divBdr>
        </w:div>
        <w:div w:id="768625323">
          <w:marLeft w:val="640"/>
          <w:marRight w:val="0"/>
          <w:marTop w:val="0"/>
          <w:marBottom w:val="0"/>
          <w:divBdr>
            <w:top w:val="none" w:sz="0" w:space="0" w:color="auto"/>
            <w:left w:val="none" w:sz="0" w:space="0" w:color="auto"/>
            <w:bottom w:val="none" w:sz="0" w:space="0" w:color="auto"/>
            <w:right w:val="none" w:sz="0" w:space="0" w:color="auto"/>
          </w:divBdr>
        </w:div>
        <w:div w:id="513038881">
          <w:marLeft w:val="640"/>
          <w:marRight w:val="0"/>
          <w:marTop w:val="0"/>
          <w:marBottom w:val="0"/>
          <w:divBdr>
            <w:top w:val="none" w:sz="0" w:space="0" w:color="auto"/>
            <w:left w:val="none" w:sz="0" w:space="0" w:color="auto"/>
            <w:bottom w:val="none" w:sz="0" w:space="0" w:color="auto"/>
            <w:right w:val="none" w:sz="0" w:space="0" w:color="auto"/>
          </w:divBdr>
        </w:div>
        <w:div w:id="1334842264">
          <w:marLeft w:val="640"/>
          <w:marRight w:val="0"/>
          <w:marTop w:val="0"/>
          <w:marBottom w:val="0"/>
          <w:divBdr>
            <w:top w:val="none" w:sz="0" w:space="0" w:color="auto"/>
            <w:left w:val="none" w:sz="0" w:space="0" w:color="auto"/>
            <w:bottom w:val="none" w:sz="0" w:space="0" w:color="auto"/>
            <w:right w:val="none" w:sz="0" w:space="0" w:color="auto"/>
          </w:divBdr>
        </w:div>
        <w:div w:id="786972354">
          <w:marLeft w:val="640"/>
          <w:marRight w:val="0"/>
          <w:marTop w:val="0"/>
          <w:marBottom w:val="0"/>
          <w:divBdr>
            <w:top w:val="none" w:sz="0" w:space="0" w:color="auto"/>
            <w:left w:val="none" w:sz="0" w:space="0" w:color="auto"/>
            <w:bottom w:val="none" w:sz="0" w:space="0" w:color="auto"/>
            <w:right w:val="none" w:sz="0" w:space="0" w:color="auto"/>
          </w:divBdr>
        </w:div>
        <w:div w:id="939412474">
          <w:marLeft w:val="640"/>
          <w:marRight w:val="0"/>
          <w:marTop w:val="0"/>
          <w:marBottom w:val="0"/>
          <w:divBdr>
            <w:top w:val="none" w:sz="0" w:space="0" w:color="auto"/>
            <w:left w:val="none" w:sz="0" w:space="0" w:color="auto"/>
            <w:bottom w:val="none" w:sz="0" w:space="0" w:color="auto"/>
            <w:right w:val="none" w:sz="0" w:space="0" w:color="auto"/>
          </w:divBdr>
        </w:div>
        <w:div w:id="1666398319">
          <w:marLeft w:val="640"/>
          <w:marRight w:val="0"/>
          <w:marTop w:val="0"/>
          <w:marBottom w:val="0"/>
          <w:divBdr>
            <w:top w:val="none" w:sz="0" w:space="0" w:color="auto"/>
            <w:left w:val="none" w:sz="0" w:space="0" w:color="auto"/>
            <w:bottom w:val="none" w:sz="0" w:space="0" w:color="auto"/>
            <w:right w:val="none" w:sz="0" w:space="0" w:color="auto"/>
          </w:divBdr>
        </w:div>
        <w:div w:id="163054086">
          <w:marLeft w:val="640"/>
          <w:marRight w:val="0"/>
          <w:marTop w:val="0"/>
          <w:marBottom w:val="0"/>
          <w:divBdr>
            <w:top w:val="none" w:sz="0" w:space="0" w:color="auto"/>
            <w:left w:val="none" w:sz="0" w:space="0" w:color="auto"/>
            <w:bottom w:val="none" w:sz="0" w:space="0" w:color="auto"/>
            <w:right w:val="none" w:sz="0" w:space="0" w:color="auto"/>
          </w:divBdr>
        </w:div>
        <w:div w:id="464271932">
          <w:marLeft w:val="640"/>
          <w:marRight w:val="0"/>
          <w:marTop w:val="0"/>
          <w:marBottom w:val="0"/>
          <w:divBdr>
            <w:top w:val="none" w:sz="0" w:space="0" w:color="auto"/>
            <w:left w:val="none" w:sz="0" w:space="0" w:color="auto"/>
            <w:bottom w:val="none" w:sz="0" w:space="0" w:color="auto"/>
            <w:right w:val="none" w:sz="0" w:space="0" w:color="auto"/>
          </w:divBdr>
        </w:div>
        <w:div w:id="794562206">
          <w:marLeft w:val="640"/>
          <w:marRight w:val="0"/>
          <w:marTop w:val="0"/>
          <w:marBottom w:val="0"/>
          <w:divBdr>
            <w:top w:val="none" w:sz="0" w:space="0" w:color="auto"/>
            <w:left w:val="none" w:sz="0" w:space="0" w:color="auto"/>
            <w:bottom w:val="none" w:sz="0" w:space="0" w:color="auto"/>
            <w:right w:val="none" w:sz="0" w:space="0" w:color="auto"/>
          </w:divBdr>
        </w:div>
        <w:div w:id="1614752421">
          <w:marLeft w:val="640"/>
          <w:marRight w:val="0"/>
          <w:marTop w:val="0"/>
          <w:marBottom w:val="0"/>
          <w:divBdr>
            <w:top w:val="none" w:sz="0" w:space="0" w:color="auto"/>
            <w:left w:val="none" w:sz="0" w:space="0" w:color="auto"/>
            <w:bottom w:val="none" w:sz="0" w:space="0" w:color="auto"/>
            <w:right w:val="none" w:sz="0" w:space="0" w:color="auto"/>
          </w:divBdr>
        </w:div>
        <w:div w:id="117915195">
          <w:marLeft w:val="640"/>
          <w:marRight w:val="0"/>
          <w:marTop w:val="0"/>
          <w:marBottom w:val="0"/>
          <w:divBdr>
            <w:top w:val="none" w:sz="0" w:space="0" w:color="auto"/>
            <w:left w:val="none" w:sz="0" w:space="0" w:color="auto"/>
            <w:bottom w:val="none" w:sz="0" w:space="0" w:color="auto"/>
            <w:right w:val="none" w:sz="0" w:space="0" w:color="auto"/>
          </w:divBdr>
        </w:div>
        <w:div w:id="1848982096">
          <w:marLeft w:val="640"/>
          <w:marRight w:val="0"/>
          <w:marTop w:val="0"/>
          <w:marBottom w:val="0"/>
          <w:divBdr>
            <w:top w:val="none" w:sz="0" w:space="0" w:color="auto"/>
            <w:left w:val="none" w:sz="0" w:space="0" w:color="auto"/>
            <w:bottom w:val="none" w:sz="0" w:space="0" w:color="auto"/>
            <w:right w:val="none" w:sz="0" w:space="0" w:color="auto"/>
          </w:divBdr>
        </w:div>
        <w:div w:id="987519794">
          <w:marLeft w:val="640"/>
          <w:marRight w:val="0"/>
          <w:marTop w:val="0"/>
          <w:marBottom w:val="0"/>
          <w:divBdr>
            <w:top w:val="none" w:sz="0" w:space="0" w:color="auto"/>
            <w:left w:val="none" w:sz="0" w:space="0" w:color="auto"/>
            <w:bottom w:val="none" w:sz="0" w:space="0" w:color="auto"/>
            <w:right w:val="none" w:sz="0" w:space="0" w:color="auto"/>
          </w:divBdr>
        </w:div>
        <w:div w:id="566189397">
          <w:marLeft w:val="640"/>
          <w:marRight w:val="0"/>
          <w:marTop w:val="0"/>
          <w:marBottom w:val="0"/>
          <w:divBdr>
            <w:top w:val="none" w:sz="0" w:space="0" w:color="auto"/>
            <w:left w:val="none" w:sz="0" w:space="0" w:color="auto"/>
            <w:bottom w:val="none" w:sz="0" w:space="0" w:color="auto"/>
            <w:right w:val="none" w:sz="0" w:space="0" w:color="auto"/>
          </w:divBdr>
        </w:div>
        <w:div w:id="492137281">
          <w:marLeft w:val="640"/>
          <w:marRight w:val="0"/>
          <w:marTop w:val="0"/>
          <w:marBottom w:val="0"/>
          <w:divBdr>
            <w:top w:val="none" w:sz="0" w:space="0" w:color="auto"/>
            <w:left w:val="none" w:sz="0" w:space="0" w:color="auto"/>
            <w:bottom w:val="none" w:sz="0" w:space="0" w:color="auto"/>
            <w:right w:val="none" w:sz="0" w:space="0" w:color="auto"/>
          </w:divBdr>
        </w:div>
        <w:div w:id="1120496382">
          <w:marLeft w:val="640"/>
          <w:marRight w:val="0"/>
          <w:marTop w:val="0"/>
          <w:marBottom w:val="0"/>
          <w:divBdr>
            <w:top w:val="none" w:sz="0" w:space="0" w:color="auto"/>
            <w:left w:val="none" w:sz="0" w:space="0" w:color="auto"/>
            <w:bottom w:val="none" w:sz="0" w:space="0" w:color="auto"/>
            <w:right w:val="none" w:sz="0" w:space="0" w:color="auto"/>
          </w:divBdr>
        </w:div>
        <w:div w:id="1071540833">
          <w:marLeft w:val="640"/>
          <w:marRight w:val="0"/>
          <w:marTop w:val="0"/>
          <w:marBottom w:val="0"/>
          <w:divBdr>
            <w:top w:val="none" w:sz="0" w:space="0" w:color="auto"/>
            <w:left w:val="none" w:sz="0" w:space="0" w:color="auto"/>
            <w:bottom w:val="none" w:sz="0" w:space="0" w:color="auto"/>
            <w:right w:val="none" w:sz="0" w:space="0" w:color="auto"/>
          </w:divBdr>
        </w:div>
      </w:divsChild>
    </w:div>
    <w:div w:id="579950063">
      <w:bodyDiv w:val="1"/>
      <w:marLeft w:val="0"/>
      <w:marRight w:val="0"/>
      <w:marTop w:val="0"/>
      <w:marBottom w:val="0"/>
      <w:divBdr>
        <w:top w:val="none" w:sz="0" w:space="0" w:color="auto"/>
        <w:left w:val="none" w:sz="0" w:space="0" w:color="auto"/>
        <w:bottom w:val="none" w:sz="0" w:space="0" w:color="auto"/>
        <w:right w:val="none" w:sz="0" w:space="0" w:color="auto"/>
      </w:divBdr>
    </w:div>
    <w:div w:id="583221816">
      <w:bodyDiv w:val="1"/>
      <w:marLeft w:val="0"/>
      <w:marRight w:val="0"/>
      <w:marTop w:val="0"/>
      <w:marBottom w:val="0"/>
      <w:divBdr>
        <w:top w:val="none" w:sz="0" w:space="0" w:color="auto"/>
        <w:left w:val="none" w:sz="0" w:space="0" w:color="auto"/>
        <w:bottom w:val="none" w:sz="0" w:space="0" w:color="auto"/>
        <w:right w:val="none" w:sz="0" w:space="0" w:color="auto"/>
      </w:divBdr>
    </w:div>
    <w:div w:id="583608807">
      <w:bodyDiv w:val="1"/>
      <w:marLeft w:val="0"/>
      <w:marRight w:val="0"/>
      <w:marTop w:val="0"/>
      <w:marBottom w:val="0"/>
      <w:divBdr>
        <w:top w:val="none" w:sz="0" w:space="0" w:color="auto"/>
        <w:left w:val="none" w:sz="0" w:space="0" w:color="auto"/>
        <w:bottom w:val="none" w:sz="0" w:space="0" w:color="auto"/>
        <w:right w:val="none" w:sz="0" w:space="0" w:color="auto"/>
      </w:divBdr>
    </w:div>
    <w:div w:id="584848285">
      <w:bodyDiv w:val="1"/>
      <w:marLeft w:val="0"/>
      <w:marRight w:val="0"/>
      <w:marTop w:val="0"/>
      <w:marBottom w:val="0"/>
      <w:divBdr>
        <w:top w:val="none" w:sz="0" w:space="0" w:color="auto"/>
        <w:left w:val="none" w:sz="0" w:space="0" w:color="auto"/>
        <w:bottom w:val="none" w:sz="0" w:space="0" w:color="auto"/>
        <w:right w:val="none" w:sz="0" w:space="0" w:color="auto"/>
      </w:divBdr>
    </w:div>
    <w:div w:id="585264531">
      <w:bodyDiv w:val="1"/>
      <w:marLeft w:val="0"/>
      <w:marRight w:val="0"/>
      <w:marTop w:val="0"/>
      <w:marBottom w:val="0"/>
      <w:divBdr>
        <w:top w:val="none" w:sz="0" w:space="0" w:color="auto"/>
        <w:left w:val="none" w:sz="0" w:space="0" w:color="auto"/>
        <w:bottom w:val="none" w:sz="0" w:space="0" w:color="auto"/>
        <w:right w:val="none" w:sz="0" w:space="0" w:color="auto"/>
      </w:divBdr>
    </w:div>
    <w:div w:id="585964885">
      <w:bodyDiv w:val="1"/>
      <w:marLeft w:val="0"/>
      <w:marRight w:val="0"/>
      <w:marTop w:val="0"/>
      <w:marBottom w:val="0"/>
      <w:divBdr>
        <w:top w:val="none" w:sz="0" w:space="0" w:color="auto"/>
        <w:left w:val="none" w:sz="0" w:space="0" w:color="auto"/>
        <w:bottom w:val="none" w:sz="0" w:space="0" w:color="auto"/>
        <w:right w:val="none" w:sz="0" w:space="0" w:color="auto"/>
      </w:divBdr>
    </w:div>
    <w:div w:id="600182767">
      <w:bodyDiv w:val="1"/>
      <w:marLeft w:val="0"/>
      <w:marRight w:val="0"/>
      <w:marTop w:val="0"/>
      <w:marBottom w:val="0"/>
      <w:divBdr>
        <w:top w:val="none" w:sz="0" w:space="0" w:color="auto"/>
        <w:left w:val="none" w:sz="0" w:space="0" w:color="auto"/>
        <w:bottom w:val="none" w:sz="0" w:space="0" w:color="auto"/>
        <w:right w:val="none" w:sz="0" w:space="0" w:color="auto"/>
      </w:divBdr>
    </w:div>
    <w:div w:id="600455775">
      <w:bodyDiv w:val="1"/>
      <w:marLeft w:val="0"/>
      <w:marRight w:val="0"/>
      <w:marTop w:val="0"/>
      <w:marBottom w:val="0"/>
      <w:divBdr>
        <w:top w:val="none" w:sz="0" w:space="0" w:color="auto"/>
        <w:left w:val="none" w:sz="0" w:space="0" w:color="auto"/>
        <w:bottom w:val="none" w:sz="0" w:space="0" w:color="auto"/>
        <w:right w:val="none" w:sz="0" w:space="0" w:color="auto"/>
      </w:divBdr>
    </w:div>
    <w:div w:id="602149900">
      <w:bodyDiv w:val="1"/>
      <w:marLeft w:val="0"/>
      <w:marRight w:val="0"/>
      <w:marTop w:val="0"/>
      <w:marBottom w:val="0"/>
      <w:divBdr>
        <w:top w:val="none" w:sz="0" w:space="0" w:color="auto"/>
        <w:left w:val="none" w:sz="0" w:space="0" w:color="auto"/>
        <w:bottom w:val="none" w:sz="0" w:space="0" w:color="auto"/>
        <w:right w:val="none" w:sz="0" w:space="0" w:color="auto"/>
      </w:divBdr>
    </w:div>
    <w:div w:id="602498470">
      <w:bodyDiv w:val="1"/>
      <w:marLeft w:val="0"/>
      <w:marRight w:val="0"/>
      <w:marTop w:val="0"/>
      <w:marBottom w:val="0"/>
      <w:divBdr>
        <w:top w:val="none" w:sz="0" w:space="0" w:color="auto"/>
        <w:left w:val="none" w:sz="0" w:space="0" w:color="auto"/>
        <w:bottom w:val="none" w:sz="0" w:space="0" w:color="auto"/>
        <w:right w:val="none" w:sz="0" w:space="0" w:color="auto"/>
      </w:divBdr>
    </w:div>
    <w:div w:id="602959083">
      <w:bodyDiv w:val="1"/>
      <w:marLeft w:val="0"/>
      <w:marRight w:val="0"/>
      <w:marTop w:val="0"/>
      <w:marBottom w:val="0"/>
      <w:divBdr>
        <w:top w:val="none" w:sz="0" w:space="0" w:color="auto"/>
        <w:left w:val="none" w:sz="0" w:space="0" w:color="auto"/>
        <w:bottom w:val="none" w:sz="0" w:space="0" w:color="auto"/>
        <w:right w:val="none" w:sz="0" w:space="0" w:color="auto"/>
      </w:divBdr>
    </w:div>
    <w:div w:id="605306203">
      <w:bodyDiv w:val="1"/>
      <w:marLeft w:val="0"/>
      <w:marRight w:val="0"/>
      <w:marTop w:val="0"/>
      <w:marBottom w:val="0"/>
      <w:divBdr>
        <w:top w:val="none" w:sz="0" w:space="0" w:color="auto"/>
        <w:left w:val="none" w:sz="0" w:space="0" w:color="auto"/>
        <w:bottom w:val="none" w:sz="0" w:space="0" w:color="auto"/>
        <w:right w:val="none" w:sz="0" w:space="0" w:color="auto"/>
      </w:divBdr>
    </w:div>
    <w:div w:id="606233022">
      <w:bodyDiv w:val="1"/>
      <w:marLeft w:val="0"/>
      <w:marRight w:val="0"/>
      <w:marTop w:val="0"/>
      <w:marBottom w:val="0"/>
      <w:divBdr>
        <w:top w:val="none" w:sz="0" w:space="0" w:color="auto"/>
        <w:left w:val="none" w:sz="0" w:space="0" w:color="auto"/>
        <w:bottom w:val="none" w:sz="0" w:space="0" w:color="auto"/>
        <w:right w:val="none" w:sz="0" w:space="0" w:color="auto"/>
      </w:divBdr>
    </w:div>
    <w:div w:id="607584752">
      <w:bodyDiv w:val="1"/>
      <w:marLeft w:val="0"/>
      <w:marRight w:val="0"/>
      <w:marTop w:val="0"/>
      <w:marBottom w:val="0"/>
      <w:divBdr>
        <w:top w:val="none" w:sz="0" w:space="0" w:color="auto"/>
        <w:left w:val="none" w:sz="0" w:space="0" w:color="auto"/>
        <w:bottom w:val="none" w:sz="0" w:space="0" w:color="auto"/>
        <w:right w:val="none" w:sz="0" w:space="0" w:color="auto"/>
      </w:divBdr>
    </w:div>
    <w:div w:id="611591109">
      <w:bodyDiv w:val="1"/>
      <w:marLeft w:val="0"/>
      <w:marRight w:val="0"/>
      <w:marTop w:val="0"/>
      <w:marBottom w:val="0"/>
      <w:divBdr>
        <w:top w:val="none" w:sz="0" w:space="0" w:color="auto"/>
        <w:left w:val="none" w:sz="0" w:space="0" w:color="auto"/>
        <w:bottom w:val="none" w:sz="0" w:space="0" w:color="auto"/>
        <w:right w:val="none" w:sz="0" w:space="0" w:color="auto"/>
      </w:divBdr>
    </w:div>
    <w:div w:id="612784055">
      <w:bodyDiv w:val="1"/>
      <w:marLeft w:val="0"/>
      <w:marRight w:val="0"/>
      <w:marTop w:val="0"/>
      <w:marBottom w:val="0"/>
      <w:divBdr>
        <w:top w:val="none" w:sz="0" w:space="0" w:color="auto"/>
        <w:left w:val="none" w:sz="0" w:space="0" w:color="auto"/>
        <w:bottom w:val="none" w:sz="0" w:space="0" w:color="auto"/>
        <w:right w:val="none" w:sz="0" w:space="0" w:color="auto"/>
      </w:divBdr>
    </w:div>
    <w:div w:id="614293392">
      <w:bodyDiv w:val="1"/>
      <w:marLeft w:val="0"/>
      <w:marRight w:val="0"/>
      <w:marTop w:val="0"/>
      <w:marBottom w:val="0"/>
      <w:divBdr>
        <w:top w:val="none" w:sz="0" w:space="0" w:color="auto"/>
        <w:left w:val="none" w:sz="0" w:space="0" w:color="auto"/>
        <w:bottom w:val="none" w:sz="0" w:space="0" w:color="auto"/>
        <w:right w:val="none" w:sz="0" w:space="0" w:color="auto"/>
      </w:divBdr>
    </w:div>
    <w:div w:id="617641210">
      <w:bodyDiv w:val="1"/>
      <w:marLeft w:val="0"/>
      <w:marRight w:val="0"/>
      <w:marTop w:val="0"/>
      <w:marBottom w:val="0"/>
      <w:divBdr>
        <w:top w:val="none" w:sz="0" w:space="0" w:color="auto"/>
        <w:left w:val="none" w:sz="0" w:space="0" w:color="auto"/>
        <w:bottom w:val="none" w:sz="0" w:space="0" w:color="auto"/>
        <w:right w:val="none" w:sz="0" w:space="0" w:color="auto"/>
      </w:divBdr>
    </w:div>
    <w:div w:id="620653308">
      <w:bodyDiv w:val="1"/>
      <w:marLeft w:val="0"/>
      <w:marRight w:val="0"/>
      <w:marTop w:val="0"/>
      <w:marBottom w:val="0"/>
      <w:divBdr>
        <w:top w:val="none" w:sz="0" w:space="0" w:color="auto"/>
        <w:left w:val="none" w:sz="0" w:space="0" w:color="auto"/>
        <w:bottom w:val="none" w:sz="0" w:space="0" w:color="auto"/>
        <w:right w:val="none" w:sz="0" w:space="0" w:color="auto"/>
      </w:divBdr>
    </w:div>
    <w:div w:id="621032041">
      <w:bodyDiv w:val="1"/>
      <w:marLeft w:val="0"/>
      <w:marRight w:val="0"/>
      <w:marTop w:val="0"/>
      <w:marBottom w:val="0"/>
      <w:divBdr>
        <w:top w:val="none" w:sz="0" w:space="0" w:color="auto"/>
        <w:left w:val="none" w:sz="0" w:space="0" w:color="auto"/>
        <w:bottom w:val="none" w:sz="0" w:space="0" w:color="auto"/>
        <w:right w:val="none" w:sz="0" w:space="0" w:color="auto"/>
      </w:divBdr>
    </w:div>
    <w:div w:id="622343183">
      <w:bodyDiv w:val="1"/>
      <w:marLeft w:val="0"/>
      <w:marRight w:val="0"/>
      <w:marTop w:val="0"/>
      <w:marBottom w:val="0"/>
      <w:divBdr>
        <w:top w:val="none" w:sz="0" w:space="0" w:color="auto"/>
        <w:left w:val="none" w:sz="0" w:space="0" w:color="auto"/>
        <w:bottom w:val="none" w:sz="0" w:space="0" w:color="auto"/>
        <w:right w:val="none" w:sz="0" w:space="0" w:color="auto"/>
      </w:divBdr>
    </w:div>
    <w:div w:id="640155666">
      <w:bodyDiv w:val="1"/>
      <w:marLeft w:val="0"/>
      <w:marRight w:val="0"/>
      <w:marTop w:val="0"/>
      <w:marBottom w:val="0"/>
      <w:divBdr>
        <w:top w:val="none" w:sz="0" w:space="0" w:color="auto"/>
        <w:left w:val="none" w:sz="0" w:space="0" w:color="auto"/>
        <w:bottom w:val="none" w:sz="0" w:space="0" w:color="auto"/>
        <w:right w:val="none" w:sz="0" w:space="0" w:color="auto"/>
      </w:divBdr>
      <w:divsChild>
        <w:div w:id="780035501">
          <w:marLeft w:val="640"/>
          <w:marRight w:val="0"/>
          <w:marTop w:val="0"/>
          <w:marBottom w:val="0"/>
          <w:divBdr>
            <w:top w:val="none" w:sz="0" w:space="0" w:color="auto"/>
            <w:left w:val="none" w:sz="0" w:space="0" w:color="auto"/>
            <w:bottom w:val="none" w:sz="0" w:space="0" w:color="auto"/>
            <w:right w:val="none" w:sz="0" w:space="0" w:color="auto"/>
          </w:divBdr>
        </w:div>
        <w:div w:id="1028868249">
          <w:marLeft w:val="640"/>
          <w:marRight w:val="0"/>
          <w:marTop w:val="0"/>
          <w:marBottom w:val="0"/>
          <w:divBdr>
            <w:top w:val="none" w:sz="0" w:space="0" w:color="auto"/>
            <w:left w:val="none" w:sz="0" w:space="0" w:color="auto"/>
            <w:bottom w:val="none" w:sz="0" w:space="0" w:color="auto"/>
            <w:right w:val="none" w:sz="0" w:space="0" w:color="auto"/>
          </w:divBdr>
        </w:div>
        <w:div w:id="1068503877">
          <w:marLeft w:val="640"/>
          <w:marRight w:val="0"/>
          <w:marTop w:val="0"/>
          <w:marBottom w:val="0"/>
          <w:divBdr>
            <w:top w:val="none" w:sz="0" w:space="0" w:color="auto"/>
            <w:left w:val="none" w:sz="0" w:space="0" w:color="auto"/>
            <w:bottom w:val="none" w:sz="0" w:space="0" w:color="auto"/>
            <w:right w:val="none" w:sz="0" w:space="0" w:color="auto"/>
          </w:divBdr>
        </w:div>
        <w:div w:id="999428379">
          <w:marLeft w:val="640"/>
          <w:marRight w:val="0"/>
          <w:marTop w:val="0"/>
          <w:marBottom w:val="0"/>
          <w:divBdr>
            <w:top w:val="none" w:sz="0" w:space="0" w:color="auto"/>
            <w:left w:val="none" w:sz="0" w:space="0" w:color="auto"/>
            <w:bottom w:val="none" w:sz="0" w:space="0" w:color="auto"/>
            <w:right w:val="none" w:sz="0" w:space="0" w:color="auto"/>
          </w:divBdr>
        </w:div>
        <w:div w:id="1459033306">
          <w:marLeft w:val="640"/>
          <w:marRight w:val="0"/>
          <w:marTop w:val="0"/>
          <w:marBottom w:val="0"/>
          <w:divBdr>
            <w:top w:val="none" w:sz="0" w:space="0" w:color="auto"/>
            <w:left w:val="none" w:sz="0" w:space="0" w:color="auto"/>
            <w:bottom w:val="none" w:sz="0" w:space="0" w:color="auto"/>
            <w:right w:val="none" w:sz="0" w:space="0" w:color="auto"/>
          </w:divBdr>
        </w:div>
        <w:div w:id="1948585821">
          <w:marLeft w:val="640"/>
          <w:marRight w:val="0"/>
          <w:marTop w:val="0"/>
          <w:marBottom w:val="0"/>
          <w:divBdr>
            <w:top w:val="none" w:sz="0" w:space="0" w:color="auto"/>
            <w:left w:val="none" w:sz="0" w:space="0" w:color="auto"/>
            <w:bottom w:val="none" w:sz="0" w:space="0" w:color="auto"/>
            <w:right w:val="none" w:sz="0" w:space="0" w:color="auto"/>
          </w:divBdr>
        </w:div>
        <w:div w:id="1754472694">
          <w:marLeft w:val="640"/>
          <w:marRight w:val="0"/>
          <w:marTop w:val="0"/>
          <w:marBottom w:val="0"/>
          <w:divBdr>
            <w:top w:val="none" w:sz="0" w:space="0" w:color="auto"/>
            <w:left w:val="none" w:sz="0" w:space="0" w:color="auto"/>
            <w:bottom w:val="none" w:sz="0" w:space="0" w:color="auto"/>
            <w:right w:val="none" w:sz="0" w:space="0" w:color="auto"/>
          </w:divBdr>
        </w:div>
        <w:div w:id="250771910">
          <w:marLeft w:val="640"/>
          <w:marRight w:val="0"/>
          <w:marTop w:val="0"/>
          <w:marBottom w:val="0"/>
          <w:divBdr>
            <w:top w:val="none" w:sz="0" w:space="0" w:color="auto"/>
            <w:left w:val="none" w:sz="0" w:space="0" w:color="auto"/>
            <w:bottom w:val="none" w:sz="0" w:space="0" w:color="auto"/>
            <w:right w:val="none" w:sz="0" w:space="0" w:color="auto"/>
          </w:divBdr>
        </w:div>
        <w:div w:id="1447192429">
          <w:marLeft w:val="640"/>
          <w:marRight w:val="0"/>
          <w:marTop w:val="0"/>
          <w:marBottom w:val="0"/>
          <w:divBdr>
            <w:top w:val="none" w:sz="0" w:space="0" w:color="auto"/>
            <w:left w:val="none" w:sz="0" w:space="0" w:color="auto"/>
            <w:bottom w:val="none" w:sz="0" w:space="0" w:color="auto"/>
            <w:right w:val="none" w:sz="0" w:space="0" w:color="auto"/>
          </w:divBdr>
        </w:div>
        <w:div w:id="1817599272">
          <w:marLeft w:val="640"/>
          <w:marRight w:val="0"/>
          <w:marTop w:val="0"/>
          <w:marBottom w:val="0"/>
          <w:divBdr>
            <w:top w:val="none" w:sz="0" w:space="0" w:color="auto"/>
            <w:left w:val="none" w:sz="0" w:space="0" w:color="auto"/>
            <w:bottom w:val="none" w:sz="0" w:space="0" w:color="auto"/>
            <w:right w:val="none" w:sz="0" w:space="0" w:color="auto"/>
          </w:divBdr>
        </w:div>
        <w:div w:id="1793746644">
          <w:marLeft w:val="640"/>
          <w:marRight w:val="0"/>
          <w:marTop w:val="0"/>
          <w:marBottom w:val="0"/>
          <w:divBdr>
            <w:top w:val="none" w:sz="0" w:space="0" w:color="auto"/>
            <w:left w:val="none" w:sz="0" w:space="0" w:color="auto"/>
            <w:bottom w:val="none" w:sz="0" w:space="0" w:color="auto"/>
            <w:right w:val="none" w:sz="0" w:space="0" w:color="auto"/>
          </w:divBdr>
        </w:div>
        <w:div w:id="188683744">
          <w:marLeft w:val="640"/>
          <w:marRight w:val="0"/>
          <w:marTop w:val="0"/>
          <w:marBottom w:val="0"/>
          <w:divBdr>
            <w:top w:val="none" w:sz="0" w:space="0" w:color="auto"/>
            <w:left w:val="none" w:sz="0" w:space="0" w:color="auto"/>
            <w:bottom w:val="none" w:sz="0" w:space="0" w:color="auto"/>
            <w:right w:val="none" w:sz="0" w:space="0" w:color="auto"/>
          </w:divBdr>
        </w:div>
        <w:div w:id="1257598968">
          <w:marLeft w:val="640"/>
          <w:marRight w:val="0"/>
          <w:marTop w:val="0"/>
          <w:marBottom w:val="0"/>
          <w:divBdr>
            <w:top w:val="none" w:sz="0" w:space="0" w:color="auto"/>
            <w:left w:val="none" w:sz="0" w:space="0" w:color="auto"/>
            <w:bottom w:val="none" w:sz="0" w:space="0" w:color="auto"/>
            <w:right w:val="none" w:sz="0" w:space="0" w:color="auto"/>
          </w:divBdr>
        </w:div>
        <w:div w:id="724450825">
          <w:marLeft w:val="640"/>
          <w:marRight w:val="0"/>
          <w:marTop w:val="0"/>
          <w:marBottom w:val="0"/>
          <w:divBdr>
            <w:top w:val="none" w:sz="0" w:space="0" w:color="auto"/>
            <w:left w:val="none" w:sz="0" w:space="0" w:color="auto"/>
            <w:bottom w:val="none" w:sz="0" w:space="0" w:color="auto"/>
            <w:right w:val="none" w:sz="0" w:space="0" w:color="auto"/>
          </w:divBdr>
        </w:div>
        <w:div w:id="2007706726">
          <w:marLeft w:val="640"/>
          <w:marRight w:val="0"/>
          <w:marTop w:val="0"/>
          <w:marBottom w:val="0"/>
          <w:divBdr>
            <w:top w:val="none" w:sz="0" w:space="0" w:color="auto"/>
            <w:left w:val="none" w:sz="0" w:space="0" w:color="auto"/>
            <w:bottom w:val="none" w:sz="0" w:space="0" w:color="auto"/>
            <w:right w:val="none" w:sz="0" w:space="0" w:color="auto"/>
          </w:divBdr>
        </w:div>
        <w:div w:id="1450784174">
          <w:marLeft w:val="640"/>
          <w:marRight w:val="0"/>
          <w:marTop w:val="0"/>
          <w:marBottom w:val="0"/>
          <w:divBdr>
            <w:top w:val="none" w:sz="0" w:space="0" w:color="auto"/>
            <w:left w:val="none" w:sz="0" w:space="0" w:color="auto"/>
            <w:bottom w:val="none" w:sz="0" w:space="0" w:color="auto"/>
            <w:right w:val="none" w:sz="0" w:space="0" w:color="auto"/>
          </w:divBdr>
        </w:div>
        <w:div w:id="1562667486">
          <w:marLeft w:val="640"/>
          <w:marRight w:val="0"/>
          <w:marTop w:val="0"/>
          <w:marBottom w:val="0"/>
          <w:divBdr>
            <w:top w:val="none" w:sz="0" w:space="0" w:color="auto"/>
            <w:left w:val="none" w:sz="0" w:space="0" w:color="auto"/>
            <w:bottom w:val="none" w:sz="0" w:space="0" w:color="auto"/>
            <w:right w:val="none" w:sz="0" w:space="0" w:color="auto"/>
          </w:divBdr>
        </w:div>
        <w:div w:id="99570813">
          <w:marLeft w:val="640"/>
          <w:marRight w:val="0"/>
          <w:marTop w:val="0"/>
          <w:marBottom w:val="0"/>
          <w:divBdr>
            <w:top w:val="none" w:sz="0" w:space="0" w:color="auto"/>
            <w:left w:val="none" w:sz="0" w:space="0" w:color="auto"/>
            <w:bottom w:val="none" w:sz="0" w:space="0" w:color="auto"/>
            <w:right w:val="none" w:sz="0" w:space="0" w:color="auto"/>
          </w:divBdr>
        </w:div>
        <w:div w:id="1444231647">
          <w:marLeft w:val="640"/>
          <w:marRight w:val="0"/>
          <w:marTop w:val="0"/>
          <w:marBottom w:val="0"/>
          <w:divBdr>
            <w:top w:val="none" w:sz="0" w:space="0" w:color="auto"/>
            <w:left w:val="none" w:sz="0" w:space="0" w:color="auto"/>
            <w:bottom w:val="none" w:sz="0" w:space="0" w:color="auto"/>
            <w:right w:val="none" w:sz="0" w:space="0" w:color="auto"/>
          </w:divBdr>
        </w:div>
        <w:div w:id="1177813788">
          <w:marLeft w:val="640"/>
          <w:marRight w:val="0"/>
          <w:marTop w:val="0"/>
          <w:marBottom w:val="0"/>
          <w:divBdr>
            <w:top w:val="none" w:sz="0" w:space="0" w:color="auto"/>
            <w:left w:val="none" w:sz="0" w:space="0" w:color="auto"/>
            <w:bottom w:val="none" w:sz="0" w:space="0" w:color="auto"/>
            <w:right w:val="none" w:sz="0" w:space="0" w:color="auto"/>
          </w:divBdr>
        </w:div>
        <w:div w:id="1167944584">
          <w:marLeft w:val="640"/>
          <w:marRight w:val="0"/>
          <w:marTop w:val="0"/>
          <w:marBottom w:val="0"/>
          <w:divBdr>
            <w:top w:val="none" w:sz="0" w:space="0" w:color="auto"/>
            <w:left w:val="none" w:sz="0" w:space="0" w:color="auto"/>
            <w:bottom w:val="none" w:sz="0" w:space="0" w:color="auto"/>
            <w:right w:val="none" w:sz="0" w:space="0" w:color="auto"/>
          </w:divBdr>
        </w:div>
        <w:div w:id="1516797778">
          <w:marLeft w:val="640"/>
          <w:marRight w:val="0"/>
          <w:marTop w:val="0"/>
          <w:marBottom w:val="0"/>
          <w:divBdr>
            <w:top w:val="none" w:sz="0" w:space="0" w:color="auto"/>
            <w:left w:val="none" w:sz="0" w:space="0" w:color="auto"/>
            <w:bottom w:val="none" w:sz="0" w:space="0" w:color="auto"/>
            <w:right w:val="none" w:sz="0" w:space="0" w:color="auto"/>
          </w:divBdr>
        </w:div>
        <w:div w:id="130828465">
          <w:marLeft w:val="640"/>
          <w:marRight w:val="0"/>
          <w:marTop w:val="0"/>
          <w:marBottom w:val="0"/>
          <w:divBdr>
            <w:top w:val="none" w:sz="0" w:space="0" w:color="auto"/>
            <w:left w:val="none" w:sz="0" w:space="0" w:color="auto"/>
            <w:bottom w:val="none" w:sz="0" w:space="0" w:color="auto"/>
            <w:right w:val="none" w:sz="0" w:space="0" w:color="auto"/>
          </w:divBdr>
        </w:div>
        <w:div w:id="1218129076">
          <w:marLeft w:val="640"/>
          <w:marRight w:val="0"/>
          <w:marTop w:val="0"/>
          <w:marBottom w:val="0"/>
          <w:divBdr>
            <w:top w:val="none" w:sz="0" w:space="0" w:color="auto"/>
            <w:left w:val="none" w:sz="0" w:space="0" w:color="auto"/>
            <w:bottom w:val="none" w:sz="0" w:space="0" w:color="auto"/>
            <w:right w:val="none" w:sz="0" w:space="0" w:color="auto"/>
          </w:divBdr>
        </w:div>
        <w:div w:id="129713795">
          <w:marLeft w:val="640"/>
          <w:marRight w:val="0"/>
          <w:marTop w:val="0"/>
          <w:marBottom w:val="0"/>
          <w:divBdr>
            <w:top w:val="none" w:sz="0" w:space="0" w:color="auto"/>
            <w:left w:val="none" w:sz="0" w:space="0" w:color="auto"/>
            <w:bottom w:val="none" w:sz="0" w:space="0" w:color="auto"/>
            <w:right w:val="none" w:sz="0" w:space="0" w:color="auto"/>
          </w:divBdr>
        </w:div>
        <w:div w:id="563486084">
          <w:marLeft w:val="640"/>
          <w:marRight w:val="0"/>
          <w:marTop w:val="0"/>
          <w:marBottom w:val="0"/>
          <w:divBdr>
            <w:top w:val="none" w:sz="0" w:space="0" w:color="auto"/>
            <w:left w:val="none" w:sz="0" w:space="0" w:color="auto"/>
            <w:bottom w:val="none" w:sz="0" w:space="0" w:color="auto"/>
            <w:right w:val="none" w:sz="0" w:space="0" w:color="auto"/>
          </w:divBdr>
        </w:div>
        <w:div w:id="1877157623">
          <w:marLeft w:val="640"/>
          <w:marRight w:val="0"/>
          <w:marTop w:val="0"/>
          <w:marBottom w:val="0"/>
          <w:divBdr>
            <w:top w:val="none" w:sz="0" w:space="0" w:color="auto"/>
            <w:left w:val="none" w:sz="0" w:space="0" w:color="auto"/>
            <w:bottom w:val="none" w:sz="0" w:space="0" w:color="auto"/>
            <w:right w:val="none" w:sz="0" w:space="0" w:color="auto"/>
          </w:divBdr>
        </w:div>
        <w:div w:id="1495997792">
          <w:marLeft w:val="640"/>
          <w:marRight w:val="0"/>
          <w:marTop w:val="0"/>
          <w:marBottom w:val="0"/>
          <w:divBdr>
            <w:top w:val="none" w:sz="0" w:space="0" w:color="auto"/>
            <w:left w:val="none" w:sz="0" w:space="0" w:color="auto"/>
            <w:bottom w:val="none" w:sz="0" w:space="0" w:color="auto"/>
            <w:right w:val="none" w:sz="0" w:space="0" w:color="auto"/>
          </w:divBdr>
        </w:div>
        <w:div w:id="2037922524">
          <w:marLeft w:val="640"/>
          <w:marRight w:val="0"/>
          <w:marTop w:val="0"/>
          <w:marBottom w:val="0"/>
          <w:divBdr>
            <w:top w:val="none" w:sz="0" w:space="0" w:color="auto"/>
            <w:left w:val="none" w:sz="0" w:space="0" w:color="auto"/>
            <w:bottom w:val="none" w:sz="0" w:space="0" w:color="auto"/>
            <w:right w:val="none" w:sz="0" w:space="0" w:color="auto"/>
          </w:divBdr>
        </w:div>
        <w:div w:id="486749069">
          <w:marLeft w:val="640"/>
          <w:marRight w:val="0"/>
          <w:marTop w:val="0"/>
          <w:marBottom w:val="0"/>
          <w:divBdr>
            <w:top w:val="none" w:sz="0" w:space="0" w:color="auto"/>
            <w:left w:val="none" w:sz="0" w:space="0" w:color="auto"/>
            <w:bottom w:val="none" w:sz="0" w:space="0" w:color="auto"/>
            <w:right w:val="none" w:sz="0" w:space="0" w:color="auto"/>
          </w:divBdr>
        </w:div>
        <w:div w:id="1072702512">
          <w:marLeft w:val="640"/>
          <w:marRight w:val="0"/>
          <w:marTop w:val="0"/>
          <w:marBottom w:val="0"/>
          <w:divBdr>
            <w:top w:val="none" w:sz="0" w:space="0" w:color="auto"/>
            <w:left w:val="none" w:sz="0" w:space="0" w:color="auto"/>
            <w:bottom w:val="none" w:sz="0" w:space="0" w:color="auto"/>
            <w:right w:val="none" w:sz="0" w:space="0" w:color="auto"/>
          </w:divBdr>
        </w:div>
        <w:div w:id="1779989376">
          <w:marLeft w:val="640"/>
          <w:marRight w:val="0"/>
          <w:marTop w:val="0"/>
          <w:marBottom w:val="0"/>
          <w:divBdr>
            <w:top w:val="none" w:sz="0" w:space="0" w:color="auto"/>
            <w:left w:val="none" w:sz="0" w:space="0" w:color="auto"/>
            <w:bottom w:val="none" w:sz="0" w:space="0" w:color="auto"/>
            <w:right w:val="none" w:sz="0" w:space="0" w:color="auto"/>
          </w:divBdr>
        </w:div>
        <w:div w:id="359669614">
          <w:marLeft w:val="640"/>
          <w:marRight w:val="0"/>
          <w:marTop w:val="0"/>
          <w:marBottom w:val="0"/>
          <w:divBdr>
            <w:top w:val="none" w:sz="0" w:space="0" w:color="auto"/>
            <w:left w:val="none" w:sz="0" w:space="0" w:color="auto"/>
            <w:bottom w:val="none" w:sz="0" w:space="0" w:color="auto"/>
            <w:right w:val="none" w:sz="0" w:space="0" w:color="auto"/>
          </w:divBdr>
        </w:div>
        <w:div w:id="1463108755">
          <w:marLeft w:val="640"/>
          <w:marRight w:val="0"/>
          <w:marTop w:val="0"/>
          <w:marBottom w:val="0"/>
          <w:divBdr>
            <w:top w:val="none" w:sz="0" w:space="0" w:color="auto"/>
            <w:left w:val="none" w:sz="0" w:space="0" w:color="auto"/>
            <w:bottom w:val="none" w:sz="0" w:space="0" w:color="auto"/>
            <w:right w:val="none" w:sz="0" w:space="0" w:color="auto"/>
          </w:divBdr>
        </w:div>
        <w:div w:id="1408963246">
          <w:marLeft w:val="640"/>
          <w:marRight w:val="0"/>
          <w:marTop w:val="0"/>
          <w:marBottom w:val="0"/>
          <w:divBdr>
            <w:top w:val="none" w:sz="0" w:space="0" w:color="auto"/>
            <w:left w:val="none" w:sz="0" w:space="0" w:color="auto"/>
            <w:bottom w:val="none" w:sz="0" w:space="0" w:color="auto"/>
            <w:right w:val="none" w:sz="0" w:space="0" w:color="auto"/>
          </w:divBdr>
        </w:div>
        <w:div w:id="929965773">
          <w:marLeft w:val="640"/>
          <w:marRight w:val="0"/>
          <w:marTop w:val="0"/>
          <w:marBottom w:val="0"/>
          <w:divBdr>
            <w:top w:val="none" w:sz="0" w:space="0" w:color="auto"/>
            <w:left w:val="none" w:sz="0" w:space="0" w:color="auto"/>
            <w:bottom w:val="none" w:sz="0" w:space="0" w:color="auto"/>
            <w:right w:val="none" w:sz="0" w:space="0" w:color="auto"/>
          </w:divBdr>
        </w:div>
        <w:div w:id="684401526">
          <w:marLeft w:val="640"/>
          <w:marRight w:val="0"/>
          <w:marTop w:val="0"/>
          <w:marBottom w:val="0"/>
          <w:divBdr>
            <w:top w:val="none" w:sz="0" w:space="0" w:color="auto"/>
            <w:left w:val="none" w:sz="0" w:space="0" w:color="auto"/>
            <w:bottom w:val="none" w:sz="0" w:space="0" w:color="auto"/>
            <w:right w:val="none" w:sz="0" w:space="0" w:color="auto"/>
          </w:divBdr>
        </w:div>
        <w:div w:id="163978551">
          <w:marLeft w:val="640"/>
          <w:marRight w:val="0"/>
          <w:marTop w:val="0"/>
          <w:marBottom w:val="0"/>
          <w:divBdr>
            <w:top w:val="none" w:sz="0" w:space="0" w:color="auto"/>
            <w:left w:val="none" w:sz="0" w:space="0" w:color="auto"/>
            <w:bottom w:val="none" w:sz="0" w:space="0" w:color="auto"/>
            <w:right w:val="none" w:sz="0" w:space="0" w:color="auto"/>
          </w:divBdr>
        </w:div>
        <w:div w:id="1246379451">
          <w:marLeft w:val="640"/>
          <w:marRight w:val="0"/>
          <w:marTop w:val="0"/>
          <w:marBottom w:val="0"/>
          <w:divBdr>
            <w:top w:val="none" w:sz="0" w:space="0" w:color="auto"/>
            <w:left w:val="none" w:sz="0" w:space="0" w:color="auto"/>
            <w:bottom w:val="none" w:sz="0" w:space="0" w:color="auto"/>
            <w:right w:val="none" w:sz="0" w:space="0" w:color="auto"/>
          </w:divBdr>
        </w:div>
        <w:div w:id="1535264958">
          <w:marLeft w:val="640"/>
          <w:marRight w:val="0"/>
          <w:marTop w:val="0"/>
          <w:marBottom w:val="0"/>
          <w:divBdr>
            <w:top w:val="none" w:sz="0" w:space="0" w:color="auto"/>
            <w:left w:val="none" w:sz="0" w:space="0" w:color="auto"/>
            <w:bottom w:val="none" w:sz="0" w:space="0" w:color="auto"/>
            <w:right w:val="none" w:sz="0" w:space="0" w:color="auto"/>
          </w:divBdr>
        </w:div>
        <w:div w:id="1057555489">
          <w:marLeft w:val="640"/>
          <w:marRight w:val="0"/>
          <w:marTop w:val="0"/>
          <w:marBottom w:val="0"/>
          <w:divBdr>
            <w:top w:val="none" w:sz="0" w:space="0" w:color="auto"/>
            <w:left w:val="none" w:sz="0" w:space="0" w:color="auto"/>
            <w:bottom w:val="none" w:sz="0" w:space="0" w:color="auto"/>
            <w:right w:val="none" w:sz="0" w:space="0" w:color="auto"/>
          </w:divBdr>
        </w:div>
        <w:div w:id="2111702677">
          <w:marLeft w:val="640"/>
          <w:marRight w:val="0"/>
          <w:marTop w:val="0"/>
          <w:marBottom w:val="0"/>
          <w:divBdr>
            <w:top w:val="none" w:sz="0" w:space="0" w:color="auto"/>
            <w:left w:val="none" w:sz="0" w:space="0" w:color="auto"/>
            <w:bottom w:val="none" w:sz="0" w:space="0" w:color="auto"/>
            <w:right w:val="none" w:sz="0" w:space="0" w:color="auto"/>
          </w:divBdr>
        </w:div>
        <w:div w:id="304162329">
          <w:marLeft w:val="640"/>
          <w:marRight w:val="0"/>
          <w:marTop w:val="0"/>
          <w:marBottom w:val="0"/>
          <w:divBdr>
            <w:top w:val="none" w:sz="0" w:space="0" w:color="auto"/>
            <w:left w:val="none" w:sz="0" w:space="0" w:color="auto"/>
            <w:bottom w:val="none" w:sz="0" w:space="0" w:color="auto"/>
            <w:right w:val="none" w:sz="0" w:space="0" w:color="auto"/>
          </w:divBdr>
        </w:div>
        <w:div w:id="529225099">
          <w:marLeft w:val="640"/>
          <w:marRight w:val="0"/>
          <w:marTop w:val="0"/>
          <w:marBottom w:val="0"/>
          <w:divBdr>
            <w:top w:val="none" w:sz="0" w:space="0" w:color="auto"/>
            <w:left w:val="none" w:sz="0" w:space="0" w:color="auto"/>
            <w:bottom w:val="none" w:sz="0" w:space="0" w:color="auto"/>
            <w:right w:val="none" w:sz="0" w:space="0" w:color="auto"/>
          </w:divBdr>
        </w:div>
        <w:div w:id="1513494752">
          <w:marLeft w:val="640"/>
          <w:marRight w:val="0"/>
          <w:marTop w:val="0"/>
          <w:marBottom w:val="0"/>
          <w:divBdr>
            <w:top w:val="none" w:sz="0" w:space="0" w:color="auto"/>
            <w:left w:val="none" w:sz="0" w:space="0" w:color="auto"/>
            <w:bottom w:val="none" w:sz="0" w:space="0" w:color="auto"/>
            <w:right w:val="none" w:sz="0" w:space="0" w:color="auto"/>
          </w:divBdr>
        </w:div>
        <w:div w:id="1460612008">
          <w:marLeft w:val="640"/>
          <w:marRight w:val="0"/>
          <w:marTop w:val="0"/>
          <w:marBottom w:val="0"/>
          <w:divBdr>
            <w:top w:val="none" w:sz="0" w:space="0" w:color="auto"/>
            <w:left w:val="none" w:sz="0" w:space="0" w:color="auto"/>
            <w:bottom w:val="none" w:sz="0" w:space="0" w:color="auto"/>
            <w:right w:val="none" w:sz="0" w:space="0" w:color="auto"/>
          </w:divBdr>
        </w:div>
        <w:div w:id="1589272697">
          <w:marLeft w:val="640"/>
          <w:marRight w:val="0"/>
          <w:marTop w:val="0"/>
          <w:marBottom w:val="0"/>
          <w:divBdr>
            <w:top w:val="none" w:sz="0" w:space="0" w:color="auto"/>
            <w:left w:val="none" w:sz="0" w:space="0" w:color="auto"/>
            <w:bottom w:val="none" w:sz="0" w:space="0" w:color="auto"/>
            <w:right w:val="none" w:sz="0" w:space="0" w:color="auto"/>
          </w:divBdr>
        </w:div>
        <w:div w:id="901138635">
          <w:marLeft w:val="640"/>
          <w:marRight w:val="0"/>
          <w:marTop w:val="0"/>
          <w:marBottom w:val="0"/>
          <w:divBdr>
            <w:top w:val="none" w:sz="0" w:space="0" w:color="auto"/>
            <w:left w:val="none" w:sz="0" w:space="0" w:color="auto"/>
            <w:bottom w:val="none" w:sz="0" w:space="0" w:color="auto"/>
            <w:right w:val="none" w:sz="0" w:space="0" w:color="auto"/>
          </w:divBdr>
        </w:div>
        <w:div w:id="1062287515">
          <w:marLeft w:val="640"/>
          <w:marRight w:val="0"/>
          <w:marTop w:val="0"/>
          <w:marBottom w:val="0"/>
          <w:divBdr>
            <w:top w:val="none" w:sz="0" w:space="0" w:color="auto"/>
            <w:left w:val="none" w:sz="0" w:space="0" w:color="auto"/>
            <w:bottom w:val="none" w:sz="0" w:space="0" w:color="auto"/>
            <w:right w:val="none" w:sz="0" w:space="0" w:color="auto"/>
          </w:divBdr>
        </w:div>
        <w:div w:id="656803626">
          <w:marLeft w:val="640"/>
          <w:marRight w:val="0"/>
          <w:marTop w:val="0"/>
          <w:marBottom w:val="0"/>
          <w:divBdr>
            <w:top w:val="none" w:sz="0" w:space="0" w:color="auto"/>
            <w:left w:val="none" w:sz="0" w:space="0" w:color="auto"/>
            <w:bottom w:val="none" w:sz="0" w:space="0" w:color="auto"/>
            <w:right w:val="none" w:sz="0" w:space="0" w:color="auto"/>
          </w:divBdr>
        </w:div>
        <w:div w:id="1583488330">
          <w:marLeft w:val="640"/>
          <w:marRight w:val="0"/>
          <w:marTop w:val="0"/>
          <w:marBottom w:val="0"/>
          <w:divBdr>
            <w:top w:val="none" w:sz="0" w:space="0" w:color="auto"/>
            <w:left w:val="none" w:sz="0" w:space="0" w:color="auto"/>
            <w:bottom w:val="none" w:sz="0" w:space="0" w:color="auto"/>
            <w:right w:val="none" w:sz="0" w:space="0" w:color="auto"/>
          </w:divBdr>
        </w:div>
        <w:div w:id="1022128847">
          <w:marLeft w:val="640"/>
          <w:marRight w:val="0"/>
          <w:marTop w:val="0"/>
          <w:marBottom w:val="0"/>
          <w:divBdr>
            <w:top w:val="none" w:sz="0" w:space="0" w:color="auto"/>
            <w:left w:val="none" w:sz="0" w:space="0" w:color="auto"/>
            <w:bottom w:val="none" w:sz="0" w:space="0" w:color="auto"/>
            <w:right w:val="none" w:sz="0" w:space="0" w:color="auto"/>
          </w:divBdr>
        </w:div>
        <w:div w:id="661396375">
          <w:marLeft w:val="640"/>
          <w:marRight w:val="0"/>
          <w:marTop w:val="0"/>
          <w:marBottom w:val="0"/>
          <w:divBdr>
            <w:top w:val="none" w:sz="0" w:space="0" w:color="auto"/>
            <w:left w:val="none" w:sz="0" w:space="0" w:color="auto"/>
            <w:bottom w:val="none" w:sz="0" w:space="0" w:color="auto"/>
            <w:right w:val="none" w:sz="0" w:space="0" w:color="auto"/>
          </w:divBdr>
        </w:div>
        <w:div w:id="2109538489">
          <w:marLeft w:val="640"/>
          <w:marRight w:val="0"/>
          <w:marTop w:val="0"/>
          <w:marBottom w:val="0"/>
          <w:divBdr>
            <w:top w:val="none" w:sz="0" w:space="0" w:color="auto"/>
            <w:left w:val="none" w:sz="0" w:space="0" w:color="auto"/>
            <w:bottom w:val="none" w:sz="0" w:space="0" w:color="auto"/>
            <w:right w:val="none" w:sz="0" w:space="0" w:color="auto"/>
          </w:divBdr>
        </w:div>
        <w:div w:id="1206330411">
          <w:marLeft w:val="640"/>
          <w:marRight w:val="0"/>
          <w:marTop w:val="0"/>
          <w:marBottom w:val="0"/>
          <w:divBdr>
            <w:top w:val="none" w:sz="0" w:space="0" w:color="auto"/>
            <w:left w:val="none" w:sz="0" w:space="0" w:color="auto"/>
            <w:bottom w:val="none" w:sz="0" w:space="0" w:color="auto"/>
            <w:right w:val="none" w:sz="0" w:space="0" w:color="auto"/>
          </w:divBdr>
        </w:div>
        <w:div w:id="379133414">
          <w:marLeft w:val="640"/>
          <w:marRight w:val="0"/>
          <w:marTop w:val="0"/>
          <w:marBottom w:val="0"/>
          <w:divBdr>
            <w:top w:val="none" w:sz="0" w:space="0" w:color="auto"/>
            <w:left w:val="none" w:sz="0" w:space="0" w:color="auto"/>
            <w:bottom w:val="none" w:sz="0" w:space="0" w:color="auto"/>
            <w:right w:val="none" w:sz="0" w:space="0" w:color="auto"/>
          </w:divBdr>
        </w:div>
        <w:div w:id="323514624">
          <w:marLeft w:val="640"/>
          <w:marRight w:val="0"/>
          <w:marTop w:val="0"/>
          <w:marBottom w:val="0"/>
          <w:divBdr>
            <w:top w:val="none" w:sz="0" w:space="0" w:color="auto"/>
            <w:left w:val="none" w:sz="0" w:space="0" w:color="auto"/>
            <w:bottom w:val="none" w:sz="0" w:space="0" w:color="auto"/>
            <w:right w:val="none" w:sz="0" w:space="0" w:color="auto"/>
          </w:divBdr>
        </w:div>
        <w:div w:id="1108547054">
          <w:marLeft w:val="640"/>
          <w:marRight w:val="0"/>
          <w:marTop w:val="0"/>
          <w:marBottom w:val="0"/>
          <w:divBdr>
            <w:top w:val="none" w:sz="0" w:space="0" w:color="auto"/>
            <w:left w:val="none" w:sz="0" w:space="0" w:color="auto"/>
            <w:bottom w:val="none" w:sz="0" w:space="0" w:color="auto"/>
            <w:right w:val="none" w:sz="0" w:space="0" w:color="auto"/>
          </w:divBdr>
        </w:div>
        <w:div w:id="1467890781">
          <w:marLeft w:val="640"/>
          <w:marRight w:val="0"/>
          <w:marTop w:val="0"/>
          <w:marBottom w:val="0"/>
          <w:divBdr>
            <w:top w:val="none" w:sz="0" w:space="0" w:color="auto"/>
            <w:left w:val="none" w:sz="0" w:space="0" w:color="auto"/>
            <w:bottom w:val="none" w:sz="0" w:space="0" w:color="auto"/>
            <w:right w:val="none" w:sz="0" w:space="0" w:color="auto"/>
          </w:divBdr>
        </w:div>
        <w:div w:id="1164660543">
          <w:marLeft w:val="640"/>
          <w:marRight w:val="0"/>
          <w:marTop w:val="0"/>
          <w:marBottom w:val="0"/>
          <w:divBdr>
            <w:top w:val="none" w:sz="0" w:space="0" w:color="auto"/>
            <w:left w:val="none" w:sz="0" w:space="0" w:color="auto"/>
            <w:bottom w:val="none" w:sz="0" w:space="0" w:color="auto"/>
            <w:right w:val="none" w:sz="0" w:space="0" w:color="auto"/>
          </w:divBdr>
        </w:div>
        <w:div w:id="1388337748">
          <w:marLeft w:val="640"/>
          <w:marRight w:val="0"/>
          <w:marTop w:val="0"/>
          <w:marBottom w:val="0"/>
          <w:divBdr>
            <w:top w:val="none" w:sz="0" w:space="0" w:color="auto"/>
            <w:left w:val="none" w:sz="0" w:space="0" w:color="auto"/>
            <w:bottom w:val="none" w:sz="0" w:space="0" w:color="auto"/>
            <w:right w:val="none" w:sz="0" w:space="0" w:color="auto"/>
          </w:divBdr>
        </w:div>
        <w:div w:id="1574703873">
          <w:marLeft w:val="640"/>
          <w:marRight w:val="0"/>
          <w:marTop w:val="0"/>
          <w:marBottom w:val="0"/>
          <w:divBdr>
            <w:top w:val="none" w:sz="0" w:space="0" w:color="auto"/>
            <w:left w:val="none" w:sz="0" w:space="0" w:color="auto"/>
            <w:bottom w:val="none" w:sz="0" w:space="0" w:color="auto"/>
            <w:right w:val="none" w:sz="0" w:space="0" w:color="auto"/>
          </w:divBdr>
        </w:div>
        <w:div w:id="157503580">
          <w:marLeft w:val="640"/>
          <w:marRight w:val="0"/>
          <w:marTop w:val="0"/>
          <w:marBottom w:val="0"/>
          <w:divBdr>
            <w:top w:val="none" w:sz="0" w:space="0" w:color="auto"/>
            <w:left w:val="none" w:sz="0" w:space="0" w:color="auto"/>
            <w:bottom w:val="none" w:sz="0" w:space="0" w:color="auto"/>
            <w:right w:val="none" w:sz="0" w:space="0" w:color="auto"/>
          </w:divBdr>
        </w:div>
        <w:div w:id="2039891164">
          <w:marLeft w:val="640"/>
          <w:marRight w:val="0"/>
          <w:marTop w:val="0"/>
          <w:marBottom w:val="0"/>
          <w:divBdr>
            <w:top w:val="none" w:sz="0" w:space="0" w:color="auto"/>
            <w:left w:val="none" w:sz="0" w:space="0" w:color="auto"/>
            <w:bottom w:val="none" w:sz="0" w:space="0" w:color="auto"/>
            <w:right w:val="none" w:sz="0" w:space="0" w:color="auto"/>
          </w:divBdr>
        </w:div>
        <w:div w:id="1535773234">
          <w:marLeft w:val="640"/>
          <w:marRight w:val="0"/>
          <w:marTop w:val="0"/>
          <w:marBottom w:val="0"/>
          <w:divBdr>
            <w:top w:val="none" w:sz="0" w:space="0" w:color="auto"/>
            <w:left w:val="none" w:sz="0" w:space="0" w:color="auto"/>
            <w:bottom w:val="none" w:sz="0" w:space="0" w:color="auto"/>
            <w:right w:val="none" w:sz="0" w:space="0" w:color="auto"/>
          </w:divBdr>
        </w:div>
        <w:div w:id="670062488">
          <w:marLeft w:val="640"/>
          <w:marRight w:val="0"/>
          <w:marTop w:val="0"/>
          <w:marBottom w:val="0"/>
          <w:divBdr>
            <w:top w:val="none" w:sz="0" w:space="0" w:color="auto"/>
            <w:left w:val="none" w:sz="0" w:space="0" w:color="auto"/>
            <w:bottom w:val="none" w:sz="0" w:space="0" w:color="auto"/>
            <w:right w:val="none" w:sz="0" w:space="0" w:color="auto"/>
          </w:divBdr>
        </w:div>
        <w:div w:id="252782962">
          <w:marLeft w:val="640"/>
          <w:marRight w:val="0"/>
          <w:marTop w:val="0"/>
          <w:marBottom w:val="0"/>
          <w:divBdr>
            <w:top w:val="none" w:sz="0" w:space="0" w:color="auto"/>
            <w:left w:val="none" w:sz="0" w:space="0" w:color="auto"/>
            <w:bottom w:val="none" w:sz="0" w:space="0" w:color="auto"/>
            <w:right w:val="none" w:sz="0" w:space="0" w:color="auto"/>
          </w:divBdr>
        </w:div>
        <w:div w:id="548961788">
          <w:marLeft w:val="640"/>
          <w:marRight w:val="0"/>
          <w:marTop w:val="0"/>
          <w:marBottom w:val="0"/>
          <w:divBdr>
            <w:top w:val="none" w:sz="0" w:space="0" w:color="auto"/>
            <w:left w:val="none" w:sz="0" w:space="0" w:color="auto"/>
            <w:bottom w:val="none" w:sz="0" w:space="0" w:color="auto"/>
            <w:right w:val="none" w:sz="0" w:space="0" w:color="auto"/>
          </w:divBdr>
        </w:div>
        <w:div w:id="1591620662">
          <w:marLeft w:val="640"/>
          <w:marRight w:val="0"/>
          <w:marTop w:val="0"/>
          <w:marBottom w:val="0"/>
          <w:divBdr>
            <w:top w:val="none" w:sz="0" w:space="0" w:color="auto"/>
            <w:left w:val="none" w:sz="0" w:space="0" w:color="auto"/>
            <w:bottom w:val="none" w:sz="0" w:space="0" w:color="auto"/>
            <w:right w:val="none" w:sz="0" w:space="0" w:color="auto"/>
          </w:divBdr>
        </w:div>
        <w:div w:id="551770982">
          <w:marLeft w:val="640"/>
          <w:marRight w:val="0"/>
          <w:marTop w:val="0"/>
          <w:marBottom w:val="0"/>
          <w:divBdr>
            <w:top w:val="none" w:sz="0" w:space="0" w:color="auto"/>
            <w:left w:val="none" w:sz="0" w:space="0" w:color="auto"/>
            <w:bottom w:val="none" w:sz="0" w:space="0" w:color="auto"/>
            <w:right w:val="none" w:sz="0" w:space="0" w:color="auto"/>
          </w:divBdr>
        </w:div>
        <w:div w:id="1789278796">
          <w:marLeft w:val="640"/>
          <w:marRight w:val="0"/>
          <w:marTop w:val="0"/>
          <w:marBottom w:val="0"/>
          <w:divBdr>
            <w:top w:val="none" w:sz="0" w:space="0" w:color="auto"/>
            <w:left w:val="none" w:sz="0" w:space="0" w:color="auto"/>
            <w:bottom w:val="none" w:sz="0" w:space="0" w:color="auto"/>
            <w:right w:val="none" w:sz="0" w:space="0" w:color="auto"/>
          </w:divBdr>
        </w:div>
        <w:div w:id="296185342">
          <w:marLeft w:val="640"/>
          <w:marRight w:val="0"/>
          <w:marTop w:val="0"/>
          <w:marBottom w:val="0"/>
          <w:divBdr>
            <w:top w:val="none" w:sz="0" w:space="0" w:color="auto"/>
            <w:left w:val="none" w:sz="0" w:space="0" w:color="auto"/>
            <w:bottom w:val="none" w:sz="0" w:space="0" w:color="auto"/>
            <w:right w:val="none" w:sz="0" w:space="0" w:color="auto"/>
          </w:divBdr>
        </w:div>
        <w:div w:id="1099982338">
          <w:marLeft w:val="640"/>
          <w:marRight w:val="0"/>
          <w:marTop w:val="0"/>
          <w:marBottom w:val="0"/>
          <w:divBdr>
            <w:top w:val="none" w:sz="0" w:space="0" w:color="auto"/>
            <w:left w:val="none" w:sz="0" w:space="0" w:color="auto"/>
            <w:bottom w:val="none" w:sz="0" w:space="0" w:color="auto"/>
            <w:right w:val="none" w:sz="0" w:space="0" w:color="auto"/>
          </w:divBdr>
        </w:div>
        <w:div w:id="222834023">
          <w:marLeft w:val="640"/>
          <w:marRight w:val="0"/>
          <w:marTop w:val="0"/>
          <w:marBottom w:val="0"/>
          <w:divBdr>
            <w:top w:val="none" w:sz="0" w:space="0" w:color="auto"/>
            <w:left w:val="none" w:sz="0" w:space="0" w:color="auto"/>
            <w:bottom w:val="none" w:sz="0" w:space="0" w:color="auto"/>
            <w:right w:val="none" w:sz="0" w:space="0" w:color="auto"/>
          </w:divBdr>
        </w:div>
        <w:div w:id="1823430319">
          <w:marLeft w:val="640"/>
          <w:marRight w:val="0"/>
          <w:marTop w:val="0"/>
          <w:marBottom w:val="0"/>
          <w:divBdr>
            <w:top w:val="none" w:sz="0" w:space="0" w:color="auto"/>
            <w:left w:val="none" w:sz="0" w:space="0" w:color="auto"/>
            <w:bottom w:val="none" w:sz="0" w:space="0" w:color="auto"/>
            <w:right w:val="none" w:sz="0" w:space="0" w:color="auto"/>
          </w:divBdr>
        </w:div>
        <w:div w:id="449477005">
          <w:marLeft w:val="640"/>
          <w:marRight w:val="0"/>
          <w:marTop w:val="0"/>
          <w:marBottom w:val="0"/>
          <w:divBdr>
            <w:top w:val="none" w:sz="0" w:space="0" w:color="auto"/>
            <w:left w:val="none" w:sz="0" w:space="0" w:color="auto"/>
            <w:bottom w:val="none" w:sz="0" w:space="0" w:color="auto"/>
            <w:right w:val="none" w:sz="0" w:space="0" w:color="auto"/>
          </w:divBdr>
        </w:div>
        <w:div w:id="1163011224">
          <w:marLeft w:val="640"/>
          <w:marRight w:val="0"/>
          <w:marTop w:val="0"/>
          <w:marBottom w:val="0"/>
          <w:divBdr>
            <w:top w:val="none" w:sz="0" w:space="0" w:color="auto"/>
            <w:left w:val="none" w:sz="0" w:space="0" w:color="auto"/>
            <w:bottom w:val="none" w:sz="0" w:space="0" w:color="auto"/>
            <w:right w:val="none" w:sz="0" w:space="0" w:color="auto"/>
          </w:divBdr>
        </w:div>
        <w:div w:id="1631324787">
          <w:marLeft w:val="640"/>
          <w:marRight w:val="0"/>
          <w:marTop w:val="0"/>
          <w:marBottom w:val="0"/>
          <w:divBdr>
            <w:top w:val="none" w:sz="0" w:space="0" w:color="auto"/>
            <w:left w:val="none" w:sz="0" w:space="0" w:color="auto"/>
            <w:bottom w:val="none" w:sz="0" w:space="0" w:color="auto"/>
            <w:right w:val="none" w:sz="0" w:space="0" w:color="auto"/>
          </w:divBdr>
        </w:div>
        <w:div w:id="1773622379">
          <w:marLeft w:val="640"/>
          <w:marRight w:val="0"/>
          <w:marTop w:val="0"/>
          <w:marBottom w:val="0"/>
          <w:divBdr>
            <w:top w:val="none" w:sz="0" w:space="0" w:color="auto"/>
            <w:left w:val="none" w:sz="0" w:space="0" w:color="auto"/>
            <w:bottom w:val="none" w:sz="0" w:space="0" w:color="auto"/>
            <w:right w:val="none" w:sz="0" w:space="0" w:color="auto"/>
          </w:divBdr>
        </w:div>
        <w:div w:id="875193384">
          <w:marLeft w:val="640"/>
          <w:marRight w:val="0"/>
          <w:marTop w:val="0"/>
          <w:marBottom w:val="0"/>
          <w:divBdr>
            <w:top w:val="none" w:sz="0" w:space="0" w:color="auto"/>
            <w:left w:val="none" w:sz="0" w:space="0" w:color="auto"/>
            <w:bottom w:val="none" w:sz="0" w:space="0" w:color="auto"/>
            <w:right w:val="none" w:sz="0" w:space="0" w:color="auto"/>
          </w:divBdr>
        </w:div>
        <w:div w:id="48574352">
          <w:marLeft w:val="640"/>
          <w:marRight w:val="0"/>
          <w:marTop w:val="0"/>
          <w:marBottom w:val="0"/>
          <w:divBdr>
            <w:top w:val="none" w:sz="0" w:space="0" w:color="auto"/>
            <w:left w:val="none" w:sz="0" w:space="0" w:color="auto"/>
            <w:bottom w:val="none" w:sz="0" w:space="0" w:color="auto"/>
            <w:right w:val="none" w:sz="0" w:space="0" w:color="auto"/>
          </w:divBdr>
        </w:div>
        <w:div w:id="1298758646">
          <w:marLeft w:val="640"/>
          <w:marRight w:val="0"/>
          <w:marTop w:val="0"/>
          <w:marBottom w:val="0"/>
          <w:divBdr>
            <w:top w:val="none" w:sz="0" w:space="0" w:color="auto"/>
            <w:left w:val="none" w:sz="0" w:space="0" w:color="auto"/>
            <w:bottom w:val="none" w:sz="0" w:space="0" w:color="auto"/>
            <w:right w:val="none" w:sz="0" w:space="0" w:color="auto"/>
          </w:divBdr>
        </w:div>
        <w:div w:id="979118502">
          <w:marLeft w:val="640"/>
          <w:marRight w:val="0"/>
          <w:marTop w:val="0"/>
          <w:marBottom w:val="0"/>
          <w:divBdr>
            <w:top w:val="none" w:sz="0" w:space="0" w:color="auto"/>
            <w:left w:val="none" w:sz="0" w:space="0" w:color="auto"/>
            <w:bottom w:val="none" w:sz="0" w:space="0" w:color="auto"/>
            <w:right w:val="none" w:sz="0" w:space="0" w:color="auto"/>
          </w:divBdr>
        </w:div>
        <w:div w:id="1429542782">
          <w:marLeft w:val="640"/>
          <w:marRight w:val="0"/>
          <w:marTop w:val="0"/>
          <w:marBottom w:val="0"/>
          <w:divBdr>
            <w:top w:val="none" w:sz="0" w:space="0" w:color="auto"/>
            <w:left w:val="none" w:sz="0" w:space="0" w:color="auto"/>
            <w:bottom w:val="none" w:sz="0" w:space="0" w:color="auto"/>
            <w:right w:val="none" w:sz="0" w:space="0" w:color="auto"/>
          </w:divBdr>
        </w:div>
        <w:div w:id="1203438214">
          <w:marLeft w:val="640"/>
          <w:marRight w:val="0"/>
          <w:marTop w:val="0"/>
          <w:marBottom w:val="0"/>
          <w:divBdr>
            <w:top w:val="none" w:sz="0" w:space="0" w:color="auto"/>
            <w:left w:val="none" w:sz="0" w:space="0" w:color="auto"/>
            <w:bottom w:val="none" w:sz="0" w:space="0" w:color="auto"/>
            <w:right w:val="none" w:sz="0" w:space="0" w:color="auto"/>
          </w:divBdr>
        </w:div>
        <w:div w:id="1339120354">
          <w:marLeft w:val="640"/>
          <w:marRight w:val="0"/>
          <w:marTop w:val="0"/>
          <w:marBottom w:val="0"/>
          <w:divBdr>
            <w:top w:val="none" w:sz="0" w:space="0" w:color="auto"/>
            <w:left w:val="none" w:sz="0" w:space="0" w:color="auto"/>
            <w:bottom w:val="none" w:sz="0" w:space="0" w:color="auto"/>
            <w:right w:val="none" w:sz="0" w:space="0" w:color="auto"/>
          </w:divBdr>
        </w:div>
        <w:div w:id="1103961490">
          <w:marLeft w:val="640"/>
          <w:marRight w:val="0"/>
          <w:marTop w:val="0"/>
          <w:marBottom w:val="0"/>
          <w:divBdr>
            <w:top w:val="none" w:sz="0" w:space="0" w:color="auto"/>
            <w:left w:val="none" w:sz="0" w:space="0" w:color="auto"/>
            <w:bottom w:val="none" w:sz="0" w:space="0" w:color="auto"/>
            <w:right w:val="none" w:sz="0" w:space="0" w:color="auto"/>
          </w:divBdr>
        </w:div>
        <w:div w:id="95254259">
          <w:marLeft w:val="640"/>
          <w:marRight w:val="0"/>
          <w:marTop w:val="0"/>
          <w:marBottom w:val="0"/>
          <w:divBdr>
            <w:top w:val="none" w:sz="0" w:space="0" w:color="auto"/>
            <w:left w:val="none" w:sz="0" w:space="0" w:color="auto"/>
            <w:bottom w:val="none" w:sz="0" w:space="0" w:color="auto"/>
            <w:right w:val="none" w:sz="0" w:space="0" w:color="auto"/>
          </w:divBdr>
        </w:div>
        <w:div w:id="73431145">
          <w:marLeft w:val="640"/>
          <w:marRight w:val="0"/>
          <w:marTop w:val="0"/>
          <w:marBottom w:val="0"/>
          <w:divBdr>
            <w:top w:val="none" w:sz="0" w:space="0" w:color="auto"/>
            <w:left w:val="none" w:sz="0" w:space="0" w:color="auto"/>
            <w:bottom w:val="none" w:sz="0" w:space="0" w:color="auto"/>
            <w:right w:val="none" w:sz="0" w:space="0" w:color="auto"/>
          </w:divBdr>
        </w:div>
        <w:div w:id="137066499">
          <w:marLeft w:val="640"/>
          <w:marRight w:val="0"/>
          <w:marTop w:val="0"/>
          <w:marBottom w:val="0"/>
          <w:divBdr>
            <w:top w:val="none" w:sz="0" w:space="0" w:color="auto"/>
            <w:left w:val="none" w:sz="0" w:space="0" w:color="auto"/>
            <w:bottom w:val="none" w:sz="0" w:space="0" w:color="auto"/>
            <w:right w:val="none" w:sz="0" w:space="0" w:color="auto"/>
          </w:divBdr>
        </w:div>
        <w:div w:id="993492791">
          <w:marLeft w:val="640"/>
          <w:marRight w:val="0"/>
          <w:marTop w:val="0"/>
          <w:marBottom w:val="0"/>
          <w:divBdr>
            <w:top w:val="none" w:sz="0" w:space="0" w:color="auto"/>
            <w:left w:val="none" w:sz="0" w:space="0" w:color="auto"/>
            <w:bottom w:val="none" w:sz="0" w:space="0" w:color="auto"/>
            <w:right w:val="none" w:sz="0" w:space="0" w:color="auto"/>
          </w:divBdr>
        </w:div>
        <w:div w:id="262227296">
          <w:marLeft w:val="640"/>
          <w:marRight w:val="0"/>
          <w:marTop w:val="0"/>
          <w:marBottom w:val="0"/>
          <w:divBdr>
            <w:top w:val="none" w:sz="0" w:space="0" w:color="auto"/>
            <w:left w:val="none" w:sz="0" w:space="0" w:color="auto"/>
            <w:bottom w:val="none" w:sz="0" w:space="0" w:color="auto"/>
            <w:right w:val="none" w:sz="0" w:space="0" w:color="auto"/>
          </w:divBdr>
        </w:div>
        <w:div w:id="181280989">
          <w:marLeft w:val="640"/>
          <w:marRight w:val="0"/>
          <w:marTop w:val="0"/>
          <w:marBottom w:val="0"/>
          <w:divBdr>
            <w:top w:val="none" w:sz="0" w:space="0" w:color="auto"/>
            <w:left w:val="none" w:sz="0" w:space="0" w:color="auto"/>
            <w:bottom w:val="none" w:sz="0" w:space="0" w:color="auto"/>
            <w:right w:val="none" w:sz="0" w:space="0" w:color="auto"/>
          </w:divBdr>
        </w:div>
        <w:div w:id="1137796863">
          <w:marLeft w:val="640"/>
          <w:marRight w:val="0"/>
          <w:marTop w:val="0"/>
          <w:marBottom w:val="0"/>
          <w:divBdr>
            <w:top w:val="none" w:sz="0" w:space="0" w:color="auto"/>
            <w:left w:val="none" w:sz="0" w:space="0" w:color="auto"/>
            <w:bottom w:val="none" w:sz="0" w:space="0" w:color="auto"/>
            <w:right w:val="none" w:sz="0" w:space="0" w:color="auto"/>
          </w:divBdr>
        </w:div>
        <w:div w:id="1875922173">
          <w:marLeft w:val="640"/>
          <w:marRight w:val="0"/>
          <w:marTop w:val="0"/>
          <w:marBottom w:val="0"/>
          <w:divBdr>
            <w:top w:val="none" w:sz="0" w:space="0" w:color="auto"/>
            <w:left w:val="none" w:sz="0" w:space="0" w:color="auto"/>
            <w:bottom w:val="none" w:sz="0" w:space="0" w:color="auto"/>
            <w:right w:val="none" w:sz="0" w:space="0" w:color="auto"/>
          </w:divBdr>
        </w:div>
        <w:div w:id="564417435">
          <w:marLeft w:val="640"/>
          <w:marRight w:val="0"/>
          <w:marTop w:val="0"/>
          <w:marBottom w:val="0"/>
          <w:divBdr>
            <w:top w:val="none" w:sz="0" w:space="0" w:color="auto"/>
            <w:left w:val="none" w:sz="0" w:space="0" w:color="auto"/>
            <w:bottom w:val="none" w:sz="0" w:space="0" w:color="auto"/>
            <w:right w:val="none" w:sz="0" w:space="0" w:color="auto"/>
          </w:divBdr>
        </w:div>
        <w:div w:id="1919747275">
          <w:marLeft w:val="640"/>
          <w:marRight w:val="0"/>
          <w:marTop w:val="0"/>
          <w:marBottom w:val="0"/>
          <w:divBdr>
            <w:top w:val="none" w:sz="0" w:space="0" w:color="auto"/>
            <w:left w:val="none" w:sz="0" w:space="0" w:color="auto"/>
            <w:bottom w:val="none" w:sz="0" w:space="0" w:color="auto"/>
            <w:right w:val="none" w:sz="0" w:space="0" w:color="auto"/>
          </w:divBdr>
        </w:div>
        <w:div w:id="2010480415">
          <w:marLeft w:val="640"/>
          <w:marRight w:val="0"/>
          <w:marTop w:val="0"/>
          <w:marBottom w:val="0"/>
          <w:divBdr>
            <w:top w:val="none" w:sz="0" w:space="0" w:color="auto"/>
            <w:left w:val="none" w:sz="0" w:space="0" w:color="auto"/>
            <w:bottom w:val="none" w:sz="0" w:space="0" w:color="auto"/>
            <w:right w:val="none" w:sz="0" w:space="0" w:color="auto"/>
          </w:divBdr>
        </w:div>
        <w:div w:id="1902789263">
          <w:marLeft w:val="640"/>
          <w:marRight w:val="0"/>
          <w:marTop w:val="0"/>
          <w:marBottom w:val="0"/>
          <w:divBdr>
            <w:top w:val="none" w:sz="0" w:space="0" w:color="auto"/>
            <w:left w:val="none" w:sz="0" w:space="0" w:color="auto"/>
            <w:bottom w:val="none" w:sz="0" w:space="0" w:color="auto"/>
            <w:right w:val="none" w:sz="0" w:space="0" w:color="auto"/>
          </w:divBdr>
        </w:div>
        <w:div w:id="211580638">
          <w:marLeft w:val="640"/>
          <w:marRight w:val="0"/>
          <w:marTop w:val="0"/>
          <w:marBottom w:val="0"/>
          <w:divBdr>
            <w:top w:val="none" w:sz="0" w:space="0" w:color="auto"/>
            <w:left w:val="none" w:sz="0" w:space="0" w:color="auto"/>
            <w:bottom w:val="none" w:sz="0" w:space="0" w:color="auto"/>
            <w:right w:val="none" w:sz="0" w:space="0" w:color="auto"/>
          </w:divBdr>
        </w:div>
        <w:div w:id="1204445702">
          <w:marLeft w:val="640"/>
          <w:marRight w:val="0"/>
          <w:marTop w:val="0"/>
          <w:marBottom w:val="0"/>
          <w:divBdr>
            <w:top w:val="none" w:sz="0" w:space="0" w:color="auto"/>
            <w:left w:val="none" w:sz="0" w:space="0" w:color="auto"/>
            <w:bottom w:val="none" w:sz="0" w:space="0" w:color="auto"/>
            <w:right w:val="none" w:sz="0" w:space="0" w:color="auto"/>
          </w:divBdr>
        </w:div>
        <w:div w:id="882328541">
          <w:marLeft w:val="640"/>
          <w:marRight w:val="0"/>
          <w:marTop w:val="0"/>
          <w:marBottom w:val="0"/>
          <w:divBdr>
            <w:top w:val="none" w:sz="0" w:space="0" w:color="auto"/>
            <w:left w:val="none" w:sz="0" w:space="0" w:color="auto"/>
            <w:bottom w:val="none" w:sz="0" w:space="0" w:color="auto"/>
            <w:right w:val="none" w:sz="0" w:space="0" w:color="auto"/>
          </w:divBdr>
        </w:div>
        <w:div w:id="86538035">
          <w:marLeft w:val="640"/>
          <w:marRight w:val="0"/>
          <w:marTop w:val="0"/>
          <w:marBottom w:val="0"/>
          <w:divBdr>
            <w:top w:val="none" w:sz="0" w:space="0" w:color="auto"/>
            <w:left w:val="none" w:sz="0" w:space="0" w:color="auto"/>
            <w:bottom w:val="none" w:sz="0" w:space="0" w:color="auto"/>
            <w:right w:val="none" w:sz="0" w:space="0" w:color="auto"/>
          </w:divBdr>
        </w:div>
        <w:div w:id="210729880">
          <w:marLeft w:val="640"/>
          <w:marRight w:val="0"/>
          <w:marTop w:val="0"/>
          <w:marBottom w:val="0"/>
          <w:divBdr>
            <w:top w:val="none" w:sz="0" w:space="0" w:color="auto"/>
            <w:left w:val="none" w:sz="0" w:space="0" w:color="auto"/>
            <w:bottom w:val="none" w:sz="0" w:space="0" w:color="auto"/>
            <w:right w:val="none" w:sz="0" w:space="0" w:color="auto"/>
          </w:divBdr>
        </w:div>
        <w:div w:id="428042262">
          <w:marLeft w:val="640"/>
          <w:marRight w:val="0"/>
          <w:marTop w:val="0"/>
          <w:marBottom w:val="0"/>
          <w:divBdr>
            <w:top w:val="none" w:sz="0" w:space="0" w:color="auto"/>
            <w:left w:val="none" w:sz="0" w:space="0" w:color="auto"/>
            <w:bottom w:val="none" w:sz="0" w:space="0" w:color="auto"/>
            <w:right w:val="none" w:sz="0" w:space="0" w:color="auto"/>
          </w:divBdr>
        </w:div>
        <w:div w:id="711005792">
          <w:marLeft w:val="640"/>
          <w:marRight w:val="0"/>
          <w:marTop w:val="0"/>
          <w:marBottom w:val="0"/>
          <w:divBdr>
            <w:top w:val="none" w:sz="0" w:space="0" w:color="auto"/>
            <w:left w:val="none" w:sz="0" w:space="0" w:color="auto"/>
            <w:bottom w:val="none" w:sz="0" w:space="0" w:color="auto"/>
            <w:right w:val="none" w:sz="0" w:space="0" w:color="auto"/>
          </w:divBdr>
        </w:div>
        <w:div w:id="2022972104">
          <w:marLeft w:val="640"/>
          <w:marRight w:val="0"/>
          <w:marTop w:val="0"/>
          <w:marBottom w:val="0"/>
          <w:divBdr>
            <w:top w:val="none" w:sz="0" w:space="0" w:color="auto"/>
            <w:left w:val="none" w:sz="0" w:space="0" w:color="auto"/>
            <w:bottom w:val="none" w:sz="0" w:space="0" w:color="auto"/>
            <w:right w:val="none" w:sz="0" w:space="0" w:color="auto"/>
          </w:divBdr>
        </w:div>
        <w:div w:id="1958683827">
          <w:marLeft w:val="640"/>
          <w:marRight w:val="0"/>
          <w:marTop w:val="0"/>
          <w:marBottom w:val="0"/>
          <w:divBdr>
            <w:top w:val="none" w:sz="0" w:space="0" w:color="auto"/>
            <w:left w:val="none" w:sz="0" w:space="0" w:color="auto"/>
            <w:bottom w:val="none" w:sz="0" w:space="0" w:color="auto"/>
            <w:right w:val="none" w:sz="0" w:space="0" w:color="auto"/>
          </w:divBdr>
        </w:div>
        <w:div w:id="2004310726">
          <w:marLeft w:val="640"/>
          <w:marRight w:val="0"/>
          <w:marTop w:val="0"/>
          <w:marBottom w:val="0"/>
          <w:divBdr>
            <w:top w:val="none" w:sz="0" w:space="0" w:color="auto"/>
            <w:left w:val="none" w:sz="0" w:space="0" w:color="auto"/>
            <w:bottom w:val="none" w:sz="0" w:space="0" w:color="auto"/>
            <w:right w:val="none" w:sz="0" w:space="0" w:color="auto"/>
          </w:divBdr>
        </w:div>
        <w:div w:id="207492468">
          <w:marLeft w:val="640"/>
          <w:marRight w:val="0"/>
          <w:marTop w:val="0"/>
          <w:marBottom w:val="0"/>
          <w:divBdr>
            <w:top w:val="none" w:sz="0" w:space="0" w:color="auto"/>
            <w:left w:val="none" w:sz="0" w:space="0" w:color="auto"/>
            <w:bottom w:val="none" w:sz="0" w:space="0" w:color="auto"/>
            <w:right w:val="none" w:sz="0" w:space="0" w:color="auto"/>
          </w:divBdr>
        </w:div>
        <w:div w:id="588081866">
          <w:marLeft w:val="640"/>
          <w:marRight w:val="0"/>
          <w:marTop w:val="0"/>
          <w:marBottom w:val="0"/>
          <w:divBdr>
            <w:top w:val="none" w:sz="0" w:space="0" w:color="auto"/>
            <w:left w:val="none" w:sz="0" w:space="0" w:color="auto"/>
            <w:bottom w:val="none" w:sz="0" w:space="0" w:color="auto"/>
            <w:right w:val="none" w:sz="0" w:space="0" w:color="auto"/>
          </w:divBdr>
        </w:div>
        <w:div w:id="1982347605">
          <w:marLeft w:val="640"/>
          <w:marRight w:val="0"/>
          <w:marTop w:val="0"/>
          <w:marBottom w:val="0"/>
          <w:divBdr>
            <w:top w:val="none" w:sz="0" w:space="0" w:color="auto"/>
            <w:left w:val="none" w:sz="0" w:space="0" w:color="auto"/>
            <w:bottom w:val="none" w:sz="0" w:space="0" w:color="auto"/>
            <w:right w:val="none" w:sz="0" w:space="0" w:color="auto"/>
          </w:divBdr>
        </w:div>
        <w:div w:id="2109960289">
          <w:marLeft w:val="640"/>
          <w:marRight w:val="0"/>
          <w:marTop w:val="0"/>
          <w:marBottom w:val="0"/>
          <w:divBdr>
            <w:top w:val="none" w:sz="0" w:space="0" w:color="auto"/>
            <w:left w:val="none" w:sz="0" w:space="0" w:color="auto"/>
            <w:bottom w:val="none" w:sz="0" w:space="0" w:color="auto"/>
            <w:right w:val="none" w:sz="0" w:space="0" w:color="auto"/>
          </w:divBdr>
        </w:div>
        <w:div w:id="1952197879">
          <w:marLeft w:val="640"/>
          <w:marRight w:val="0"/>
          <w:marTop w:val="0"/>
          <w:marBottom w:val="0"/>
          <w:divBdr>
            <w:top w:val="none" w:sz="0" w:space="0" w:color="auto"/>
            <w:left w:val="none" w:sz="0" w:space="0" w:color="auto"/>
            <w:bottom w:val="none" w:sz="0" w:space="0" w:color="auto"/>
            <w:right w:val="none" w:sz="0" w:space="0" w:color="auto"/>
          </w:divBdr>
        </w:div>
        <w:div w:id="159586883">
          <w:marLeft w:val="640"/>
          <w:marRight w:val="0"/>
          <w:marTop w:val="0"/>
          <w:marBottom w:val="0"/>
          <w:divBdr>
            <w:top w:val="none" w:sz="0" w:space="0" w:color="auto"/>
            <w:left w:val="none" w:sz="0" w:space="0" w:color="auto"/>
            <w:bottom w:val="none" w:sz="0" w:space="0" w:color="auto"/>
            <w:right w:val="none" w:sz="0" w:space="0" w:color="auto"/>
          </w:divBdr>
        </w:div>
        <w:div w:id="476343349">
          <w:marLeft w:val="640"/>
          <w:marRight w:val="0"/>
          <w:marTop w:val="0"/>
          <w:marBottom w:val="0"/>
          <w:divBdr>
            <w:top w:val="none" w:sz="0" w:space="0" w:color="auto"/>
            <w:left w:val="none" w:sz="0" w:space="0" w:color="auto"/>
            <w:bottom w:val="none" w:sz="0" w:space="0" w:color="auto"/>
            <w:right w:val="none" w:sz="0" w:space="0" w:color="auto"/>
          </w:divBdr>
        </w:div>
        <w:div w:id="1375159144">
          <w:marLeft w:val="640"/>
          <w:marRight w:val="0"/>
          <w:marTop w:val="0"/>
          <w:marBottom w:val="0"/>
          <w:divBdr>
            <w:top w:val="none" w:sz="0" w:space="0" w:color="auto"/>
            <w:left w:val="none" w:sz="0" w:space="0" w:color="auto"/>
            <w:bottom w:val="none" w:sz="0" w:space="0" w:color="auto"/>
            <w:right w:val="none" w:sz="0" w:space="0" w:color="auto"/>
          </w:divBdr>
        </w:div>
        <w:div w:id="275605769">
          <w:marLeft w:val="640"/>
          <w:marRight w:val="0"/>
          <w:marTop w:val="0"/>
          <w:marBottom w:val="0"/>
          <w:divBdr>
            <w:top w:val="none" w:sz="0" w:space="0" w:color="auto"/>
            <w:left w:val="none" w:sz="0" w:space="0" w:color="auto"/>
            <w:bottom w:val="none" w:sz="0" w:space="0" w:color="auto"/>
            <w:right w:val="none" w:sz="0" w:space="0" w:color="auto"/>
          </w:divBdr>
        </w:div>
        <w:div w:id="573514391">
          <w:marLeft w:val="640"/>
          <w:marRight w:val="0"/>
          <w:marTop w:val="0"/>
          <w:marBottom w:val="0"/>
          <w:divBdr>
            <w:top w:val="none" w:sz="0" w:space="0" w:color="auto"/>
            <w:left w:val="none" w:sz="0" w:space="0" w:color="auto"/>
            <w:bottom w:val="none" w:sz="0" w:space="0" w:color="auto"/>
            <w:right w:val="none" w:sz="0" w:space="0" w:color="auto"/>
          </w:divBdr>
        </w:div>
        <w:div w:id="466583100">
          <w:marLeft w:val="640"/>
          <w:marRight w:val="0"/>
          <w:marTop w:val="0"/>
          <w:marBottom w:val="0"/>
          <w:divBdr>
            <w:top w:val="none" w:sz="0" w:space="0" w:color="auto"/>
            <w:left w:val="none" w:sz="0" w:space="0" w:color="auto"/>
            <w:bottom w:val="none" w:sz="0" w:space="0" w:color="auto"/>
            <w:right w:val="none" w:sz="0" w:space="0" w:color="auto"/>
          </w:divBdr>
        </w:div>
        <w:div w:id="1645810372">
          <w:marLeft w:val="640"/>
          <w:marRight w:val="0"/>
          <w:marTop w:val="0"/>
          <w:marBottom w:val="0"/>
          <w:divBdr>
            <w:top w:val="none" w:sz="0" w:space="0" w:color="auto"/>
            <w:left w:val="none" w:sz="0" w:space="0" w:color="auto"/>
            <w:bottom w:val="none" w:sz="0" w:space="0" w:color="auto"/>
            <w:right w:val="none" w:sz="0" w:space="0" w:color="auto"/>
          </w:divBdr>
        </w:div>
        <w:div w:id="123887096">
          <w:marLeft w:val="640"/>
          <w:marRight w:val="0"/>
          <w:marTop w:val="0"/>
          <w:marBottom w:val="0"/>
          <w:divBdr>
            <w:top w:val="none" w:sz="0" w:space="0" w:color="auto"/>
            <w:left w:val="none" w:sz="0" w:space="0" w:color="auto"/>
            <w:bottom w:val="none" w:sz="0" w:space="0" w:color="auto"/>
            <w:right w:val="none" w:sz="0" w:space="0" w:color="auto"/>
          </w:divBdr>
        </w:div>
        <w:div w:id="456997260">
          <w:marLeft w:val="640"/>
          <w:marRight w:val="0"/>
          <w:marTop w:val="0"/>
          <w:marBottom w:val="0"/>
          <w:divBdr>
            <w:top w:val="none" w:sz="0" w:space="0" w:color="auto"/>
            <w:left w:val="none" w:sz="0" w:space="0" w:color="auto"/>
            <w:bottom w:val="none" w:sz="0" w:space="0" w:color="auto"/>
            <w:right w:val="none" w:sz="0" w:space="0" w:color="auto"/>
          </w:divBdr>
        </w:div>
        <w:div w:id="936209527">
          <w:marLeft w:val="640"/>
          <w:marRight w:val="0"/>
          <w:marTop w:val="0"/>
          <w:marBottom w:val="0"/>
          <w:divBdr>
            <w:top w:val="none" w:sz="0" w:space="0" w:color="auto"/>
            <w:left w:val="none" w:sz="0" w:space="0" w:color="auto"/>
            <w:bottom w:val="none" w:sz="0" w:space="0" w:color="auto"/>
            <w:right w:val="none" w:sz="0" w:space="0" w:color="auto"/>
          </w:divBdr>
        </w:div>
        <w:div w:id="717053159">
          <w:marLeft w:val="640"/>
          <w:marRight w:val="0"/>
          <w:marTop w:val="0"/>
          <w:marBottom w:val="0"/>
          <w:divBdr>
            <w:top w:val="none" w:sz="0" w:space="0" w:color="auto"/>
            <w:left w:val="none" w:sz="0" w:space="0" w:color="auto"/>
            <w:bottom w:val="none" w:sz="0" w:space="0" w:color="auto"/>
            <w:right w:val="none" w:sz="0" w:space="0" w:color="auto"/>
          </w:divBdr>
        </w:div>
        <w:div w:id="763577148">
          <w:marLeft w:val="640"/>
          <w:marRight w:val="0"/>
          <w:marTop w:val="0"/>
          <w:marBottom w:val="0"/>
          <w:divBdr>
            <w:top w:val="none" w:sz="0" w:space="0" w:color="auto"/>
            <w:left w:val="none" w:sz="0" w:space="0" w:color="auto"/>
            <w:bottom w:val="none" w:sz="0" w:space="0" w:color="auto"/>
            <w:right w:val="none" w:sz="0" w:space="0" w:color="auto"/>
          </w:divBdr>
        </w:div>
        <w:div w:id="8801852">
          <w:marLeft w:val="640"/>
          <w:marRight w:val="0"/>
          <w:marTop w:val="0"/>
          <w:marBottom w:val="0"/>
          <w:divBdr>
            <w:top w:val="none" w:sz="0" w:space="0" w:color="auto"/>
            <w:left w:val="none" w:sz="0" w:space="0" w:color="auto"/>
            <w:bottom w:val="none" w:sz="0" w:space="0" w:color="auto"/>
            <w:right w:val="none" w:sz="0" w:space="0" w:color="auto"/>
          </w:divBdr>
        </w:div>
        <w:div w:id="2079397540">
          <w:marLeft w:val="640"/>
          <w:marRight w:val="0"/>
          <w:marTop w:val="0"/>
          <w:marBottom w:val="0"/>
          <w:divBdr>
            <w:top w:val="none" w:sz="0" w:space="0" w:color="auto"/>
            <w:left w:val="none" w:sz="0" w:space="0" w:color="auto"/>
            <w:bottom w:val="none" w:sz="0" w:space="0" w:color="auto"/>
            <w:right w:val="none" w:sz="0" w:space="0" w:color="auto"/>
          </w:divBdr>
        </w:div>
        <w:div w:id="832378998">
          <w:marLeft w:val="640"/>
          <w:marRight w:val="0"/>
          <w:marTop w:val="0"/>
          <w:marBottom w:val="0"/>
          <w:divBdr>
            <w:top w:val="none" w:sz="0" w:space="0" w:color="auto"/>
            <w:left w:val="none" w:sz="0" w:space="0" w:color="auto"/>
            <w:bottom w:val="none" w:sz="0" w:space="0" w:color="auto"/>
            <w:right w:val="none" w:sz="0" w:space="0" w:color="auto"/>
          </w:divBdr>
        </w:div>
        <w:div w:id="1781490711">
          <w:marLeft w:val="640"/>
          <w:marRight w:val="0"/>
          <w:marTop w:val="0"/>
          <w:marBottom w:val="0"/>
          <w:divBdr>
            <w:top w:val="none" w:sz="0" w:space="0" w:color="auto"/>
            <w:left w:val="none" w:sz="0" w:space="0" w:color="auto"/>
            <w:bottom w:val="none" w:sz="0" w:space="0" w:color="auto"/>
            <w:right w:val="none" w:sz="0" w:space="0" w:color="auto"/>
          </w:divBdr>
        </w:div>
        <w:div w:id="1513496681">
          <w:marLeft w:val="640"/>
          <w:marRight w:val="0"/>
          <w:marTop w:val="0"/>
          <w:marBottom w:val="0"/>
          <w:divBdr>
            <w:top w:val="none" w:sz="0" w:space="0" w:color="auto"/>
            <w:left w:val="none" w:sz="0" w:space="0" w:color="auto"/>
            <w:bottom w:val="none" w:sz="0" w:space="0" w:color="auto"/>
            <w:right w:val="none" w:sz="0" w:space="0" w:color="auto"/>
          </w:divBdr>
        </w:div>
        <w:div w:id="1812088091">
          <w:marLeft w:val="640"/>
          <w:marRight w:val="0"/>
          <w:marTop w:val="0"/>
          <w:marBottom w:val="0"/>
          <w:divBdr>
            <w:top w:val="none" w:sz="0" w:space="0" w:color="auto"/>
            <w:left w:val="none" w:sz="0" w:space="0" w:color="auto"/>
            <w:bottom w:val="none" w:sz="0" w:space="0" w:color="auto"/>
            <w:right w:val="none" w:sz="0" w:space="0" w:color="auto"/>
          </w:divBdr>
        </w:div>
        <w:div w:id="688723886">
          <w:marLeft w:val="640"/>
          <w:marRight w:val="0"/>
          <w:marTop w:val="0"/>
          <w:marBottom w:val="0"/>
          <w:divBdr>
            <w:top w:val="none" w:sz="0" w:space="0" w:color="auto"/>
            <w:left w:val="none" w:sz="0" w:space="0" w:color="auto"/>
            <w:bottom w:val="none" w:sz="0" w:space="0" w:color="auto"/>
            <w:right w:val="none" w:sz="0" w:space="0" w:color="auto"/>
          </w:divBdr>
        </w:div>
        <w:div w:id="1788428508">
          <w:marLeft w:val="640"/>
          <w:marRight w:val="0"/>
          <w:marTop w:val="0"/>
          <w:marBottom w:val="0"/>
          <w:divBdr>
            <w:top w:val="none" w:sz="0" w:space="0" w:color="auto"/>
            <w:left w:val="none" w:sz="0" w:space="0" w:color="auto"/>
            <w:bottom w:val="none" w:sz="0" w:space="0" w:color="auto"/>
            <w:right w:val="none" w:sz="0" w:space="0" w:color="auto"/>
          </w:divBdr>
        </w:div>
        <w:div w:id="1383284066">
          <w:marLeft w:val="640"/>
          <w:marRight w:val="0"/>
          <w:marTop w:val="0"/>
          <w:marBottom w:val="0"/>
          <w:divBdr>
            <w:top w:val="none" w:sz="0" w:space="0" w:color="auto"/>
            <w:left w:val="none" w:sz="0" w:space="0" w:color="auto"/>
            <w:bottom w:val="none" w:sz="0" w:space="0" w:color="auto"/>
            <w:right w:val="none" w:sz="0" w:space="0" w:color="auto"/>
          </w:divBdr>
        </w:div>
        <w:div w:id="2012025970">
          <w:marLeft w:val="640"/>
          <w:marRight w:val="0"/>
          <w:marTop w:val="0"/>
          <w:marBottom w:val="0"/>
          <w:divBdr>
            <w:top w:val="none" w:sz="0" w:space="0" w:color="auto"/>
            <w:left w:val="none" w:sz="0" w:space="0" w:color="auto"/>
            <w:bottom w:val="none" w:sz="0" w:space="0" w:color="auto"/>
            <w:right w:val="none" w:sz="0" w:space="0" w:color="auto"/>
          </w:divBdr>
        </w:div>
        <w:div w:id="1954633305">
          <w:marLeft w:val="640"/>
          <w:marRight w:val="0"/>
          <w:marTop w:val="0"/>
          <w:marBottom w:val="0"/>
          <w:divBdr>
            <w:top w:val="none" w:sz="0" w:space="0" w:color="auto"/>
            <w:left w:val="none" w:sz="0" w:space="0" w:color="auto"/>
            <w:bottom w:val="none" w:sz="0" w:space="0" w:color="auto"/>
            <w:right w:val="none" w:sz="0" w:space="0" w:color="auto"/>
          </w:divBdr>
        </w:div>
        <w:div w:id="1029180248">
          <w:marLeft w:val="640"/>
          <w:marRight w:val="0"/>
          <w:marTop w:val="0"/>
          <w:marBottom w:val="0"/>
          <w:divBdr>
            <w:top w:val="none" w:sz="0" w:space="0" w:color="auto"/>
            <w:left w:val="none" w:sz="0" w:space="0" w:color="auto"/>
            <w:bottom w:val="none" w:sz="0" w:space="0" w:color="auto"/>
            <w:right w:val="none" w:sz="0" w:space="0" w:color="auto"/>
          </w:divBdr>
        </w:div>
        <w:div w:id="827554793">
          <w:marLeft w:val="640"/>
          <w:marRight w:val="0"/>
          <w:marTop w:val="0"/>
          <w:marBottom w:val="0"/>
          <w:divBdr>
            <w:top w:val="none" w:sz="0" w:space="0" w:color="auto"/>
            <w:left w:val="none" w:sz="0" w:space="0" w:color="auto"/>
            <w:bottom w:val="none" w:sz="0" w:space="0" w:color="auto"/>
            <w:right w:val="none" w:sz="0" w:space="0" w:color="auto"/>
          </w:divBdr>
        </w:div>
        <w:div w:id="883254721">
          <w:marLeft w:val="640"/>
          <w:marRight w:val="0"/>
          <w:marTop w:val="0"/>
          <w:marBottom w:val="0"/>
          <w:divBdr>
            <w:top w:val="none" w:sz="0" w:space="0" w:color="auto"/>
            <w:left w:val="none" w:sz="0" w:space="0" w:color="auto"/>
            <w:bottom w:val="none" w:sz="0" w:space="0" w:color="auto"/>
            <w:right w:val="none" w:sz="0" w:space="0" w:color="auto"/>
          </w:divBdr>
        </w:div>
        <w:div w:id="966201912">
          <w:marLeft w:val="640"/>
          <w:marRight w:val="0"/>
          <w:marTop w:val="0"/>
          <w:marBottom w:val="0"/>
          <w:divBdr>
            <w:top w:val="none" w:sz="0" w:space="0" w:color="auto"/>
            <w:left w:val="none" w:sz="0" w:space="0" w:color="auto"/>
            <w:bottom w:val="none" w:sz="0" w:space="0" w:color="auto"/>
            <w:right w:val="none" w:sz="0" w:space="0" w:color="auto"/>
          </w:divBdr>
        </w:div>
        <w:div w:id="1822958942">
          <w:marLeft w:val="640"/>
          <w:marRight w:val="0"/>
          <w:marTop w:val="0"/>
          <w:marBottom w:val="0"/>
          <w:divBdr>
            <w:top w:val="none" w:sz="0" w:space="0" w:color="auto"/>
            <w:left w:val="none" w:sz="0" w:space="0" w:color="auto"/>
            <w:bottom w:val="none" w:sz="0" w:space="0" w:color="auto"/>
            <w:right w:val="none" w:sz="0" w:space="0" w:color="auto"/>
          </w:divBdr>
        </w:div>
        <w:div w:id="662439923">
          <w:marLeft w:val="640"/>
          <w:marRight w:val="0"/>
          <w:marTop w:val="0"/>
          <w:marBottom w:val="0"/>
          <w:divBdr>
            <w:top w:val="none" w:sz="0" w:space="0" w:color="auto"/>
            <w:left w:val="none" w:sz="0" w:space="0" w:color="auto"/>
            <w:bottom w:val="none" w:sz="0" w:space="0" w:color="auto"/>
            <w:right w:val="none" w:sz="0" w:space="0" w:color="auto"/>
          </w:divBdr>
        </w:div>
        <w:div w:id="160237463">
          <w:marLeft w:val="640"/>
          <w:marRight w:val="0"/>
          <w:marTop w:val="0"/>
          <w:marBottom w:val="0"/>
          <w:divBdr>
            <w:top w:val="none" w:sz="0" w:space="0" w:color="auto"/>
            <w:left w:val="none" w:sz="0" w:space="0" w:color="auto"/>
            <w:bottom w:val="none" w:sz="0" w:space="0" w:color="auto"/>
            <w:right w:val="none" w:sz="0" w:space="0" w:color="auto"/>
          </w:divBdr>
        </w:div>
        <w:div w:id="662244640">
          <w:marLeft w:val="640"/>
          <w:marRight w:val="0"/>
          <w:marTop w:val="0"/>
          <w:marBottom w:val="0"/>
          <w:divBdr>
            <w:top w:val="none" w:sz="0" w:space="0" w:color="auto"/>
            <w:left w:val="none" w:sz="0" w:space="0" w:color="auto"/>
            <w:bottom w:val="none" w:sz="0" w:space="0" w:color="auto"/>
            <w:right w:val="none" w:sz="0" w:space="0" w:color="auto"/>
          </w:divBdr>
        </w:div>
        <w:div w:id="548957170">
          <w:marLeft w:val="640"/>
          <w:marRight w:val="0"/>
          <w:marTop w:val="0"/>
          <w:marBottom w:val="0"/>
          <w:divBdr>
            <w:top w:val="none" w:sz="0" w:space="0" w:color="auto"/>
            <w:left w:val="none" w:sz="0" w:space="0" w:color="auto"/>
            <w:bottom w:val="none" w:sz="0" w:space="0" w:color="auto"/>
            <w:right w:val="none" w:sz="0" w:space="0" w:color="auto"/>
          </w:divBdr>
        </w:div>
        <w:div w:id="1149051380">
          <w:marLeft w:val="640"/>
          <w:marRight w:val="0"/>
          <w:marTop w:val="0"/>
          <w:marBottom w:val="0"/>
          <w:divBdr>
            <w:top w:val="none" w:sz="0" w:space="0" w:color="auto"/>
            <w:left w:val="none" w:sz="0" w:space="0" w:color="auto"/>
            <w:bottom w:val="none" w:sz="0" w:space="0" w:color="auto"/>
            <w:right w:val="none" w:sz="0" w:space="0" w:color="auto"/>
          </w:divBdr>
        </w:div>
        <w:div w:id="453602607">
          <w:marLeft w:val="640"/>
          <w:marRight w:val="0"/>
          <w:marTop w:val="0"/>
          <w:marBottom w:val="0"/>
          <w:divBdr>
            <w:top w:val="none" w:sz="0" w:space="0" w:color="auto"/>
            <w:left w:val="none" w:sz="0" w:space="0" w:color="auto"/>
            <w:bottom w:val="none" w:sz="0" w:space="0" w:color="auto"/>
            <w:right w:val="none" w:sz="0" w:space="0" w:color="auto"/>
          </w:divBdr>
        </w:div>
        <w:div w:id="1338343081">
          <w:marLeft w:val="640"/>
          <w:marRight w:val="0"/>
          <w:marTop w:val="0"/>
          <w:marBottom w:val="0"/>
          <w:divBdr>
            <w:top w:val="none" w:sz="0" w:space="0" w:color="auto"/>
            <w:left w:val="none" w:sz="0" w:space="0" w:color="auto"/>
            <w:bottom w:val="none" w:sz="0" w:space="0" w:color="auto"/>
            <w:right w:val="none" w:sz="0" w:space="0" w:color="auto"/>
          </w:divBdr>
        </w:div>
        <w:div w:id="1256479762">
          <w:marLeft w:val="640"/>
          <w:marRight w:val="0"/>
          <w:marTop w:val="0"/>
          <w:marBottom w:val="0"/>
          <w:divBdr>
            <w:top w:val="none" w:sz="0" w:space="0" w:color="auto"/>
            <w:left w:val="none" w:sz="0" w:space="0" w:color="auto"/>
            <w:bottom w:val="none" w:sz="0" w:space="0" w:color="auto"/>
            <w:right w:val="none" w:sz="0" w:space="0" w:color="auto"/>
          </w:divBdr>
        </w:div>
        <w:div w:id="851144046">
          <w:marLeft w:val="640"/>
          <w:marRight w:val="0"/>
          <w:marTop w:val="0"/>
          <w:marBottom w:val="0"/>
          <w:divBdr>
            <w:top w:val="none" w:sz="0" w:space="0" w:color="auto"/>
            <w:left w:val="none" w:sz="0" w:space="0" w:color="auto"/>
            <w:bottom w:val="none" w:sz="0" w:space="0" w:color="auto"/>
            <w:right w:val="none" w:sz="0" w:space="0" w:color="auto"/>
          </w:divBdr>
        </w:div>
        <w:div w:id="1150361902">
          <w:marLeft w:val="640"/>
          <w:marRight w:val="0"/>
          <w:marTop w:val="0"/>
          <w:marBottom w:val="0"/>
          <w:divBdr>
            <w:top w:val="none" w:sz="0" w:space="0" w:color="auto"/>
            <w:left w:val="none" w:sz="0" w:space="0" w:color="auto"/>
            <w:bottom w:val="none" w:sz="0" w:space="0" w:color="auto"/>
            <w:right w:val="none" w:sz="0" w:space="0" w:color="auto"/>
          </w:divBdr>
        </w:div>
        <w:div w:id="1929195334">
          <w:marLeft w:val="640"/>
          <w:marRight w:val="0"/>
          <w:marTop w:val="0"/>
          <w:marBottom w:val="0"/>
          <w:divBdr>
            <w:top w:val="none" w:sz="0" w:space="0" w:color="auto"/>
            <w:left w:val="none" w:sz="0" w:space="0" w:color="auto"/>
            <w:bottom w:val="none" w:sz="0" w:space="0" w:color="auto"/>
            <w:right w:val="none" w:sz="0" w:space="0" w:color="auto"/>
          </w:divBdr>
        </w:div>
        <w:div w:id="912660621">
          <w:marLeft w:val="640"/>
          <w:marRight w:val="0"/>
          <w:marTop w:val="0"/>
          <w:marBottom w:val="0"/>
          <w:divBdr>
            <w:top w:val="none" w:sz="0" w:space="0" w:color="auto"/>
            <w:left w:val="none" w:sz="0" w:space="0" w:color="auto"/>
            <w:bottom w:val="none" w:sz="0" w:space="0" w:color="auto"/>
            <w:right w:val="none" w:sz="0" w:space="0" w:color="auto"/>
          </w:divBdr>
        </w:div>
        <w:div w:id="1433428904">
          <w:marLeft w:val="640"/>
          <w:marRight w:val="0"/>
          <w:marTop w:val="0"/>
          <w:marBottom w:val="0"/>
          <w:divBdr>
            <w:top w:val="none" w:sz="0" w:space="0" w:color="auto"/>
            <w:left w:val="none" w:sz="0" w:space="0" w:color="auto"/>
            <w:bottom w:val="none" w:sz="0" w:space="0" w:color="auto"/>
            <w:right w:val="none" w:sz="0" w:space="0" w:color="auto"/>
          </w:divBdr>
        </w:div>
        <w:div w:id="1527329382">
          <w:marLeft w:val="640"/>
          <w:marRight w:val="0"/>
          <w:marTop w:val="0"/>
          <w:marBottom w:val="0"/>
          <w:divBdr>
            <w:top w:val="none" w:sz="0" w:space="0" w:color="auto"/>
            <w:left w:val="none" w:sz="0" w:space="0" w:color="auto"/>
            <w:bottom w:val="none" w:sz="0" w:space="0" w:color="auto"/>
            <w:right w:val="none" w:sz="0" w:space="0" w:color="auto"/>
          </w:divBdr>
        </w:div>
        <w:div w:id="2076662365">
          <w:marLeft w:val="640"/>
          <w:marRight w:val="0"/>
          <w:marTop w:val="0"/>
          <w:marBottom w:val="0"/>
          <w:divBdr>
            <w:top w:val="none" w:sz="0" w:space="0" w:color="auto"/>
            <w:left w:val="none" w:sz="0" w:space="0" w:color="auto"/>
            <w:bottom w:val="none" w:sz="0" w:space="0" w:color="auto"/>
            <w:right w:val="none" w:sz="0" w:space="0" w:color="auto"/>
          </w:divBdr>
        </w:div>
        <w:div w:id="1144546416">
          <w:marLeft w:val="640"/>
          <w:marRight w:val="0"/>
          <w:marTop w:val="0"/>
          <w:marBottom w:val="0"/>
          <w:divBdr>
            <w:top w:val="none" w:sz="0" w:space="0" w:color="auto"/>
            <w:left w:val="none" w:sz="0" w:space="0" w:color="auto"/>
            <w:bottom w:val="none" w:sz="0" w:space="0" w:color="auto"/>
            <w:right w:val="none" w:sz="0" w:space="0" w:color="auto"/>
          </w:divBdr>
        </w:div>
        <w:div w:id="1433940556">
          <w:marLeft w:val="640"/>
          <w:marRight w:val="0"/>
          <w:marTop w:val="0"/>
          <w:marBottom w:val="0"/>
          <w:divBdr>
            <w:top w:val="none" w:sz="0" w:space="0" w:color="auto"/>
            <w:left w:val="none" w:sz="0" w:space="0" w:color="auto"/>
            <w:bottom w:val="none" w:sz="0" w:space="0" w:color="auto"/>
            <w:right w:val="none" w:sz="0" w:space="0" w:color="auto"/>
          </w:divBdr>
        </w:div>
        <w:div w:id="472210269">
          <w:marLeft w:val="640"/>
          <w:marRight w:val="0"/>
          <w:marTop w:val="0"/>
          <w:marBottom w:val="0"/>
          <w:divBdr>
            <w:top w:val="none" w:sz="0" w:space="0" w:color="auto"/>
            <w:left w:val="none" w:sz="0" w:space="0" w:color="auto"/>
            <w:bottom w:val="none" w:sz="0" w:space="0" w:color="auto"/>
            <w:right w:val="none" w:sz="0" w:space="0" w:color="auto"/>
          </w:divBdr>
        </w:div>
        <w:div w:id="628246288">
          <w:marLeft w:val="640"/>
          <w:marRight w:val="0"/>
          <w:marTop w:val="0"/>
          <w:marBottom w:val="0"/>
          <w:divBdr>
            <w:top w:val="none" w:sz="0" w:space="0" w:color="auto"/>
            <w:left w:val="none" w:sz="0" w:space="0" w:color="auto"/>
            <w:bottom w:val="none" w:sz="0" w:space="0" w:color="auto"/>
            <w:right w:val="none" w:sz="0" w:space="0" w:color="auto"/>
          </w:divBdr>
        </w:div>
        <w:div w:id="1281260938">
          <w:marLeft w:val="640"/>
          <w:marRight w:val="0"/>
          <w:marTop w:val="0"/>
          <w:marBottom w:val="0"/>
          <w:divBdr>
            <w:top w:val="none" w:sz="0" w:space="0" w:color="auto"/>
            <w:left w:val="none" w:sz="0" w:space="0" w:color="auto"/>
            <w:bottom w:val="none" w:sz="0" w:space="0" w:color="auto"/>
            <w:right w:val="none" w:sz="0" w:space="0" w:color="auto"/>
          </w:divBdr>
        </w:div>
        <w:div w:id="1025059736">
          <w:marLeft w:val="640"/>
          <w:marRight w:val="0"/>
          <w:marTop w:val="0"/>
          <w:marBottom w:val="0"/>
          <w:divBdr>
            <w:top w:val="none" w:sz="0" w:space="0" w:color="auto"/>
            <w:left w:val="none" w:sz="0" w:space="0" w:color="auto"/>
            <w:bottom w:val="none" w:sz="0" w:space="0" w:color="auto"/>
            <w:right w:val="none" w:sz="0" w:space="0" w:color="auto"/>
          </w:divBdr>
        </w:div>
        <w:div w:id="1918974795">
          <w:marLeft w:val="640"/>
          <w:marRight w:val="0"/>
          <w:marTop w:val="0"/>
          <w:marBottom w:val="0"/>
          <w:divBdr>
            <w:top w:val="none" w:sz="0" w:space="0" w:color="auto"/>
            <w:left w:val="none" w:sz="0" w:space="0" w:color="auto"/>
            <w:bottom w:val="none" w:sz="0" w:space="0" w:color="auto"/>
            <w:right w:val="none" w:sz="0" w:space="0" w:color="auto"/>
          </w:divBdr>
        </w:div>
        <w:div w:id="1490364892">
          <w:marLeft w:val="640"/>
          <w:marRight w:val="0"/>
          <w:marTop w:val="0"/>
          <w:marBottom w:val="0"/>
          <w:divBdr>
            <w:top w:val="none" w:sz="0" w:space="0" w:color="auto"/>
            <w:left w:val="none" w:sz="0" w:space="0" w:color="auto"/>
            <w:bottom w:val="none" w:sz="0" w:space="0" w:color="auto"/>
            <w:right w:val="none" w:sz="0" w:space="0" w:color="auto"/>
          </w:divBdr>
        </w:div>
        <w:div w:id="1797793422">
          <w:marLeft w:val="640"/>
          <w:marRight w:val="0"/>
          <w:marTop w:val="0"/>
          <w:marBottom w:val="0"/>
          <w:divBdr>
            <w:top w:val="none" w:sz="0" w:space="0" w:color="auto"/>
            <w:left w:val="none" w:sz="0" w:space="0" w:color="auto"/>
            <w:bottom w:val="none" w:sz="0" w:space="0" w:color="auto"/>
            <w:right w:val="none" w:sz="0" w:space="0" w:color="auto"/>
          </w:divBdr>
        </w:div>
        <w:div w:id="999430991">
          <w:marLeft w:val="640"/>
          <w:marRight w:val="0"/>
          <w:marTop w:val="0"/>
          <w:marBottom w:val="0"/>
          <w:divBdr>
            <w:top w:val="none" w:sz="0" w:space="0" w:color="auto"/>
            <w:left w:val="none" w:sz="0" w:space="0" w:color="auto"/>
            <w:bottom w:val="none" w:sz="0" w:space="0" w:color="auto"/>
            <w:right w:val="none" w:sz="0" w:space="0" w:color="auto"/>
          </w:divBdr>
        </w:div>
        <w:div w:id="1010721201">
          <w:marLeft w:val="640"/>
          <w:marRight w:val="0"/>
          <w:marTop w:val="0"/>
          <w:marBottom w:val="0"/>
          <w:divBdr>
            <w:top w:val="none" w:sz="0" w:space="0" w:color="auto"/>
            <w:left w:val="none" w:sz="0" w:space="0" w:color="auto"/>
            <w:bottom w:val="none" w:sz="0" w:space="0" w:color="auto"/>
            <w:right w:val="none" w:sz="0" w:space="0" w:color="auto"/>
          </w:divBdr>
        </w:div>
        <w:div w:id="1902448790">
          <w:marLeft w:val="640"/>
          <w:marRight w:val="0"/>
          <w:marTop w:val="0"/>
          <w:marBottom w:val="0"/>
          <w:divBdr>
            <w:top w:val="none" w:sz="0" w:space="0" w:color="auto"/>
            <w:left w:val="none" w:sz="0" w:space="0" w:color="auto"/>
            <w:bottom w:val="none" w:sz="0" w:space="0" w:color="auto"/>
            <w:right w:val="none" w:sz="0" w:space="0" w:color="auto"/>
          </w:divBdr>
        </w:div>
        <w:div w:id="1216695823">
          <w:marLeft w:val="640"/>
          <w:marRight w:val="0"/>
          <w:marTop w:val="0"/>
          <w:marBottom w:val="0"/>
          <w:divBdr>
            <w:top w:val="none" w:sz="0" w:space="0" w:color="auto"/>
            <w:left w:val="none" w:sz="0" w:space="0" w:color="auto"/>
            <w:bottom w:val="none" w:sz="0" w:space="0" w:color="auto"/>
            <w:right w:val="none" w:sz="0" w:space="0" w:color="auto"/>
          </w:divBdr>
        </w:div>
        <w:div w:id="792528471">
          <w:marLeft w:val="640"/>
          <w:marRight w:val="0"/>
          <w:marTop w:val="0"/>
          <w:marBottom w:val="0"/>
          <w:divBdr>
            <w:top w:val="none" w:sz="0" w:space="0" w:color="auto"/>
            <w:left w:val="none" w:sz="0" w:space="0" w:color="auto"/>
            <w:bottom w:val="none" w:sz="0" w:space="0" w:color="auto"/>
            <w:right w:val="none" w:sz="0" w:space="0" w:color="auto"/>
          </w:divBdr>
        </w:div>
        <w:div w:id="1395737182">
          <w:marLeft w:val="640"/>
          <w:marRight w:val="0"/>
          <w:marTop w:val="0"/>
          <w:marBottom w:val="0"/>
          <w:divBdr>
            <w:top w:val="none" w:sz="0" w:space="0" w:color="auto"/>
            <w:left w:val="none" w:sz="0" w:space="0" w:color="auto"/>
            <w:bottom w:val="none" w:sz="0" w:space="0" w:color="auto"/>
            <w:right w:val="none" w:sz="0" w:space="0" w:color="auto"/>
          </w:divBdr>
        </w:div>
        <w:div w:id="936250808">
          <w:marLeft w:val="640"/>
          <w:marRight w:val="0"/>
          <w:marTop w:val="0"/>
          <w:marBottom w:val="0"/>
          <w:divBdr>
            <w:top w:val="none" w:sz="0" w:space="0" w:color="auto"/>
            <w:left w:val="none" w:sz="0" w:space="0" w:color="auto"/>
            <w:bottom w:val="none" w:sz="0" w:space="0" w:color="auto"/>
            <w:right w:val="none" w:sz="0" w:space="0" w:color="auto"/>
          </w:divBdr>
        </w:div>
        <w:div w:id="1377966830">
          <w:marLeft w:val="640"/>
          <w:marRight w:val="0"/>
          <w:marTop w:val="0"/>
          <w:marBottom w:val="0"/>
          <w:divBdr>
            <w:top w:val="none" w:sz="0" w:space="0" w:color="auto"/>
            <w:left w:val="none" w:sz="0" w:space="0" w:color="auto"/>
            <w:bottom w:val="none" w:sz="0" w:space="0" w:color="auto"/>
            <w:right w:val="none" w:sz="0" w:space="0" w:color="auto"/>
          </w:divBdr>
        </w:div>
        <w:div w:id="577059291">
          <w:marLeft w:val="640"/>
          <w:marRight w:val="0"/>
          <w:marTop w:val="0"/>
          <w:marBottom w:val="0"/>
          <w:divBdr>
            <w:top w:val="none" w:sz="0" w:space="0" w:color="auto"/>
            <w:left w:val="none" w:sz="0" w:space="0" w:color="auto"/>
            <w:bottom w:val="none" w:sz="0" w:space="0" w:color="auto"/>
            <w:right w:val="none" w:sz="0" w:space="0" w:color="auto"/>
          </w:divBdr>
        </w:div>
        <w:div w:id="601651883">
          <w:marLeft w:val="640"/>
          <w:marRight w:val="0"/>
          <w:marTop w:val="0"/>
          <w:marBottom w:val="0"/>
          <w:divBdr>
            <w:top w:val="none" w:sz="0" w:space="0" w:color="auto"/>
            <w:left w:val="none" w:sz="0" w:space="0" w:color="auto"/>
            <w:bottom w:val="none" w:sz="0" w:space="0" w:color="auto"/>
            <w:right w:val="none" w:sz="0" w:space="0" w:color="auto"/>
          </w:divBdr>
        </w:div>
        <w:div w:id="381056078">
          <w:marLeft w:val="640"/>
          <w:marRight w:val="0"/>
          <w:marTop w:val="0"/>
          <w:marBottom w:val="0"/>
          <w:divBdr>
            <w:top w:val="none" w:sz="0" w:space="0" w:color="auto"/>
            <w:left w:val="none" w:sz="0" w:space="0" w:color="auto"/>
            <w:bottom w:val="none" w:sz="0" w:space="0" w:color="auto"/>
            <w:right w:val="none" w:sz="0" w:space="0" w:color="auto"/>
          </w:divBdr>
        </w:div>
        <w:div w:id="63380167">
          <w:marLeft w:val="640"/>
          <w:marRight w:val="0"/>
          <w:marTop w:val="0"/>
          <w:marBottom w:val="0"/>
          <w:divBdr>
            <w:top w:val="none" w:sz="0" w:space="0" w:color="auto"/>
            <w:left w:val="none" w:sz="0" w:space="0" w:color="auto"/>
            <w:bottom w:val="none" w:sz="0" w:space="0" w:color="auto"/>
            <w:right w:val="none" w:sz="0" w:space="0" w:color="auto"/>
          </w:divBdr>
        </w:div>
        <w:div w:id="1459883198">
          <w:marLeft w:val="640"/>
          <w:marRight w:val="0"/>
          <w:marTop w:val="0"/>
          <w:marBottom w:val="0"/>
          <w:divBdr>
            <w:top w:val="none" w:sz="0" w:space="0" w:color="auto"/>
            <w:left w:val="none" w:sz="0" w:space="0" w:color="auto"/>
            <w:bottom w:val="none" w:sz="0" w:space="0" w:color="auto"/>
            <w:right w:val="none" w:sz="0" w:space="0" w:color="auto"/>
          </w:divBdr>
        </w:div>
        <w:div w:id="1432819450">
          <w:marLeft w:val="640"/>
          <w:marRight w:val="0"/>
          <w:marTop w:val="0"/>
          <w:marBottom w:val="0"/>
          <w:divBdr>
            <w:top w:val="none" w:sz="0" w:space="0" w:color="auto"/>
            <w:left w:val="none" w:sz="0" w:space="0" w:color="auto"/>
            <w:bottom w:val="none" w:sz="0" w:space="0" w:color="auto"/>
            <w:right w:val="none" w:sz="0" w:space="0" w:color="auto"/>
          </w:divBdr>
        </w:div>
        <w:div w:id="347606786">
          <w:marLeft w:val="640"/>
          <w:marRight w:val="0"/>
          <w:marTop w:val="0"/>
          <w:marBottom w:val="0"/>
          <w:divBdr>
            <w:top w:val="none" w:sz="0" w:space="0" w:color="auto"/>
            <w:left w:val="none" w:sz="0" w:space="0" w:color="auto"/>
            <w:bottom w:val="none" w:sz="0" w:space="0" w:color="auto"/>
            <w:right w:val="none" w:sz="0" w:space="0" w:color="auto"/>
          </w:divBdr>
        </w:div>
        <w:div w:id="1180507347">
          <w:marLeft w:val="640"/>
          <w:marRight w:val="0"/>
          <w:marTop w:val="0"/>
          <w:marBottom w:val="0"/>
          <w:divBdr>
            <w:top w:val="none" w:sz="0" w:space="0" w:color="auto"/>
            <w:left w:val="none" w:sz="0" w:space="0" w:color="auto"/>
            <w:bottom w:val="none" w:sz="0" w:space="0" w:color="auto"/>
            <w:right w:val="none" w:sz="0" w:space="0" w:color="auto"/>
          </w:divBdr>
        </w:div>
        <w:div w:id="1654945014">
          <w:marLeft w:val="640"/>
          <w:marRight w:val="0"/>
          <w:marTop w:val="0"/>
          <w:marBottom w:val="0"/>
          <w:divBdr>
            <w:top w:val="none" w:sz="0" w:space="0" w:color="auto"/>
            <w:left w:val="none" w:sz="0" w:space="0" w:color="auto"/>
            <w:bottom w:val="none" w:sz="0" w:space="0" w:color="auto"/>
            <w:right w:val="none" w:sz="0" w:space="0" w:color="auto"/>
          </w:divBdr>
        </w:div>
        <w:div w:id="749355801">
          <w:marLeft w:val="640"/>
          <w:marRight w:val="0"/>
          <w:marTop w:val="0"/>
          <w:marBottom w:val="0"/>
          <w:divBdr>
            <w:top w:val="none" w:sz="0" w:space="0" w:color="auto"/>
            <w:left w:val="none" w:sz="0" w:space="0" w:color="auto"/>
            <w:bottom w:val="none" w:sz="0" w:space="0" w:color="auto"/>
            <w:right w:val="none" w:sz="0" w:space="0" w:color="auto"/>
          </w:divBdr>
        </w:div>
        <w:div w:id="1024287095">
          <w:marLeft w:val="640"/>
          <w:marRight w:val="0"/>
          <w:marTop w:val="0"/>
          <w:marBottom w:val="0"/>
          <w:divBdr>
            <w:top w:val="none" w:sz="0" w:space="0" w:color="auto"/>
            <w:left w:val="none" w:sz="0" w:space="0" w:color="auto"/>
            <w:bottom w:val="none" w:sz="0" w:space="0" w:color="auto"/>
            <w:right w:val="none" w:sz="0" w:space="0" w:color="auto"/>
          </w:divBdr>
        </w:div>
        <w:div w:id="634485889">
          <w:marLeft w:val="640"/>
          <w:marRight w:val="0"/>
          <w:marTop w:val="0"/>
          <w:marBottom w:val="0"/>
          <w:divBdr>
            <w:top w:val="none" w:sz="0" w:space="0" w:color="auto"/>
            <w:left w:val="none" w:sz="0" w:space="0" w:color="auto"/>
            <w:bottom w:val="none" w:sz="0" w:space="0" w:color="auto"/>
            <w:right w:val="none" w:sz="0" w:space="0" w:color="auto"/>
          </w:divBdr>
        </w:div>
        <w:div w:id="247665799">
          <w:marLeft w:val="640"/>
          <w:marRight w:val="0"/>
          <w:marTop w:val="0"/>
          <w:marBottom w:val="0"/>
          <w:divBdr>
            <w:top w:val="none" w:sz="0" w:space="0" w:color="auto"/>
            <w:left w:val="none" w:sz="0" w:space="0" w:color="auto"/>
            <w:bottom w:val="none" w:sz="0" w:space="0" w:color="auto"/>
            <w:right w:val="none" w:sz="0" w:space="0" w:color="auto"/>
          </w:divBdr>
        </w:div>
        <w:div w:id="47001827">
          <w:marLeft w:val="640"/>
          <w:marRight w:val="0"/>
          <w:marTop w:val="0"/>
          <w:marBottom w:val="0"/>
          <w:divBdr>
            <w:top w:val="none" w:sz="0" w:space="0" w:color="auto"/>
            <w:left w:val="none" w:sz="0" w:space="0" w:color="auto"/>
            <w:bottom w:val="none" w:sz="0" w:space="0" w:color="auto"/>
            <w:right w:val="none" w:sz="0" w:space="0" w:color="auto"/>
          </w:divBdr>
        </w:div>
        <w:div w:id="425618418">
          <w:marLeft w:val="640"/>
          <w:marRight w:val="0"/>
          <w:marTop w:val="0"/>
          <w:marBottom w:val="0"/>
          <w:divBdr>
            <w:top w:val="none" w:sz="0" w:space="0" w:color="auto"/>
            <w:left w:val="none" w:sz="0" w:space="0" w:color="auto"/>
            <w:bottom w:val="none" w:sz="0" w:space="0" w:color="auto"/>
            <w:right w:val="none" w:sz="0" w:space="0" w:color="auto"/>
          </w:divBdr>
        </w:div>
        <w:div w:id="987634508">
          <w:marLeft w:val="640"/>
          <w:marRight w:val="0"/>
          <w:marTop w:val="0"/>
          <w:marBottom w:val="0"/>
          <w:divBdr>
            <w:top w:val="none" w:sz="0" w:space="0" w:color="auto"/>
            <w:left w:val="none" w:sz="0" w:space="0" w:color="auto"/>
            <w:bottom w:val="none" w:sz="0" w:space="0" w:color="auto"/>
            <w:right w:val="none" w:sz="0" w:space="0" w:color="auto"/>
          </w:divBdr>
        </w:div>
        <w:div w:id="1435400372">
          <w:marLeft w:val="640"/>
          <w:marRight w:val="0"/>
          <w:marTop w:val="0"/>
          <w:marBottom w:val="0"/>
          <w:divBdr>
            <w:top w:val="none" w:sz="0" w:space="0" w:color="auto"/>
            <w:left w:val="none" w:sz="0" w:space="0" w:color="auto"/>
            <w:bottom w:val="none" w:sz="0" w:space="0" w:color="auto"/>
            <w:right w:val="none" w:sz="0" w:space="0" w:color="auto"/>
          </w:divBdr>
        </w:div>
        <w:div w:id="1301425589">
          <w:marLeft w:val="640"/>
          <w:marRight w:val="0"/>
          <w:marTop w:val="0"/>
          <w:marBottom w:val="0"/>
          <w:divBdr>
            <w:top w:val="none" w:sz="0" w:space="0" w:color="auto"/>
            <w:left w:val="none" w:sz="0" w:space="0" w:color="auto"/>
            <w:bottom w:val="none" w:sz="0" w:space="0" w:color="auto"/>
            <w:right w:val="none" w:sz="0" w:space="0" w:color="auto"/>
          </w:divBdr>
        </w:div>
        <w:div w:id="26565084">
          <w:marLeft w:val="640"/>
          <w:marRight w:val="0"/>
          <w:marTop w:val="0"/>
          <w:marBottom w:val="0"/>
          <w:divBdr>
            <w:top w:val="none" w:sz="0" w:space="0" w:color="auto"/>
            <w:left w:val="none" w:sz="0" w:space="0" w:color="auto"/>
            <w:bottom w:val="none" w:sz="0" w:space="0" w:color="auto"/>
            <w:right w:val="none" w:sz="0" w:space="0" w:color="auto"/>
          </w:divBdr>
        </w:div>
        <w:div w:id="1673876894">
          <w:marLeft w:val="640"/>
          <w:marRight w:val="0"/>
          <w:marTop w:val="0"/>
          <w:marBottom w:val="0"/>
          <w:divBdr>
            <w:top w:val="none" w:sz="0" w:space="0" w:color="auto"/>
            <w:left w:val="none" w:sz="0" w:space="0" w:color="auto"/>
            <w:bottom w:val="none" w:sz="0" w:space="0" w:color="auto"/>
            <w:right w:val="none" w:sz="0" w:space="0" w:color="auto"/>
          </w:divBdr>
        </w:div>
      </w:divsChild>
    </w:div>
    <w:div w:id="642005192">
      <w:bodyDiv w:val="1"/>
      <w:marLeft w:val="0"/>
      <w:marRight w:val="0"/>
      <w:marTop w:val="0"/>
      <w:marBottom w:val="0"/>
      <w:divBdr>
        <w:top w:val="none" w:sz="0" w:space="0" w:color="auto"/>
        <w:left w:val="none" w:sz="0" w:space="0" w:color="auto"/>
        <w:bottom w:val="none" w:sz="0" w:space="0" w:color="auto"/>
        <w:right w:val="none" w:sz="0" w:space="0" w:color="auto"/>
      </w:divBdr>
    </w:div>
    <w:div w:id="643125610">
      <w:bodyDiv w:val="1"/>
      <w:marLeft w:val="0"/>
      <w:marRight w:val="0"/>
      <w:marTop w:val="0"/>
      <w:marBottom w:val="0"/>
      <w:divBdr>
        <w:top w:val="none" w:sz="0" w:space="0" w:color="auto"/>
        <w:left w:val="none" w:sz="0" w:space="0" w:color="auto"/>
        <w:bottom w:val="none" w:sz="0" w:space="0" w:color="auto"/>
        <w:right w:val="none" w:sz="0" w:space="0" w:color="auto"/>
      </w:divBdr>
    </w:div>
    <w:div w:id="644238840">
      <w:bodyDiv w:val="1"/>
      <w:marLeft w:val="0"/>
      <w:marRight w:val="0"/>
      <w:marTop w:val="0"/>
      <w:marBottom w:val="0"/>
      <w:divBdr>
        <w:top w:val="none" w:sz="0" w:space="0" w:color="auto"/>
        <w:left w:val="none" w:sz="0" w:space="0" w:color="auto"/>
        <w:bottom w:val="none" w:sz="0" w:space="0" w:color="auto"/>
        <w:right w:val="none" w:sz="0" w:space="0" w:color="auto"/>
      </w:divBdr>
    </w:div>
    <w:div w:id="645817532">
      <w:bodyDiv w:val="1"/>
      <w:marLeft w:val="0"/>
      <w:marRight w:val="0"/>
      <w:marTop w:val="0"/>
      <w:marBottom w:val="0"/>
      <w:divBdr>
        <w:top w:val="none" w:sz="0" w:space="0" w:color="auto"/>
        <w:left w:val="none" w:sz="0" w:space="0" w:color="auto"/>
        <w:bottom w:val="none" w:sz="0" w:space="0" w:color="auto"/>
        <w:right w:val="none" w:sz="0" w:space="0" w:color="auto"/>
      </w:divBdr>
    </w:div>
    <w:div w:id="649022405">
      <w:bodyDiv w:val="1"/>
      <w:marLeft w:val="0"/>
      <w:marRight w:val="0"/>
      <w:marTop w:val="0"/>
      <w:marBottom w:val="0"/>
      <w:divBdr>
        <w:top w:val="none" w:sz="0" w:space="0" w:color="auto"/>
        <w:left w:val="none" w:sz="0" w:space="0" w:color="auto"/>
        <w:bottom w:val="none" w:sz="0" w:space="0" w:color="auto"/>
        <w:right w:val="none" w:sz="0" w:space="0" w:color="auto"/>
      </w:divBdr>
    </w:div>
    <w:div w:id="649405227">
      <w:bodyDiv w:val="1"/>
      <w:marLeft w:val="0"/>
      <w:marRight w:val="0"/>
      <w:marTop w:val="0"/>
      <w:marBottom w:val="0"/>
      <w:divBdr>
        <w:top w:val="none" w:sz="0" w:space="0" w:color="auto"/>
        <w:left w:val="none" w:sz="0" w:space="0" w:color="auto"/>
        <w:bottom w:val="none" w:sz="0" w:space="0" w:color="auto"/>
        <w:right w:val="none" w:sz="0" w:space="0" w:color="auto"/>
      </w:divBdr>
    </w:div>
    <w:div w:id="651906135">
      <w:bodyDiv w:val="1"/>
      <w:marLeft w:val="0"/>
      <w:marRight w:val="0"/>
      <w:marTop w:val="0"/>
      <w:marBottom w:val="0"/>
      <w:divBdr>
        <w:top w:val="none" w:sz="0" w:space="0" w:color="auto"/>
        <w:left w:val="none" w:sz="0" w:space="0" w:color="auto"/>
        <w:bottom w:val="none" w:sz="0" w:space="0" w:color="auto"/>
        <w:right w:val="none" w:sz="0" w:space="0" w:color="auto"/>
      </w:divBdr>
      <w:divsChild>
        <w:div w:id="519666851">
          <w:marLeft w:val="480"/>
          <w:marRight w:val="0"/>
          <w:marTop w:val="0"/>
          <w:marBottom w:val="0"/>
          <w:divBdr>
            <w:top w:val="none" w:sz="0" w:space="0" w:color="auto"/>
            <w:left w:val="none" w:sz="0" w:space="0" w:color="auto"/>
            <w:bottom w:val="none" w:sz="0" w:space="0" w:color="auto"/>
            <w:right w:val="none" w:sz="0" w:space="0" w:color="auto"/>
          </w:divBdr>
        </w:div>
        <w:div w:id="558904383">
          <w:marLeft w:val="480"/>
          <w:marRight w:val="0"/>
          <w:marTop w:val="0"/>
          <w:marBottom w:val="0"/>
          <w:divBdr>
            <w:top w:val="none" w:sz="0" w:space="0" w:color="auto"/>
            <w:left w:val="none" w:sz="0" w:space="0" w:color="auto"/>
            <w:bottom w:val="none" w:sz="0" w:space="0" w:color="auto"/>
            <w:right w:val="none" w:sz="0" w:space="0" w:color="auto"/>
          </w:divBdr>
        </w:div>
        <w:div w:id="1564830677">
          <w:marLeft w:val="480"/>
          <w:marRight w:val="0"/>
          <w:marTop w:val="0"/>
          <w:marBottom w:val="0"/>
          <w:divBdr>
            <w:top w:val="none" w:sz="0" w:space="0" w:color="auto"/>
            <w:left w:val="none" w:sz="0" w:space="0" w:color="auto"/>
            <w:bottom w:val="none" w:sz="0" w:space="0" w:color="auto"/>
            <w:right w:val="none" w:sz="0" w:space="0" w:color="auto"/>
          </w:divBdr>
        </w:div>
        <w:div w:id="2073460032">
          <w:marLeft w:val="480"/>
          <w:marRight w:val="0"/>
          <w:marTop w:val="0"/>
          <w:marBottom w:val="0"/>
          <w:divBdr>
            <w:top w:val="none" w:sz="0" w:space="0" w:color="auto"/>
            <w:left w:val="none" w:sz="0" w:space="0" w:color="auto"/>
            <w:bottom w:val="none" w:sz="0" w:space="0" w:color="auto"/>
            <w:right w:val="none" w:sz="0" w:space="0" w:color="auto"/>
          </w:divBdr>
        </w:div>
        <w:div w:id="838424557">
          <w:marLeft w:val="480"/>
          <w:marRight w:val="0"/>
          <w:marTop w:val="0"/>
          <w:marBottom w:val="0"/>
          <w:divBdr>
            <w:top w:val="none" w:sz="0" w:space="0" w:color="auto"/>
            <w:left w:val="none" w:sz="0" w:space="0" w:color="auto"/>
            <w:bottom w:val="none" w:sz="0" w:space="0" w:color="auto"/>
            <w:right w:val="none" w:sz="0" w:space="0" w:color="auto"/>
          </w:divBdr>
        </w:div>
        <w:div w:id="1311980826">
          <w:marLeft w:val="480"/>
          <w:marRight w:val="0"/>
          <w:marTop w:val="0"/>
          <w:marBottom w:val="0"/>
          <w:divBdr>
            <w:top w:val="none" w:sz="0" w:space="0" w:color="auto"/>
            <w:left w:val="none" w:sz="0" w:space="0" w:color="auto"/>
            <w:bottom w:val="none" w:sz="0" w:space="0" w:color="auto"/>
            <w:right w:val="none" w:sz="0" w:space="0" w:color="auto"/>
          </w:divBdr>
        </w:div>
        <w:div w:id="970129965">
          <w:marLeft w:val="480"/>
          <w:marRight w:val="0"/>
          <w:marTop w:val="0"/>
          <w:marBottom w:val="0"/>
          <w:divBdr>
            <w:top w:val="none" w:sz="0" w:space="0" w:color="auto"/>
            <w:left w:val="none" w:sz="0" w:space="0" w:color="auto"/>
            <w:bottom w:val="none" w:sz="0" w:space="0" w:color="auto"/>
            <w:right w:val="none" w:sz="0" w:space="0" w:color="auto"/>
          </w:divBdr>
        </w:div>
        <w:div w:id="294142173">
          <w:marLeft w:val="480"/>
          <w:marRight w:val="0"/>
          <w:marTop w:val="0"/>
          <w:marBottom w:val="0"/>
          <w:divBdr>
            <w:top w:val="none" w:sz="0" w:space="0" w:color="auto"/>
            <w:left w:val="none" w:sz="0" w:space="0" w:color="auto"/>
            <w:bottom w:val="none" w:sz="0" w:space="0" w:color="auto"/>
            <w:right w:val="none" w:sz="0" w:space="0" w:color="auto"/>
          </w:divBdr>
        </w:div>
        <w:div w:id="23680946">
          <w:marLeft w:val="480"/>
          <w:marRight w:val="0"/>
          <w:marTop w:val="0"/>
          <w:marBottom w:val="0"/>
          <w:divBdr>
            <w:top w:val="none" w:sz="0" w:space="0" w:color="auto"/>
            <w:left w:val="none" w:sz="0" w:space="0" w:color="auto"/>
            <w:bottom w:val="none" w:sz="0" w:space="0" w:color="auto"/>
            <w:right w:val="none" w:sz="0" w:space="0" w:color="auto"/>
          </w:divBdr>
        </w:div>
        <w:div w:id="1902791925">
          <w:marLeft w:val="480"/>
          <w:marRight w:val="0"/>
          <w:marTop w:val="0"/>
          <w:marBottom w:val="0"/>
          <w:divBdr>
            <w:top w:val="none" w:sz="0" w:space="0" w:color="auto"/>
            <w:left w:val="none" w:sz="0" w:space="0" w:color="auto"/>
            <w:bottom w:val="none" w:sz="0" w:space="0" w:color="auto"/>
            <w:right w:val="none" w:sz="0" w:space="0" w:color="auto"/>
          </w:divBdr>
        </w:div>
        <w:div w:id="20669412">
          <w:marLeft w:val="480"/>
          <w:marRight w:val="0"/>
          <w:marTop w:val="0"/>
          <w:marBottom w:val="0"/>
          <w:divBdr>
            <w:top w:val="none" w:sz="0" w:space="0" w:color="auto"/>
            <w:left w:val="none" w:sz="0" w:space="0" w:color="auto"/>
            <w:bottom w:val="none" w:sz="0" w:space="0" w:color="auto"/>
            <w:right w:val="none" w:sz="0" w:space="0" w:color="auto"/>
          </w:divBdr>
        </w:div>
        <w:div w:id="1364793004">
          <w:marLeft w:val="480"/>
          <w:marRight w:val="0"/>
          <w:marTop w:val="0"/>
          <w:marBottom w:val="0"/>
          <w:divBdr>
            <w:top w:val="none" w:sz="0" w:space="0" w:color="auto"/>
            <w:left w:val="none" w:sz="0" w:space="0" w:color="auto"/>
            <w:bottom w:val="none" w:sz="0" w:space="0" w:color="auto"/>
            <w:right w:val="none" w:sz="0" w:space="0" w:color="auto"/>
          </w:divBdr>
        </w:div>
        <w:div w:id="1222907325">
          <w:marLeft w:val="480"/>
          <w:marRight w:val="0"/>
          <w:marTop w:val="0"/>
          <w:marBottom w:val="0"/>
          <w:divBdr>
            <w:top w:val="none" w:sz="0" w:space="0" w:color="auto"/>
            <w:left w:val="none" w:sz="0" w:space="0" w:color="auto"/>
            <w:bottom w:val="none" w:sz="0" w:space="0" w:color="auto"/>
            <w:right w:val="none" w:sz="0" w:space="0" w:color="auto"/>
          </w:divBdr>
        </w:div>
        <w:div w:id="272203497">
          <w:marLeft w:val="480"/>
          <w:marRight w:val="0"/>
          <w:marTop w:val="0"/>
          <w:marBottom w:val="0"/>
          <w:divBdr>
            <w:top w:val="none" w:sz="0" w:space="0" w:color="auto"/>
            <w:left w:val="none" w:sz="0" w:space="0" w:color="auto"/>
            <w:bottom w:val="none" w:sz="0" w:space="0" w:color="auto"/>
            <w:right w:val="none" w:sz="0" w:space="0" w:color="auto"/>
          </w:divBdr>
        </w:div>
        <w:div w:id="1666276733">
          <w:marLeft w:val="480"/>
          <w:marRight w:val="0"/>
          <w:marTop w:val="0"/>
          <w:marBottom w:val="0"/>
          <w:divBdr>
            <w:top w:val="none" w:sz="0" w:space="0" w:color="auto"/>
            <w:left w:val="none" w:sz="0" w:space="0" w:color="auto"/>
            <w:bottom w:val="none" w:sz="0" w:space="0" w:color="auto"/>
            <w:right w:val="none" w:sz="0" w:space="0" w:color="auto"/>
          </w:divBdr>
        </w:div>
        <w:div w:id="427848231">
          <w:marLeft w:val="480"/>
          <w:marRight w:val="0"/>
          <w:marTop w:val="0"/>
          <w:marBottom w:val="0"/>
          <w:divBdr>
            <w:top w:val="none" w:sz="0" w:space="0" w:color="auto"/>
            <w:left w:val="none" w:sz="0" w:space="0" w:color="auto"/>
            <w:bottom w:val="none" w:sz="0" w:space="0" w:color="auto"/>
            <w:right w:val="none" w:sz="0" w:space="0" w:color="auto"/>
          </w:divBdr>
        </w:div>
        <w:div w:id="1708599257">
          <w:marLeft w:val="480"/>
          <w:marRight w:val="0"/>
          <w:marTop w:val="0"/>
          <w:marBottom w:val="0"/>
          <w:divBdr>
            <w:top w:val="none" w:sz="0" w:space="0" w:color="auto"/>
            <w:left w:val="none" w:sz="0" w:space="0" w:color="auto"/>
            <w:bottom w:val="none" w:sz="0" w:space="0" w:color="auto"/>
            <w:right w:val="none" w:sz="0" w:space="0" w:color="auto"/>
          </w:divBdr>
        </w:div>
        <w:div w:id="1327325248">
          <w:marLeft w:val="480"/>
          <w:marRight w:val="0"/>
          <w:marTop w:val="0"/>
          <w:marBottom w:val="0"/>
          <w:divBdr>
            <w:top w:val="none" w:sz="0" w:space="0" w:color="auto"/>
            <w:left w:val="none" w:sz="0" w:space="0" w:color="auto"/>
            <w:bottom w:val="none" w:sz="0" w:space="0" w:color="auto"/>
            <w:right w:val="none" w:sz="0" w:space="0" w:color="auto"/>
          </w:divBdr>
        </w:div>
        <w:div w:id="236599644">
          <w:marLeft w:val="480"/>
          <w:marRight w:val="0"/>
          <w:marTop w:val="0"/>
          <w:marBottom w:val="0"/>
          <w:divBdr>
            <w:top w:val="none" w:sz="0" w:space="0" w:color="auto"/>
            <w:left w:val="none" w:sz="0" w:space="0" w:color="auto"/>
            <w:bottom w:val="none" w:sz="0" w:space="0" w:color="auto"/>
            <w:right w:val="none" w:sz="0" w:space="0" w:color="auto"/>
          </w:divBdr>
        </w:div>
        <w:div w:id="661810617">
          <w:marLeft w:val="480"/>
          <w:marRight w:val="0"/>
          <w:marTop w:val="0"/>
          <w:marBottom w:val="0"/>
          <w:divBdr>
            <w:top w:val="none" w:sz="0" w:space="0" w:color="auto"/>
            <w:left w:val="none" w:sz="0" w:space="0" w:color="auto"/>
            <w:bottom w:val="none" w:sz="0" w:space="0" w:color="auto"/>
            <w:right w:val="none" w:sz="0" w:space="0" w:color="auto"/>
          </w:divBdr>
        </w:div>
        <w:div w:id="27411566">
          <w:marLeft w:val="480"/>
          <w:marRight w:val="0"/>
          <w:marTop w:val="0"/>
          <w:marBottom w:val="0"/>
          <w:divBdr>
            <w:top w:val="none" w:sz="0" w:space="0" w:color="auto"/>
            <w:left w:val="none" w:sz="0" w:space="0" w:color="auto"/>
            <w:bottom w:val="none" w:sz="0" w:space="0" w:color="auto"/>
            <w:right w:val="none" w:sz="0" w:space="0" w:color="auto"/>
          </w:divBdr>
        </w:div>
        <w:div w:id="1224754007">
          <w:marLeft w:val="480"/>
          <w:marRight w:val="0"/>
          <w:marTop w:val="0"/>
          <w:marBottom w:val="0"/>
          <w:divBdr>
            <w:top w:val="none" w:sz="0" w:space="0" w:color="auto"/>
            <w:left w:val="none" w:sz="0" w:space="0" w:color="auto"/>
            <w:bottom w:val="none" w:sz="0" w:space="0" w:color="auto"/>
            <w:right w:val="none" w:sz="0" w:space="0" w:color="auto"/>
          </w:divBdr>
        </w:div>
        <w:div w:id="2127658477">
          <w:marLeft w:val="480"/>
          <w:marRight w:val="0"/>
          <w:marTop w:val="0"/>
          <w:marBottom w:val="0"/>
          <w:divBdr>
            <w:top w:val="none" w:sz="0" w:space="0" w:color="auto"/>
            <w:left w:val="none" w:sz="0" w:space="0" w:color="auto"/>
            <w:bottom w:val="none" w:sz="0" w:space="0" w:color="auto"/>
            <w:right w:val="none" w:sz="0" w:space="0" w:color="auto"/>
          </w:divBdr>
        </w:div>
        <w:div w:id="240065641">
          <w:marLeft w:val="480"/>
          <w:marRight w:val="0"/>
          <w:marTop w:val="0"/>
          <w:marBottom w:val="0"/>
          <w:divBdr>
            <w:top w:val="none" w:sz="0" w:space="0" w:color="auto"/>
            <w:left w:val="none" w:sz="0" w:space="0" w:color="auto"/>
            <w:bottom w:val="none" w:sz="0" w:space="0" w:color="auto"/>
            <w:right w:val="none" w:sz="0" w:space="0" w:color="auto"/>
          </w:divBdr>
        </w:div>
        <w:div w:id="2065254881">
          <w:marLeft w:val="480"/>
          <w:marRight w:val="0"/>
          <w:marTop w:val="0"/>
          <w:marBottom w:val="0"/>
          <w:divBdr>
            <w:top w:val="none" w:sz="0" w:space="0" w:color="auto"/>
            <w:left w:val="none" w:sz="0" w:space="0" w:color="auto"/>
            <w:bottom w:val="none" w:sz="0" w:space="0" w:color="auto"/>
            <w:right w:val="none" w:sz="0" w:space="0" w:color="auto"/>
          </w:divBdr>
        </w:div>
        <w:div w:id="1352605186">
          <w:marLeft w:val="480"/>
          <w:marRight w:val="0"/>
          <w:marTop w:val="0"/>
          <w:marBottom w:val="0"/>
          <w:divBdr>
            <w:top w:val="none" w:sz="0" w:space="0" w:color="auto"/>
            <w:left w:val="none" w:sz="0" w:space="0" w:color="auto"/>
            <w:bottom w:val="none" w:sz="0" w:space="0" w:color="auto"/>
            <w:right w:val="none" w:sz="0" w:space="0" w:color="auto"/>
          </w:divBdr>
        </w:div>
        <w:div w:id="1408303765">
          <w:marLeft w:val="480"/>
          <w:marRight w:val="0"/>
          <w:marTop w:val="0"/>
          <w:marBottom w:val="0"/>
          <w:divBdr>
            <w:top w:val="none" w:sz="0" w:space="0" w:color="auto"/>
            <w:left w:val="none" w:sz="0" w:space="0" w:color="auto"/>
            <w:bottom w:val="none" w:sz="0" w:space="0" w:color="auto"/>
            <w:right w:val="none" w:sz="0" w:space="0" w:color="auto"/>
          </w:divBdr>
        </w:div>
        <w:div w:id="638415469">
          <w:marLeft w:val="480"/>
          <w:marRight w:val="0"/>
          <w:marTop w:val="0"/>
          <w:marBottom w:val="0"/>
          <w:divBdr>
            <w:top w:val="none" w:sz="0" w:space="0" w:color="auto"/>
            <w:left w:val="none" w:sz="0" w:space="0" w:color="auto"/>
            <w:bottom w:val="none" w:sz="0" w:space="0" w:color="auto"/>
            <w:right w:val="none" w:sz="0" w:space="0" w:color="auto"/>
          </w:divBdr>
        </w:div>
        <w:div w:id="1756315424">
          <w:marLeft w:val="480"/>
          <w:marRight w:val="0"/>
          <w:marTop w:val="0"/>
          <w:marBottom w:val="0"/>
          <w:divBdr>
            <w:top w:val="none" w:sz="0" w:space="0" w:color="auto"/>
            <w:left w:val="none" w:sz="0" w:space="0" w:color="auto"/>
            <w:bottom w:val="none" w:sz="0" w:space="0" w:color="auto"/>
            <w:right w:val="none" w:sz="0" w:space="0" w:color="auto"/>
          </w:divBdr>
        </w:div>
        <w:div w:id="1355183559">
          <w:marLeft w:val="480"/>
          <w:marRight w:val="0"/>
          <w:marTop w:val="0"/>
          <w:marBottom w:val="0"/>
          <w:divBdr>
            <w:top w:val="none" w:sz="0" w:space="0" w:color="auto"/>
            <w:left w:val="none" w:sz="0" w:space="0" w:color="auto"/>
            <w:bottom w:val="none" w:sz="0" w:space="0" w:color="auto"/>
            <w:right w:val="none" w:sz="0" w:space="0" w:color="auto"/>
          </w:divBdr>
        </w:div>
        <w:div w:id="1991983531">
          <w:marLeft w:val="480"/>
          <w:marRight w:val="0"/>
          <w:marTop w:val="0"/>
          <w:marBottom w:val="0"/>
          <w:divBdr>
            <w:top w:val="none" w:sz="0" w:space="0" w:color="auto"/>
            <w:left w:val="none" w:sz="0" w:space="0" w:color="auto"/>
            <w:bottom w:val="none" w:sz="0" w:space="0" w:color="auto"/>
            <w:right w:val="none" w:sz="0" w:space="0" w:color="auto"/>
          </w:divBdr>
        </w:div>
        <w:div w:id="1334920084">
          <w:marLeft w:val="480"/>
          <w:marRight w:val="0"/>
          <w:marTop w:val="0"/>
          <w:marBottom w:val="0"/>
          <w:divBdr>
            <w:top w:val="none" w:sz="0" w:space="0" w:color="auto"/>
            <w:left w:val="none" w:sz="0" w:space="0" w:color="auto"/>
            <w:bottom w:val="none" w:sz="0" w:space="0" w:color="auto"/>
            <w:right w:val="none" w:sz="0" w:space="0" w:color="auto"/>
          </w:divBdr>
        </w:div>
        <w:div w:id="426124906">
          <w:marLeft w:val="480"/>
          <w:marRight w:val="0"/>
          <w:marTop w:val="0"/>
          <w:marBottom w:val="0"/>
          <w:divBdr>
            <w:top w:val="none" w:sz="0" w:space="0" w:color="auto"/>
            <w:left w:val="none" w:sz="0" w:space="0" w:color="auto"/>
            <w:bottom w:val="none" w:sz="0" w:space="0" w:color="auto"/>
            <w:right w:val="none" w:sz="0" w:space="0" w:color="auto"/>
          </w:divBdr>
        </w:div>
        <w:div w:id="1032538717">
          <w:marLeft w:val="480"/>
          <w:marRight w:val="0"/>
          <w:marTop w:val="0"/>
          <w:marBottom w:val="0"/>
          <w:divBdr>
            <w:top w:val="none" w:sz="0" w:space="0" w:color="auto"/>
            <w:left w:val="none" w:sz="0" w:space="0" w:color="auto"/>
            <w:bottom w:val="none" w:sz="0" w:space="0" w:color="auto"/>
            <w:right w:val="none" w:sz="0" w:space="0" w:color="auto"/>
          </w:divBdr>
        </w:div>
        <w:div w:id="1982149261">
          <w:marLeft w:val="480"/>
          <w:marRight w:val="0"/>
          <w:marTop w:val="0"/>
          <w:marBottom w:val="0"/>
          <w:divBdr>
            <w:top w:val="none" w:sz="0" w:space="0" w:color="auto"/>
            <w:left w:val="none" w:sz="0" w:space="0" w:color="auto"/>
            <w:bottom w:val="none" w:sz="0" w:space="0" w:color="auto"/>
            <w:right w:val="none" w:sz="0" w:space="0" w:color="auto"/>
          </w:divBdr>
        </w:div>
        <w:div w:id="1872721368">
          <w:marLeft w:val="480"/>
          <w:marRight w:val="0"/>
          <w:marTop w:val="0"/>
          <w:marBottom w:val="0"/>
          <w:divBdr>
            <w:top w:val="none" w:sz="0" w:space="0" w:color="auto"/>
            <w:left w:val="none" w:sz="0" w:space="0" w:color="auto"/>
            <w:bottom w:val="none" w:sz="0" w:space="0" w:color="auto"/>
            <w:right w:val="none" w:sz="0" w:space="0" w:color="auto"/>
          </w:divBdr>
        </w:div>
        <w:div w:id="207379069">
          <w:marLeft w:val="480"/>
          <w:marRight w:val="0"/>
          <w:marTop w:val="0"/>
          <w:marBottom w:val="0"/>
          <w:divBdr>
            <w:top w:val="none" w:sz="0" w:space="0" w:color="auto"/>
            <w:left w:val="none" w:sz="0" w:space="0" w:color="auto"/>
            <w:bottom w:val="none" w:sz="0" w:space="0" w:color="auto"/>
            <w:right w:val="none" w:sz="0" w:space="0" w:color="auto"/>
          </w:divBdr>
        </w:div>
        <w:div w:id="27488366">
          <w:marLeft w:val="480"/>
          <w:marRight w:val="0"/>
          <w:marTop w:val="0"/>
          <w:marBottom w:val="0"/>
          <w:divBdr>
            <w:top w:val="none" w:sz="0" w:space="0" w:color="auto"/>
            <w:left w:val="none" w:sz="0" w:space="0" w:color="auto"/>
            <w:bottom w:val="none" w:sz="0" w:space="0" w:color="auto"/>
            <w:right w:val="none" w:sz="0" w:space="0" w:color="auto"/>
          </w:divBdr>
        </w:div>
        <w:div w:id="1544901585">
          <w:marLeft w:val="480"/>
          <w:marRight w:val="0"/>
          <w:marTop w:val="0"/>
          <w:marBottom w:val="0"/>
          <w:divBdr>
            <w:top w:val="none" w:sz="0" w:space="0" w:color="auto"/>
            <w:left w:val="none" w:sz="0" w:space="0" w:color="auto"/>
            <w:bottom w:val="none" w:sz="0" w:space="0" w:color="auto"/>
            <w:right w:val="none" w:sz="0" w:space="0" w:color="auto"/>
          </w:divBdr>
        </w:div>
        <w:div w:id="176434420">
          <w:marLeft w:val="480"/>
          <w:marRight w:val="0"/>
          <w:marTop w:val="0"/>
          <w:marBottom w:val="0"/>
          <w:divBdr>
            <w:top w:val="none" w:sz="0" w:space="0" w:color="auto"/>
            <w:left w:val="none" w:sz="0" w:space="0" w:color="auto"/>
            <w:bottom w:val="none" w:sz="0" w:space="0" w:color="auto"/>
            <w:right w:val="none" w:sz="0" w:space="0" w:color="auto"/>
          </w:divBdr>
        </w:div>
        <w:div w:id="377054844">
          <w:marLeft w:val="480"/>
          <w:marRight w:val="0"/>
          <w:marTop w:val="0"/>
          <w:marBottom w:val="0"/>
          <w:divBdr>
            <w:top w:val="none" w:sz="0" w:space="0" w:color="auto"/>
            <w:left w:val="none" w:sz="0" w:space="0" w:color="auto"/>
            <w:bottom w:val="none" w:sz="0" w:space="0" w:color="auto"/>
            <w:right w:val="none" w:sz="0" w:space="0" w:color="auto"/>
          </w:divBdr>
        </w:div>
        <w:div w:id="1021972128">
          <w:marLeft w:val="480"/>
          <w:marRight w:val="0"/>
          <w:marTop w:val="0"/>
          <w:marBottom w:val="0"/>
          <w:divBdr>
            <w:top w:val="none" w:sz="0" w:space="0" w:color="auto"/>
            <w:left w:val="none" w:sz="0" w:space="0" w:color="auto"/>
            <w:bottom w:val="none" w:sz="0" w:space="0" w:color="auto"/>
            <w:right w:val="none" w:sz="0" w:space="0" w:color="auto"/>
          </w:divBdr>
        </w:div>
        <w:div w:id="369915942">
          <w:marLeft w:val="480"/>
          <w:marRight w:val="0"/>
          <w:marTop w:val="0"/>
          <w:marBottom w:val="0"/>
          <w:divBdr>
            <w:top w:val="none" w:sz="0" w:space="0" w:color="auto"/>
            <w:left w:val="none" w:sz="0" w:space="0" w:color="auto"/>
            <w:bottom w:val="none" w:sz="0" w:space="0" w:color="auto"/>
            <w:right w:val="none" w:sz="0" w:space="0" w:color="auto"/>
          </w:divBdr>
        </w:div>
        <w:div w:id="1887329377">
          <w:marLeft w:val="480"/>
          <w:marRight w:val="0"/>
          <w:marTop w:val="0"/>
          <w:marBottom w:val="0"/>
          <w:divBdr>
            <w:top w:val="none" w:sz="0" w:space="0" w:color="auto"/>
            <w:left w:val="none" w:sz="0" w:space="0" w:color="auto"/>
            <w:bottom w:val="none" w:sz="0" w:space="0" w:color="auto"/>
            <w:right w:val="none" w:sz="0" w:space="0" w:color="auto"/>
          </w:divBdr>
        </w:div>
        <w:div w:id="342976356">
          <w:marLeft w:val="480"/>
          <w:marRight w:val="0"/>
          <w:marTop w:val="0"/>
          <w:marBottom w:val="0"/>
          <w:divBdr>
            <w:top w:val="none" w:sz="0" w:space="0" w:color="auto"/>
            <w:left w:val="none" w:sz="0" w:space="0" w:color="auto"/>
            <w:bottom w:val="none" w:sz="0" w:space="0" w:color="auto"/>
            <w:right w:val="none" w:sz="0" w:space="0" w:color="auto"/>
          </w:divBdr>
        </w:div>
        <w:div w:id="517429833">
          <w:marLeft w:val="480"/>
          <w:marRight w:val="0"/>
          <w:marTop w:val="0"/>
          <w:marBottom w:val="0"/>
          <w:divBdr>
            <w:top w:val="none" w:sz="0" w:space="0" w:color="auto"/>
            <w:left w:val="none" w:sz="0" w:space="0" w:color="auto"/>
            <w:bottom w:val="none" w:sz="0" w:space="0" w:color="auto"/>
            <w:right w:val="none" w:sz="0" w:space="0" w:color="auto"/>
          </w:divBdr>
        </w:div>
        <w:div w:id="1206990739">
          <w:marLeft w:val="480"/>
          <w:marRight w:val="0"/>
          <w:marTop w:val="0"/>
          <w:marBottom w:val="0"/>
          <w:divBdr>
            <w:top w:val="none" w:sz="0" w:space="0" w:color="auto"/>
            <w:left w:val="none" w:sz="0" w:space="0" w:color="auto"/>
            <w:bottom w:val="none" w:sz="0" w:space="0" w:color="auto"/>
            <w:right w:val="none" w:sz="0" w:space="0" w:color="auto"/>
          </w:divBdr>
        </w:div>
        <w:div w:id="659505229">
          <w:marLeft w:val="480"/>
          <w:marRight w:val="0"/>
          <w:marTop w:val="0"/>
          <w:marBottom w:val="0"/>
          <w:divBdr>
            <w:top w:val="none" w:sz="0" w:space="0" w:color="auto"/>
            <w:left w:val="none" w:sz="0" w:space="0" w:color="auto"/>
            <w:bottom w:val="none" w:sz="0" w:space="0" w:color="auto"/>
            <w:right w:val="none" w:sz="0" w:space="0" w:color="auto"/>
          </w:divBdr>
        </w:div>
        <w:div w:id="1422795193">
          <w:marLeft w:val="480"/>
          <w:marRight w:val="0"/>
          <w:marTop w:val="0"/>
          <w:marBottom w:val="0"/>
          <w:divBdr>
            <w:top w:val="none" w:sz="0" w:space="0" w:color="auto"/>
            <w:left w:val="none" w:sz="0" w:space="0" w:color="auto"/>
            <w:bottom w:val="none" w:sz="0" w:space="0" w:color="auto"/>
            <w:right w:val="none" w:sz="0" w:space="0" w:color="auto"/>
          </w:divBdr>
        </w:div>
        <w:div w:id="934096228">
          <w:marLeft w:val="480"/>
          <w:marRight w:val="0"/>
          <w:marTop w:val="0"/>
          <w:marBottom w:val="0"/>
          <w:divBdr>
            <w:top w:val="none" w:sz="0" w:space="0" w:color="auto"/>
            <w:left w:val="none" w:sz="0" w:space="0" w:color="auto"/>
            <w:bottom w:val="none" w:sz="0" w:space="0" w:color="auto"/>
            <w:right w:val="none" w:sz="0" w:space="0" w:color="auto"/>
          </w:divBdr>
        </w:div>
        <w:div w:id="1881746972">
          <w:marLeft w:val="480"/>
          <w:marRight w:val="0"/>
          <w:marTop w:val="0"/>
          <w:marBottom w:val="0"/>
          <w:divBdr>
            <w:top w:val="none" w:sz="0" w:space="0" w:color="auto"/>
            <w:left w:val="none" w:sz="0" w:space="0" w:color="auto"/>
            <w:bottom w:val="none" w:sz="0" w:space="0" w:color="auto"/>
            <w:right w:val="none" w:sz="0" w:space="0" w:color="auto"/>
          </w:divBdr>
        </w:div>
        <w:div w:id="35931532">
          <w:marLeft w:val="480"/>
          <w:marRight w:val="0"/>
          <w:marTop w:val="0"/>
          <w:marBottom w:val="0"/>
          <w:divBdr>
            <w:top w:val="none" w:sz="0" w:space="0" w:color="auto"/>
            <w:left w:val="none" w:sz="0" w:space="0" w:color="auto"/>
            <w:bottom w:val="none" w:sz="0" w:space="0" w:color="auto"/>
            <w:right w:val="none" w:sz="0" w:space="0" w:color="auto"/>
          </w:divBdr>
        </w:div>
        <w:div w:id="781416313">
          <w:marLeft w:val="480"/>
          <w:marRight w:val="0"/>
          <w:marTop w:val="0"/>
          <w:marBottom w:val="0"/>
          <w:divBdr>
            <w:top w:val="none" w:sz="0" w:space="0" w:color="auto"/>
            <w:left w:val="none" w:sz="0" w:space="0" w:color="auto"/>
            <w:bottom w:val="none" w:sz="0" w:space="0" w:color="auto"/>
            <w:right w:val="none" w:sz="0" w:space="0" w:color="auto"/>
          </w:divBdr>
        </w:div>
        <w:div w:id="287007097">
          <w:marLeft w:val="480"/>
          <w:marRight w:val="0"/>
          <w:marTop w:val="0"/>
          <w:marBottom w:val="0"/>
          <w:divBdr>
            <w:top w:val="none" w:sz="0" w:space="0" w:color="auto"/>
            <w:left w:val="none" w:sz="0" w:space="0" w:color="auto"/>
            <w:bottom w:val="none" w:sz="0" w:space="0" w:color="auto"/>
            <w:right w:val="none" w:sz="0" w:space="0" w:color="auto"/>
          </w:divBdr>
        </w:div>
        <w:div w:id="2115131911">
          <w:marLeft w:val="480"/>
          <w:marRight w:val="0"/>
          <w:marTop w:val="0"/>
          <w:marBottom w:val="0"/>
          <w:divBdr>
            <w:top w:val="none" w:sz="0" w:space="0" w:color="auto"/>
            <w:left w:val="none" w:sz="0" w:space="0" w:color="auto"/>
            <w:bottom w:val="none" w:sz="0" w:space="0" w:color="auto"/>
            <w:right w:val="none" w:sz="0" w:space="0" w:color="auto"/>
          </w:divBdr>
        </w:div>
        <w:div w:id="1846482265">
          <w:marLeft w:val="480"/>
          <w:marRight w:val="0"/>
          <w:marTop w:val="0"/>
          <w:marBottom w:val="0"/>
          <w:divBdr>
            <w:top w:val="none" w:sz="0" w:space="0" w:color="auto"/>
            <w:left w:val="none" w:sz="0" w:space="0" w:color="auto"/>
            <w:bottom w:val="none" w:sz="0" w:space="0" w:color="auto"/>
            <w:right w:val="none" w:sz="0" w:space="0" w:color="auto"/>
          </w:divBdr>
        </w:div>
        <w:div w:id="164174387">
          <w:marLeft w:val="480"/>
          <w:marRight w:val="0"/>
          <w:marTop w:val="0"/>
          <w:marBottom w:val="0"/>
          <w:divBdr>
            <w:top w:val="none" w:sz="0" w:space="0" w:color="auto"/>
            <w:left w:val="none" w:sz="0" w:space="0" w:color="auto"/>
            <w:bottom w:val="none" w:sz="0" w:space="0" w:color="auto"/>
            <w:right w:val="none" w:sz="0" w:space="0" w:color="auto"/>
          </w:divBdr>
        </w:div>
        <w:div w:id="708189248">
          <w:marLeft w:val="480"/>
          <w:marRight w:val="0"/>
          <w:marTop w:val="0"/>
          <w:marBottom w:val="0"/>
          <w:divBdr>
            <w:top w:val="none" w:sz="0" w:space="0" w:color="auto"/>
            <w:left w:val="none" w:sz="0" w:space="0" w:color="auto"/>
            <w:bottom w:val="none" w:sz="0" w:space="0" w:color="auto"/>
            <w:right w:val="none" w:sz="0" w:space="0" w:color="auto"/>
          </w:divBdr>
        </w:div>
        <w:div w:id="1137530723">
          <w:marLeft w:val="480"/>
          <w:marRight w:val="0"/>
          <w:marTop w:val="0"/>
          <w:marBottom w:val="0"/>
          <w:divBdr>
            <w:top w:val="none" w:sz="0" w:space="0" w:color="auto"/>
            <w:left w:val="none" w:sz="0" w:space="0" w:color="auto"/>
            <w:bottom w:val="none" w:sz="0" w:space="0" w:color="auto"/>
            <w:right w:val="none" w:sz="0" w:space="0" w:color="auto"/>
          </w:divBdr>
        </w:div>
        <w:div w:id="38555750">
          <w:marLeft w:val="480"/>
          <w:marRight w:val="0"/>
          <w:marTop w:val="0"/>
          <w:marBottom w:val="0"/>
          <w:divBdr>
            <w:top w:val="none" w:sz="0" w:space="0" w:color="auto"/>
            <w:left w:val="none" w:sz="0" w:space="0" w:color="auto"/>
            <w:bottom w:val="none" w:sz="0" w:space="0" w:color="auto"/>
            <w:right w:val="none" w:sz="0" w:space="0" w:color="auto"/>
          </w:divBdr>
        </w:div>
        <w:div w:id="168057712">
          <w:marLeft w:val="480"/>
          <w:marRight w:val="0"/>
          <w:marTop w:val="0"/>
          <w:marBottom w:val="0"/>
          <w:divBdr>
            <w:top w:val="none" w:sz="0" w:space="0" w:color="auto"/>
            <w:left w:val="none" w:sz="0" w:space="0" w:color="auto"/>
            <w:bottom w:val="none" w:sz="0" w:space="0" w:color="auto"/>
            <w:right w:val="none" w:sz="0" w:space="0" w:color="auto"/>
          </w:divBdr>
        </w:div>
        <w:div w:id="1843204514">
          <w:marLeft w:val="480"/>
          <w:marRight w:val="0"/>
          <w:marTop w:val="0"/>
          <w:marBottom w:val="0"/>
          <w:divBdr>
            <w:top w:val="none" w:sz="0" w:space="0" w:color="auto"/>
            <w:left w:val="none" w:sz="0" w:space="0" w:color="auto"/>
            <w:bottom w:val="none" w:sz="0" w:space="0" w:color="auto"/>
            <w:right w:val="none" w:sz="0" w:space="0" w:color="auto"/>
          </w:divBdr>
        </w:div>
        <w:div w:id="1871186140">
          <w:marLeft w:val="480"/>
          <w:marRight w:val="0"/>
          <w:marTop w:val="0"/>
          <w:marBottom w:val="0"/>
          <w:divBdr>
            <w:top w:val="none" w:sz="0" w:space="0" w:color="auto"/>
            <w:left w:val="none" w:sz="0" w:space="0" w:color="auto"/>
            <w:bottom w:val="none" w:sz="0" w:space="0" w:color="auto"/>
            <w:right w:val="none" w:sz="0" w:space="0" w:color="auto"/>
          </w:divBdr>
        </w:div>
        <w:div w:id="1740445231">
          <w:marLeft w:val="480"/>
          <w:marRight w:val="0"/>
          <w:marTop w:val="0"/>
          <w:marBottom w:val="0"/>
          <w:divBdr>
            <w:top w:val="none" w:sz="0" w:space="0" w:color="auto"/>
            <w:left w:val="none" w:sz="0" w:space="0" w:color="auto"/>
            <w:bottom w:val="none" w:sz="0" w:space="0" w:color="auto"/>
            <w:right w:val="none" w:sz="0" w:space="0" w:color="auto"/>
          </w:divBdr>
        </w:div>
        <w:div w:id="701395414">
          <w:marLeft w:val="480"/>
          <w:marRight w:val="0"/>
          <w:marTop w:val="0"/>
          <w:marBottom w:val="0"/>
          <w:divBdr>
            <w:top w:val="none" w:sz="0" w:space="0" w:color="auto"/>
            <w:left w:val="none" w:sz="0" w:space="0" w:color="auto"/>
            <w:bottom w:val="none" w:sz="0" w:space="0" w:color="auto"/>
            <w:right w:val="none" w:sz="0" w:space="0" w:color="auto"/>
          </w:divBdr>
        </w:div>
        <w:div w:id="1235432074">
          <w:marLeft w:val="480"/>
          <w:marRight w:val="0"/>
          <w:marTop w:val="0"/>
          <w:marBottom w:val="0"/>
          <w:divBdr>
            <w:top w:val="none" w:sz="0" w:space="0" w:color="auto"/>
            <w:left w:val="none" w:sz="0" w:space="0" w:color="auto"/>
            <w:bottom w:val="none" w:sz="0" w:space="0" w:color="auto"/>
            <w:right w:val="none" w:sz="0" w:space="0" w:color="auto"/>
          </w:divBdr>
        </w:div>
        <w:div w:id="2124954156">
          <w:marLeft w:val="480"/>
          <w:marRight w:val="0"/>
          <w:marTop w:val="0"/>
          <w:marBottom w:val="0"/>
          <w:divBdr>
            <w:top w:val="none" w:sz="0" w:space="0" w:color="auto"/>
            <w:left w:val="none" w:sz="0" w:space="0" w:color="auto"/>
            <w:bottom w:val="none" w:sz="0" w:space="0" w:color="auto"/>
            <w:right w:val="none" w:sz="0" w:space="0" w:color="auto"/>
          </w:divBdr>
        </w:div>
        <w:div w:id="840310948">
          <w:marLeft w:val="480"/>
          <w:marRight w:val="0"/>
          <w:marTop w:val="0"/>
          <w:marBottom w:val="0"/>
          <w:divBdr>
            <w:top w:val="none" w:sz="0" w:space="0" w:color="auto"/>
            <w:left w:val="none" w:sz="0" w:space="0" w:color="auto"/>
            <w:bottom w:val="none" w:sz="0" w:space="0" w:color="auto"/>
            <w:right w:val="none" w:sz="0" w:space="0" w:color="auto"/>
          </w:divBdr>
        </w:div>
        <w:div w:id="974485897">
          <w:marLeft w:val="480"/>
          <w:marRight w:val="0"/>
          <w:marTop w:val="0"/>
          <w:marBottom w:val="0"/>
          <w:divBdr>
            <w:top w:val="none" w:sz="0" w:space="0" w:color="auto"/>
            <w:left w:val="none" w:sz="0" w:space="0" w:color="auto"/>
            <w:bottom w:val="none" w:sz="0" w:space="0" w:color="auto"/>
            <w:right w:val="none" w:sz="0" w:space="0" w:color="auto"/>
          </w:divBdr>
        </w:div>
        <w:div w:id="464011491">
          <w:marLeft w:val="480"/>
          <w:marRight w:val="0"/>
          <w:marTop w:val="0"/>
          <w:marBottom w:val="0"/>
          <w:divBdr>
            <w:top w:val="none" w:sz="0" w:space="0" w:color="auto"/>
            <w:left w:val="none" w:sz="0" w:space="0" w:color="auto"/>
            <w:bottom w:val="none" w:sz="0" w:space="0" w:color="auto"/>
            <w:right w:val="none" w:sz="0" w:space="0" w:color="auto"/>
          </w:divBdr>
        </w:div>
        <w:div w:id="1637762398">
          <w:marLeft w:val="480"/>
          <w:marRight w:val="0"/>
          <w:marTop w:val="0"/>
          <w:marBottom w:val="0"/>
          <w:divBdr>
            <w:top w:val="none" w:sz="0" w:space="0" w:color="auto"/>
            <w:left w:val="none" w:sz="0" w:space="0" w:color="auto"/>
            <w:bottom w:val="none" w:sz="0" w:space="0" w:color="auto"/>
            <w:right w:val="none" w:sz="0" w:space="0" w:color="auto"/>
          </w:divBdr>
        </w:div>
        <w:div w:id="1449541272">
          <w:marLeft w:val="480"/>
          <w:marRight w:val="0"/>
          <w:marTop w:val="0"/>
          <w:marBottom w:val="0"/>
          <w:divBdr>
            <w:top w:val="none" w:sz="0" w:space="0" w:color="auto"/>
            <w:left w:val="none" w:sz="0" w:space="0" w:color="auto"/>
            <w:bottom w:val="none" w:sz="0" w:space="0" w:color="auto"/>
            <w:right w:val="none" w:sz="0" w:space="0" w:color="auto"/>
          </w:divBdr>
        </w:div>
        <w:div w:id="1964461021">
          <w:marLeft w:val="480"/>
          <w:marRight w:val="0"/>
          <w:marTop w:val="0"/>
          <w:marBottom w:val="0"/>
          <w:divBdr>
            <w:top w:val="none" w:sz="0" w:space="0" w:color="auto"/>
            <w:left w:val="none" w:sz="0" w:space="0" w:color="auto"/>
            <w:bottom w:val="none" w:sz="0" w:space="0" w:color="auto"/>
            <w:right w:val="none" w:sz="0" w:space="0" w:color="auto"/>
          </w:divBdr>
        </w:div>
        <w:div w:id="2022854228">
          <w:marLeft w:val="480"/>
          <w:marRight w:val="0"/>
          <w:marTop w:val="0"/>
          <w:marBottom w:val="0"/>
          <w:divBdr>
            <w:top w:val="none" w:sz="0" w:space="0" w:color="auto"/>
            <w:left w:val="none" w:sz="0" w:space="0" w:color="auto"/>
            <w:bottom w:val="none" w:sz="0" w:space="0" w:color="auto"/>
            <w:right w:val="none" w:sz="0" w:space="0" w:color="auto"/>
          </w:divBdr>
        </w:div>
        <w:div w:id="83772749">
          <w:marLeft w:val="480"/>
          <w:marRight w:val="0"/>
          <w:marTop w:val="0"/>
          <w:marBottom w:val="0"/>
          <w:divBdr>
            <w:top w:val="none" w:sz="0" w:space="0" w:color="auto"/>
            <w:left w:val="none" w:sz="0" w:space="0" w:color="auto"/>
            <w:bottom w:val="none" w:sz="0" w:space="0" w:color="auto"/>
            <w:right w:val="none" w:sz="0" w:space="0" w:color="auto"/>
          </w:divBdr>
        </w:div>
        <w:div w:id="1122066748">
          <w:marLeft w:val="480"/>
          <w:marRight w:val="0"/>
          <w:marTop w:val="0"/>
          <w:marBottom w:val="0"/>
          <w:divBdr>
            <w:top w:val="none" w:sz="0" w:space="0" w:color="auto"/>
            <w:left w:val="none" w:sz="0" w:space="0" w:color="auto"/>
            <w:bottom w:val="none" w:sz="0" w:space="0" w:color="auto"/>
            <w:right w:val="none" w:sz="0" w:space="0" w:color="auto"/>
          </w:divBdr>
        </w:div>
        <w:div w:id="1564095403">
          <w:marLeft w:val="480"/>
          <w:marRight w:val="0"/>
          <w:marTop w:val="0"/>
          <w:marBottom w:val="0"/>
          <w:divBdr>
            <w:top w:val="none" w:sz="0" w:space="0" w:color="auto"/>
            <w:left w:val="none" w:sz="0" w:space="0" w:color="auto"/>
            <w:bottom w:val="none" w:sz="0" w:space="0" w:color="auto"/>
            <w:right w:val="none" w:sz="0" w:space="0" w:color="auto"/>
          </w:divBdr>
        </w:div>
        <w:div w:id="1324698056">
          <w:marLeft w:val="480"/>
          <w:marRight w:val="0"/>
          <w:marTop w:val="0"/>
          <w:marBottom w:val="0"/>
          <w:divBdr>
            <w:top w:val="none" w:sz="0" w:space="0" w:color="auto"/>
            <w:left w:val="none" w:sz="0" w:space="0" w:color="auto"/>
            <w:bottom w:val="none" w:sz="0" w:space="0" w:color="auto"/>
            <w:right w:val="none" w:sz="0" w:space="0" w:color="auto"/>
          </w:divBdr>
        </w:div>
        <w:div w:id="519245897">
          <w:marLeft w:val="480"/>
          <w:marRight w:val="0"/>
          <w:marTop w:val="0"/>
          <w:marBottom w:val="0"/>
          <w:divBdr>
            <w:top w:val="none" w:sz="0" w:space="0" w:color="auto"/>
            <w:left w:val="none" w:sz="0" w:space="0" w:color="auto"/>
            <w:bottom w:val="none" w:sz="0" w:space="0" w:color="auto"/>
            <w:right w:val="none" w:sz="0" w:space="0" w:color="auto"/>
          </w:divBdr>
        </w:div>
        <w:div w:id="1413772090">
          <w:marLeft w:val="480"/>
          <w:marRight w:val="0"/>
          <w:marTop w:val="0"/>
          <w:marBottom w:val="0"/>
          <w:divBdr>
            <w:top w:val="none" w:sz="0" w:space="0" w:color="auto"/>
            <w:left w:val="none" w:sz="0" w:space="0" w:color="auto"/>
            <w:bottom w:val="none" w:sz="0" w:space="0" w:color="auto"/>
            <w:right w:val="none" w:sz="0" w:space="0" w:color="auto"/>
          </w:divBdr>
        </w:div>
        <w:div w:id="564144157">
          <w:marLeft w:val="480"/>
          <w:marRight w:val="0"/>
          <w:marTop w:val="0"/>
          <w:marBottom w:val="0"/>
          <w:divBdr>
            <w:top w:val="none" w:sz="0" w:space="0" w:color="auto"/>
            <w:left w:val="none" w:sz="0" w:space="0" w:color="auto"/>
            <w:bottom w:val="none" w:sz="0" w:space="0" w:color="auto"/>
            <w:right w:val="none" w:sz="0" w:space="0" w:color="auto"/>
          </w:divBdr>
        </w:div>
        <w:div w:id="1755201898">
          <w:marLeft w:val="480"/>
          <w:marRight w:val="0"/>
          <w:marTop w:val="0"/>
          <w:marBottom w:val="0"/>
          <w:divBdr>
            <w:top w:val="none" w:sz="0" w:space="0" w:color="auto"/>
            <w:left w:val="none" w:sz="0" w:space="0" w:color="auto"/>
            <w:bottom w:val="none" w:sz="0" w:space="0" w:color="auto"/>
            <w:right w:val="none" w:sz="0" w:space="0" w:color="auto"/>
          </w:divBdr>
        </w:div>
        <w:div w:id="746809041">
          <w:marLeft w:val="480"/>
          <w:marRight w:val="0"/>
          <w:marTop w:val="0"/>
          <w:marBottom w:val="0"/>
          <w:divBdr>
            <w:top w:val="none" w:sz="0" w:space="0" w:color="auto"/>
            <w:left w:val="none" w:sz="0" w:space="0" w:color="auto"/>
            <w:bottom w:val="none" w:sz="0" w:space="0" w:color="auto"/>
            <w:right w:val="none" w:sz="0" w:space="0" w:color="auto"/>
          </w:divBdr>
        </w:div>
        <w:div w:id="67506346">
          <w:marLeft w:val="480"/>
          <w:marRight w:val="0"/>
          <w:marTop w:val="0"/>
          <w:marBottom w:val="0"/>
          <w:divBdr>
            <w:top w:val="none" w:sz="0" w:space="0" w:color="auto"/>
            <w:left w:val="none" w:sz="0" w:space="0" w:color="auto"/>
            <w:bottom w:val="none" w:sz="0" w:space="0" w:color="auto"/>
            <w:right w:val="none" w:sz="0" w:space="0" w:color="auto"/>
          </w:divBdr>
        </w:div>
        <w:div w:id="1754619548">
          <w:marLeft w:val="480"/>
          <w:marRight w:val="0"/>
          <w:marTop w:val="0"/>
          <w:marBottom w:val="0"/>
          <w:divBdr>
            <w:top w:val="none" w:sz="0" w:space="0" w:color="auto"/>
            <w:left w:val="none" w:sz="0" w:space="0" w:color="auto"/>
            <w:bottom w:val="none" w:sz="0" w:space="0" w:color="auto"/>
            <w:right w:val="none" w:sz="0" w:space="0" w:color="auto"/>
          </w:divBdr>
        </w:div>
        <w:div w:id="824705605">
          <w:marLeft w:val="480"/>
          <w:marRight w:val="0"/>
          <w:marTop w:val="0"/>
          <w:marBottom w:val="0"/>
          <w:divBdr>
            <w:top w:val="none" w:sz="0" w:space="0" w:color="auto"/>
            <w:left w:val="none" w:sz="0" w:space="0" w:color="auto"/>
            <w:bottom w:val="none" w:sz="0" w:space="0" w:color="auto"/>
            <w:right w:val="none" w:sz="0" w:space="0" w:color="auto"/>
          </w:divBdr>
        </w:div>
        <w:div w:id="472908061">
          <w:marLeft w:val="480"/>
          <w:marRight w:val="0"/>
          <w:marTop w:val="0"/>
          <w:marBottom w:val="0"/>
          <w:divBdr>
            <w:top w:val="none" w:sz="0" w:space="0" w:color="auto"/>
            <w:left w:val="none" w:sz="0" w:space="0" w:color="auto"/>
            <w:bottom w:val="none" w:sz="0" w:space="0" w:color="auto"/>
            <w:right w:val="none" w:sz="0" w:space="0" w:color="auto"/>
          </w:divBdr>
        </w:div>
        <w:div w:id="842815676">
          <w:marLeft w:val="480"/>
          <w:marRight w:val="0"/>
          <w:marTop w:val="0"/>
          <w:marBottom w:val="0"/>
          <w:divBdr>
            <w:top w:val="none" w:sz="0" w:space="0" w:color="auto"/>
            <w:left w:val="none" w:sz="0" w:space="0" w:color="auto"/>
            <w:bottom w:val="none" w:sz="0" w:space="0" w:color="auto"/>
            <w:right w:val="none" w:sz="0" w:space="0" w:color="auto"/>
          </w:divBdr>
        </w:div>
        <w:div w:id="1295595508">
          <w:marLeft w:val="480"/>
          <w:marRight w:val="0"/>
          <w:marTop w:val="0"/>
          <w:marBottom w:val="0"/>
          <w:divBdr>
            <w:top w:val="none" w:sz="0" w:space="0" w:color="auto"/>
            <w:left w:val="none" w:sz="0" w:space="0" w:color="auto"/>
            <w:bottom w:val="none" w:sz="0" w:space="0" w:color="auto"/>
            <w:right w:val="none" w:sz="0" w:space="0" w:color="auto"/>
          </w:divBdr>
        </w:div>
        <w:div w:id="363790953">
          <w:marLeft w:val="480"/>
          <w:marRight w:val="0"/>
          <w:marTop w:val="0"/>
          <w:marBottom w:val="0"/>
          <w:divBdr>
            <w:top w:val="none" w:sz="0" w:space="0" w:color="auto"/>
            <w:left w:val="none" w:sz="0" w:space="0" w:color="auto"/>
            <w:bottom w:val="none" w:sz="0" w:space="0" w:color="auto"/>
            <w:right w:val="none" w:sz="0" w:space="0" w:color="auto"/>
          </w:divBdr>
        </w:div>
        <w:div w:id="141310452">
          <w:marLeft w:val="480"/>
          <w:marRight w:val="0"/>
          <w:marTop w:val="0"/>
          <w:marBottom w:val="0"/>
          <w:divBdr>
            <w:top w:val="none" w:sz="0" w:space="0" w:color="auto"/>
            <w:left w:val="none" w:sz="0" w:space="0" w:color="auto"/>
            <w:bottom w:val="none" w:sz="0" w:space="0" w:color="auto"/>
            <w:right w:val="none" w:sz="0" w:space="0" w:color="auto"/>
          </w:divBdr>
        </w:div>
        <w:div w:id="1849558363">
          <w:marLeft w:val="480"/>
          <w:marRight w:val="0"/>
          <w:marTop w:val="0"/>
          <w:marBottom w:val="0"/>
          <w:divBdr>
            <w:top w:val="none" w:sz="0" w:space="0" w:color="auto"/>
            <w:left w:val="none" w:sz="0" w:space="0" w:color="auto"/>
            <w:bottom w:val="none" w:sz="0" w:space="0" w:color="auto"/>
            <w:right w:val="none" w:sz="0" w:space="0" w:color="auto"/>
          </w:divBdr>
        </w:div>
        <w:div w:id="106044651">
          <w:marLeft w:val="480"/>
          <w:marRight w:val="0"/>
          <w:marTop w:val="0"/>
          <w:marBottom w:val="0"/>
          <w:divBdr>
            <w:top w:val="none" w:sz="0" w:space="0" w:color="auto"/>
            <w:left w:val="none" w:sz="0" w:space="0" w:color="auto"/>
            <w:bottom w:val="none" w:sz="0" w:space="0" w:color="auto"/>
            <w:right w:val="none" w:sz="0" w:space="0" w:color="auto"/>
          </w:divBdr>
        </w:div>
        <w:div w:id="1895004532">
          <w:marLeft w:val="480"/>
          <w:marRight w:val="0"/>
          <w:marTop w:val="0"/>
          <w:marBottom w:val="0"/>
          <w:divBdr>
            <w:top w:val="none" w:sz="0" w:space="0" w:color="auto"/>
            <w:left w:val="none" w:sz="0" w:space="0" w:color="auto"/>
            <w:bottom w:val="none" w:sz="0" w:space="0" w:color="auto"/>
            <w:right w:val="none" w:sz="0" w:space="0" w:color="auto"/>
          </w:divBdr>
        </w:div>
        <w:div w:id="2080321094">
          <w:marLeft w:val="480"/>
          <w:marRight w:val="0"/>
          <w:marTop w:val="0"/>
          <w:marBottom w:val="0"/>
          <w:divBdr>
            <w:top w:val="none" w:sz="0" w:space="0" w:color="auto"/>
            <w:left w:val="none" w:sz="0" w:space="0" w:color="auto"/>
            <w:bottom w:val="none" w:sz="0" w:space="0" w:color="auto"/>
            <w:right w:val="none" w:sz="0" w:space="0" w:color="auto"/>
          </w:divBdr>
        </w:div>
        <w:div w:id="1196960728">
          <w:marLeft w:val="480"/>
          <w:marRight w:val="0"/>
          <w:marTop w:val="0"/>
          <w:marBottom w:val="0"/>
          <w:divBdr>
            <w:top w:val="none" w:sz="0" w:space="0" w:color="auto"/>
            <w:left w:val="none" w:sz="0" w:space="0" w:color="auto"/>
            <w:bottom w:val="none" w:sz="0" w:space="0" w:color="auto"/>
            <w:right w:val="none" w:sz="0" w:space="0" w:color="auto"/>
          </w:divBdr>
        </w:div>
        <w:div w:id="105348367">
          <w:marLeft w:val="480"/>
          <w:marRight w:val="0"/>
          <w:marTop w:val="0"/>
          <w:marBottom w:val="0"/>
          <w:divBdr>
            <w:top w:val="none" w:sz="0" w:space="0" w:color="auto"/>
            <w:left w:val="none" w:sz="0" w:space="0" w:color="auto"/>
            <w:bottom w:val="none" w:sz="0" w:space="0" w:color="auto"/>
            <w:right w:val="none" w:sz="0" w:space="0" w:color="auto"/>
          </w:divBdr>
        </w:div>
        <w:div w:id="1474443556">
          <w:marLeft w:val="480"/>
          <w:marRight w:val="0"/>
          <w:marTop w:val="0"/>
          <w:marBottom w:val="0"/>
          <w:divBdr>
            <w:top w:val="none" w:sz="0" w:space="0" w:color="auto"/>
            <w:left w:val="none" w:sz="0" w:space="0" w:color="auto"/>
            <w:bottom w:val="none" w:sz="0" w:space="0" w:color="auto"/>
            <w:right w:val="none" w:sz="0" w:space="0" w:color="auto"/>
          </w:divBdr>
        </w:div>
        <w:div w:id="701788674">
          <w:marLeft w:val="480"/>
          <w:marRight w:val="0"/>
          <w:marTop w:val="0"/>
          <w:marBottom w:val="0"/>
          <w:divBdr>
            <w:top w:val="none" w:sz="0" w:space="0" w:color="auto"/>
            <w:left w:val="none" w:sz="0" w:space="0" w:color="auto"/>
            <w:bottom w:val="none" w:sz="0" w:space="0" w:color="auto"/>
            <w:right w:val="none" w:sz="0" w:space="0" w:color="auto"/>
          </w:divBdr>
        </w:div>
        <w:div w:id="1385061543">
          <w:marLeft w:val="480"/>
          <w:marRight w:val="0"/>
          <w:marTop w:val="0"/>
          <w:marBottom w:val="0"/>
          <w:divBdr>
            <w:top w:val="none" w:sz="0" w:space="0" w:color="auto"/>
            <w:left w:val="none" w:sz="0" w:space="0" w:color="auto"/>
            <w:bottom w:val="none" w:sz="0" w:space="0" w:color="auto"/>
            <w:right w:val="none" w:sz="0" w:space="0" w:color="auto"/>
          </w:divBdr>
        </w:div>
        <w:div w:id="136537452">
          <w:marLeft w:val="480"/>
          <w:marRight w:val="0"/>
          <w:marTop w:val="0"/>
          <w:marBottom w:val="0"/>
          <w:divBdr>
            <w:top w:val="none" w:sz="0" w:space="0" w:color="auto"/>
            <w:left w:val="none" w:sz="0" w:space="0" w:color="auto"/>
            <w:bottom w:val="none" w:sz="0" w:space="0" w:color="auto"/>
            <w:right w:val="none" w:sz="0" w:space="0" w:color="auto"/>
          </w:divBdr>
        </w:div>
        <w:div w:id="2120444503">
          <w:marLeft w:val="480"/>
          <w:marRight w:val="0"/>
          <w:marTop w:val="0"/>
          <w:marBottom w:val="0"/>
          <w:divBdr>
            <w:top w:val="none" w:sz="0" w:space="0" w:color="auto"/>
            <w:left w:val="none" w:sz="0" w:space="0" w:color="auto"/>
            <w:bottom w:val="none" w:sz="0" w:space="0" w:color="auto"/>
            <w:right w:val="none" w:sz="0" w:space="0" w:color="auto"/>
          </w:divBdr>
        </w:div>
        <w:div w:id="801965850">
          <w:marLeft w:val="480"/>
          <w:marRight w:val="0"/>
          <w:marTop w:val="0"/>
          <w:marBottom w:val="0"/>
          <w:divBdr>
            <w:top w:val="none" w:sz="0" w:space="0" w:color="auto"/>
            <w:left w:val="none" w:sz="0" w:space="0" w:color="auto"/>
            <w:bottom w:val="none" w:sz="0" w:space="0" w:color="auto"/>
            <w:right w:val="none" w:sz="0" w:space="0" w:color="auto"/>
          </w:divBdr>
        </w:div>
        <w:div w:id="2077850277">
          <w:marLeft w:val="480"/>
          <w:marRight w:val="0"/>
          <w:marTop w:val="0"/>
          <w:marBottom w:val="0"/>
          <w:divBdr>
            <w:top w:val="none" w:sz="0" w:space="0" w:color="auto"/>
            <w:left w:val="none" w:sz="0" w:space="0" w:color="auto"/>
            <w:bottom w:val="none" w:sz="0" w:space="0" w:color="auto"/>
            <w:right w:val="none" w:sz="0" w:space="0" w:color="auto"/>
          </w:divBdr>
        </w:div>
        <w:div w:id="1124663564">
          <w:marLeft w:val="480"/>
          <w:marRight w:val="0"/>
          <w:marTop w:val="0"/>
          <w:marBottom w:val="0"/>
          <w:divBdr>
            <w:top w:val="none" w:sz="0" w:space="0" w:color="auto"/>
            <w:left w:val="none" w:sz="0" w:space="0" w:color="auto"/>
            <w:bottom w:val="none" w:sz="0" w:space="0" w:color="auto"/>
            <w:right w:val="none" w:sz="0" w:space="0" w:color="auto"/>
          </w:divBdr>
        </w:div>
        <w:div w:id="1003314141">
          <w:marLeft w:val="480"/>
          <w:marRight w:val="0"/>
          <w:marTop w:val="0"/>
          <w:marBottom w:val="0"/>
          <w:divBdr>
            <w:top w:val="none" w:sz="0" w:space="0" w:color="auto"/>
            <w:left w:val="none" w:sz="0" w:space="0" w:color="auto"/>
            <w:bottom w:val="none" w:sz="0" w:space="0" w:color="auto"/>
            <w:right w:val="none" w:sz="0" w:space="0" w:color="auto"/>
          </w:divBdr>
        </w:div>
        <w:div w:id="1336768049">
          <w:marLeft w:val="480"/>
          <w:marRight w:val="0"/>
          <w:marTop w:val="0"/>
          <w:marBottom w:val="0"/>
          <w:divBdr>
            <w:top w:val="none" w:sz="0" w:space="0" w:color="auto"/>
            <w:left w:val="none" w:sz="0" w:space="0" w:color="auto"/>
            <w:bottom w:val="none" w:sz="0" w:space="0" w:color="auto"/>
            <w:right w:val="none" w:sz="0" w:space="0" w:color="auto"/>
          </w:divBdr>
        </w:div>
        <w:div w:id="1388609155">
          <w:marLeft w:val="480"/>
          <w:marRight w:val="0"/>
          <w:marTop w:val="0"/>
          <w:marBottom w:val="0"/>
          <w:divBdr>
            <w:top w:val="none" w:sz="0" w:space="0" w:color="auto"/>
            <w:left w:val="none" w:sz="0" w:space="0" w:color="auto"/>
            <w:bottom w:val="none" w:sz="0" w:space="0" w:color="auto"/>
            <w:right w:val="none" w:sz="0" w:space="0" w:color="auto"/>
          </w:divBdr>
        </w:div>
        <w:div w:id="208029440">
          <w:marLeft w:val="480"/>
          <w:marRight w:val="0"/>
          <w:marTop w:val="0"/>
          <w:marBottom w:val="0"/>
          <w:divBdr>
            <w:top w:val="none" w:sz="0" w:space="0" w:color="auto"/>
            <w:left w:val="none" w:sz="0" w:space="0" w:color="auto"/>
            <w:bottom w:val="none" w:sz="0" w:space="0" w:color="auto"/>
            <w:right w:val="none" w:sz="0" w:space="0" w:color="auto"/>
          </w:divBdr>
        </w:div>
        <w:div w:id="1642540122">
          <w:marLeft w:val="480"/>
          <w:marRight w:val="0"/>
          <w:marTop w:val="0"/>
          <w:marBottom w:val="0"/>
          <w:divBdr>
            <w:top w:val="none" w:sz="0" w:space="0" w:color="auto"/>
            <w:left w:val="none" w:sz="0" w:space="0" w:color="auto"/>
            <w:bottom w:val="none" w:sz="0" w:space="0" w:color="auto"/>
            <w:right w:val="none" w:sz="0" w:space="0" w:color="auto"/>
          </w:divBdr>
        </w:div>
        <w:div w:id="201403629">
          <w:marLeft w:val="480"/>
          <w:marRight w:val="0"/>
          <w:marTop w:val="0"/>
          <w:marBottom w:val="0"/>
          <w:divBdr>
            <w:top w:val="none" w:sz="0" w:space="0" w:color="auto"/>
            <w:left w:val="none" w:sz="0" w:space="0" w:color="auto"/>
            <w:bottom w:val="none" w:sz="0" w:space="0" w:color="auto"/>
            <w:right w:val="none" w:sz="0" w:space="0" w:color="auto"/>
          </w:divBdr>
        </w:div>
        <w:div w:id="592323017">
          <w:marLeft w:val="480"/>
          <w:marRight w:val="0"/>
          <w:marTop w:val="0"/>
          <w:marBottom w:val="0"/>
          <w:divBdr>
            <w:top w:val="none" w:sz="0" w:space="0" w:color="auto"/>
            <w:left w:val="none" w:sz="0" w:space="0" w:color="auto"/>
            <w:bottom w:val="none" w:sz="0" w:space="0" w:color="auto"/>
            <w:right w:val="none" w:sz="0" w:space="0" w:color="auto"/>
          </w:divBdr>
        </w:div>
        <w:div w:id="568072757">
          <w:marLeft w:val="480"/>
          <w:marRight w:val="0"/>
          <w:marTop w:val="0"/>
          <w:marBottom w:val="0"/>
          <w:divBdr>
            <w:top w:val="none" w:sz="0" w:space="0" w:color="auto"/>
            <w:left w:val="none" w:sz="0" w:space="0" w:color="auto"/>
            <w:bottom w:val="none" w:sz="0" w:space="0" w:color="auto"/>
            <w:right w:val="none" w:sz="0" w:space="0" w:color="auto"/>
          </w:divBdr>
        </w:div>
        <w:div w:id="88695782">
          <w:marLeft w:val="480"/>
          <w:marRight w:val="0"/>
          <w:marTop w:val="0"/>
          <w:marBottom w:val="0"/>
          <w:divBdr>
            <w:top w:val="none" w:sz="0" w:space="0" w:color="auto"/>
            <w:left w:val="none" w:sz="0" w:space="0" w:color="auto"/>
            <w:bottom w:val="none" w:sz="0" w:space="0" w:color="auto"/>
            <w:right w:val="none" w:sz="0" w:space="0" w:color="auto"/>
          </w:divBdr>
        </w:div>
        <w:div w:id="518005569">
          <w:marLeft w:val="480"/>
          <w:marRight w:val="0"/>
          <w:marTop w:val="0"/>
          <w:marBottom w:val="0"/>
          <w:divBdr>
            <w:top w:val="none" w:sz="0" w:space="0" w:color="auto"/>
            <w:left w:val="none" w:sz="0" w:space="0" w:color="auto"/>
            <w:bottom w:val="none" w:sz="0" w:space="0" w:color="auto"/>
            <w:right w:val="none" w:sz="0" w:space="0" w:color="auto"/>
          </w:divBdr>
        </w:div>
        <w:div w:id="382674448">
          <w:marLeft w:val="480"/>
          <w:marRight w:val="0"/>
          <w:marTop w:val="0"/>
          <w:marBottom w:val="0"/>
          <w:divBdr>
            <w:top w:val="none" w:sz="0" w:space="0" w:color="auto"/>
            <w:left w:val="none" w:sz="0" w:space="0" w:color="auto"/>
            <w:bottom w:val="none" w:sz="0" w:space="0" w:color="auto"/>
            <w:right w:val="none" w:sz="0" w:space="0" w:color="auto"/>
          </w:divBdr>
        </w:div>
        <w:div w:id="1027676967">
          <w:marLeft w:val="480"/>
          <w:marRight w:val="0"/>
          <w:marTop w:val="0"/>
          <w:marBottom w:val="0"/>
          <w:divBdr>
            <w:top w:val="none" w:sz="0" w:space="0" w:color="auto"/>
            <w:left w:val="none" w:sz="0" w:space="0" w:color="auto"/>
            <w:bottom w:val="none" w:sz="0" w:space="0" w:color="auto"/>
            <w:right w:val="none" w:sz="0" w:space="0" w:color="auto"/>
          </w:divBdr>
        </w:div>
        <w:div w:id="1193304702">
          <w:marLeft w:val="480"/>
          <w:marRight w:val="0"/>
          <w:marTop w:val="0"/>
          <w:marBottom w:val="0"/>
          <w:divBdr>
            <w:top w:val="none" w:sz="0" w:space="0" w:color="auto"/>
            <w:left w:val="none" w:sz="0" w:space="0" w:color="auto"/>
            <w:bottom w:val="none" w:sz="0" w:space="0" w:color="auto"/>
            <w:right w:val="none" w:sz="0" w:space="0" w:color="auto"/>
          </w:divBdr>
        </w:div>
        <w:div w:id="506166525">
          <w:marLeft w:val="480"/>
          <w:marRight w:val="0"/>
          <w:marTop w:val="0"/>
          <w:marBottom w:val="0"/>
          <w:divBdr>
            <w:top w:val="none" w:sz="0" w:space="0" w:color="auto"/>
            <w:left w:val="none" w:sz="0" w:space="0" w:color="auto"/>
            <w:bottom w:val="none" w:sz="0" w:space="0" w:color="auto"/>
            <w:right w:val="none" w:sz="0" w:space="0" w:color="auto"/>
          </w:divBdr>
        </w:div>
        <w:div w:id="704447041">
          <w:marLeft w:val="480"/>
          <w:marRight w:val="0"/>
          <w:marTop w:val="0"/>
          <w:marBottom w:val="0"/>
          <w:divBdr>
            <w:top w:val="none" w:sz="0" w:space="0" w:color="auto"/>
            <w:left w:val="none" w:sz="0" w:space="0" w:color="auto"/>
            <w:bottom w:val="none" w:sz="0" w:space="0" w:color="auto"/>
            <w:right w:val="none" w:sz="0" w:space="0" w:color="auto"/>
          </w:divBdr>
        </w:div>
        <w:div w:id="1941596546">
          <w:marLeft w:val="480"/>
          <w:marRight w:val="0"/>
          <w:marTop w:val="0"/>
          <w:marBottom w:val="0"/>
          <w:divBdr>
            <w:top w:val="none" w:sz="0" w:space="0" w:color="auto"/>
            <w:left w:val="none" w:sz="0" w:space="0" w:color="auto"/>
            <w:bottom w:val="none" w:sz="0" w:space="0" w:color="auto"/>
            <w:right w:val="none" w:sz="0" w:space="0" w:color="auto"/>
          </w:divBdr>
        </w:div>
        <w:div w:id="1204439108">
          <w:marLeft w:val="480"/>
          <w:marRight w:val="0"/>
          <w:marTop w:val="0"/>
          <w:marBottom w:val="0"/>
          <w:divBdr>
            <w:top w:val="none" w:sz="0" w:space="0" w:color="auto"/>
            <w:left w:val="none" w:sz="0" w:space="0" w:color="auto"/>
            <w:bottom w:val="none" w:sz="0" w:space="0" w:color="auto"/>
            <w:right w:val="none" w:sz="0" w:space="0" w:color="auto"/>
          </w:divBdr>
        </w:div>
        <w:div w:id="1911503856">
          <w:marLeft w:val="480"/>
          <w:marRight w:val="0"/>
          <w:marTop w:val="0"/>
          <w:marBottom w:val="0"/>
          <w:divBdr>
            <w:top w:val="none" w:sz="0" w:space="0" w:color="auto"/>
            <w:left w:val="none" w:sz="0" w:space="0" w:color="auto"/>
            <w:bottom w:val="none" w:sz="0" w:space="0" w:color="auto"/>
            <w:right w:val="none" w:sz="0" w:space="0" w:color="auto"/>
          </w:divBdr>
        </w:div>
        <w:div w:id="1949046730">
          <w:marLeft w:val="480"/>
          <w:marRight w:val="0"/>
          <w:marTop w:val="0"/>
          <w:marBottom w:val="0"/>
          <w:divBdr>
            <w:top w:val="none" w:sz="0" w:space="0" w:color="auto"/>
            <w:left w:val="none" w:sz="0" w:space="0" w:color="auto"/>
            <w:bottom w:val="none" w:sz="0" w:space="0" w:color="auto"/>
            <w:right w:val="none" w:sz="0" w:space="0" w:color="auto"/>
          </w:divBdr>
        </w:div>
        <w:div w:id="774398771">
          <w:marLeft w:val="480"/>
          <w:marRight w:val="0"/>
          <w:marTop w:val="0"/>
          <w:marBottom w:val="0"/>
          <w:divBdr>
            <w:top w:val="none" w:sz="0" w:space="0" w:color="auto"/>
            <w:left w:val="none" w:sz="0" w:space="0" w:color="auto"/>
            <w:bottom w:val="none" w:sz="0" w:space="0" w:color="auto"/>
            <w:right w:val="none" w:sz="0" w:space="0" w:color="auto"/>
          </w:divBdr>
        </w:div>
        <w:div w:id="1165583811">
          <w:marLeft w:val="480"/>
          <w:marRight w:val="0"/>
          <w:marTop w:val="0"/>
          <w:marBottom w:val="0"/>
          <w:divBdr>
            <w:top w:val="none" w:sz="0" w:space="0" w:color="auto"/>
            <w:left w:val="none" w:sz="0" w:space="0" w:color="auto"/>
            <w:bottom w:val="none" w:sz="0" w:space="0" w:color="auto"/>
            <w:right w:val="none" w:sz="0" w:space="0" w:color="auto"/>
          </w:divBdr>
        </w:div>
        <w:div w:id="129707815">
          <w:marLeft w:val="480"/>
          <w:marRight w:val="0"/>
          <w:marTop w:val="0"/>
          <w:marBottom w:val="0"/>
          <w:divBdr>
            <w:top w:val="none" w:sz="0" w:space="0" w:color="auto"/>
            <w:left w:val="none" w:sz="0" w:space="0" w:color="auto"/>
            <w:bottom w:val="none" w:sz="0" w:space="0" w:color="auto"/>
            <w:right w:val="none" w:sz="0" w:space="0" w:color="auto"/>
          </w:divBdr>
        </w:div>
        <w:div w:id="214855469">
          <w:marLeft w:val="480"/>
          <w:marRight w:val="0"/>
          <w:marTop w:val="0"/>
          <w:marBottom w:val="0"/>
          <w:divBdr>
            <w:top w:val="none" w:sz="0" w:space="0" w:color="auto"/>
            <w:left w:val="none" w:sz="0" w:space="0" w:color="auto"/>
            <w:bottom w:val="none" w:sz="0" w:space="0" w:color="auto"/>
            <w:right w:val="none" w:sz="0" w:space="0" w:color="auto"/>
          </w:divBdr>
        </w:div>
        <w:div w:id="1193346495">
          <w:marLeft w:val="480"/>
          <w:marRight w:val="0"/>
          <w:marTop w:val="0"/>
          <w:marBottom w:val="0"/>
          <w:divBdr>
            <w:top w:val="none" w:sz="0" w:space="0" w:color="auto"/>
            <w:left w:val="none" w:sz="0" w:space="0" w:color="auto"/>
            <w:bottom w:val="none" w:sz="0" w:space="0" w:color="auto"/>
            <w:right w:val="none" w:sz="0" w:space="0" w:color="auto"/>
          </w:divBdr>
        </w:div>
        <w:div w:id="2063164209">
          <w:marLeft w:val="480"/>
          <w:marRight w:val="0"/>
          <w:marTop w:val="0"/>
          <w:marBottom w:val="0"/>
          <w:divBdr>
            <w:top w:val="none" w:sz="0" w:space="0" w:color="auto"/>
            <w:left w:val="none" w:sz="0" w:space="0" w:color="auto"/>
            <w:bottom w:val="none" w:sz="0" w:space="0" w:color="auto"/>
            <w:right w:val="none" w:sz="0" w:space="0" w:color="auto"/>
          </w:divBdr>
        </w:div>
        <w:div w:id="1848397590">
          <w:marLeft w:val="480"/>
          <w:marRight w:val="0"/>
          <w:marTop w:val="0"/>
          <w:marBottom w:val="0"/>
          <w:divBdr>
            <w:top w:val="none" w:sz="0" w:space="0" w:color="auto"/>
            <w:left w:val="none" w:sz="0" w:space="0" w:color="auto"/>
            <w:bottom w:val="none" w:sz="0" w:space="0" w:color="auto"/>
            <w:right w:val="none" w:sz="0" w:space="0" w:color="auto"/>
          </w:divBdr>
        </w:div>
        <w:div w:id="243955104">
          <w:marLeft w:val="480"/>
          <w:marRight w:val="0"/>
          <w:marTop w:val="0"/>
          <w:marBottom w:val="0"/>
          <w:divBdr>
            <w:top w:val="none" w:sz="0" w:space="0" w:color="auto"/>
            <w:left w:val="none" w:sz="0" w:space="0" w:color="auto"/>
            <w:bottom w:val="none" w:sz="0" w:space="0" w:color="auto"/>
            <w:right w:val="none" w:sz="0" w:space="0" w:color="auto"/>
          </w:divBdr>
        </w:div>
        <w:div w:id="474641844">
          <w:marLeft w:val="480"/>
          <w:marRight w:val="0"/>
          <w:marTop w:val="0"/>
          <w:marBottom w:val="0"/>
          <w:divBdr>
            <w:top w:val="none" w:sz="0" w:space="0" w:color="auto"/>
            <w:left w:val="none" w:sz="0" w:space="0" w:color="auto"/>
            <w:bottom w:val="none" w:sz="0" w:space="0" w:color="auto"/>
            <w:right w:val="none" w:sz="0" w:space="0" w:color="auto"/>
          </w:divBdr>
        </w:div>
        <w:div w:id="752969430">
          <w:marLeft w:val="480"/>
          <w:marRight w:val="0"/>
          <w:marTop w:val="0"/>
          <w:marBottom w:val="0"/>
          <w:divBdr>
            <w:top w:val="none" w:sz="0" w:space="0" w:color="auto"/>
            <w:left w:val="none" w:sz="0" w:space="0" w:color="auto"/>
            <w:bottom w:val="none" w:sz="0" w:space="0" w:color="auto"/>
            <w:right w:val="none" w:sz="0" w:space="0" w:color="auto"/>
          </w:divBdr>
        </w:div>
        <w:div w:id="943924156">
          <w:marLeft w:val="480"/>
          <w:marRight w:val="0"/>
          <w:marTop w:val="0"/>
          <w:marBottom w:val="0"/>
          <w:divBdr>
            <w:top w:val="none" w:sz="0" w:space="0" w:color="auto"/>
            <w:left w:val="none" w:sz="0" w:space="0" w:color="auto"/>
            <w:bottom w:val="none" w:sz="0" w:space="0" w:color="auto"/>
            <w:right w:val="none" w:sz="0" w:space="0" w:color="auto"/>
          </w:divBdr>
        </w:div>
        <w:div w:id="1770736475">
          <w:marLeft w:val="480"/>
          <w:marRight w:val="0"/>
          <w:marTop w:val="0"/>
          <w:marBottom w:val="0"/>
          <w:divBdr>
            <w:top w:val="none" w:sz="0" w:space="0" w:color="auto"/>
            <w:left w:val="none" w:sz="0" w:space="0" w:color="auto"/>
            <w:bottom w:val="none" w:sz="0" w:space="0" w:color="auto"/>
            <w:right w:val="none" w:sz="0" w:space="0" w:color="auto"/>
          </w:divBdr>
        </w:div>
        <w:div w:id="1888494078">
          <w:marLeft w:val="480"/>
          <w:marRight w:val="0"/>
          <w:marTop w:val="0"/>
          <w:marBottom w:val="0"/>
          <w:divBdr>
            <w:top w:val="none" w:sz="0" w:space="0" w:color="auto"/>
            <w:left w:val="none" w:sz="0" w:space="0" w:color="auto"/>
            <w:bottom w:val="none" w:sz="0" w:space="0" w:color="auto"/>
            <w:right w:val="none" w:sz="0" w:space="0" w:color="auto"/>
          </w:divBdr>
        </w:div>
        <w:div w:id="764766158">
          <w:marLeft w:val="480"/>
          <w:marRight w:val="0"/>
          <w:marTop w:val="0"/>
          <w:marBottom w:val="0"/>
          <w:divBdr>
            <w:top w:val="none" w:sz="0" w:space="0" w:color="auto"/>
            <w:left w:val="none" w:sz="0" w:space="0" w:color="auto"/>
            <w:bottom w:val="none" w:sz="0" w:space="0" w:color="auto"/>
            <w:right w:val="none" w:sz="0" w:space="0" w:color="auto"/>
          </w:divBdr>
        </w:div>
        <w:div w:id="1853643704">
          <w:marLeft w:val="480"/>
          <w:marRight w:val="0"/>
          <w:marTop w:val="0"/>
          <w:marBottom w:val="0"/>
          <w:divBdr>
            <w:top w:val="none" w:sz="0" w:space="0" w:color="auto"/>
            <w:left w:val="none" w:sz="0" w:space="0" w:color="auto"/>
            <w:bottom w:val="none" w:sz="0" w:space="0" w:color="auto"/>
            <w:right w:val="none" w:sz="0" w:space="0" w:color="auto"/>
          </w:divBdr>
        </w:div>
        <w:div w:id="1298292931">
          <w:marLeft w:val="480"/>
          <w:marRight w:val="0"/>
          <w:marTop w:val="0"/>
          <w:marBottom w:val="0"/>
          <w:divBdr>
            <w:top w:val="none" w:sz="0" w:space="0" w:color="auto"/>
            <w:left w:val="none" w:sz="0" w:space="0" w:color="auto"/>
            <w:bottom w:val="none" w:sz="0" w:space="0" w:color="auto"/>
            <w:right w:val="none" w:sz="0" w:space="0" w:color="auto"/>
          </w:divBdr>
        </w:div>
        <w:div w:id="1113133211">
          <w:marLeft w:val="480"/>
          <w:marRight w:val="0"/>
          <w:marTop w:val="0"/>
          <w:marBottom w:val="0"/>
          <w:divBdr>
            <w:top w:val="none" w:sz="0" w:space="0" w:color="auto"/>
            <w:left w:val="none" w:sz="0" w:space="0" w:color="auto"/>
            <w:bottom w:val="none" w:sz="0" w:space="0" w:color="auto"/>
            <w:right w:val="none" w:sz="0" w:space="0" w:color="auto"/>
          </w:divBdr>
        </w:div>
        <w:div w:id="163132659">
          <w:marLeft w:val="480"/>
          <w:marRight w:val="0"/>
          <w:marTop w:val="0"/>
          <w:marBottom w:val="0"/>
          <w:divBdr>
            <w:top w:val="none" w:sz="0" w:space="0" w:color="auto"/>
            <w:left w:val="none" w:sz="0" w:space="0" w:color="auto"/>
            <w:bottom w:val="none" w:sz="0" w:space="0" w:color="auto"/>
            <w:right w:val="none" w:sz="0" w:space="0" w:color="auto"/>
          </w:divBdr>
        </w:div>
        <w:div w:id="1628002518">
          <w:marLeft w:val="480"/>
          <w:marRight w:val="0"/>
          <w:marTop w:val="0"/>
          <w:marBottom w:val="0"/>
          <w:divBdr>
            <w:top w:val="none" w:sz="0" w:space="0" w:color="auto"/>
            <w:left w:val="none" w:sz="0" w:space="0" w:color="auto"/>
            <w:bottom w:val="none" w:sz="0" w:space="0" w:color="auto"/>
            <w:right w:val="none" w:sz="0" w:space="0" w:color="auto"/>
          </w:divBdr>
        </w:div>
        <w:div w:id="535585693">
          <w:marLeft w:val="480"/>
          <w:marRight w:val="0"/>
          <w:marTop w:val="0"/>
          <w:marBottom w:val="0"/>
          <w:divBdr>
            <w:top w:val="none" w:sz="0" w:space="0" w:color="auto"/>
            <w:left w:val="none" w:sz="0" w:space="0" w:color="auto"/>
            <w:bottom w:val="none" w:sz="0" w:space="0" w:color="auto"/>
            <w:right w:val="none" w:sz="0" w:space="0" w:color="auto"/>
          </w:divBdr>
        </w:div>
        <w:div w:id="830868403">
          <w:marLeft w:val="480"/>
          <w:marRight w:val="0"/>
          <w:marTop w:val="0"/>
          <w:marBottom w:val="0"/>
          <w:divBdr>
            <w:top w:val="none" w:sz="0" w:space="0" w:color="auto"/>
            <w:left w:val="none" w:sz="0" w:space="0" w:color="auto"/>
            <w:bottom w:val="none" w:sz="0" w:space="0" w:color="auto"/>
            <w:right w:val="none" w:sz="0" w:space="0" w:color="auto"/>
          </w:divBdr>
        </w:div>
        <w:div w:id="1419869159">
          <w:marLeft w:val="480"/>
          <w:marRight w:val="0"/>
          <w:marTop w:val="0"/>
          <w:marBottom w:val="0"/>
          <w:divBdr>
            <w:top w:val="none" w:sz="0" w:space="0" w:color="auto"/>
            <w:left w:val="none" w:sz="0" w:space="0" w:color="auto"/>
            <w:bottom w:val="none" w:sz="0" w:space="0" w:color="auto"/>
            <w:right w:val="none" w:sz="0" w:space="0" w:color="auto"/>
          </w:divBdr>
        </w:div>
        <w:div w:id="177088063">
          <w:marLeft w:val="480"/>
          <w:marRight w:val="0"/>
          <w:marTop w:val="0"/>
          <w:marBottom w:val="0"/>
          <w:divBdr>
            <w:top w:val="none" w:sz="0" w:space="0" w:color="auto"/>
            <w:left w:val="none" w:sz="0" w:space="0" w:color="auto"/>
            <w:bottom w:val="none" w:sz="0" w:space="0" w:color="auto"/>
            <w:right w:val="none" w:sz="0" w:space="0" w:color="auto"/>
          </w:divBdr>
        </w:div>
        <w:div w:id="1437099555">
          <w:marLeft w:val="480"/>
          <w:marRight w:val="0"/>
          <w:marTop w:val="0"/>
          <w:marBottom w:val="0"/>
          <w:divBdr>
            <w:top w:val="none" w:sz="0" w:space="0" w:color="auto"/>
            <w:left w:val="none" w:sz="0" w:space="0" w:color="auto"/>
            <w:bottom w:val="none" w:sz="0" w:space="0" w:color="auto"/>
            <w:right w:val="none" w:sz="0" w:space="0" w:color="auto"/>
          </w:divBdr>
        </w:div>
        <w:div w:id="2018729749">
          <w:marLeft w:val="480"/>
          <w:marRight w:val="0"/>
          <w:marTop w:val="0"/>
          <w:marBottom w:val="0"/>
          <w:divBdr>
            <w:top w:val="none" w:sz="0" w:space="0" w:color="auto"/>
            <w:left w:val="none" w:sz="0" w:space="0" w:color="auto"/>
            <w:bottom w:val="none" w:sz="0" w:space="0" w:color="auto"/>
            <w:right w:val="none" w:sz="0" w:space="0" w:color="auto"/>
          </w:divBdr>
        </w:div>
        <w:div w:id="1167407498">
          <w:marLeft w:val="480"/>
          <w:marRight w:val="0"/>
          <w:marTop w:val="0"/>
          <w:marBottom w:val="0"/>
          <w:divBdr>
            <w:top w:val="none" w:sz="0" w:space="0" w:color="auto"/>
            <w:left w:val="none" w:sz="0" w:space="0" w:color="auto"/>
            <w:bottom w:val="none" w:sz="0" w:space="0" w:color="auto"/>
            <w:right w:val="none" w:sz="0" w:space="0" w:color="auto"/>
          </w:divBdr>
        </w:div>
        <w:div w:id="1938366849">
          <w:marLeft w:val="480"/>
          <w:marRight w:val="0"/>
          <w:marTop w:val="0"/>
          <w:marBottom w:val="0"/>
          <w:divBdr>
            <w:top w:val="none" w:sz="0" w:space="0" w:color="auto"/>
            <w:left w:val="none" w:sz="0" w:space="0" w:color="auto"/>
            <w:bottom w:val="none" w:sz="0" w:space="0" w:color="auto"/>
            <w:right w:val="none" w:sz="0" w:space="0" w:color="auto"/>
          </w:divBdr>
        </w:div>
        <w:div w:id="1937135886">
          <w:marLeft w:val="480"/>
          <w:marRight w:val="0"/>
          <w:marTop w:val="0"/>
          <w:marBottom w:val="0"/>
          <w:divBdr>
            <w:top w:val="none" w:sz="0" w:space="0" w:color="auto"/>
            <w:left w:val="none" w:sz="0" w:space="0" w:color="auto"/>
            <w:bottom w:val="none" w:sz="0" w:space="0" w:color="auto"/>
            <w:right w:val="none" w:sz="0" w:space="0" w:color="auto"/>
          </w:divBdr>
        </w:div>
        <w:div w:id="217132050">
          <w:marLeft w:val="480"/>
          <w:marRight w:val="0"/>
          <w:marTop w:val="0"/>
          <w:marBottom w:val="0"/>
          <w:divBdr>
            <w:top w:val="none" w:sz="0" w:space="0" w:color="auto"/>
            <w:left w:val="none" w:sz="0" w:space="0" w:color="auto"/>
            <w:bottom w:val="none" w:sz="0" w:space="0" w:color="auto"/>
            <w:right w:val="none" w:sz="0" w:space="0" w:color="auto"/>
          </w:divBdr>
        </w:div>
        <w:div w:id="872687858">
          <w:marLeft w:val="480"/>
          <w:marRight w:val="0"/>
          <w:marTop w:val="0"/>
          <w:marBottom w:val="0"/>
          <w:divBdr>
            <w:top w:val="none" w:sz="0" w:space="0" w:color="auto"/>
            <w:left w:val="none" w:sz="0" w:space="0" w:color="auto"/>
            <w:bottom w:val="none" w:sz="0" w:space="0" w:color="auto"/>
            <w:right w:val="none" w:sz="0" w:space="0" w:color="auto"/>
          </w:divBdr>
        </w:div>
        <w:div w:id="1917401406">
          <w:marLeft w:val="480"/>
          <w:marRight w:val="0"/>
          <w:marTop w:val="0"/>
          <w:marBottom w:val="0"/>
          <w:divBdr>
            <w:top w:val="none" w:sz="0" w:space="0" w:color="auto"/>
            <w:left w:val="none" w:sz="0" w:space="0" w:color="auto"/>
            <w:bottom w:val="none" w:sz="0" w:space="0" w:color="auto"/>
            <w:right w:val="none" w:sz="0" w:space="0" w:color="auto"/>
          </w:divBdr>
        </w:div>
        <w:div w:id="531958731">
          <w:marLeft w:val="480"/>
          <w:marRight w:val="0"/>
          <w:marTop w:val="0"/>
          <w:marBottom w:val="0"/>
          <w:divBdr>
            <w:top w:val="none" w:sz="0" w:space="0" w:color="auto"/>
            <w:left w:val="none" w:sz="0" w:space="0" w:color="auto"/>
            <w:bottom w:val="none" w:sz="0" w:space="0" w:color="auto"/>
            <w:right w:val="none" w:sz="0" w:space="0" w:color="auto"/>
          </w:divBdr>
        </w:div>
        <w:div w:id="113791288">
          <w:marLeft w:val="480"/>
          <w:marRight w:val="0"/>
          <w:marTop w:val="0"/>
          <w:marBottom w:val="0"/>
          <w:divBdr>
            <w:top w:val="none" w:sz="0" w:space="0" w:color="auto"/>
            <w:left w:val="none" w:sz="0" w:space="0" w:color="auto"/>
            <w:bottom w:val="none" w:sz="0" w:space="0" w:color="auto"/>
            <w:right w:val="none" w:sz="0" w:space="0" w:color="auto"/>
          </w:divBdr>
        </w:div>
        <w:div w:id="1634560321">
          <w:marLeft w:val="480"/>
          <w:marRight w:val="0"/>
          <w:marTop w:val="0"/>
          <w:marBottom w:val="0"/>
          <w:divBdr>
            <w:top w:val="none" w:sz="0" w:space="0" w:color="auto"/>
            <w:left w:val="none" w:sz="0" w:space="0" w:color="auto"/>
            <w:bottom w:val="none" w:sz="0" w:space="0" w:color="auto"/>
            <w:right w:val="none" w:sz="0" w:space="0" w:color="auto"/>
          </w:divBdr>
        </w:div>
        <w:div w:id="2124959863">
          <w:marLeft w:val="480"/>
          <w:marRight w:val="0"/>
          <w:marTop w:val="0"/>
          <w:marBottom w:val="0"/>
          <w:divBdr>
            <w:top w:val="none" w:sz="0" w:space="0" w:color="auto"/>
            <w:left w:val="none" w:sz="0" w:space="0" w:color="auto"/>
            <w:bottom w:val="none" w:sz="0" w:space="0" w:color="auto"/>
            <w:right w:val="none" w:sz="0" w:space="0" w:color="auto"/>
          </w:divBdr>
        </w:div>
        <w:div w:id="309336112">
          <w:marLeft w:val="480"/>
          <w:marRight w:val="0"/>
          <w:marTop w:val="0"/>
          <w:marBottom w:val="0"/>
          <w:divBdr>
            <w:top w:val="none" w:sz="0" w:space="0" w:color="auto"/>
            <w:left w:val="none" w:sz="0" w:space="0" w:color="auto"/>
            <w:bottom w:val="none" w:sz="0" w:space="0" w:color="auto"/>
            <w:right w:val="none" w:sz="0" w:space="0" w:color="auto"/>
          </w:divBdr>
        </w:div>
        <w:div w:id="1757359216">
          <w:marLeft w:val="480"/>
          <w:marRight w:val="0"/>
          <w:marTop w:val="0"/>
          <w:marBottom w:val="0"/>
          <w:divBdr>
            <w:top w:val="none" w:sz="0" w:space="0" w:color="auto"/>
            <w:left w:val="none" w:sz="0" w:space="0" w:color="auto"/>
            <w:bottom w:val="none" w:sz="0" w:space="0" w:color="auto"/>
            <w:right w:val="none" w:sz="0" w:space="0" w:color="auto"/>
          </w:divBdr>
        </w:div>
        <w:div w:id="1279292221">
          <w:marLeft w:val="480"/>
          <w:marRight w:val="0"/>
          <w:marTop w:val="0"/>
          <w:marBottom w:val="0"/>
          <w:divBdr>
            <w:top w:val="none" w:sz="0" w:space="0" w:color="auto"/>
            <w:left w:val="none" w:sz="0" w:space="0" w:color="auto"/>
            <w:bottom w:val="none" w:sz="0" w:space="0" w:color="auto"/>
            <w:right w:val="none" w:sz="0" w:space="0" w:color="auto"/>
          </w:divBdr>
        </w:div>
        <w:div w:id="388386006">
          <w:marLeft w:val="480"/>
          <w:marRight w:val="0"/>
          <w:marTop w:val="0"/>
          <w:marBottom w:val="0"/>
          <w:divBdr>
            <w:top w:val="none" w:sz="0" w:space="0" w:color="auto"/>
            <w:left w:val="none" w:sz="0" w:space="0" w:color="auto"/>
            <w:bottom w:val="none" w:sz="0" w:space="0" w:color="auto"/>
            <w:right w:val="none" w:sz="0" w:space="0" w:color="auto"/>
          </w:divBdr>
        </w:div>
        <w:div w:id="1403791905">
          <w:marLeft w:val="480"/>
          <w:marRight w:val="0"/>
          <w:marTop w:val="0"/>
          <w:marBottom w:val="0"/>
          <w:divBdr>
            <w:top w:val="none" w:sz="0" w:space="0" w:color="auto"/>
            <w:left w:val="none" w:sz="0" w:space="0" w:color="auto"/>
            <w:bottom w:val="none" w:sz="0" w:space="0" w:color="auto"/>
            <w:right w:val="none" w:sz="0" w:space="0" w:color="auto"/>
          </w:divBdr>
        </w:div>
        <w:div w:id="1055397476">
          <w:marLeft w:val="480"/>
          <w:marRight w:val="0"/>
          <w:marTop w:val="0"/>
          <w:marBottom w:val="0"/>
          <w:divBdr>
            <w:top w:val="none" w:sz="0" w:space="0" w:color="auto"/>
            <w:left w:val="none" w:sz="0" w:space="0" w:color="auto"/>
            <w:bottom w:val="none" w:sz="0" w:space="0" w:color="auto"/>
            <w:right w:val="none" w:sz="0" w:space="0" w:color="auto"/>
          </w:divBdr>
        </w:div>
        <w:div w:id="288778809">
          <w:marLeft w:val="480"/>
          <w:marRight w:val="0"/>
          <w:marTop w:val="0"/>
          <w:marBottom w:val="0"/>
          <w:divBdr>
            <w:top w:val="none" w:sz="0" w:space="0" w:color="auto"/>
            <w:left w:val="none" w:sz="0" w:space="0" w:color="auto"/>
            <w:bottom w:val="none" w:sz="0" w:space="0" w:color="auto"/>
            <w:right w:val="none" w:sz="0" w:space="0" w:color="auto"/>
          </w:divBdr>
        </w:div>
        <w:div w:id="1085299626">
          <w:marLeft w:val="480"/>
          <w:marRight w:val="0"/>
          <w:marTop w:val="0"/>
          <w:marBottom w:val="0"/>
          <w:divBdr>
            <w:top w:val="none" w:sz="0" w:space="0" w:color="auto"/>
            <w:left w:val="none" w:sz="0" w:space="0" w:color="auto"/>
            <w:bottom w:val="none" w:sz="0" w:space="0" w:color="auto"/>
            <w:right w:val="none" w:sz="0" w:space="0" w:color="auto"/>
          </w:divBdr>
        </w:div>
        <w:div w:id="900404100">
          <w:marLeft w:val="480"/>
          <w:marRight w:val="0"/>
          <w:marTop w:val="0"/>
          <w:marBottom w:val="0"/>
          <w:divBdr>
            <w:top w:val="none" w:sz="0" w:space="0" w:color="auto"/>
            <w:left w:val="none" w:sz="0" w:space="0" w:color="auto"/>
            <w:bottom w:val="none" w:sz="0" w:space="0" w:color="auto"/>
            <w:right w:val="none" w:sz="0" w:space="0" w:color="auto"/>
          </w:divBdr>
        </w:div>
        <w:div w:id="1040131348">
          <w:marLeft w:val="480"/>
          <w:marRight w:val="0"/>
          <w:marTop w:val="0"/>
          <w:marBottom w:val="0"/>
          <w:divBdr>
            <w:top w:val="none" w:sz="0" w:space="0" w:color="auto"/>
            <w:left w:val="none" w:sz="0" w:space="0" w:color="auto"/>
            <w:bottom w:val="none" w:sz="0" w:space="0" w:color="auto"/>
            <w:right w:val="none" w:sz="0" w:space="0" w:color="auto"/>
          </w:divBdr>
        </w:div>
        <w:div w:id="2041466770">
          <w:marLeft w:val="480"/>
          <w:marRight w:val="0"/>
          <w:marTop w:val="0"/>
          <w:marBottom w:val="0"/>
          <w:divBdr>
            <w:top w:val="none" w:sz="0" w:space="0" w:color="auto"/>
            <w:left w:val="none" w:sz="0" w:space="0" w:color="auto"/>
            <w:bottom w:val="none" w:sz="0" w:space="0" w:color="auto"/>
            <w:right w:val="none" w:sz="0" w:space="0" w:color="auto"/>
          </w:divBdr>
        </w:div>
        <w:div w:id="1023748878">
          <w:marLeft w:val="480"/>
          <w:marRight w:val="0"/>
          <w:marTop w:val="0"/>
          <w:marBottom w:val="0"/>
          <w:divBdr>
            <w:top w:val="none" w:sz="0" w:space="0" w:color="auto"/>
            <w:left w:val="none" w:sz="0" w:space="0" w:color="auto"/>
            <w:bottom w:val="none" w:sz="0" w:space="0" w:color="auto"/>
            <w:right w:val="none" w:sz="0" w:space="0" w:color="auto"/>
          </w:divBdr>
        </w:div>
        <w:div w:id="1041200057">
          <w:marLeft w:val="480"/>
          <w:marRight w:val="0"/>
          <w:marTop w:val="0"/>
          <w:marBottom w:val="0"/>
          <w:divBdr>
            <w:top w:val="none" w:sz="0" w:space="0" w:color="auto"/>
            <w:left w:val="none" w:sz="0" w:space="0" w:color="auto"/>
            <w:bottom w:val="none" w:sz="0" w:space="0" w:color="auto"/>
            <w:right w:val="none" w:sz="0" w:space="0" w:color="auto"/>
          </w:divBdr>
        </w:div>
        <w:div w:id="758913628">
          <w:marLeft w:val="480"/>
          <w:marRight w:val="0"/>
          <w:marTop w:val="0"/>
          <w:marBottom w:val="0"/>
          <w:divBdr>
            <w:top w:val="none" w:sz="0" w:space="0" w:color="auto"/>
            <w:left w:val="none" w:sz="0" w:space="0" w:color="auto"/>
            <w:bottom w:val="none" w:sz="0" w:space="0" w:color="auto"/>
            <w:right w:val="none" w:sz="0" w:space="0" w:color="auto"/>
          </w:divBdr>
        </w:div>
        <w:div w:id="1296331755">
          <w:marLeft w:val="480"/>
          <w:marRight w:val="0"/>
          <w:marTop w:val="0"/>
          <w:marBottom w:val="0"/>
          <w:divBdr>
            <w:top w:val="none" w:sz="0" w:space="0" w:color="auto"/>
            <w:left w:val="none" w:sz="0" w:space="0" w:color="auto"/>
            <w:bottom w:val="none" w:sz="0" w:space="0" w:color="auto"/>
            <w:right w:val="none" w:sz="0" w:space="0" w:color="auto"/>
          </w:divBdr>
        </w:div>
        <w:div w:id="932858400">
          <w:marLeft w:val="480"/>
          <w:marRight w:val="0"/>
          <w:marTop w:val="0"/>
          <w:marBottom w:val="0"/>
          <w:divBdr>
            <w:top w:val="none" w:sz="0" w:space="0" w:color="auto"/>
            <w:left w:val="none" w:sz="0" w:space="0" w:color="auto"/>
            <w:bottom w:val="none" w:sz="0" w:space="0" w:color="auto"/>
            <w:right w:val="none" w:sz="0" w:space="0" w:color="auto"/>
          </w:divBdr>
        </w:div>
        <w:div w:id="1220901471">
          <w:marLeft w:val="480"/>
          <w:marRight w:val="0"/>
          <w:marTop w:val="0"/>
          <w:marBottom w:val="0"/>
          <w:divBdr>
            <w:top w:val="none" w:sz="0" w:space="0" w:color="auto"/>
            <w:left w:val="none" w:sz="0" w:space="0" w:color="auto"/>
            <w:bottom w:val="none" w:sz="0" w:space="0" w:color="auto"/>
            <w:right w:val="none" w:sz="0" w:space="0" w:color="auto"/>
          </w:divBdr>
        </w:div>
        <w:div w:id="1067612507">
          <w:marLeft w:val="480"/>
          <w:marRight w:val="0"/>
          <w:marTop w:val="0"/>
          <w:marBottom w:val="0"/>
          <w:divBdr>
            <w:top w:val="none" w:sz="0" w:space="0" w:color="auto"/>
            <w:left w:val="none" w:sz="0" w:space="0" w:color="auto"/>
            <w:bottom w:val="none" w:sz="0" w:space="0" w:color="auto"/>
            <w:right w:val="none" w:sz="0" w:space="0" w:color="auto"/>
          </w:divBdr>
        </w:div>
        <w:div w:id="1342930177">
          <w:marLeft w:val="480"/>
          <w:marRight w:val="0"/>
          <w:marTop w:val="0"/>
          <w:marBottom w:val="0"/>
          <w:divBdr>
            <w:top w:val="none" w:sz="0" w:space="0" w:color="auto"/>
            <w:left w:val="none" w:sz="0" w:space="0" w:color="auto"/>
            <w:bottom w:val="none" w:sz="0" w:space="0" w:color="auto"/>
            <w:right w:val="none" w:sz="0" w:space="0" w:color="auto"/>
          </w:divBdr>
        </w:div>
        <w:div w:id="913314527">
          <w:marLeft w:val="480"/>
          <w:marRight w:val="0"/>
          <w:marTop w:val="0"/>
          <w:marBottom w:val="0"/>
          <w:divBdr>
            <w:top w:val="none" w:sz="0" w:space="0" w:color="auto"/>
            <w:left w:val="none" w:sz="0" w:space="0" w:color="auto"/>
            <w:bottom w:val="none" w:sz="0" w:space="0" w:color="auto"/>
            <w:right w:val="none" w:sz="0" w:space="0" w:color="auto"/>
          </w:divBdr>
        </w:div>
        <w:div w:id="175577090">
          <w:marLeft w:val="480"/>
          <w:marRight w:val="0"/>
          <w:marTop w:val="0"/>
          <w:marBottom w:val="0"/>
          <w:divBdr>
            <w:top w:val="none" w:sz="0" w:space="0" w:color="auto"/>
            <w:left w:val="none" w:sz="0" w:space="0" w:color="auto"/>
            <w:bottom w:val="none" w:sz="0" w:space="0" w:color="auto"/>
            <w:right w:val="none" w:sz="0" w:space="0" w:color="auto"/>
          </w:divBdr>
        </w:div>
        <w:div w:id="424693122">
          <w:marLeft w:val="480"/>
          <w:marRight w:val="0"/>
          <w:marTop w:val="0"/>
          <w:marBottom w:val="0"/>
          <w:divBdr>
            <w:top w:val="none" w:sz="0" w:space="0" w:color="auto"/>
            <w:left w:val="none" w:sz="0" w:space="0" w:color="auto"/>
            <w:bottom w:val="none" w:sz="0" w:space="0" w:color="auto"/>
            <w:right w:val="none" w:sz="0" w:space="0" w:color="auto"/>
          </w:divBdr>
        </w:div>
        <w:div w:id="611939994">
          <w:marLeft w:val="480"/>
          <w:marRight w:val="0"/>
          <w:marTop w:val="0"/>
          <w:marBottom w:val="0"/>
          <w:divBdr>
            <w:top w:val="none" w:sz="0" w:space="0" w:color="auto"/>
            <w:left w:val="none" w:sz="0" w:space="0" w:color="auto"/>
            <w:bottom w:val="none" w:sz="0" w:space="0" w:color="auto"/>
            <w:right w:val="none" w:sz="0" w:space="0" w:color="auto"/>
          </w:divBdr>
        </w:div>
        <w:div w:id="408429702">
          <w:marLeft w:val="480"/>
          <w:marRight w:val="0"/>
          <w:marTop w:val="0"/>
          <w:marBottom w:val="0"/>
          <w:divBdr>
            <w:top w:val="none" w:sz="0" w:space="0" w:color="auto"/>
            <w:left w:val="none" w:sz="0" w:space="0" w:color="auto"/>
            <w:bottom w:val="none" w:sz="0" w:space="0" w:color="auto"/>
            <w:right w:val="none" w:sz="0" w:space="0" w:color="auto"/>
          </w:divBdr>
        </w:div>
        <w:div w:id="791442212">
          <w:marLeft w:val="480"/>
          <w:marRight w:val="0"/>
          <w:marTop w:val="0"/>
          <w:marBottom w:val="0"/>
          <w:divBdr>
            <w:top w:val="none" w:sz="0" w:space="0" w:color="auto"/>
            <w:left w:val="none" w:sz="0" w:space="0" w:color="auto"/>
            <w:bottom w:val="none" w:sz="0" w:space="0" w:color="auto"/>
            <w:right w:val="none" w:sz="0" w:space="0" w:color="auto"/>
          </w:divBdr>
        </w:div>
        <w:div w:id="1593473516">
          <w:marLeft w:val="480"/>
          <w:marRight w:val="0"/>
          <w:marTop w:val="0"/>
          <w:marBottom w:val="0"/>
          <w:divBdr>
            <w:top w:val="none" w:sz="0" w:space="0" w:color="auto"/>
            <w:left w:val="none" w:sz="0" w:space="0" w:color="auto"/>
            <w:bottom w:val="none" w:sz="0" w:space="0" w:color="auto"/>
            <w:right w:val="none" w:sz="0" w:space="0" w:color="auto"/>
          </w:divBdr>
        </w:div>
        <w:div w:id="2044399671">
          <w:marLeft w:val="480"/>
          <w:marRight w:val="0"/>
          <w:marTop w:val="0"/>
          <w:marBottom w:val="0"/>
          <w:divBdr>
            <w:top w:val="none" w:sz="0" w:space="0" w:color="auto"/>
            <w:left w:val="none" w:sz="0" w:space="0" w:color="auto"/>
            <w:bottom w:val="none" w:sz="0" w:space="0" w:color="auto"/>
            <w:right w:val="none" w:sz="0" w:space="0" w:color="auto"/>
          </w:divBdr>
        </w:div>
        <w:div w:id="570041635">
          <w:marLeft w:val="480"/>
          <w:marRight w:val="0"/>
          <w:marTop w:val="0"/>
          <w:marBottom w:val="0"/>
          <w:divBdr>
            <w:top w:val="none" w:sz="0" w:space="0" w:color="auto"/>
            <w:left w:val="none" w:sz="0" w:space="0" w:color="auto"/>
            <w:bottom w:val="none" w:sz="0" w:space="0" w:color="auto"/>
            <w:right w:val="none" w:sz="0" w:space="0" w:color="auto"/>
          </w:divBdr>
        </w:div>
        <w:div w:id="1098991035">
          <w:marLeft w:val="480"/>
          <w:marRight w:val="0"/>
          <w:marTop w:val="0"/>
          <w:marBottom w:val="0"/>
          <w:divBdr>
            <w:top w:val="none" w:sz="0" w:space="0" w:color="auto"/>
            <w:left w:val="none" w:sz="0" w:space="0" w:color="auto"/>
            <w:bottom w:val="none" w:sz="0" w:space="0" w:color="auto"/>
            <w:right w:val="none" w:sz="0" w:space="0" w:color="auto"/>
          </w:divBdr>
        </w:div>
        <w:div w:id="929660414">
          <w:marLeft w:val="480"/>
          <w:marRight w:val="0"/>
          <w:marTop w:val="0"/>
          <w:marBottom w:val="0"/>
          <w:divBdr>
            <w:top w:val="none" w:sz="0" w:space="0" w:color="auto"/>
            <w:left w:val="none" w:sz="0" w:space="0" w:color="auto"/>
            <w:bottom w:val="none" w:sz="0" w:space="0" w:color="auto"/>
            <w:right w:val="none" w:sz="0" w:space="0" w:color="auto"/>
          </w:divBdr>
        </w:div>
        <w:div w:id="813909004">
          <w:marLeft w:val="480"/>
          <w:marRight w:val="0"/>
          <w:marTop w:val="0"/>
          <w:marBottom w:val="0"/>
          <w:divBdr>
            <w:top w:val="none" w:sz="0" w:space="0" w:color="auto"/>
            <w:left w:val="none" w:sz="0" w:space="0" w:color="auto"/>
            <w:bottom w:val="none" w:sz="0" w:space="0" w:color="auto"/>
            <w:right w:val="none" w:sz="0" w:space="0" w:color="auto"/>
          </w:divBdr>
        </w:div>
        <w:div w:id="477772677">
          <w:marLeft w:val="480"/>
          <w:marRight w:val="0"/>
          <w:marTop w:val="0"/>
          <w:marBottom w:val="0"/>
          <w:divBdr>
            <w:top w:val="none" w:sz="0" w:space="0" w:color="auto"/>
            <w:left w:val="none" w:sz="0" w:space="0" w:color="auto"/>
            <w:bottom w:val="none" w:sz="0" w:space="0" w:color="auto"/>
            <w:right w:val="none" w:sz="0" w:space="0" w:color="auto"/>
          </w:divBdr>
        </w:div>
        <w:div w:id="1893806787">
          <w:marLeft w:val="480"/>
          <w:marRight w:val="0"/>
          <w:marTop w:val="0"/>
          <w:marBottom w:val="0"/>
          <w:divBdr>
            <w:top w:val="none" w:sz="0" w:space="0" w:color="auto"/>
            <w:left w:val="none" w:sz="0" w:space="0" w:color="auto"/>
            <w:bottom w:val="none" w:sz="0" w:space="0" w:color="auto"/>
            <w:right w:val="none" w:sz="0" w:space="0" w:color="auto"/>
          </w:divBdr>
        </w:div>
        <w:div w:id="165750320">
          <w:marLeft w:val="480"/>
          <w:marRight w:val="0"/>
          <w:marTop w:val="0"/>
          <w:marBottom w:val="0"/>
          <w:divBdr>
            <w:top w:val="none" w:sz="0" w:space="0" w:color="auto"/>
            <w:left w:val="none" w:sz="0" w:space="0" w:color="auto"/>
            <w:bottom w:val="none" w:sz="0" w:space="0" w:color="auto"/>
            <w:right w:val="none" w:sz="0" w:space="0" w:color="auto"/>
          </w:divBdr>
        </w:div>
        <w:div w:id="209806045">
          <w:marLeft w:val="480"/>
          <w:marRight w:val="0"/>
          <w:marTop w:val="0"/>
          <w:marBottom w:val="0"/>
          <w:divBdr>
            <w:top w:val="none" w:sz="0" w:space="0" w:color="auto"/>
            <w:left w:val="none" w:sz="0" w:space="0" w:color="auto"/>
            <w:bottom w:val="none" w:sz="0" w:space="0" w:color="auto"/>
            <w:right w:val="none" w:sz="0" w:space="0" w:color="auto"/>
          </w:divBdr>
        </w:div>
        <w:div w:id="1490516936">
          <w:marLeft w:val="480"/>
          <w:marRight w:val="0"/>
          <w:marTop w:val="0"/>
          <w:marBottom w:val="0"/>
          <w:divBdr>
            <w:top w:val="none" w:sz="0" w:space="0" w:color="auto"/>
            <w:left w:val="none" w:sz="0" w:space="0" w:color="auto"/>
            <w:bottom w:val="none" w:sz="0" w:space="0" w:color="auto"/>
            <w:right w:val="none" w:sz="0" w:space="0" w:color="auto"/>
          </w:divBdr>
        </w:div>
        <w:div w:id="1600330413">
          <w:marLeft w:val="480"/>
          <w:marRight w:val="0"/>
          <w:marTop w:val="0"/>
          <w:marBottom w:val="0"/>
          <w:divBdr>
            <w:top w:val="none" w:sz="0" w:space="0" w:color="auto"/>
            <w:left w:val="none" w:sz="0" w:space="0" w:color="auto"/>
            <w:bottom w:val="none" w:sz="0" w:space="0" w:color="auto"/>
            <w:right w:val="none" w:sz="0" w:space="0" w:color="auto"/>
          </w:divBdr>
        </w:div>
        <w:div w:id="1798066022">
          <w:marLeft w:val="480"/>
          <w:marRight w:val="0"/>
          <w:marTop w:val="0"/>
          <w:marBottom w:val="0"/>
          <w:divBdr>
            <w:top w:val="none" w:sz="0" w:space="0" w:color="auto"/>
            <w:left w:val="none" w:sz="0" w:space="0" w:color="auto"/>
            <w:bottom w:val="none" w:sz="0" w:space="0" w:color="auto"/>
            <w:right w:val="none" w:sz="0" w:space="0" w:color="auto"/>
          </w:divBdr>
        </w:div>
        <w:div w:id="374424990">
          <w:marLeft w:val="480"/>
          <w:marRight w:val="0"/>
          <w:marTop w:val="0"/>
          <w:marBottom w:val="0"/>
          <w:divBdr>
            <w:top w:val="none" w:sz="0" w:space="0" w:color="auto"/>
            <w:left w:val="none" w:sz="0" w:space="0" w:color="auto"/>
            <w:bottom w:val="none" w:sz="0" w:space="0" w:color="auto"/>
            <w:right w:val="none" w:sz="0" w:space="0" w:color="auto"/>
          </w:divBdr>
        </w:div>
        <w:div w:id="1244991156">
          <w:marLeft w:val="480"/>
          <w:marRight w:val="0"/>
          <w:marTop w:val="0"/>
          <w:marBottom w:val="0"/>
          <w:divBdr>
            <w:top w:val="none" w:sz="0" w:space="0" w:color="auto"/>
            <w:left w:val="none" w:sz="0" w:space="0" w:color="auto"/>
            <w:bottom w:val="none" w:sz="0" w:space="0" w:color="auto"/>
            <w:right w:val="none" w:sz="0" w:space="0" w:color="auto"/>
          </w:divBdr>
        </w:div>
        <w:div w:id="383211875">
          <w:marLeft w:val="480"/>
          <w:marRight w:val="0"/>
          <w:marTop w:val="0"/>
          <w:marBottom w:val="0"/>
          <w:divBdr>
            <w:top w:val="none" w:sz="0" w:space="0" w:color="auto"/>
            <w:left w:val="none" w:sz="0" w:space="0" w:color="auto"/>
            <w:bottom w:val="none" w:sz="0" w:space="0" w:color="auto"/>
            <w:right w:val="none" w:sz="0" w:space="0" w:color="auto"/>
          </w:divBdr>
        </w:div>
        <w:div w:id="1520268847">
          <w:marLeft w:val="480"/>
          <w:marRight w:val="0"/>
          <w:marTop w:val="0"/>
          <w:marBottom w:val="0"/>
          <w:divBdr>
            <w:top w:val="none" w:sz="0" w:space="0" w:color="auto"/>
            <w:left w:val="none" w:sz="0" w:space="0" w:color="auto"/>
            <w:bottom w:val="none" w:sz="0" w:space="0" w:color="auto"/>
            <w:right w:val="none" w:sz="0" w:space="0" w:color="auto"/>
          </w:divBdr>
        </w:div>
      </w:divsChild>
    </w:div>
    <w:div w:id="653073036">
      <w:bodyDiv w:val="1"/>
      <w:marLeft w:val="0"/>
      <w:marRight w:val="0"/>
      <w:marTop w:val="0"/>
      <w:marBottom w:val="0"/>
      <w:divBdr>
        <w:top w:val="none" w:sz="0" w:space="0" w:color="auto"/>
        <w:left w:val="none" w:sz="0" w:space="0" w:color="auto"/>
        <w:bottom w:val="none" w:sz="0" w:space="0" w:color="auto"/>
        <w:right w:val="none" w:sz="0" w:space="0" w:color="auto"/>
      </w:divBdr>
    </w:div>
    <w:div w:id="657267422">
      <w:bodyDiv w:val="1"/>
      <w:marLeft w:val="0"/>
      <w:marRight w:val="0"/>
      <w:marTop w:val="0"/>
      <w:marBottom w:val="0"/>
      <w:divBdr>
        <w:top w:val="none" w:sz="0" w:space="0" w:color="auto"/>
        <w:left w:val="none" w:sz="0" w:space="0" w:color="auto"/>
        <w:bottom w:val="none" w:sz="0" w:space="0" w:color="auto"/>
        <w:right w:val="none" w:sz="0" w:space="0" w:color="auto"/>
      </w:divBdr>
    </w:div>
    <w:div w:id="658728933">
      <w:bodyDiv w:val="1"/>
      <w:marLeft w:val="0"/>
      <w:marRight w:val="0"/>
      <w:marTop w:val="0"/>
      <w:marBottom w:val="0"/>
      <w:divBdr>
        <w:top w:val="none" w:sz="0" w:space="0" w:color="auto"/>
        <w:left w:val="none" w:sz="0" w:space="0" w:color="auto"/>
        <w:bottom w:val="none" w:sz="0" w:space="0" w:color="auto"/>
        <w:right w:val="none" w:sz="0" w:space="0" w:color="auto"/>
      </w:divBdr>
    </w:div>
    <w:div w:id="659164165">
      <w:bodyDiv w:val="1"/>
      <w:marLeft w:val="0"/>
      <w:marRight w:val="0"/>
      <w:marTop w:val="0"/>
      <w:marBottom w:val="0"/>
      <w:divBdr>
        <w:top w:val="none" w:sz="0" w:space="0" w:color="auto"/>
        <w:left w:val="none" w:sz="0" w:space="0" w:color="auto"/>
        <w:bottom w:val="none" w:sz="0" w:space="0" w:color="auto"/>
        <w:right w:val="none" w:sz="0" w:space="0" w:color="auto"/>
      </w:divBdr>
    </w:div>
    <w:div w:id="660079638">
      <w:bodyDiv w:val="1"/>
      <w:marLeft w:val="0"/>
      <w:marRight w:val="0"/>
      <w:marTop w:val="0"/>
      <w:marBottom w:val="0"/>
      <w:divBdr>
        <w:top w:val="none" w:sz="0" w:space="0" w:color="auto"/>
        <w:left w:val="none" w:sz="0" w:space="0" w:color="auto"/>
        <w:bottom w:val="none" w:sz="0" w:space="0" w:color="auto"/>
        <w:right w:val="none" w:sz="0" w:space="0" w:color="auto"/>
      </w:divBdr>
    </w:div>
    <w:div w:id="660936370">
      <w:bodyDiv w:val="1"/>
      <w:marLeft w:val="0"/>
      <w:marRight w:val="0"/>
      <w:marTop w:val="0"/>
      <w:marBottom w:val="0"/>
      <w:divBdr>
        <w:top w:val="none" w:sz="0" w:space="0" w:color="auto"/>
        <w:left w:val="none" w:sz="0" w:space="0" w:color="auto"/>
        <w:bottom w:val="none" w:sz="0" w:space="0" w:color="auto"/>
        <w:right w:val="none" w:sz="0" w:space="0" w:color="auto"/>
      </w:divBdr>
      <w:divsChild>
        <w:div w:id="1658997983">
          <w:marLeft w:val="640"/>
          <w:marRight w:val="0"/>
          <w:marTop w:val="0"/>
          <w:marBottom w:val="0"/>
          <w:divBdr>
            <w:top w:val="none" w:sz="0" w:space="0" w:color="auto"/>
            <w:left w:val="none" w:sz="0" w:space="0" w:color="auto"/>
            <w:bottom w:val="none" w:sz="0" w:space="0" w:color="auto"/>
            <w:right w:val="none" w:sz="0" w:space="0" w:color="auto"/>
          </w:divBdr>
        </w:div>
        <w:div w:id="367415179">
          <w:marLeft w:val="640"/>
          <w:marRight w:val="0"/>
          <w:marTop w:val="0"/>
          <w:marBottom w:val="0"/>
          <w:divBdr>
            <w:top w:val="none" w:sz="0" w:space="0" w:color="auto"/>
            <w:left w:val="none" w:sz="0" w:space="0" w:color="auto"/>
            <w:bottom w:val="none" w:sz="0" w:space="0" w:color="auto"/>
            <w:right w:val="none" w:sz="0" w:space="0" w:color="auto"/>
          </w:divBdr>
        </w:div>
        <w:div w:id="647397334">
          <w:marLeft w:val="640"/>
          <w:marRight w:val="0"/>
          <w:marTop w:val="0"/>
          <w:marBottom w:val="0"/>
          <w:divBdr>
            <w:top w:val="none" w:sz="0" w:space="0" w:color="auto"/>
            <w:left w:val="none" w:sz="0" w:space="0" w:color="auto"/>
            <w:bottom w:val="none" w:sz="0" w:space="0" w:color="auto"/>
            <w:right w:val="none" w:sz="0" w:space="0" w:color="auto"/>
          </w:divBdr>
        </w:div>
        <w:div w:id="1603025726">
          <w:marLeft w:val="640"/>
          <w:marRight w:val="0"/>
          <w:marTop w:val="0"/>
          <w:marBottom w:val="0"/>
          <w:divBdr>
            <w:top w:val="none" w:sz="0" w:space="0" w:color="auto"/>
            <w:left w:val="none" w:sz="0" w:space="0" w:color="auto"/>
            <w:bottom w:val="none" w:sz="0" w:space="0" w:color="auto"/>
            <w:right w:val="none" w:sz="0" w:space="0" w:color="auto"/>
          </w:divBdr>
        </w:div>
        <w:div w:id="1180394718">
          <w:marLeft w:val="640"/>
          <w:marRight w:val="0"/>
          <w:marTop w:val="0"/>
          <w:marBottom w:val="0"/>
          <w:divBdr>
            <w:top w:val="none" w:sz="0" w:space="0" w:color="auto"/>
            <w:left w:val="none" w:sz="0" w:space="0" w:color="auto"/>
            <w:bottom w:val="none" w:sz="0" w:space="0" w:color="auto"/>
            <w:right w:val="none" w:sz="0" w:space="0" w:color="auto"/>
          </w:divBdr>
        </w:div>
        <w:div w:id="1065031611">
          <w:marLeft w:val="640"/>
          <w:marRight w:val="0"/>
          <w:marTop w:val="0"/>
          <w:marBottom w:val="0"/>
          <w:divBdr>
            <w:top w:val="none" w:sz="0" w:space="0" w:color="auto"/>
            <w:left w:val="none" w:sz="0" w:space="0" w:color="auto"/>
            <w:bottom w:val="none" w:sz="0" w:space="0" w:color="auto"/>
            <w:right w:val="none" w:sz="0" w:space="0" w:color="auto"/>
          </w:divBdr>
        </w:div>
        <w:div w:id="1727140976">
          <w:marLeft w:val="640"/>
          <w:marRight w:val="0"/>
          <w:marTop w:val="0"/>
          <w:marBottom w:val="0"/>
          <w:divBdr>
            <w:top w:val="none" w:sz="0" w:space="0" w:color="auto"/>
            <w:left w:val="none" w:sz="0" w:space="0" w:color="auto"/>
            <w:bottom w:val="none" w:sz="0" w:space="0" w:color="auto"/>
            <w:right w:val="none" w:sz="0" w:space="0" w:color="auto"/>
          </w:divBdr>
        </w:div>
        <w:div w:id="134370281">
          <w:marLeft w:val="640"/>
          <w:marRight w:val="0"/>
          <w:marTop w:val="0"/>
          <w:marBottom w:val="0"/>
          <w:divBdr>
            <w:top w:val="none" w:sz="0" w:space="0" w:color="auto"/>
            <w:left w:val="none" w:sz="0" w:space="0" w:color="auto"/>
            <w:bottom w:val="none" w:sz="0" w:space="0" w:color="auto"/>
            <w:right w:val="none" w:sz="0" w:space="0" w:color="auto"/>
          </w:divBdr>
        </w:div>
        <w:div w:id="1111431849">
          <w:marLeft w:val="640"/>
          <w:marRight w:val="0"/>
          <w:marTop w:val="0"/>
          <w:marBottom w:val="0"/>
          <w:divBdr>
            <w:top w:val="none" w:sz="0" w:space="0" w:color="auto"/>
            <w:left w:val="none" w:sz="0" w:space="0" w:color="auto"/>
            <w:bottom w:val="none" w:sz="0" w:space="0" w:color="auto"/>
            <w:right w:val="none" w:sz="0" w:space="0" w:color="auto"/>
          </w:divBdr>
        </w:div>
        <w:div w:id="1611233731">
          <w:marLeft w:val="640"/>
          <w:marRight w:val="0"/>
          <w:marTop w:val="0"/>
          <w:marBottom w:val="0"/>
          <w:divBdr>
            <w:top w:val="none" w:sz="0" w:space="0" w:color="auto"/>
            <w:left w:val="none" w:sz="0" w:space="0" w:color="auto"/>
            <w:bottom w:val="none" w:sz="0" w:space="0" w:color="auto"/>
            <w:right w:val="none" w:sz="0" w:space="0" w:color="auto"/>
          </w:divBdr>
        </w:div>
        <w:div w:id="1565724373">
          <w:marLeft w:val="640"/>
          <w:marRight w:val="0"/>
          <w:marTop w:val="0"/>
          <w:marBottom w:val="0"/>
          <w:divBdr>
            <w:top w:val="none" w:sz="0" w:space="0" w:color="auto"/>
            <w:left w:val="none" w:sz="0" w:space="0" w:color="auto"/>
            <w:bottom w:val="none" w:sz="0" w:space="0" w:color="auto"/>
            <w:right w:val="none" w:sz="0" w:space="0" w:color="auto"/>
          </w:divBdr>
        </w:div>
        <w:div w:id="103229192">
          <w:marLeft w:val="640"/>
          <w:marRight w:val="0"/>
          <w:marTop w:val="0"/>
          <w:marBottom w:val="0"/>
          <w:divBdr>
            <w:top w:val="none" w:sz="0" w:space="0" w:color="auto"/>
            <w:left w:val="none" w:sz="0" w:space="0" w:color="auto"/>
            <w:bottom w:val="none" w:sz="0" w:space="0" w:color="auto"/>
            <w:right w:val="none" w:sz="0" w:space="0" w:color="auto"/>
          </w:divBdr>
        </w:div>
        <w:div w:id="1596594422">
          <w:marLeft w:val="640"/>
          <w:marRight w:val="0"/>
          <w:marTop w:val="0"/>
          <w:marBottom w:val="0"/>
          <w:divBdr>
            <w:top w:val="none" w:sz="0" w:space="0" w:color="auto"/>
            <w:left w:val="none" w:sz="0" w:space="0" w:color="auto"/>
            <w:bottom w:val="none" w:sz="0" w:space="0" w:color="auto"/>
            <w:right w:val="none" w:sz="0" w:space="0" w:color="auto"/>
          </w:divBdr>
        </w:div>
        <w:div w:id="549146726">
          <w:marLeft w:val="640"/>
          <w:marRight w:val="0"/>
          <w:marTop w:val="0"/>
          <w:marBottom w:val="0"/>
          <w:divBdr>
            <w:top w:val="none" w:sz="0" w:space="0" w:color="auto"/>
            <w:left w:val="none" w:sz="0" w:space="0" w:color="auto"/>
            <w:bottom w:val="none" w:sz="0" w:space="0" w:color="auto"/>
            <w:right w:val="none" w:sz="0" w:space="0" w:color="auto"/>
          </w:divBdr>
        </w:div>
        <w:div w:id="1717200668">
          <w:marLeft w:val="640"/>
          <w:marRight w:val="0"/>
          <w:marTop w:val="0"/>
          <w:marBottom w:val="0"/>
          <w:divBdr>
            <w:top w:val="none" w:sz="0" w:space="0" w:color="auto"/>
            <w:left w:val="none" w:sz="0" w:space="0" w:color="auto"/>
            <w:bottom w:val="none" w:sz="0" w:space="0" w:color="auto"/>
            <w:right w:val="none" w:sz="0" w:space="0" w:color="auto"/>
          </w:divBdr>
        </w:div>
        <w:div w:id="1442993035">
          <w:marLeft w:val="640"/>
          <w:marRight w:val="0"/>
          <w:marTop w:val="0"/>
          <w:marBottom w:val="0"/>
          <w:divBdr>
            <w:top w:val="none" w:sz="0" w:space="0" w:color="auto"/>
            <w:left w:val="none" w:sz="0" w:space="0" w:color="auto"/>
            <w:bottom w:val="none" w:sz="0" w:space="0" w:color="auto"/>
            <w:right w:val="none" w:sz="0" w:space="0" w:color="auto"/>
          </w:divBdr>
        </w:div>
        <w:div w:id="677196167">
          <w:marLeft w:val="640"/>
          <w:marRight w:val="0"/>
          <w:marTop w:val="0"/>
          <w:marBottom w:val="0"/>
          <w:divBdr>
            <w:top w:val="none" w:sz="0" w:space="0" w:color="auto"/>
            <w:left w:val="none" w:sz="0" w:space="0" w:color="auto"/>
            <w:bottom w:val="none" w:sz="0" w:space="0" w:color="auto"/>
            <w:right w:val="none" w:sz="0" w:space="0" w:color="auto"/>
          </w:divBdr>
        </w:div>
        <w:div w:id="809126547">
          <w:marLeft w:val="640"/>
          <w:marRight w:val="0"/>
          <w:marTop w:val="0"/>
          <w:marBottom w:val="0"/>
          <w:divBdr>
            <w:top w:val="none" w:sz="0" w:space="0" w:color="auto"/>
            <w:left w:val="none" w:sz="0" w:space="0" w:color="auto"/>
            <w:bottom w:val="none" w:sz="0" w:space="0" w:color="auto"/>
            <w:right w:val="none" w:sz="0" w:space="0" w:color="auto"/>
          </w:divBdr>
        </w:div>
        <w:div w:id="262223192">
          <w:marLeft w:val="640"/>
          <w:marRight w:val="0"/>
          <w:marTop w:val="0"/>
          <w:marBottom w:val="0"/>
          <w:divBdr>
            <w:top w:val="none" w:sz="0" w:space="0" w:color="auto"/>
            <w:left w:val="none" w:sz="0" w:space="0" w:color="auto"/>
            <w:bottom w:val="none" w:sz="0" w:space="0" w:color="auto"/>
            <w:right w:val="none" w:sz="0" w:space="0" w:color="auto"/>
          </w:divBdr>
        </w:div>
        <w:div w:id="271864411">
          <w:marLeft w:val="640"/>
          <w:marRight w:val="0"/>
          <w:marTop w:val="0"/>
          <w:marBottom w:val="0"/>
          <w:divBdr>
            <w:top w:val="none" w:sz="0" w:space="0" w:color="auto"/>
            <w:left w:val="none" w:sz="0" w:space="0" w:color="auto"/>
            <w:bottom w:val="none" w:sz="0" w:space="0" w:color="auto"/>
            <w:right w:val="none" w:sz="0" w:space="0" w:color="auto"/>
          </w:divBdr>
        </w:div>
        <w:div w:id="405345471">
          <w:marLeft w:val="640"/>
          <w:marRight w:val="0"/>
          <w:marTop w:val="0"/>
          <w:marBottom w:val="0"/>
          <w:divBdr>
            <w:top w:val="none" w:sz="0" w:space="0" w:color="auto"/>
            <w:left w:val="none" w:sz="0" w:space="0" w:color="auto"/>
            <w:bottom w:val="none" w:sz="0" w:space="0" w:color="auto"/>
            <w:right w:val="none" w:sz="0" w:space="0" w:color="auto"/>
          </w:divBdr>
        </w:div>
        <w:div w:id="1849247012">
          <w:marLeft w:val="640"/>
          <w:marRight w:val="0"/>
          <w:marTop w:val="0"/>
          <w:marBottom w:val="0"/>
          <w:divBdr>
            <w:top w:val="none" w:sz="0" w:space="0" w:color="auto"/>
            <w:left w:val="none" w:sz="0" w:space="0" w:color="auto"/>
            <w:bottom w:val="none" w:sz="0" w:space="0" w:color="auto"/>
            <w:right w:val="none" w:sz="0" w:space="0" w:color="auto"/>
          </w:divBdr>
        </w:div>
        <w:div w:id="597909334">
          <w:marLeft w:val="640"/>
          <w:marRight w:val="0"/>
          <w:marTop w:val="0"/>
          <w:marBottom w:val="0"/>
          <w:divBdr>
            <w:top w:val="none" w:sz="0" w:space="0" w:color="auto"/>
            <w:left w:val="none" w:sz="0" w:space="0" w:color="auto"/>
            <w:bottom w:val="none" w:sz="0" w:space="0" w:color="auto"/>
            <w:right w:val="none" w:sz="0" w:space="0" w:color="auto"/>
          </w:divBdr>
        </w:div>
        <w:div w:id="120922835">
          <w:marLeft w:val="640"/>
          <w:marRight w:val="0"/>
          <w:marTop w:val="0"/>
          <w:marBottom w:val="0"/>
          <w:divBdr>
            <w:top w:val="none" w:sz="0" w:space="0" w:color="auto"/>
            <w:left w:val="none" w:sz="0" w:space="0" w:color="auto"/>
            <w:bottom w:val="none" w:sz="0" w:space="0" w:color="auto"/>
            <w:right w:val="none" w:sz="0" w:space="0" w:color="auto"/>
          </w:divBdr>
        </w:div>
        <w:div w:id="2116097562">
          <w:marLeft w:val="640"/>
          <w:marRight w:val="0"/>
          <w:marTop w:val="0"/>
          <w:marBottom w:val="0"/>
          <w:divBdr>
            <w:top w:val="none" w:sz="0" w:space="0" w:color="auto"/>
            <w:left w:val="none" w:sz="0" w:space="0" w:color="auto"/>
            <w:bottom w:val="none" w:sz="0" w:space="0" w:color="auto"/>
            <w:right w:val="none" w:sz="0" w:space="0" w:color="auto"/>
          </w:divBdr>
        </w:div>
        <w:div w:id="1811900323">
          <w:marLeft w:val="640"/>
          <w:marRight w:val="0"/>
          <w:marTop w:val="0"/>
          <w:marBottom w:val="0"/>
          <w:divBdr>
            <w:top w:val="none" w:sz="0" w:space="0" w:color="auto"/>
            <w:left w:val="none" w:sz="0" w:space="0" w:color="auto"/>
            <w:bottom w:val="none" w:sz="0" w:space="0" w:color="auto"/>
            <w:right w:val="none" w:sz="0" w:space="0" w:color="auto"/>
          </w:divBdr>
        </w:div>
        <w:div w:id="78798182">
          <w:marLeft w:val="640"/>
          <w:marRight w:val="0"/>
          <w:marTop w:val="0"/>
          <w:marBottom w:val="0"/>
          <w:divBdr>
            <w:top w:val="none" w:sz="0" w:space="0" w:color="auto"/>
            <w:left w:val="none" w:sz="0" w:space="0" w:color="auto"/>
            <w:bottom w:val="none" w:sz="0" w:space="0" w:color="auto"/>
            <w:right w:val="none" w:sz="0" w:space="0" w:color="auto"/>
          </w:divBdr>
        </w:div>
        <w:div w:id="889462946">
          <w:marLeft w:val="640"/>
          <w:marRight w:val="0"/>
          <w:marTop w:val="0"/>
          <w:marBottom w:val="0"/>
          <w:divBdr>
            <w:top w:val="none" w:sz="0" w:space="0" w:color="auto"/>
            <w:left w:val="none" w:sz="0" w:space="0" w:color="auto"/>
            <w:bottom w:val="none" w:sz="0" w:space="0" w:color="auto"/>
            <w:right w:val="none" w:sz="0" w:space="0" w:color="auto"/>
          </w:divBdr>
        </w:div>
        <w:div w:id="2039038959">
          <w:marLeft w:val="640"/>
          <w:marRight w:val="0"/>
          <w:marTop w:val="0"/>
          <w:marBottom w:val="0"/>
          <w:divBdr>
            <w:top w:val="none" w:sz="0" w:space="0" w:color="auto"/>
            <w:left w:val="none" w:sz="0" w:space="0" w:color="auto"/>
            <w:bottom w:val="none" w:sz="0" w:space="0" w:color="auto"/>
            <w:right w:val="none" w:sz="0" w:space="0" w:color="auto"/>
          </w:divBdr>
        </w:div>
        <w:div w:id="935406425">
          <w:marLeft w:val="640"/>
          <w:marRight w:val="0"/>
          <w:marTop w:val="0"/>
          <w:marBottom w:val="0"/>
          <w:divBdr>
            <w:top w:val="none" w:sz="0" w:space="0" w:color="auto"/>
            <w:left w:val="none" w:sz="0" w:space="0" w:color="auto"/>
            <w:bottom w:val="none" w:sz="0" w:space="0" w:color="auto"/>
            <w:right w:val="none" w:sz="0" w:space="0" w:color="auto"/>
          </w:divBdr>
        </w:div>
        <w:div w:id="383405803">
          <w:marLeft w:val="640"/>
          <w:marRight w:val="0"/>
          <w:marTop w:val="0"/>
          <w:marBottom w:val="0"/>
          <w:divBdr>
            <w:top w:val="none" w:sz="0" w:space="0" w:color="auto"/>
            <w:left w:val="none" w:sz="0" w:space="0" w:color="auto"/>
            <w:bottom w:val="none" w:sz="0" w:space="0" w:color="auto"/>
            <w:right w:val="none" w:sz="0" w:space="0" w:color="auto"/>
          </w:divBdr>
        </w:div>
        <w:div w:id="764690921">
          <w:marLeft w:val="640"/>
          <w:marRight w:val="0"/>
          <w:marTop w:val="0"/>
          <w:marBottom w:val="0"/>
          <w:divBdr>
            <w:top w:val="none" w:sz="0" w:space="0" w:color="auto"/>
            <w:left w:val="none" w:sz="0" w:space="0" w:color="auto"/>
            <w:bottom w:val="none" w:sz="0" w:space="0" w:color="auto"/>
            <w:right w:val="none" w:sz="0" w:space="0" w:color="auto"/>
          </w:divBdr>
        </w:div>
        <w:div w:id="488865284">
          <w:marLeft w:val="640"/>
          <w:marRight w:val="0"/>
          <w:marTop w:val="0"/>
          <w:marBottom w:val="0"/>
          <w:divBdr>
            <w:top w:val="none" w:sz="0" w:space="0" w:color="auto"/>
            <w:left w:val="none" w:sz="0" w:space="0" w:color="auto"/>
            <w:bottom w:val="none" w:sz="0" w:space="0" w:color="auto"/>
            <w:right w:val="none" w:sz="0" w:space="0" w:color="auto"/>
          </w:divBdr>
        </w:div>
        <w:div w:id="54663161">
          <w:marLeft w:val="640"/>
          <w:marRight w:val="0"/>
          <w:marTop w:val="0"/>
          <w:marBottom w:val="0"/>
          <w:divBdr>
            <w:top w:val="none" w:sz="0" w:space="0" w:color="auto"/>
            <w:left w:val="none" w:sz="0" w:space="0" w:color="auto"/>
            <w:bottom w:val="none" w:sz="0" w:space="0" w:color="auto"/>
            <w:right w:val="none" w:sz="0" w:space="0" w:color="auto"/>
          </w:divBdr>
        </w:div>
        <w:div w:id="1228030595">
          <w:marLeft w:val="640"/>
          <w:marRight w:val="0"/>
          <w:marTop w:val="0"/>
          <w:marBottom w:val="0"/>
          <w:divBdr>
            <w:top w:val="none" w:sz="0" w:space="0" w:color="auto"/>
            <w:left w:val="none" w:sz="0" w:space="0" w:color="auto"/>
            <w:bottom w:val="none" w:sz="0" w:space="0" w:color="auto"/>
            <w:right w:val="none" w:sz="0" w:space="0" w:color="auto"/>
          </w:divBdr>
        </w:div>
        <w:div w:id="1051803988">
          <w:marLeft w:val="640"/>
          <w:marRight w:val="0"/>
          <w:marTop w:val="0"/>
          <w:marBottom w:val="0"/>
          <w:divBdr>
            <w:top w:val="none" w:sz="0" w:space="0" w:color="auto"/>
            <w:left w:val="none" w:sz="0" w:space="0" w:color="auto"/>
            <w:bottom w:val="none" w:sz="0" w:space="0" w:color="auto"/>
            <w:right w:val="none" w:sz="0" w:space="0" w:color="auto"/>
          </w:divBdr>
        </w:div>
        <w:div w:id="1104308139">
          <w:marLeft w:val="640"/>
          <w:marRight w:val="0"/>
          <w:marTop w:val="0"/>
          <w:marBottom w:val="0"/>
          <w:divBdr>
            <w:top w:val="none" w:sz="0" w:space="0" w:color="auto"/>
            <w:left w:val="none" w:sz="0" w:space="0" w:color="auto"/>
            <w:bottom w:val="none" w:sz="0" w:space="0" w:color="auto"/>
            <w:right w:val="none" w:sz="0" w:space="0" w:color="auto"/>
          </w:divBdr>
        </w:div>
        <w:div w:id="831067487">
          <w:marLeft w:val="640"/>
          <w:marRight w:val="0"/>
          <w:marTop w:val="0"/>
          <w:marBottom w:val="0"/>
          <w:divBdr>
            <w:top w:val="none" w:sz="0" w:space="0" w:color="auto"/>
            <w:left w:val="none" w:sz="0" w:space="0" w:color="auto"/>
            <w:bottom w:val="none" w:sz="0" w:space="0" w:color="auto"/>
            <w:right w:val="none" w:sz="0" w:space="0" w:color="auto"/>
          </w:divBdr>
        </w:div>
        <w:div w:id="2024623988">
          <w:marLeft w:val="640"/>
          <w:marRight w:val="0"/>
          <w:marTop w:val="0"/>
          <w:marBottom w:val="0"/>
          <w:divBdr>
            <w:top w:val="none" w:sz="0" w:space="0" w:color="auto"/>
            <w:left w:val="none" w:sz="0" w:space="0" w:color="auto"/>
            <w:bottom w:val="none" w:sz="0" w:space="0" w:color="auto"/>
            <w:right w:val="none" w:sz="0" w:space="0" w:color="auto"/>
          </w:divBdr>
        </w:div>
        <w:div w:id="917589961">
          <w:marLeft w:val="640"/>
          <w:marRight w:val="0"/>
          <w:marTop w:val="0"/>
          <w:marBottom w:val="0"/>
          <w:divBdr>
            <w:top w:val="none" w:sz="0" w:space="0" w:color="auto"/>
            <w:left w:val="none" w:sz="0" w:space="0" w:color="auto"/>
            <w:bottom w:val="none" w:sz="0" w:space="0" w:color="auto"/>
            <w:right w:val="none" w:sz="0" w:space="0" w:color="auto"/>
          </w:divBdr>
        </w:div>
        <w:div w:id="2033997776">
          <w:marLeft w:val="640"/>
          <w:marRight w:val="0"/>
          <w:marTop w:val="0"/>
          <w:marBottom w:val="0"/>
          <w:divBdr>
            <w:top w:val="none" w:sz="0" w:space="0" w:color="auto"/>
            <w:left w:val="none" w:sz="0" w:space="0" w:color="auto"/>
            <w:bottom w:val="none" w:sz="0" w:space="0" w:color="auto"/>
            <w:right w:val="none" w:sz="0" w:space="0" w:color="auto"/>
          </w:divBdr>
        </w:div>
        <w:div w:id="1499731961">
          <w:marLeft w:val="640"/>
          <w:marRight w:val="0"/>
          <w:marTop w:val="0"/>
          <w:marBottom w:val="0"/>
          <w:divBdr>
            <w:top w:val="none" w:sz="0" w:space="0" w:color="auto"/>
            <w:left w:val="none" w:sz="0" w:space="0" w:color="auto"/>
            <w:bottom w:val="none" w:sz="0" w:space="0" w:color="auto"/>
            <w:right w:val="none" w:sz="0" w:space="0" w:color="auto"/>
          </w:divBdr>
        </w:div>
        <w:div w:id="1100300296">
          <w:marLeft w:val="640"/>
          <w:marRight w:val="0"/>
          <w:marTop w:val="0"/>
          <w:marBottom w:val="0"/>
          <w:divBdr>
            <w:top w:val="none" w:sz="0" w:space="0" w:color="auto"/>
            <w:left w:val="none" w:sz="0" w:space="0" w:color="auto"/>
            <w:bottom w:val="none" w:sz="0" w:space="0" w:color="auto"/>
            <w:right w:val="none" w:sz="0" w:space="0" w:color="auto"/>
          </w:divBdr>
        </w:div>
        <w:div w:id="2066365075">
          <w:marLeft w:val="640"/>
          <w:marRight w:val="0"/>
          <w:marTop w:val="0"/>
          <w:marBottom w:val="0"/>
          <w:divBdr>
            <w:top w:val="none" w:sz="0" w:space="0" w:color="auto"/>
            <w:left w:val="none" w:sz="0" w:space="0" w:color="auto"/>
            <w:bottom w:val="none" w:sz="0" w:space="0" w:color="auto"/>
            <w:right w:val="none" w:sz="0" w:space="0" w:color="auto"/>
          </w:divBdr>
        </w:div>
        <w:div w:id="1008488159">
          <w:marLeft w:val="640"/>
          <w:marRight w:val="0"/>
          <w:marTop w:val="0"/>
          <w:marBottom w:val="0"/>
          <w:divBdr>
            <w:top w:val="none" w:sz="0" w:space="0" w:color="auto"/>
            <w:left w:val="none" w:sz="0" w:space="0" w:color="auto"/>
            <w:bottom w:val="none" w:sz="0" w:space="0" w:color="auto"/>
            <w:right w:val="none" w:sz="0" w:space="0" w:color="auto"/>
          </w:divBdr>
        </w:div>
        <w:div w:id="1704356993">
          <w:marLeft w:val="640"/>
          <w:marRight w:val="0"/>
          <w:marTop w:val="0"/>
          <w:marBottom w:val="0"/>
          <w:divBdr>
            <w:top w:val="none" w:sz="0" w:space="0" w:color="auto"/>
            <w:left w:val="none" w:sz="0" w:space="0" w:color="auto"/>
            <w:bottom w:val="none" w:sz="0" w:space="0" w:color="auto"/>
            <w:right w:val="none" w:sz="0" w:space="0" w:color="auto"/>
          </w:divBdr>
        </w:div>
        <w:div w:id="1173296049">
          <w:marLeft w:val="640"/>
          <w:marRight w:val="0"/>
          <w:marTop w:val="0"/>
          <w:marBottom w:val="0"/>
          <w:divBdr>
            <w:top w:val="none" w:sz="0" w:space="0" w:color="auto"/>
            <w:left w:val="none" w:sz="0" w:space="0" w:color="auto"/>
            <w:bottom w:val="none" w:sz="0" w:space="0" w:color="auto"/>
            <w:right w:val="none" w:sz="0" w:space="0" w:color="auto"/>
          </w:divBdr>
        </w:div>
        <w:div w:id="1793208539">
          <w:marLeft w:val="640"/>
          <w:marRight w:val="0"/>
          <w:marTop w:val="0"/>
          <w:marBottom w:val="0"/>
          <w:divBdr>
            <w:top w:val="none" w:sz="0" w:space="0" w:color="auto"/>
            <w:left w:val="none" w:sz="0" w:space="0" w:color="auto"/>
            <w:bottom w:val="none" w:sz="0" w:space="0" w:color="auto"/>
            <w:right w:val="none" w:sz="0" w:space="0" w:color="auto"/>
          </w:divBdr>
        </w:div>
        <w:div w:id="1380202026">
          <w:marLeft w:val="640"/>
          <w:marRight w:val="0"/>
          <w:marTop w:val="0"/>
          <w:marBottom w:val="0"/>
          <w:divBdr>
            <w:top w:val="none" w:sz="0" w:space="0" w:color="auto"/>
            <w:left w:val="none" w:sz="0" w:space="0" w:color="auto"/>
            <w:bottom w:val="none" w:sz="0" w:space="0" w:color="auto"/>
            <w:right w:val="none" w:sz="0" w:space="0" w:color="auto"/>
          </w:divBdr>
        </w:div>
        <w:div w:id="2116973322">
          <w:marLeft w:val="640"/>
          <w:marRight w:val="0"/>
          <w:marTop w:val="0"/>
          <w:marBottom w:val="0"/>
          <w:divBdr>
            <w:top w:val="none" w:sz="0" w:space="0" w:color="auto"/>
            <w:left w:val="none" w:sz="0" w:space="0" w:color="auto"/>
            <w:bottom w:val="none" w:sz="0" w:space="0" w:color="auto"/>
            <w:right w:val="none" w:sz="0" w:space="0" w:color="auto"/>
          </w:divBdr>
        </w:div>
        <w:div w:id="2065131001">
          <w:marLeft w:val="640"/>
          <w:marRight w:val="0"/>
          <w:marTop w:val="0"/>
          <w:marBottom w:val="0"/>
          <w:divBdr>
            <w:top w:val="none" w:sz="0" w:space="0" w:color="auto"/>
            <w:left w:val="none" w:sz="0" w:space="0" w:color="auto"/>
            <w:bottom w:val="none" w:sz="0" w:space="0" w:color="auto"/>
            <w:right w:val="none" w:sz="0" w:space="0" w:color="auto"/>
          </w:divBdr>
        </w:div>
        <w:div w:id="716048782">
          <w:marLeft w:val="640"/>
          <w:marRight w:val="0"/>
          <w:marTop w:val="0"/>
          <w:marBottom w:val="0"/>
          <w:divBdr>
            <w:top w:val="none" w:sz="0" w:space="0" w:color="auto"/>
            <w:left w:val="none" w:sz="0" w:space="0" w:color="auto"/>
            <w:bottom w:val="none" w:sz="0" w:space="0" w:color="auto"/>
            <w:right w:val="none" w:sz="0" w:space="0" w:color="auto"/>
          </w:divBdr>
        </w:div>
        <w:div w:id="706103305">
          <w:marLeft w:val="640"/>
          <w:marRight w:val="0"/>
          <w:marTop w:val="0"/>
          <w:marBottom w:val="0"/>
          <w:divBdr>
            <w:top w:val="none" w:sz="0" w:space="0" w:color="auto"/>
            <w:left w:val="none" w:sz="0" w:space="0" w:color="auto"/>
            <w:bottom w:val="none" w:sz="0" w:space="0" w:color="auto"/>
            <w:right w:val="none" w:sz="0" w:space="0" w:color="auto"/>
          </w:divBdr>
        </w:div>
        <w:div w:id="648484138">
          <w:marLeft w:val="640"/>
          <w:marRight w:val="0"/>
          <w:marTop w:val="0"/>
          <w:marBottom w:val="0"/>
          <w:divBdr>
            <w:top w:val="none" w:sz="0" w:space="0" w:color="auto"/>
            <w:left w:val="none" w:sz="0" w:space="0" w:color="auto"/>
            <w:bottom w:val="none" w:sz="0" w:space="0" w:color="auto"/>
            <w:right w:val="none" w:sz="0" w:space="0" w:color="auto"/>
          </w:divBdr>
        </w:div>
        <w:div w:id="2058044279">
          <w:marLeft w:val="640"/>
          <w:marRight w:val="0"/>
          <w:marTop w:val="0"/>
          <w:marBottom w:val="0"/>
          <w:divBdr>
            <w:top w:val="none" w:sz="0" w:space="0" w:color="auto"/>
            <w:left w:val="none" w:sz="0" w:space="0" w:color="auto"/>
            <w:bottom w:val="none" w:sz="0" w:space="0" w:color="auto"/>
            <w:right w:val="none" w:sz="0" w:space="0" w:color="auto"/>
          </w:divBdr>
        </w:div>
        <w:div w:id="1350984876">
          <w:marLeft w:val="640"/>
          <w:marRight w:val="0"/>
          <w:marTop w:val="0"/>
          <w:marBottom w:val="0"/>
          <w:divBdr>
            <w:top w:val="none" w:sz="0" w:space="0" w:color="auto"/>
            <w:left w:val="none" w:sz="0" w:space="0" w:color="auto"/>
            <w:bottom w:val="none" w:sz="0" w:space="0" w:color="auto"/>
            <w:right w:val="none" w:sz="0" w:space="0" w:color="auto"/>
          </w:divBdr>
        </w:div>
        <w:div w:id="1378159576">
          <w:marLeft w:val="640"/>
          <w:marRight w:val="0"/>
          <w:marTop w:val="0"/>
          <w:marBottom w:val="0"/>
          <w:divBdr>
            <w:top w:val="none" w:sz="0" w:space="0" w:color="auto"/>
            <w:left w:val="none" w:sz="0" w:space="0" w:color="auto"/>
            <w:bottom w:val="none" w:sz="0" w:space="0" w:color="auto"/>
            <w:right w:val="none" w:sz="0" w:space="0" w:color="auto"/>
          </w:divBdr>
        </w:div>
        <w:div w:id="1663268940">
          <w:marLeft w:val="640"/>
          <w:marRight w:val="0"/>
          <w:marTop w:val="0"/>
          <w:marBottom w:val="0"/>
          <w:divBdr>
            <w:top w:val="none" w:sz="0" w:space="0" w:color="auto"/>
            <w:left w:val="none" w:sz="0" w:space="0" w:color="auto"/>
            <w:bottom w:val="none" w:sz="0" w:space="0" w:color="auto"/>
            <w:right w:val="none" w:sz="0" w:space="0" w:color="auto"/>
          </w:divBdr>
        </w:div>
        <w:div w:id="980378801">
          <w:marLeft w:val="640"/>
          <w:marRight w:val="0"/>
          <w:marTop w:val="0"/>
          <w:marBottom w:val="0"/>
          <w:divBdr>
            <w:top w:val="none" w:sz="0" w:space="0" w:color="auto"/>
            <w:left w:val="none" w:sz="0" w:space="0" w:color="auto"/>
            <w:bottom w:val="none" w:sz="0" w:space="0" w:color="auto"/>
            <w:right w:val="none" w:sz="0" w:space="0" w:color="auto"/>
          </w:divBdr>
        </w:div>
        <w:div w:id="296883354">
          <w:marLeft w:val="640"/>
          <w:marRight w:val="0"/>
          <w:marTop w:val="0"/>
          <w:marBottom w:val="0"/>
          <w:divBdr>
            <w:top w:val="none" w:sz="0" w:space="0" w:color="auto"/>
            <w:left w:val="none" w:sz="0" w:space="0" w:color="auto"/>
            <w:bottom w:val="none" w:sz="0" w:space="0" w:color="auto"/>
            <w:right w:val="none" w:sz="0" w:space="0" w:color="auto"/>
          </w:divBdr>
        </w:div>
        <w:div w:id="1434521554">
          <w:marLeft w:val="640"/>
          <w:marRight w:val="0"/>
          <w:marTop w:val="0"/>
          <w:marBottom w:val="0"/>
          <w:divBdr>
            <w:top w:val="none" w:sz="0" w:space="0" w:color="auto"/>
            <w:left w:val="none" w:sz="0" w:space="0" w:color="auto"/>
            <w:bottom w:val="none" w:sz="0" w:space="0" w:color="auto"/>
            <w:right w:val="none" w:sz="0" w:space="0" w:color="auto"/>
          </w:divBdr>
        </w:div>
        <w:div w:id="2042898635">
          <w:marLeft w:val="640"/>
          <w:marRight w:val="0"/>
          <w:marTop w:val="0"/>
          <w:marBottom w:val="0"/>
          <w:divBdr>
            <w:top w:val="none" w:sz="0" w:space="0" w:color="auto"/>
            <w:left w:val="none" w:sz="0" w:space="0" w:color="auto"/>
            <w:bottom w:val="none" w:sz="0" w:space="0" w:color="auto"/>
            <w:right w:val="none" w:sz="0" w:space="0" w:color="auto"/>
          </w:divBdr>
        </w:div>
        <w:div w:id="1995448619">
          <w:marLeft w:val="640"/>
          <w:marRight w:val="0"/>
          <w:marTop w:val="0"/>
          <w:marBottom w:val="0"/>
          <w:divBdr>
            <w:top w:val="none" w:sz="0" w:space="0" w:color="auto"/>
            <w:left w:val="none" w:sz="0" w:space="0" w:color="auto"/>
            <w:bottom w:val="none" w:sz="0" w:space="0" w:color="auto"/>
            <w:right w:val="none" w:sz="0" w:space="0" w:color="auto"/>
          </w:divBdr>
        </w:div>
        <w:div w:id="27686491">
          <w:marLeft w:val="640"/>
          <w:marRight w:val="0"/>
          <w:marTop w:val="0"/>
          <w:marBottom w:val="0"/>
          <w:divBdr>
            <w:top w:val="none" w:sz="0" w:space="0" w:color="auto"/>
            <w:left w:val="none" w:sz="0" w:space="0" w:color="auto"/>
            <w:bottom w:val="none" w:sz="0" w:space="0" w:color="auto"/>
            <w:right w:val="none" w:sz="0" w:space="0" w:color="auto"/>
          </w:divBdr>
        </w:div>
        <w:div w:id="444203558">
          <w:marLeft w:val="640"/>
          <w:marRight w:val="0"/>
          <w:marTop w:val="0"/>
          <w:marBottom w:val="0"/>
          <w:divBdr>
            <w:top w:val="none" w:sz="0" w:space="0" w:color="auto"/>
            <w:left w:val="none" w:sz="0" w:space="0" w:color="auto"/>
            <w:bottom w:val="none" w:sz="0" w:space="0" w:color="auto"/>
            <w:right w:val="none" w:sz="0" w:space="0" w:color="auto"/>
          </w:divBdr>
        </w:div>
        <w:div w:id="1850440135">
          <w:marLeft w:val="640"/>
          <w:marRight w:val="0"/>
          <w:marTop w:val="0"/>
          <w:marBottom w:val="0"/>
          <w:divBdr>
            <w:top w:val="none" w:sz="0" w:space="0" w:color="auto"/>
            <w:left w:val="none" w:sz="0" w:space="0" w:color="auto"/>
            <w:bottom w:val="none" w:sz="0" w:space="0" w:color="auto"/>
            <w:right w:val="none" w:sz="0" w:space="0" w:color="auto"/>
          </w:divBdr>
        </w:div>
        <w:div w:id="43140944">
          <w:marLeft w:val="640"/>
          <w:marRight w:val="0"/>
          <w:marTop w:val="0"/>
          <w:marBottom w:val="0"/>
          <w:divBdr>
            <w:top w:val="none" w:sz="0" w:space="0" w:color="auto"/>
            <w:left w:val="none" w:sz="0" w:space="0" w:color="auto"/>
            <w:bottom w:val="none" w:sz="0" w:space="0" w:color="auto"/>
            <w:right w:val="none" w:sz="0" w:space="0" w:color="auto"/>
          </w:divBdr>
        </w:div>
        <w:div w:id="1583636572">
          <w:marLeft w:val="640"/>
          <w:marRight w:val="0"/>
          <w:marTop w:val="0"/>
          <w:marBottom w:val="0"/>
          <w:divBdr>
            <w:top w:val="none" w:sz="0" w:space="0" w:color="auto"/>
            <w:left w:val="none" w:sz="0" w:space="0" w:color="auto"/>
            <w:bottom w:val="none" w:sz="0" w:space="0" w:color="auto"/>
            <w:right w:val="none" w:sz="0" w:space="0" w:color="auto"/>
          </w:divBdr>
        </w:div>
        <w:div w:id="1459102829">
          <w:marLeft w:val="640"/>
          <w:marRight w:val="0"/>
          <w:marTop w:val="0"/>
          <w:marBottom w:val="0"/>
          <w:divBdr>
            <w:top w:val="none" w:sz="0" w:space="0" w:color="auto"/>
            <w:left w:val="none" w:sz="0" w:space="0" w:color="auto"/>
            <w:bottom w:val="none" w:sz="0" w:space="0" w:color="auto"/>
            <w:right w:val="none" w:sz="0" w:space="0" w:color="auto"/>
          </w:divBdr>
        </w:div>
        <w:div w:id="95828537">
          <w:marLeft w:val="640"/>
          <w:marRight w:val="0"/>
          <w:marTop w:val="0"/>
          <w:marBottom w:val="0"/>
          <w:divBdr>
            <w:top w:val="none" w:sz="0" w:space="0" w:color="auto"/>
            <w:left w:val="none" w:sz="0" w:space="0" w:color="auto"/>
            <w:bottom w:val="none" w:sz="0" w:space="0" w:color="auto"/>
            <w:right w:val="none" w:sz="0" w:space="0" w:color="auto"/>
          </w:divBdr>
        </w:div>
        <w:div w:id="954563394">
          <w:marLeft w:val="640"/>
          <w:marRight w:val="0"/>
          <w:marTop w:val="0"/>
          <w:marBottom w:val="0"/>
          <w:divBdr>
            <w:top w:val="none" w:sz="0" w:space="0" w:color="auto"/>
            <w:left w:val="none" w:sz="0" w:space="0" w:color="auto"/>
            <w:bottom w:val="none" w:sz="0" w:space="0" w:color="auto"/>
            <w:right w:val="none" w:sz="0" w:space="0" w:color="auto"/>
          </w:divBdr>
        </w:div>
        <w:div w:id="1333989079">
          <w:marLeft w:val="640"/>
          <w:marRight w:val="0"/>
          <w:marTop w:val="0"/>
          <w:marBottom w:val="0"/>
          <w:divBdr>
            <w:top w:val="none" w:sz="0" w:space="0" w:color="auto"/>
            <w:left w:val="none" w:sz="0" w:space="0" w:color="auto"/>
            <w:bottom w:val="none" w:sz="0" w:space="0" w:color="auto"/>
            <w:right w:val="none" w:sz="0" w:space="0" w:color="auto"/>
          </w:divBdr>
        </w:div>
        <w:div w:id="1588953040">
          <w:marLeft w:val="640"/>
          <w:marRight w:val="0"/>
          <w:marTop w:val="0"/>
          <w:marBottom w:val="0"/>
          <w:divBdr>
            <w:top w:val="none" w:sz="0" w:space="0" w:color="auto"/>
            <w:left w:val="none" w:sz="0" w:space="0" w:color="auto"/>
            <w:bottom w:val="none" w:sz="0" w:space="0" w:color="auto"/>
            <w:right w:val="none" w:sz="0" w:space="0" w:color="auto"/>
          </w:divBdr>
        </w:div>
        <w:div w:id="1855652479">
          <w:marLeft w:val="640"/>
          <w:marRight w:val="0"/>
          <w:marTop w:val="0"/>
          <w:marBottom w:val="0"/>
          <w:divBdr>
            <w:top w:val="none" w:sz="0" w:space="0" w:color="auto"/>
            <w:left w:val="none" w:sz="0" w:space="0" w:color="auto"/>
            <w:bottom w:val="none" w:sz="0" w:space="0" w:color="auto"/>
            <w:right w:val="none" w:sz="0" w:space="0" w:color="auto"/>
          </w:divBdr>
        </w:div>
        <w:div w:id="1522083060">
          <w:marLeft w:val="640"/>
          <w:marRight w:val="0"/>
          <w:marTop w:val="0"/>
          <w:marBottom w:val="0"/>
          <w:divBdr>
            <w:top w:val="none" w:sz="0" w:space="0" w:color="auto"/>
            <w:left w:val="none" w:sz="0" w:space="0" w:color="auto"/>
            <w:bottom w:val="none" w:sz="0" w:space="0" w:color="auto"/>
            <w:right w:val="none" w:sz="0" w:space="0" w:color="auto"/>
          </w:divBdr>
        </w:div>
        <w:div w:id="640574705">
          <w:marLeft w:val="640"/>
          <w:marRight w:val="0"/>
          <w:marTop w:val="0"/>
          <w:marBottom w:val="0"/>
          <w:divBdr>
            <w:top w:val="none" w:sz="0" w:space="0" w:color="auto"/>
            <w:left w:val="none" w:sz="0" w:space="0" w:color="auto"/>
            <w:bottom w:val="none" w:sz="0" w:space="0" w:color="auto"/>
            <w:right w:val="none" w:sz="0" w:space="0" w:color="auto"/>
          </w:divBdr>
        </w:div>
        <w:div w:id="481964883">
          <w:marLeft w:val="640"/>
          <w:marRight w:val="0"/>
          <w:marTop w:val="0"/>
          <w:marBottom w:val="0"/>
          <w:divBdr>
            <w:top w:val="none" w:sz="0" w:space="0" w:color="auto"/>
            <w:left w:val="none" w:sz="0" w:space="0" w:color="auto"/>
            <w:bottom w:val="none" w:sz="0" w:space="0" w:color="auto"/>
            <w:right w:val="none" w:sz="0" w:space="0" w:color="auto"/>
          </w:divBdr>
        </w:div>
        <w:div w:id="471213443">
          <w:marLeft w:val="640"/>
          <w:marRight w:val="0"/>
          <w:marTop w:val="0"/>
          <w:marBottom w:val="0"/>
          <w:divBdr>
            <w:top w:val="none" w:sz="0" w:space="0" w:color="auto"/>
            <w:left w:val="none" w:sz="0" w:space="0" w:color="auto"/>
            <w:bottom w:val="none" w:sz="0" w:space="0" w:color="auto"/>
            <w:right w:val="none" w:sz="0" w:space="0" w:color="auto"/>
          </w:divBdr>
        </w:div>
        <w:div w:id="694120036">
          <w:marLeft w:val="640"/>
          <w:marRight w:val="0"/>
          <w:marTop w:val="0"/>
          <w:marBottom w:val="0"/>
          <w:divBdr>
            <w:top w:val="none" w:sz="0" w:space="0" w:color="auto"/>
            <w:left w:val="none" w:sz="0" w:space="0" w:color="auto"/>
            <w:bottom w:val="none" w:sz="0" w:space="0" w:color="auto"/>
            <w:right w:val="none" w:sz="0" w:space="0" w:color="auto"/>
          </w:divBdr>
        </w:div>
        <w:div w:id="551963907">
          <w:marLeft w:val="640"/>
          <w:marRight w:val="0"/>
          <w:marTop w:val="0"/>
          <w:marBottom w:val="0"/>
          <w:divBdr>
            <w:top w:val="none" w:sz="0" w:space="0" w:color="auto"/>
            <w:left w:val="none" w:sz="0" w:space="0" w:color="auto"/>
            <w:bottom w:val="none" w:sz="0" w:space="0" w:color="auto"/>
            <w:right w:val="none" w:sz="0" w:space="0" w:color="auto"/>
          </w:divBdr>
        </w:div>
        <w:div w:id="120612392">
          <w:marLeft w:val="640"/>
          <w:marRight w:val="0"/>
          <w:marTop w:val="0"/>
          <w:marBottom w:val="0"/>
          <w:divBdr>
            <w:top w:val="none" w:sz="0" w:space="0" w:color="auto"/>
            <w:left w:val="none" w:sz="0" w:space="0" w:color="auto"/>
            <w:bottom w:val="none" w:sz="0" w:space="0" w:color="auto"/>
            <w:right w:val="none" w:sz="0" w:space="0" w:color="auto"/>
          </w:divBdr>
        </w:div>
        <w:div w:id="899560543">
          <w:marLeft w:val="640"/>
          <w:marRight w:val="0"/>
          <w:marTop w:val="0"/>
          <w:marBottom w:val="0"/>
          <w:divBdr>
            <w:top w:val="none" w:sz="0" w:space="0" w:color="auto"/>
            <w:left w:val="none" w:sz="0" w:space="0" w:color="auto"/>
            <w:bottom w:val="none" w:sz="0" w:space="0" w:color="auto"/>
            <w:right w:val="none" w:sz="0" w:space="0" w:color="auto"/>
          </w:divBdr>
        </w:div>
        <w:div w:id="1035041656">
          <w:marLeft w:val="640"/>
          <w:marRight w:val="0"/>
          <w:marTop w:val="0"/>
          <w:marBottom w:val="0"/>
          <w:divBdr>
            <w:top w:val="none" w:sz="0" w:space="0" w:color="auto"/>
            <w:left w:val="none" w:sz="0" w:space="0" w:color="auto"/>
            <w:bottom w:val="none" w:sz="0" w:space="0" w:color="auto"/>
            <w:right w:val="none" w:sz="0" w:space="0" w:color="auto"/>
          </w:divBdr>
        </w:div>
        <w:div w:id="1400442181">
          <w:marLeft w:val="640"/>
          <w:marRight w:val="0"/>
          <w:marTop w:val="0"/>
          <w:marBottom w:val="0"/>
          <w:divBdr>
            <w:top w:val="none" w:sz="0" w:space="0" w:color="auto"/>
            <w:left w:val="none" w:sz="0" w:space="0" w:color="auto"/>
            <w:bottom w:val="none" w:sz="0" w:space="0" w:color="auto"/>
            <w:right w:val="none" w:sz="0" w:space="0" w:color="auto"/>
          </w:divBdr>
        </w:div>
        <w:div w:id="149374447">
          <w:marLeft w:val="640"/>
          <w:marRight w:val="0"/>
          <w:marTop w:val="0"/>
          <w:marBottom w:val="0"/>
          <w:divBdr>
            <w:top w:val="none" w:sz="0" w:space="0" w:color="auto"/>
            <w:left w:val="none" w:sz="0" w:space="0" w:color="auto"/>
            <w:bottom w:val="none" w:sz="0" w:space="0" w:color="auto"/>
            <w:right w:val="none" w:sz="0" w:space="0" w:color="auto"/>
          </w:divBdr>
        </w:div>
        <w:div w:id="2138601735">
          <w:marLeft w:val="640"/>
          <w:marRight w:val="0"/>
          <w:marTop w:val="0"/>
          <w:marBottom w:val="0"/>
          <w:divBdr>
            <w:top w:val="none" w:sz="0" w:space="0" w:color="auto"/>
            <w:left w:val="none" w:sz="0" w:space="0" w:color="auto"/>
            <w:bottom w:val="none" w:sz="0" w:space="0" w:color="auto"/>
            <w:right w:val="none" w:sz="0" w:space="0" w:color="auto"/>
          </w:divBdr>
        </w:div>
        <w:div w:id="849948734">
          <w:marLeft w:val="640"/>
          <w:marRight w:val="0"/>
          <w:marTop w:val="0"/>
          <w:marBottom w:val="0"/>
          <w:divBdr>
            <w:top w:val="none" w:sz="0" w:space="0" w:color="auto"/>
            <w:left w:val="none" w:sz="0" w:space="0" w:color="auto"/>
            <w:bottom w:val="none" w:sz="0" w:space="0" w:color="auto"/>
            <w:right w:val="none" w:sz="0" w:space="0" w:color="auto"/>
          </w:divBdr>
        </w:div>
        <w:div w:id="1368065046">
          <w:marLeft w:val="640"/>
          <w:marRight w:val="0"/>
          <w:marTop w:val="0"/>
          <w:marBottom w:val="0"/>
          <w:divBdr>
            <w:top w:val="none" w:sz="0" w:space="0" w:color="auto"/>
            <w:left w:val="none" w:sz="0" w:space="0" w:color="auto"/>
            <w:bottom w:val="none" w:sz="0" w:space="0" w:color="auto"/>
            <w:right w:val="none" w:sz="0" w:space="0" w:color="auto"/>
          </w:divBdr>
        </w:div>
        <w:div w:id="1325400829">
          <w:marLeft w:val="640"/>
          <w:marRight w:val="0"/>
          <w:marTop w:val="0"/>
          <w:marBottom w:val="0"/>
          <w:divBdr>
            <w:top w:val="none" w:sz="0" w:space="0" w:color="auto"/>
            <w:left w:val="none" w:sz="0" w:space="0" w:color="auto"/>
            <w:bottom w:val="none" w:sz="0" w:space="0" w:color="auto"/>
            <w:right w:val="none" w:sz="0" w:space="0" w:color="auto"/>
          </w:divBdr>
        </w:div>
        <w:div w:id="959604849">
          <w:marLeft w:val="640"/>
          <w:marRight w:val="0"/>
          <w:marTop w:val="0"/>
          <w:marBottom w:val="0"/>
          <w:divBdr>
            <w:top w:val="none" w:sz="0" w:space="0" w:color="auto"/>
            <w:left w:val="none" w:sz="0" w:space="0" w:color="auto"/>
            <w:bottom w:val="none" w:sz="0" w:space="0" w:color="auto"/>
            <w:right w:val="none" w:sz="0" w:space="0" w:color="auto"/>
          </w:divBdr>
        </w:div>
        <w:div w:id="1459108068">
          <w:marLeft w:val="640"/>
          <w:marRight w:val="0"/>
          <w:marTop w:val="0"/>
          <w:marBottom w:val="0"/>
          <w:divBdr>
            <w:top w:val="none" w:sz="0" w:space="0" w:color="auto"/>
            <w:left w:val="none" w:sz="0" w:space="0" w:color="auto"/>
            <w:bottom w:val="none" w:sz="0" w:space="0" w:color="auto"/>
            <w:right w:val="none" w:sz="0" w:space="0" w:color="auto"/>
          </w:divBdr>
        </w:div>
        <w:div w:id="568613229">
          <w:marLeft w:val="640"/>
          <w:marRight w:val="0"/>
          <w:marTop w:val="0"/>
          <w:marBottom w:val="0"/>
          <w:divBdr>
            <w:top w:val="none" w:sz="0" w:space="0" w:color="auto"/>
            <w:left w:val="none" w:sz="0" w:space="0" w:color="auto"/>
            <w:bottom w:val="none" w:sz="0" w:space="0" w:color="auto"/>
            <w:right w:val="none" w:sz="0" w:space="0" w:color="auto"/>
          </w:divBdr>
        </w:div>
        <w:div w:id="1330140657">
          <w:marLeft w:val="640"/>
          <w:marRight w:val="0"/>
          <w:marTop w:val="0"/>
          <w:marBottom w:val="0"/>
          <w:divBdr>
            <w:top w:val="none" w:sz="0" w:space="0" w:color="auto"/>
            <w:left w:val="none" w:sz="0" w:space="0" w:color="auto"/>
            <w:bottom w:val="none" w:sz="0" w:space="0" w:color="auto"/>
            <w:right w:val="none" w:sz="0" w:space="0" w:color="auto"/>
          </w:divBdr>
        </w:div>
        <w:div w:id="771166801">
          <w:marLeft w:val="640"/>
          <w:marRight w:val="0"/>
          <w:marTop w:val="0"/>
          <w:marBottom w:val="0"/>
          <w:divBdr>
            <w:top w:val="none" w:sz="0" w:space="0" w:color="auto"/>
            <w:left w:val="none" w:sz="0" w:space="0" w:color="auto"/>
            <w:bottom w:val="none" w:sz="0" w:space="0" w:color="auto"/>
            <w:right w:val="none" w:sz="0" w:space="0" w:color="auto"/>
          </w:divBdr>
        </w:div>
        <w:div w:id="929853002">
          <w:marLeft w:val="640"/>
          <w:marRight w:val="0"/>
          <w:marTop w:val="0"/>
          <w:marBottom w:val="0"/>
          <w:divBdr>
            <w:top w:val="none" w:sz="0" w:space="0" w:color="auto"/>
            <w:left w:val="none" w:sz="0" w:space="0" w:color="auto"/>
            <w:bottom w:val="none" w:sz="0" w:space="0" w:color="auto"/>
            <w:right w:val="none" w:sz="0" w:space="0" w:color="auto"/>
          </w:divBdr>
        </w:div>
        <w:div w:id="646518848">
          <w:marLeft w:val="640"/>
          <w:marRight w:val="0"/>
          <w:marTop w:val="0"/>
          <w:marBottom w:val="0"/>
          <w:divBdr>
            <w:top w:val="none" w:sz="0" w:space="0" w:color="auto"/>
            <w:left w:val="none" w:sz="0" w:space="0" w:color="auto"/>
            <w:bottom w:val="none" w:sz="0" w:space="0" w:color="auto"/>
            <w:right w:val="none" w:sz="0" w:space="0" w:color="auto"/>
          </w:divBdr>
        </w:div>
        <w:div w:id="1780487606">
          <w:marLeft w:val="640"/>
          <w:marRight w:val="0"/>
          <w:marTop w:val="0"/>
          <w:marBottom w:val="0"/>
          <w:divBdr>
            <w:top w:val="none" w:sz="0" w:space="0" w:color="auto"/>
            <w:left w:val="none" w:sz="0" w:space="0" w:color="auto"/>
            <w:bottom w:val="none" w:sz="0" w:space="0" w:color="auto"/>
            <w:right w:val="none" w:sz="0" w:space="0" w:color="auto"/>
          </w:divBdr>
        </w:div>
        <w:div w:id="1946619567">
          <w:marLeft w:val="640"/>
          <w:marRight w:val="0"/>
          <w:marTop w:val="0"/>
          <w:marBottom w:val="0"/>
          <w:divBdr>
            <w:top w:val="none" w:sz="0" w:space="0" w:color="auto"/>
            <w:left w:val="none" w:sz="0" w:space="0" w:color="auto"/>
            <w:bottom w:val="none" w:sz="0" w:space="0" w:color="auto"/>
            <w:right w:val="none" w:sz="0" w:space="0" w:color="auto"/>
          </w:divBdr>
        </w:div>
        <w:div w:id="1674603429">
          <w:marLeft w:val="640"/>
          <w:marRight w:val="0"/>
          <w:marTop w:val="0"/>
          <w:marBottom w:val="0"/>
          <w:divBdr>
            <w:top w:val="none" w:sz="0" w:space="0" w:color="auto"/>
            <w:left w:val="none" w:sz="0" w:space="0" w:color="auto"/>
            <w:bottom w:val="none" w:sz="0" w:space="0" w:color="auto"/>
            <w:right w:val="none" w:sz="0" w:space="0" w:color="auto"/>
          </w:divBdr>
        </w:div>
        <w:div w:id="1147477183">
          <w:marLeft w:val="640"/>
          <w:marRight w:val="0"/>
          <w:marTop w:val="0"/>
          <w:marBottom w:val="0"/>
          <w:divBdr>
            <w:top w:val="none" w:sz="0" w:space="0" w:color="auto"/>
            <w:left w:val="none" w:sz="0" w:space="0" w:color="auto"/>
            <w:bottom w:val="none" w:sz="0" w:space="0" w:color="auto"/>
            <w:right w:val="none" w:sz="0" w:space="0" w:color="auto"/>
          </w:divBdr>
        </w:div>
        <w:div w:id="1540975748">
          <w:marLeft w:val="640"/>
          <w:marRight w:val="0"/>
          <w:marTop w:val="0"/>
          <w:marBottom w:val="0"/>
          <w:divBdr>
            <w:top w:val="none" w:sz="0" w:space="0" w:color="auto"/>
            <w:left w:val="none" w:sz="0" w:space="0" w:color="auto"/>
            <w:bottom w:val="none" w:sz="0" w:space="0" w:color="auto"/>
            <w:right w:val="none" w:sz="0" w:space="0" w:color="auto"/>
          </w:divBdr>
        </w:div>
        <w:div w:id="930889359">
          <w:marLeft w:val="640"/>
          <w:marRight w:val="0"/>
          <w:marTop w:val="0"/>
          <w:marBottom w:val="0"/>
          <w:divBdr>
            <w:top w:val="none" w:sz="0" w:space="0" w:color="auto"/>
            <w:left w:val="none" w:sz="0" w:space="0" w:color="auto"/>
            <w:bottom w:val="none" w:sz="0" w:space="0" w:color="auto"/>
            <w:right w:val="none" w:sz="0" w:space="0" w:color="auto"/>
          </w:divBdr>
        </w:div>
        <w:div w:id="444467503">
          <w:marLeft w:val="640"/>
          <w:marRight w:val="0"/>
          <w:marTop w:val="0"/>
          <w:marBottom w:val="0"/>
          <w:divBdr>
            <w:top w:val="none" w:sz="0" w:space="0" w:color="auto"/>
            <w:left w:val="none" w:sz="0" w:space="0" w:color="auto"/>
            <w:bottom w:val="none" w:sz="0" w:space="0" w:color="auto"/>
            <w:right w:val="none" w:sz="0" w:space="0" w:color="auto"/>
          </w:divBdr>
        </w:div>
        <w:div w:id="1587229039">
          <w:marLeft w:val="640"/>
          <w:marRight w:val="0"/>
          <w:marTop w:val="0"/>
          <w:marBottom w:val="0"/>
          <w:divBdr>
            <w:top w:val="none" w:sz="0" w:space="0" w:color="auto"/>
            <w:left w:val="none" w:sz="0" w:space="0" w:color="auto"/>
            <w:bottom w:val="none" w:sz="0" w:space="0" w:color="auto"/>
            <w:right w:val="none" w:sz="0" w:space="0" w:color="auto"/>
          </w:divBdr>
        </w:div>
        <w:div w:id="90399726">
          <w:marLeft w:val="640"/>
          <w:marRight w:val="0"/>
          <w:marTop w:val="0"/>
          <w:marBottom w:val="0"/>
          <w:divBdr>
            <w:top w:val="none" w:sz="0" w:space="0" w:color="auto"/>
            <w:left w:val="none" w:sz="0" w:space="0" w:color="auto"/>
            <w:bottom w:val="none" w:sz="0" w:space="0" w:color="auto"/>
            <w:right w:val="none" w:sz="0" w:space="0" w:color="auto"/>
          </w:divBdr>
        </w:div>
        <w:div w:id="891692283">
          <w:marLeft w:val="640"/>
          <w:marRight w:val="0"/>
          <w:marTop w:val="0"/>
          <w:marBottom w:val="0"/>
          <w:divBdr>
            <w:top w:val="none" w:sz="0" w:space="0" w:color="auto"/>
            <w:left w:val="none" w:sz="0" w:space="0" w:color="auto"/>
            <w:bottom w:val="none" w:sz="0" w:space="0" w:color="auto"/>
            <w:right w:val="none" w:sz="0" w:space="0" w:color="auto"/>
          </w:divBdr>
        </w:div>
        <w:div w:id="924149925">
          <w:marLeft w:val="640"/>
          <w:marRight w:val="0"/>
          <w:marTop w:val="0"/>
          <w:marBottom w:val="0"/>
          <w:divBdr>
            <w:top w:val="none" w:sz="0" w:space="0" w:color="auto"/>
            <w:left w:val="none" w:sz="0" w:space="0" w:color="auto"/>
            <w:bottom w:val="none" w:sz="0" w:space="0" w:color="auto"/>
            <w:right w:val="none" w:sz="0" w:space="0" w:color="auto"/>
          </w:divBdr>
        </w:div>
        <w:div w:id="473184002">
          <w:marLeft w:val="640"/>
          <w:marRight w:val="0"/>
          <w:marTop w:val="0"/>
          <w:marBottom w:val="0"/>
          <w:divBdr>
            <w:top w:val="none" w:sz="0" w:space="0" w:color="auto"/>
            <w:left w:val="none" w:sz="0" w:space="0" w:color="auto"/>
            <w:bottom w:val="none" w:sz="0" w:space="0" w:color="auto"/>
            <w:right w:val="none" w:sz="0" w:space="0" w:color="auto"/>
          </w:divBdr>
        </w:div>
        <w:div w:id="1316884098">
          <w:marLeft w:val="640"/>
          <w:marRight w:val="0"/>
          <w:marTop w:val="0"/>
          <w:marBottom w:val="0"/>
          <w:divBdr>
            <w:top w:val="none" w:sz="0" w:space="0" w:color="auto"/>
            <w:left w:val="none" w:sz="0" w:space="0" w:color="auto"/>
            <w:bottom w:val="none" w:sz="0" w:space="0" w:color="auto"/>
            <w:right w:val="none" w:sz="0" w:space="0" w:color="auto"/>
          </w:divBdr>
        </w:div>
        <w:div w:id="515267070">
          <w:marLeft w:val="640"/>
          <w:marRight w:val="0"/>
          <w:marTop w:val="0"/>
          <w:marBottom w:val="0"/>
          <w:divBdr>
            <w:top w:val="none" w:sz="0" w:space="0" w:color="auto"/>
            <w:left w:val="none" w:sz="0" w:space="0" w:color="auto"/>
            <w:bottom w:val="none" w:sz="0" w:space="0" w:color="auto"/>
            <w:right w:val="none" w:sz="0" w:space="0" w:color="auto"/>
          </w:divBdr>
        </w:div>
        <w:div w:id="341783576">
          <w:marLeft w:val="640"/>
          <w:marRight w:val="0"/>
          <w:marTop w:val="0"/>
          <w:marBottom w:val="0"/>
          <w:divBdr>
            <w:top w:val="none" w:sz="0" w:space="0" w:color="auto"/>
            <w:left w:val="none" w:sz="0" w:space="0" w:color="auto"/>
            <w:bottom w:val="none" w:sz="0" w:space="0" w:color="auto"/>
            <w:right w:val="none" w:sz="0" w:space="0" w:color="auto"/>
          </w:divBdr>
        </w:div>
        <w:div w:id="286937213">
          <w:marLeft w:val="640"/>
          <w:marRight w:val="0"/>
          <w:marTop w:val="0"/>
          <w:marBottom w:val="0"/>
          <w:divBdr>
            <w:top w:val="none" w:sz="0" w:space="0" w:color="auto"/>
            <w:left w:val="none" w:sz="0" w:space="0" w:color="auto"/>
            <w:bottom w:val="none" w:sz="0" w:space="0" w:color="auto"/>
            <w:right w:val="none" w:sz="0" w:space="0" w:color="auto"/>
          </w:divBdr>
        </w:div>
        <w:div w:id="1839618636">
          <w:marLeft w:val="640"/>
          <w:marRight w:val="0"/>
          <w:marTop w:val="0"/>
          <w:marBottom w:val="0"/>
          <w:divBdr>
            <w:top w:val="none" w:sz="0" w:space="0" w:color="auto"/>
            <w:left w:val="none" w:sz="0" w:space="0" w:color="auto"/>
            <w:bottom w:val="none" w:sz="0" w:space="0" w:color="auto"/>
            <w:right w:val="none" w:sz="0" w:space="0" w:color="auto"/>
          </w:divBdr>
        </w:div>
        <w:div w:id="983508474">
          <w:marLeft w:val="640"/>
          <w:marRight w:val="0"/>
          <w:marTop w:val="0"/>
          <w:marBottom w:val="0"/>
          <w:divBdr>
            <w:top w:val="none" w:sz="0" w:space="0" w:color="auto"/>
            <w:left w:val="none" w:sz="0" w:space="0" w:color="auto"/>
            <w:bottom w:val="none" w:sz="0" w:space="0" w:color="auto"/>
            <w:right w:val="none" w:sz="0" w:space="0" w:color="auto"/>
          </w:divBdr>
        </w:div>
        <w:div w:id="2133014451">
          <w:marLeft w:val="640"/>
          <w:marRight w:val="0"/>
          <w:marTop w:val="0"/>
          <w:marBottom w:val="0"/>
          <w:divBdr>
            <w:top w:val="none" w:sz="0" w:space="0" w:color="auto"/>
            <w:left w:val="none" w:sz="0" w:space="0" w:color="auto"/>
            <w:bottom w:val="none" w:sz="0" w:space="0" w:color="auto"/>
            <w:right w:val="none" w:sz="0" w:space="0" w:color="auto"/>
          </w:divBdr>
        </w:div>
        <w:div w:id="1771195454">
          <w:marLeft w:val="640"/>
          <w:marRight w:val="0"/>
          <w:marTop w:val="0"/>
          <w:marBottom w:val="0"/>
          <w:divBdr>
            <w:top w:val="none" w:sz="0" w:space="0" w:color="auto"/>
            <w:left w:val="none" w:sz="0" w:space="0" w:color="auto"/>
            <w:bottom w:val="none" w:sz="0" w:space="0" w:color="auto"/>
            <w:right w:val="none" w:sz="0" w:space="0" w:color="auto"/>
          </w:divBdr>
        </w:div>
        <w:div w:id="1978217583">
          <w:marLeft w:val="640"/>
          <w:marRight w:val="0"/>
          <w:marTop w:val="0"/>
          <w:marBottom w:val="0"/>
          <w:divBdr>
            <w:top w:val="none" w:sz="0" w:space="0" w:color="auto"/>
            <w:left w:val="none" w:sz="0" w:space="0" w:color="auto"/>
            <w:bottom w:val="none" w:sz="0" w:space="0" w:color="auto"/>
            <w:right w:val="none" w:sz="0" w:space="0" w:color="auto"/>
          </w:divBdr>
        </w:div>
        <w:div w:id="319964656">
          <w:marLeft w:val="640"/>
          <w:marRight w:val="0"/>
          <w:marTop w:val="0"/>
          <w:marBottom w:val="0"/>
          <w:divBdr>
            <w:top w:val="none" w:sz="0" w:space="0" w:color="auto"/>
            <w:left w:val="none" w:sz="0" w:space="0" w:color="auto"/>
            <w:bottom w:val="none" w:sz="0" w:space="0" w:color="auto"/>
            <w:right w:val="none" w:sz="0" w:space="0" w:color="auto"/>
          </w:divBdr>
        </w:div>
        <w:div w:id="866068943">
          <w:marLeft w:val="640"/>
          <w:marRight w:val="0"/>
          <w:marTop w:val="0"/>
          <w:marBottom w:val="0"/>
          <w:divBdr>
            <w:top w:val="none" w:sz="0" w:space="0" w:color="auto"/>
            <w:left w:val="none" w:sz="0" w:space="0" w:color="auto"/>
            <w:bottom w:val="none" w:sz="0" w:space="0" w:color="auto"/>
            <w:right w:val="none" w:sz="0" w:space="0" w:color="auto"/>
          </w:divBdr>
        </w:div>
        <w:div w:id="216211156">
          <w:marLeft w:val="640"/>
          <w:marRight w:val="0"/>
          <w:marTop w:val="0"/>
          <w:marBottom w:val="0"/>
          <w:divBdr>
            <w:top w:val="none" w:sz="0" w:space="0" w:color="auto"/>
            <w:left w:val="none" w:sz="0" w:space="0" w:color="auto"/>
            <w:bottom w:val="none" w:sz="0" w:space="0" w:color="auto"/>
            <w:right w:val="none" w:sz="0" w:space="0" w:color="auto"/>
          </w:divBdr>
        </w:div>
        <w:div w:id="1306280262">
          <w:marLeft w:val="640"/>
          <w:marRight w:val="0"/>
          <w:marTop w:val="0"/>
          <w:marBottom w:val="0"/>
          <w:divBdr>
            <w:top w:val="none" w:sz="0" w:space="0" w:color="auto"/>
            <w:left w:val="none" w:sz="0" w:space="0" w:color="auto"/>
            <w:bottom w:val="none" w:sz="0" w:space="0" w:color="auto"/>
            <w:right w:val="none" w:sz="0" w:space="0" w:color="auto"/>
          </w:divBdr>
        </w:div>
        <w:div w:id="964238409">
          <w:marLeft w:val="640"/>
          <w:marRight w:val="0"/>
          <w:marTop w:val="0"/>
          <w:marBottom w:val="0"/>
          <w:divBdr>
            <w:top w:val="none" w:sz="0" w:space="0" w:color="auto"/>
            <w:left w:val="none" w:sz="0" w:space="0" w:color="auto"/>
            <w:bottom w:val="none" w:sz="0" w:space="0" w:color="auto"/>
            <w:right w:val="none" w:sz="0" w:space="0" w:color="auto"/>
          </w:divBdr>
        </w:div>
        <w:div w:id="767240522">
          <w:marLeft w:val="640"/>
          <w:marRight w:val="0"/>
          <w:marTop w:val="0"/>
          <w:marBottom w:val="0"/>
          <w:divBdr>
            <w:top w:val="none" w:sz="0" w:space="0" w:color="auto"/>
            <w:left w:val="none" w:sz="0" w:space="0" w:color="auto"/>
            <w:bottom w:val="none" w:sz="0" w:space="0" w:color="auto"/>
            <w:right w:val="none" w:sz="0" w:space="0" w:color="auto"/>
          </w:divBdr>
        </w:div>
        <w:div w:id="395520457">
          <w:marLeft w:val="640"/>
          <w:marRight w:val="0"/>
          <w:marTop w:val="0"/>
          <w:marBottom w:val="0"/>
          <w:divBdr>
            <w:top w:val="none" w:sz="0" w:space="0" w:color="auto"/>
            <w:left w:val="none" w:sz="0" w:space="0" w:color="auto"/>
            <w:bottom w:val="none" w:sz="0" w:space="0" w:color="auto"/>
            <w:right w:val="none" w:sz="0" w:space="0" w:color="auto"/>
          </w:divBdr>
        </w:div>
        <w:div w:id="556740474">
          <w:marLeft w:val="640"/>
          <w:marRight w:val="0"/>
          <w:marTop w:val="0"/>
          <w:marBottom w:val="0"/>
          <w:divBdr>
            <w:top w:val="none" w:sz="0" w:space="0" w:color="auto"/>
            <w:left w:val="none" w:sz="0" w:space="0" w:color="auto"/>
            <w:bottom w:val="none" w:sz="0" w:space="0" w:color="auto"/>
            <w:right w:val="none" w:sz="0" w:space="0" w:color="auto"/>
          </w:divBdr>
        </w:div>
        <w:div w:id="1692224951">
          <w:marLeft w:val="640"/>
          <w:marRight w:val="0"/>
          <w:marTop w:val="0"/>
          <w:marBottom w:val="0"/>
          <w:divBdr>
            <w:top w:val="none" w:sz="0" w:space="0" w:color="auto"/>
            <w:left w:val="none" w:sz="0" w:space="0" w:color="auto"/>
            <w:bottom w:val="none" w:sz="0" w:space="0" w:color="auto"/>
            <w:right w:val="none" w:sz="0" w:space="0" w:color="auto"/>
          </w:divBdr>
        </w:div>
        <w:div w:id="1916552719">
          <w:marLeft w:val="640"/>
          <w:marRight w:val="0"/>
          <w:marTop w:val="0"/>
          <w:marBottom w:val="0"/>
          <w:divBdr>
            <w:top w:val="none" w:sz="0" w:space="0" w:color="auto"/>
            <w:left w:val="none" w:sz="0" w:space="0" w:color="auto"/>
            <w:bottom w:val="none" w:sz="0" w:space="0" w:color="auto"/>
            <w:right w:val="none" w:sz="0" w:space="0" w:color="auto"/>
          </w:divBdr>
        </w:div>
        <w:div w:id="1526334556">
          <w:marLeft w:val="640"/>
          <w:marRight w:val="0"/>
          <w:marTop w:val="0"/>
          <w:marBottom w:val="0"/>
          <w:divBdr>
            <w:top w:val="none" w:sz="0" w:space="0" w:color="auto"/>
            <w:left w:val="none" w:sz="0" w:space="0" w:color="auto"/>
            <w:bottom w:val="none" w:sz="0" w:space="0" w:color="auto"/>
            <w:right w:val="none" w:sz="0" w:space="0" w:color="auto"/>
          </w:divBdr>
        </w:div>
        <w:div w:id="1004043866">
          <w:marLeft w:val="640"/>
          <w:marRight w:val="0"/>
          <w:marTop w:val="0"/>
          <w:marBottom w:val="0"/>
          <w:divBdr>
            <w:top w:val="none" w:sz="0" w:space="0" w:color="auto"/>
            <w:left w:val="none" w:sz="0" w:space="0" w:color="auto"/>
            <w:bottom w:val="none" w:sz="0" w:space="0" w:color="auto"/>
            <w:right w:val="none" w:sz="0" w:space="0" w:color="auto"/>
          </w:divBdr>
        </w:div>
        <w:div w:id="2023360484">
          <w:marLeft w:val="640"/>
          <w:marRight w:val="0"/>
          <w:marTop w:val="0"/>
          <w:marBottom w:val="0"/>
          <w:divBdr>
            <w:top w:val="none" w:sz="0" w:space="0" w:color="auto"/>
            <w:left w:val="none" w:sz="0" w:space="0" w:color="auto"/>
            <w:bottom w:val="none" w:sz="0" w:space="0" w:color="auto"/>
            <w:right w:val="none" w:sz="0" w:space="0" w:color="auto"/>
          </w:divBdr>
        </w:div>
        <w:div w:id="1019506389">
          <w:marLeft w:val="640"/>
          <w:marRight w:val="0"/>
          <w:marTop w:val="0"/>
          <w:marBottom w:val="0"/>
          <w:divBdr>
            <w:top w:val="none" w:sz="0" w:space="0" w:color="auto"/>
            <w:left w:val="none" w:sz="0" w:space="0" w:color="auto"/>
            <w:bottom w:val="none" w:sz="0" w:space="0" w:color="auto"/>
            <w:right w:val="none" w:sz="0" w:space="0" w:color="auto"/>
          </w:divBdr>
        </w:div>
        <w:div w:id="2047025569">
          <w:marLeft w:val="640"/>
          <w:marRight w:val="0"/>
          <w:marTop w:val="0"/>
          <w:marBottom w:val="0"/>
          <w:divBdr>
            <w:top w:val="none" w:sz="0" w:space="0" w:color="auto"/>
            <w:left w:val="none" w:sz="0" w:space="0" w:color="auto"/>
            <w:bottom w:val="none" w:sz="0" w:space="0" w:color="auto"/>
            <w:right w:val="none" w:sz="0" w:space="0" w:color="auto"/>
          </w:divBdr>
        </w:div>
        <w:div w:id="824933261">
          <w:marLeft w:val="640"/>
          <w:marRight w:val="0"/>
          <w:marTop w:val="0"/>
          <w:marBottom w:val="0"/>
          <w:divBdr>
            <w:top w:val="none" w:sz="0" w:space="0" w:color="auto"/>
            <w:left w:val="none" w:sz="0" w:space="0" w:color="auto"/>
            <w:bottom w:val="none" w:sz="0" w:space="0" w:color="auto"/>
            <w:right w:val="none" w:sz="0" w:space="0" w:color="auto"/>
          </w:divBdr>
        </w:div>
        <w:div w:id="161750132">
          <w:marLeft w:val="640"/>
          <w:marRight w:val="0"/>
          <w:marTop w:val="0"/>
          <w:marBottom w:val="0"/>
          <w:divBdr>
            <w:top w:val="none" w:sz="0" w:space="0" w:color="auto"/>
            <w:left w:val="none" w:sz="0" w:space="0" w:color="auto"/>
            <w:bottom w:val="none" w:sz="0" w:space="0" w:color="auto"/>
            <w:right w:val="none" w:sz="0" w:space="0" w:color="auto"/>
          </w:divBdr>
        </w:div>
        <w:div w:id="297801970">
          <w:marLeft w:val="640"/>
          <w:marRight w:val="0"/>
          <w:marTop w:val="0"/>
          <w:marBottom w:val="0"/>
          <w:divBdr>
            <w:top w:val="none" w:sz="0" w:space="0" w:color="auto"/>
            <w:left w:val="none" w:sz="0" w:space="0" w:color="auto"/>
            <w:bottom w:val="none" w:sz="0" w:space="0" w:color="auto"/>
            <w:right w:val="none" w:sz="0" w:space="0" w:color="auto"/>
          </w:divBdr>
        </w:div>
        <w:div w:id="21320184">
          <w:marLeft w:val="640"/>
          <w:marRight w:val="0"/>
          <w:marTop w:val="0"/>
          <w:marBottom w:val="0"/>
          <w:divBdr>
            <w:top w:val="none" w:sz="0" w:space="0" w:color="auto"/>
            <w:left w:val="none" w:sz="0" w:space="0" w:color="auto"/>
            <w:bottom w:val="none" w:sz="0" w:space="0" w:color="auto"/>
            <w:right w:val="none" w:sz="0" w:space="0" w:color="auto"/>
          </w:divBdr>
        </w:div>
        <w:div w:id="865410889">
          <w:marLeft w:val="640"/>
          <w:marRight w:val="0"/>
          <w:marTop w:val="0"/>
          <w:marBottom w:val="0"/>
          <w:divBdr>
            <w:top w:val="none" w:sz="0" w:space="0" w:color="auto"/>
            <w:left w:val="none" w:sz="0" w:space="0" w:color="auto"/>
            <w:bottom w:val="none" w:sz="0" w:space="0" w:color="auto"/>
            <w:right w:val="none" w:sz="0" w:space="0" w:color="auto"/>
          </w:divBdr>
        </w:div>
        <w:div w:id="1168180672">
          <w:marLeft w:val="640"/>
          <w:marRight w:val="0"/>
          <w:marTop w:val="0"/>
          <w:marBottom w:val="0"/>
          <w:divBdr>
            <w:top w:val="none" w:sz="0" w:space="0" w:color="auto"/>
            <w:left w:val="none" w:sz="0" w:space="0" w:color="auto"/>
            <w:bottom w:val="none" w:sz="0" w:space="0" w:color="auto"/>
            <w:right w:val="none" w:sz="0" w:space="0" w:color="auto"/>
          </w:divBdr>
        </w:div>
        <w:div w:id="251351836">
          <w:marLeft w:val="640"/>
          <w:marRight w:val="0"/>
          <w:marTop w:val="0"/>
          <w:marBottom w:val="0"/>
          <w:divBdr>
            <w:top w:val="none" w:sz="0" w:space="0" w:color="auto"/>
            <w:left w:val="none" w:sz="0" w:space="0" w:color="auto"/>
            <w:bottom w:val="none" w:sz="0" w:space="0" w:color="auto"/>
            <w:right w:val="none" w:sz="0" w:space="0" w:color="auto"/>
          </w:divBdr>
        </w:div>
        <w:div w:id="1895655528">
          <w:marLeft w:val="640"/>
          <w:marRight w:val="0"/>
          <w:marTop w:val="0"/>
          <w:marBottom w:val="0"/>
          <w:divBdr>
            <w:top w:val="none" w:sz="0" w:space="0" w:color="auto"/>
            <w:left w:val="none" w:sz="0" w:space="0" w:color="auto"/>
            <w:bottom w:val="none" w:sz="0" w:space="0" w:color="auto"/>
            <w:right w:val="none" w:sz="0" w:space="0" w:color="auto"/>
          </w:divBdr>
        </w:div>
        <w:div w:id="2138136627">
          <w:marLeft w:val="640"/>
          <w:marRight w:val="0"/>
          <w:marTop w:val="0"/>
          <w:marBottom w:val="0"/>
          <w:divBdr>
            <w:top w:val="none" w:sz="0" w:space="0" w:color="auto"/>
            <w:left w:val="none" w:sz="0" w:space="0" w:color="auto"/>
            <w:bottom w:val="none" w:sz="0" w:space="0" w:color="auto"/>
            <w:right w:val="none" w:sz="0" w:space="0" w:color="auto"/>
          </w:divBdr>
        </w:div>
        <w:div w:id="806363364">
          <w:marLeft w:val="640"/>
          <w:marRight w:val="0"/>
          <w:marTop w:val="0"/>
          <w:marBottom w:val="0"/>
          <w:divBdr>
            <w:top w:val="none" w:sz="0" w:space="0" w:color="auto"/>
            <w:left w:val="none" w:sz="0" w:space="0" w:color="auto"/>
            <w:bottom w:val="none" w:sz="0" w:space="0" w:color="auto"/>
            <w:right w:val="none" w:sz="0" w:space="0" w:color="auto"/>
          </w:divBdr>
        </w:div>
        <w:div w:id="1549493686">
          <w:marLeft w:val="640"/>
          <w:marRight w:val="0"/>
          <w:marTop w:val="0"/>
          <w:marBottom w:val="0"/>
          <w:divBdr>
            <w:top w:val="none" w:sz="0" w:space="0" w:color="auto"/>
            <w:left w:val="none" w:sz="0" w:space="0" w:color="auto"/>
            <w:bottom w:val="none" w:sz="0" w:space="0" w:color="auto"/>
            <w:right w:val="none" w:sz="0" w:space="0" w:color="auto"/>
          </w:divBdr>
        </w:div>
        <w:div w:id="728187161">
          <w:marLeft w:val="640"/>
          <w:marRight w:val="0"/>
          <w:marTop w:val="0"/>
          <w:marBottom w:val="0"/>
          <w:divBdr>
            <w:top w:val="none" w:sz="0" w:space="0" w:color="auto"/>
            <w:left w:val="none" w:sz="0" w:space="0" w:color="auto"/>
            <w:bottom w:val="none" w:sz="0" w:space="0" w:color="auto"/>
            <w:right w:val="none" w:sz="0" w:space="0" w:color="auto"/>
          </w:divBdr>
        </w:div>
        <w:div w:id="2075925539">
          <w:marLeft w:val="640"/>
          <w:marRight w:val="0"/>
          <w:marTop w:val="0"/>
          <w:marBottom w:val="0"/>
          <w:divBdr>
            <w:top w:val="none" w:sz="0" w:space="0" w:color="auto"/>
            <w:left w:val="none" w:sz="0" w:space="0" w:color="auto"/>
            <w:bottom w:val="none" w:sz="0" w:space="0" w:color="auto"/>
            <w:right w:val="none" w:sz="0" w:space="0" w:color="auto"/>
          </w:divBdr>
        </w:div>
        <w:div w:id="58286077">
          <w:marLeft w:val="640"/>
          <w:marRight w:val="0"/>
          <w:marTop w:val="0"/>
          <w:marBottom w:val="0"/>
          <w:divBdr>
            <w:top w:val="none" w:sz="0" w:space="0" w:color="auto"/>
            <w:left w:val="none" w:sz="0" w:space="0" w:color="auto"/>
            <w:bottom w:val="none" w:sz="0" w:space="0" w:color="auto"/>
            <w:right w:val="none" w:sz="0" w:space="0" w:color="auto"/>
          </w:divBdr>
        </w:div>
        <w:div w:id="283578611">
          <w:marLeft w:val="640"/>
          <w:marRight w:val="0"/>
          <w:marTop w:val="0"/>
          <w:marBottom w:val="0"/>
          <w:divBdr>
            <w:top w:val="none" w:sz="0" w:space="0" w:color="auto"/>
            <w:left w:val="none" w:sz="0" w:space="0" w:color="auto"/>
            <w:bottom w:val="none" w:sz="0" w:space="0" w:color="auto"/>
            <w:right w:val="none" w:sz="0" w:space="0" w:color="auto"/>
          </w:divBdr>
        </w:div>
        <w:div w:id="917059817">
          <w:marLeft w:val="640"/>
          <w:marRight w:val="0"/>
          <w:marTop w:val="0"/>
          <w:marBottom w:val="0"/>
          <w:divBdr>
            <w:top w:val="none" w:sz="0" w:space="0" w:color="auto"/>
            <w:left w:val="none" w:sz="0" w:space="0" w:color="auto"/>
            <w:bottom w:val="none" w:sz="0" w:space="0" w:color="auto"/>
            <w:right w:val="none" w:sz="0" w:space="0" w:color="auto"/>
          </w:divBdr>
        </w:div>
        <w:div w:id="1508592144">
          <w:marLeft w:val="640"/>
          <w:marRight w:val="0"/>
          <w:marTop w:val="0"/>
          <w:marBottom w:val="0"/>
          <w:divBdr>
            <w:top w:val="none" w:sz="0" w:space="0" w:color="auto"/>
            <w:left w:val="none" w:sz="0" w:space="0" w:color="auto"/>
            <w:bottom w:val="none" w:sz="0" w:space="0" w:color="auto"/>
            <w:right w:val="none" w:sz="0" w:space="0" w:color="auto"/>
          </w:divBdr>
        </w:div>
        <w:div w:id="1878547483">
          <w:marLeft w:val="640"/>
          <w:marRight w:val="0"/>
          <w:marTop w:val="0"/>
          <w:marBottom w:val="0"/>
          <w:divBdr>
            <w:top w:val="none" w:sz="0" w:space="0" w:color="auto"/>
            <w:left w:val="none" w:sz="0" w:space="0" w:color="auto"/>
            <w:bottom w:val="none" w:sz="0" w:space="0" w:color="auto"/>
            <w:right w:val="none" w:sz="0" w:space="0" w:color="auto"/>
          </w:divBdr>
        </w:div>
        <w:div w:id="214049363">
          <w:marLeft w:val="640"/>
          <w:marRight w:val="0"/>
          <w:marTop w:val="0"/>
          <w:marBottom w:val="0"/>
          <w:divBdr>
            <w:top w:val="none" w:sz="0" w:space="0" w:color="auto"/>
            <w:left w:val="none" w:sz="0" w:space="0" w:color="auto"/>
            <w:bottom w:val="none" w:sz="0" w:space="0" w:color="auto"/>
            <w:right w:val="none" w:sz="0" w:space="0" w:color="auto"/>
          </w:divBdr>
        </w:div>
        <w:div w:id="1699116109">
          <w:marLeft w:val="640"/>
          <w:marRight w:val="0"/>
          <w:marTop w:val="0"/>
          <w:marBottom w:val="0"/>
          <w:divBdr>
            <w:top w:val="none" w:sz="0" w:space="0" w:color="auto"/>
            <w:left w:val="none" w:sz="0" w:space="0" w:color="auto"/>
            <w:bottom w:val="none" w:sz="0" w:space="0" w:color="auto"/>
            <w:right w:val="none" w:sz="0" w:space="0" w:color="auto"/>
          </w:divBdr>
        </w:div>
        <w:div w:id="1783919115">
          <w:marLeft w:val="640"/>
          <w:marRight w:val="0"/>
          <w:marTop w:val="0"/>
          <w:marBottom w:val="0"/>
          <w:divBdr>
            <w:top w:val="none" w:sz="0" w:space="0" w:color="auto"/>
            <w:left w:val="none" w:sz="0" w:space="0" w:color="auto"/>
            <w:bottom w:val="none" w:sz="0" w:space="0" w:color="auto"/>
            <w:right w:val="none" w:sz="0" w:space="0" w:color="auto"/>
          </w:divBdr>
        </w:div>
        <w:div w:id="700472550">
          <w:marLeft w:val="640"/>
          <w:marRight w:val="0"/>
          <w:marTop w:val="0"/>
          <w:marBottom w:val="0"/>
          <w:divBdr>
            <w:top w:val="none" w:sz="0" w:space="0" w:color="auto"/>
            <w:left w:val="none" w:sz="0" w:space="0" w:color="auto"/>
            <w:bottom w:val="none" w:sz="0" w:space="0" w:color="auto"/>
            <w:right w:val="none" w:sz="0" w:space="0" w:color="auto"/>
          </w:divBdr>
        </w:div>
        <w:div w:id="1950117255">
          <w:marLeft w:val="640"/>
          <w:marRight w:val="0"/>
          <w:marTop w:val="0"/>
          <w:marBottom w:val="0"/>
          <w:divBdr>
            <w:top w:val="none" w:sz="0" w:space="0" w:color="auto"/>
            <w:left w:val="none" w:sz="0" w:space="0" w:color="auto"/>
            <w:bottom w:val="none" w:sz="0" w:space="0" w:color="auto"/>
            <w:right w:val="none" w:sz="0" w:space="0" w:color="auto"/>
          </w:divBdr>
        </w:div>
        <w:div w:id="80110246">
          <w:marLeft w:val="640"/>
          <w:marRight w:val="0"/>
          <w:marTop w:val="0"/>
          <w:marBottom w:val="0"/>
          <w:divBdr>
            <w:top w:val="none" w:sz="0" w:space="0" w:color="auto"/>
            <w:left w:val="none" w:sz="0" w:space="0" w:color="auto"/>
            <w:bottom w:val="none" w:sz="0" w:space="0" w:color="auto"/>
            <w:right w:val="none" w:sz="0" w:space="0" w:color="auto"/>
          </w:divBdr>
        </w:div>
        <w:div w:id="232467960">
          <w:marLeft w:val="640"/>
          <w:marRight w:val="0"/>
          <w:marTop w:val="0"/>
          <w:marBottom w:val="0"/>
          <w:divBdr>
            <w:top w:val="none" w:sz="0" w:space="0" w:color="auto"/>
            <w:left w:val="none" w:sz="0" w:space="0" w:color="auto"/>
            <w:bottom w:val="none" w:sz="0" w:space="0" w:color="auto"/>
            <w:right w:val="none" w:sz="0" w:space="0" w:color="auto"/>
          </w:divBdr>
        </w:div>
        <w:div w:id="198663657">
          <w:marLeft w:val="640"/>
          <w:marRight w:val="0"/>
          <w:marTop w:val="0"/>
          <w:marBottom w:val="0"/>
          <w:divBdr>
            <w:top w:val="none" w:sz="0" w:space="0" w:color="auto"/>
            <w:left w:val="none" w:sz="0" w:space="0" w:color="auto"/>
            <w:bottom w:val="none" w:sz="0" w:space="0" w:color="auto"/>
            <w:right w:val="none" w:sz="0" w:space="0" w:color="auto"/>
          </w:divBdr>
        </w:div>
        <w:div w:id="1463841293">
          <w:marLeft w:val="640"/>
          <w:marRight w:val="0"/>
          <w:marTop w:val="0"/>
          <w:marBottom w:val="0"/>
          <w:divBdr>
            <w:top w:val="none" w:sz="0" w:space="0" w:color="auto"/>
            <w:left w:val="none" w:sz="0" w:space="0" w:color="auto"/>
            <w:bottom w:val="none" w:sz="0" w:space="0" w:color="auto"/>
            <w:right w:val="none" w:sz="0" w:space="0" w:color="auto"/>
          </w:divBdr>
        </w:div>
        <w:div w:id="1948079483">
          <w:marLeft w:val="640"/>
          <w:marRight w:val="0"/>
          <w:marTop w:val="0"/>
          <w:marBottom w:val="0"/>
          <w:divBdr>
            <w:top w:val="none" w:sz="0" w:space="0" w:color="auto"/>
            <w:left w:val="none" w:sz="0" w:space="0" w:color="auto"/>
            <w:bottom w:val="none" w:sz="0" w:space="0" w:color="auto"/>
            <w:right w:val="none" w:sz="0" w:space="0" w:color="auto"/>
          </w:divBdr>
        </w:div>
        <w:div w:id="1604919315">
          <w:marLeft w:val="640"/>
          <w:marRight w:val="0"/>
          <w:marTop w:val="0"/>
          <w:marBottom w:val="0"/>
          <w:divBdr>
            <w:top w:val="none" w:sz="0" w:space="0" w:color="auto"/>
            <w:left w:val="none" w:sz="0" w:space="0" w:color="auto"/>
            <w:bottom w:val="none" w:sz="0" w:space="0" w:color="auto"/>
            <w:right w:val="none" w:sz="0" w:space="0" w:color="auto"/>
          </w:divBdr>
        </w:div>
        <w:div w:id="149252235">
          <w:marLeft w:val="640"/>
          <w:marRight w:val="0"/>
          <w:marTop w:val="0"/>
          <w:marBottom w:val="0"/>
          <w:divBdr>
            <w:top w:val="none" w:sz="0" w:space="0" w:color="auto"/>
            <w:left w:val="none" w:sz="0" w:space="0" w:color="auto"/>
            <w:bottom w:val="none" w:sz="0" w:space="0" w:color="auto"/>
            <w:right w:val="none" w:sz="0" w:space="0" w:color="auto"/>
          </w:divBdr>
        </w:div>
        <w:div w:id="1409569719">
          <w:marLeft w:val="640"/>
          <w:marRight w:val="0"/>
          <w:marTop w:val="0"/>
          <w:marBottom w:val="0"/>
          <w:divBdr>
            <w:top w:val="none" w:sz="0" w:space="0" w:color="auto"/>
            <w:left w:val="none" w:sz="0" w:space="0" w:color="auto"/>
            <w:bottom w:val="none" w:sz="0" w:space="0" w:color="auto"/>
            <w:right w:val="none" w:sz="0" w:space="0" w:color="auto"/>
          </w:divBdr>
        </w:div>
        <w:div w:id="674305850">
          <w:marLeft w:val="640"/>
          <w:marRight w:val="0"/>
          <w:marTop w:val="0"/>
          <w:marBottom w:val="0"/>
          <w:divBdr>
            <w:top w:val="none" w:sz="0" w:space="0" w:color="auto"/>
            <w:left w:val="none" w:sz="0" w:space="0" w:color="auto"/>
            <w:bottom w:val="none" w:sz="0" w:space="0" w:color="auto"/>
            <w:right w:val="none" w:sz="0" w:space="0" w:color="auto"/>
          </w:divBdr>
        </w:div>
        <w:div w:id="576943127">
          <w:marLeft w:val="640"/>
          <w:marRight w:val="0"/>
          <w:marTop w:val="0"/>
          <w:marBottom w:val="0"/>
          <w:divBdr>
            <w:top w:val="none" w:sz="0" w:space="0" w:color="auto"/>
            <w:left w:val="none" w:sz="0" w:space="0" w:color="auto"/>
            <w:bottom w:val="none" w:sz="0" w:space="0" w:color="auto"/>
            <w:right w:val="none" w:sz="0" w:space="0" w:color="auto"/>
          </w:divBdr>
        </w:div>
        <w:div w:id="1260796769">
          <w:marLeft w:val="640"/>
          <w:marRight w:val="0"/>
          <w:marTop w:val="0"/>
          <w:marBottom w:val="0"/>
          <w:divBdr>
            <w:top w:val="none" w:sz="0" w:space="0" w:color="auto"/>
            <w:left w:val="none" w:sz="0" w:space="0" w:color="auto"/>
            <w:bottom w:val="none" w:sz="0" w:space="0" w:color="auto"/>
            <w:right w:val="none" w:sz="0" w:space="0" w:color="auto"/>
          </w:divBdr>
        </w:div>
        <w:div w:id="269510124">
          <w:marLeft w:val="640"/>
          <w:marRight w:val="0"/>
          <w:marTop w:val="0"/>
          <w:marBottom w:val="0"/>
          <w:divBdr>
            <w:top w:val="none" w:sz="0" w:space="0" w:color="auto"/>
            <w:left w:val="none" w:sz="0" w:space="0" w:color="auto"/>
            <w:bottom w:val="none" w:sz="0" w:space="0" w:color="auto"/>
            <w:right w:val="none" w:sz="0" w:space="0" w:color="auto"/>
          </w:divBdr>
        </w:div>
        <w:div w:id="837840585">
          <w:marLeft w:val="640"/>
          <w:marRight w:val="0"/>
          <w:marTop w:val="0"/>
          <w:marBottom w:val="0"/>
          <w:divBdr>
            <w:top w:val="none" w:sz="0" w:space="0" w:color="auto"/>
            <w:left w:val="none" w:sz="0" w:space="0" w:color="auto"/>
            <w:bottom w:val="none" w:sz="0" w:space="0" w:color="auto"/>
            <w:right w:val="none" w:sz="0" w:space="0" w:color="auto"/>
          </w:divBdr>
        </w:div>
        <w:div w:id="1054935084">
          <w:marLeft w:val="640"/>
          <w:marRight w:val="0"/>
          <w:marTop w:val="0"/>
          <w:marBottom w:val="0"/>
          <w:divBdr>
            <w:top w:val="none" w:sz="0" w:space="0" w:color="auto"/>
            <w:left w:val="none" w:sz="0" w:space="0" w:color="auto"/>
            <w:bottom w:val="none" w:sz="0" w:space="0" w:color="auto"/>
            <w:right w:val="none" w:sz="0" w:space="0" w:color="auto"/>
          </w:divBdr>
        </w:div>
        <w:div w:id="201210936">
          <w:marLeft w:val="640"/>
          <w:marRight w:val="0"/>
          <w:marTop w:val="0"/>
          <w:marBottom w:val="0"/>
          <w:divBdr>
            <w:top w:val="none" w:sz="0" w:space="0" w:color="auto"/>
            <w:left w:val="none" w:sz="0" w:space="0" w:color="auto"/>
            <w:bottom w:val="none" w:sz="0" w:space="0" w:color="auto"/>
            <w:right w:val="none" w:sz="0" w:space="0" w:color="auto"/>
          </w:divBdr>
        </w:div>
        <w:div w:id="1098057727">
          <w:marLeft w:val="640"/>
          <w:marRight w:val="0"/>
          <w:marTop w:val="0"/>
          <w:marBottom w:val="0"/>
          <w:divBdr>
            <w:top w:val="none" w:sz="0" w:space="0" w:color="auto"/>
            <w:left w:val="none" w:sz="0" w:space="0" w:color="auto"/>
            <w:bottom w:val="none" w:sz="0" w:space="0" w:color="auto"/>
            <w:right w:val="none" w:sz="0" w:space="0" w:color="auto"/>
          </w:divBdr>
        </w:div>
        <w:div w:id="1532186210">
          <w:marLeft w:val="640"/>
          <w:marRight w:val="0"/>
          <w:marTop w:val="0"/>
          <w:marBottom w:val="0"/>
          <w:divBdr>
            <w:top w:val="none" w:sz="0" w:space="0" w:color="auto"/>
            <w:left w:val="none" w:sz="0" w:space="0" w:color="auto"/>
            <w:bottom w:val="none" w:sz="0" w:space="0" w:color="auto"/>
            <w:right w:val="none" w:sz="0" w:space="0" w:color="auto"/>
          </w:divBdr>
        </w:div>
        <w:div w:id="716783382">
          <w:marLeft w:val="640"/>
          <w:marRight w:val="0"/>
          <w:marTop w:val="0"/>
          <w:marBottom w:val="0"/>
          <w:divBdr>
            <w:top w:val="none" w:sz="0" w:space="0" w:color="auto"/>
            <w:left w:val="none" w:sz="0" w:space="0" w:color="auto"/>
            <w:bottom w:val="none" w:sz="0" w:space="0" w:color="auto"/>
            <w:right w:val="none" w:sz="0" w:space="0" w:color="auto"/>
          </w:divBdr>
        </w:div>
        <w:div w:id="942998391">
          <w:marLeft w:val="640"/>
          <w:marRight w:val="0"/>
          <w:marTop w:val="0"/>
          <w:marBottom w:val="0"/>
          <w:divBdr>
            <w:top w:val="none" w:sz="0" w:space="0" w:color="auto"/>
            <w:left w:val="none" w:sz="0" w:space="0" w:color="auto"/>
            <w:bottom w:val="none" w:sz="0" w:space="0" w:color="auto"/>
            <w:right w:val="none" w:sz="0" w:space="0" w:color="auto"/>
          </w:divBdr>
        </w:div>
        <w:div w:id="1774469831">
          <w:marLeft w:val="640"/>
          <w:marRight w:val="0"/>
          <w:marTop w:val="0"/>
          <w:marBottom w:val="0"/>
          <w:divBdr>
            <w:top w:val="none" w:sz="0" w:space="0" w:color="auto"/>
            <w:left w:val="none" w:sz="0" w:space="0" w:color="auto"/>
            <w:bottom w:val="none" w:sz="0" w:space="0" w:color="auto"/>
            <w:right w:val="none" w:sz="0" w:space="0" w:color="auto"/>
          </w:divBdr>
        </w:div>
        <w:div w:id="2062094957">
          <w:marLeft w:val="640"/>
          <w:marRight w:val="0"/>
          <w:marTop w:val="0"/>
          <w:marBottom w:val="0"/>
          <w:divBdr>
            <w:top w:val="none" w:sz="0" w:space="0" w:color="auto"/>
            <w:left w:val="none" w:sz="0" w:space="0" w:color="auto"/>
            <w:bottom w:val="none" w:sz="0" w:space="0" w:color="auto"/>
            <w:right w:val="none" w:sz="0" w:space="0" w:color="auto"/>
          </w:divBdr>
        </w:div>
        <w:div w:id="2112317945">
          <w:marLeft w:val="640"/>
          <w:marRight w:val="0"/>
          <w:marTop w:val="0"/>
          <w:marBottom w:val="0"/>
          <w:divBdr>
            <w:top w:val="none" w:sz="0" w:space="0" w:color="auto"/>
            <w:left w:val="none" w:sz="0" w:space="0" w:color="auto"/>
            <w:bottom w:val="none" w:sz="0" w:space="0" w:color="auto"/>
            <w:right w:val="none" w:sz="0" w:space="0" w:color="auto"/>
          </w:divBdr>
        </w:div>
        <w:div w:id="192810182">
          <w:marLeft w:val="640"/>
          <w:marRight w:val="0"/>
          <w:marTop w:val="0"/>
          <w:marBottom w:val="0"/>
          <w:divBdr>
            <w:top w:val="none" w:sz="0" w:space="0" w:color="auto"/>
            <w:left w:val="none" w:sz="0" w:space="0" w:color="auto"/>
            <w:bottom w:val="none" w:sz="0" w:space="0" w:color="auto"/>
            <w:right w:val="none" w:sz="0" w:space="0" w:color="auto"/>
          </w:divBdr>
        </w:div>
        <w:div w:id="605044450">
          <w:marLeft w:val="640"/>
          <w:marRight w:val="0"/>
          <w:marTop w:val="0"/>
          <w:marBottom w:val="0"/>
          <w:divBdr>
            <w:top w:val="none" w:sz="0" w:space="0" w:color="auto"/>
            <w:left w:val="none" w:sz="0" w:space="0" w:color="auto"/>
            <w:bottom w:val="none" w:sz="0" w:space="0" w:color="auto"/>
            <w:right w:val="none" w:sz="0" w:space="0" w:color="auto"/>
          </w:divBdr>
        </w:div>
        <w:div w:id="224921880">
          <w:marLeft w:val="640"/>
          <w:marRight w:val="0"/>
          <w:marTop w:val="0"/>
          <w:marBottom w:val="0"/>
          <w:divBdr>
            <w:top w:val="none" w:sz="0" w:space="0" w:color="auto"/>
            <w:left w:val="none" w:sz="0" w:space="0" w:color="auto"/>
            <w:bottom w:val="none" w:sz="0" w:space="0" w:color="auto"/>
            <w:right w:val="none" w:sz="0" w:space="0" w:color="auto"/>
          </w:divBdr>
        </w:div>
        <w:div w:id="1736200151">
          <w:marLeft w:val="640"/>
          <w:marRight w:val="0"/>
          <w:marTop w:val="0"/>
          <w:marBottom w:val="0"/>
          <w:divBdr>
            <w:top w:val="none" w:sz="0" w:space="0" w:color="auto"/>
            <w:left w:val="none" w:sz="0" w:space="0" w:color="auto"/>
            <w:bottom w:val="none" w:sz="0" w:space="0" w:color="auto"/>
            <w:right w:val="none" w:sz="0" w:space="0" w:color="auto"/>
          </w:divBdr>
        </w:div>
        <w:div w:id="115678406">
          <w:marLeft w:val="640"/>
          <w:marRight w:val="0"/>
          <w:marTop w:val="0"/>
          <w:marBottom w:val="0"/>
          <w:divBdr>
            <w:top w:val="none" w:sz="0" w:space="0" w:color="auto"/>
            <w:left w:val="none" w:sz="0" w:space="0" w:color="auto"/>
            <w:bottom w:val="none" w:sz="0" w:space="0" w:color="auto"/>
            <w:right w:val="none" w:sz="0" w:space="0" w:color="auto"/>
          </w:divBdr>
        </w:div>
        <w:div w:id="1469470688">
          <w:marLeft w:val="640"/>
          <w:marRight w:val="0"/>
          <w:marTop w:val="0"/>
          <w:marBottom w:val="0"/>
          <w:divBdr>
            <w:top w:val="none" w:sz="0" w:space="0" w:color="auto"/>
            <w:left w:val="none" w:sz="0" w:space="0" w:color="auto"/>
            <w:bottom w:val="none" w:sz="0" w:space="0" w:color="auto"/>
            <w:right w:val="none" w:sz="0" w:space="0" w:color="auto"/>
          </w:divBdr>
        </w:div>
        <w:div w:id="1197308426">
          <w:marLeft w:val="640"/>
          <w:marRight w:val="0"/>
          <w:marTop w:val="0"/>
          <w:marBottom w:val="0"/>
          <w:divBdr>
            <w:top w:val="none" w:sz="0" w:space="0" w:color="auto"/>
            <w:left w:val="none" w:sz="0" w:space="0" w:color="auto"/>
            <w:bottom w:val="none" w:sz="0" w:space="0" w:color="auto"/>
            <w:right w:val="none" w:sz="0" w:space="0" w:color="auto"/>
          </w:divBdr>
        </w:div>
        <w:div w:id="1887714030">
          <w:marLeft w:val="640"/>
          <w:marRight w:val="0"/>
          <w:marTop w:val="0"/>
          <w:marBottom w:val="0"/>
          <w:divBdr>
            <w:top w:val="none" w:sz="0" w:space="0" w:color="auto"/>
            <w:left w:val="none" w:sz="0" w:space="0" w:color="auto"/>
            <w:bottom w:val="none" w:sz="0" w:space="0" w:color="auto"/>
            <w:right w:val="none" w:sz="0" w:space="0" w:color="auto"/>
          </w:divBdr>
        </w:div>
        <w:div w:id="1381591375">
          <w:marLeft w:val="640"/>
          <w:marRight w:val="0"/>
          <w:marTop w:val="0"/>
          <w:marBottom w:val="0"/>
          <w:divBdr>
            <w:top w:val="none" w:sz="0" w:space="0" w:color="auto"/>
            <w:left w:val="none" w:sz="0" w:space="0" w:color="auto"/>
            <w:bottom w:val="none" w:sz="0" w:space="0" w:color="auto"/>
            <w:right w:val="none" w:sz="0" w:space="0" w:color="auto"/>
          </w:divBdr>
        </w:div>
        <w:div w:id="743573205">
          <w:marLeft w:val="640"/>
          <w:marRight w:val="0"/>
          <w:marTop w:val="0"/>
          <w:marBottom w:val="0"/>
          <w:divBdr>
            <w:top w:val="none" w:sz="0" w:space="0" w:color="auto"/>
            <w:left w:val="none" w:sz="0" w:space="0" w:color="auto"/>
            <w:bottom w:val="none" w:sz="0" w:space="0" w:color="auto"/>
            <w:right w:val="none" w:sz="0" w:space="0" w:color="auto"/>
          </w:divBdr>
        </w:div>
        <w:div w:id="852189679">
          <w:marLeft w:val="640"/>
          <w:marRight w:val="0"/>
          <w:marTop w:val="0"/>
          <w:marBottom w:val="0"/>
          <w:divBdr>
            <w:top w:val="none" w:sz="0" w:space="0" w:color="auto"/>
            <w:left w:val="none" w:sz="0" w:space="0" w:color="auto"/>
            <w:bottom w:val="none" w:sz="0" w:space="0" w:color="auto"/>
            <w:right w:val="none" w:sz="0" w:space="0" w:color="auto"/>
          </w:divBdr>
        </w:div>
        <w:div w:id="907230235">
          <w:marLeft w:val="640"/>
          <w:marRight w:val="0"/>
          <w:marTop w:val="0"/>
          <w:marBottom w:val="0"/>
          <w:divBdr>
            <w:top w:val="none" w:sz="0" w:space="0" w:color="auto"/>
            <w:left w:val="none" w:sz="0" w:space="0" w:color="auto"/>
            <w:bottom w:val="none" w:sz="0" w:space="0" w:color="auto"/>
            <w:right w:val="none" w:sz="0" w:space="0" w:color="auto"/>
          </w:divBdr>
        </w:div>
        <w:div w:id="1977295574">
          <w:marLeft w:val="640"/>
          <w:marRight w:val="0"/>
          <w:marTop w:val="0"/>
          <w:marBottom w:val="0"/>
          <w:divBdr>
            <w:top w:val="none" w:sz="0" w:space="0" w:color="auto"/>
            <w:left w:val="none" w:sz="0" w:space="0" w:color="auto"/>
            <w:bottom w:val="none" w:sz="0" w:space="0" w:color="auto"/>
            <w:right w:val="none" w:sz="0" w:space="0" w:color="auto"/>
          </w:divBdr>
        </w:div>
        <w:div w:id="2023124818">
          <w:marLeft w:val="640"/>
          <w:marRight w:val="0"/>
          <w:marTop w:val="0"/>
          <w:marBottom w:val="0"/>
          <w:divBdr>
            <w:top w:val="none" w:sz="0" w:space="0" w:color="auto"/>
            <w:left w:val="none" w:sz="0" w:space="0" w:color="auto"/>
            <w:bottom w:val="none" w:sz="0" w:space="0" w:color="auto"/>
            <w:right w:val="none" w:sz="0" w:space="0" w:color="auto"/>
          </w:divBdr>
        </w:div>
        <w:div w:id="1000159419">
          <w:marLeft w:val="640"/>
          <w:marRight w:val="0"/>
          <w:marTop w:val="0"/>
          <w:marBottom w:val="0"/>
          <w:divBdr>
            <w:top w:val="none" w:sz="0" w:space="0" w:color="auto"/>
            <w:left w:val="none" w:sz="0" w:space="0" w:color="auto"/>
            <w:bottom w:val="none" w:sz="0" w:space="0" w:color="auto"/>
            <w:right w:val="none" w:sz="0" w:space="0" w:color="auto"/>
          </w:divBdr>
        </w:div>
        <w:div w:id="2041319005">
          <w:marLeft w:val="640"/>
          <w:marRight w:val="0"/>
          <w:marTop w:val="0"/>
          <w:marBottom w:val="0"/>
          <w:divBdr>
            <w:top w:val="none" w:sz="0" w:space="0" w:color="auto"/>
            <w:left w:val="none" w:sz="0" w:space="0" w:color="auto"/>
            <w:bottom w:val="none" w:sz="0" w:space="0" w:color="auto"/>
            <w:right w:val="none" w:sz="0" w:space="0" w:color="auto"/>
          </w:divBdr>
        </w:div>
        <w:div w:id="519316927">
          <w:marLeft w:val="640"/>
          <w:marRight w:val="0"/>
          <w:marTop w:val="0"/>
          <w:marBottom w:val="0"/>
          <w:divBdr>
            <w:top w:val="none" w:sz="0" w:space="0" w:color="auto"/>
            <w:left w:val="none" w:sz="0" w:space="0" w:color="auto"/>
            <w:bottom w:val="none" w:sz="0" w:space="0" w:color="auto"/>
            <w:right w:val="none" w:sz="0" w:space="0" w:color="auto"/>
          </w:divBdr>
        </w:div>
        <w:div w:id="658189693">
          <w:marLeft w:val="640"/>
          <w:marRight w:val="0"/>
          <w:marTop w:val="0"/>
          <w:marBottom w:val="0"/>
          <w:divBdr>
            <w:top w:val="none" w:sz="0" w:space="0" w:color="auto"/>
            <w:left w:val="none" w:sz="0" w:space="0" w:color="auto"/>
            <w:bottom w:val="none" w:sz="0" w:space="0" w:color="auto"/>
            <w:right w:val="none" w:sz="0" w:space="0" w:color="auto"/>
          </w:divBdr>
        </w:div>
      </w:divsChild>
    </w:div>
    <w:div w:id="661931337">
      <w:bodyDiv w:val="1"/>
      <w:marLeft w:val="0"/>
      <w:marRight w:val="0"/>
      <w:marTop w:val="0"/>
      <w:marBottom w:val="0"/>
      <w:divBdr>
        <w:top w:val="none" w:sz="0" w:space="0" w:color="auto"/>
        <w:left w:val="none" w:sz="0" w:space="0" w:color="auto"/>
        <w:bottom w:val="none" w:sz="0" w:space="0" w:color="auto"/>
        <w:right w:val="none" w:sz="0" w:space="0" w:color="auto"/>
      </w:divBdr>
    </w:div>
    <w:div w:id="663822031">
      <w:bodyDiv w:val="1"/>
      <w:marLeft w:val="0"/>
      <w:marRight w:val="0"/>
      <w:marTop w:val="0"/>
      <w:marBottom w:val="0"/>
      <w:divBdr>
        <w:top w:val="none" w:sz="0" w:space="0" w:color="auto"/>
        <w:left w:val="none" w:sz="0" w:space="0" w:color="auto"/>
        <w:bottom w:val="none" w:sz="0" w:space="0" w:color="auto"/>
        <w:right w:val="none" w:sz="0" w:space="0" w:color="auto"/>
      </w:divBdr>
    </w:div>
    <w:div w:id="664749670">
      <w:bodyDiv w:val="1"/>
      <w:marLeft w:val="0"/>
      <w:marRight w:val="0"/>
      <w:marTop w:val="0"/>
      <w:marBottom w:val="0"/>
      <w:divBdr>
        <w:top w:val="none" w:sz="0" w:space="0" w:color="auto"/>
        <w:left w:val="none" w:sz="0" w:space="0" w:color="auto"/>
        <w:bottom w:val="none" w:sz="0" w:space="0" w:color="auto"/>
        <w:right w:val="none" w:sz="0" w:space="0" w:color="auto"/>
      </w:divBdr>
      <w:divsChild>
        <w:div w:id="1139224341">
          <w:marLeft w:val="640"/>
          <w:marRight w:val="0"/>
          <w:marTop w:val="0"/>
          <w:marBottom w:val="0"/>
          <w:divBdr>
            <w:top w:val="none" w:sz="0" w:space="0" w:color="auto"/>
            <w:left w:val="none" w:sz="0" w:space="0" w:color="auto"/>
            <w:bottom w:val="none" w:sz="0" w:space="0" w:color="auto"/>
            <w:right w:val="none" w:sz="0" w:space="0" w:color="auto"/>
          </w:divBdr>
        </w:div>
        <w:div w:id="1160653848">
          <w:marLeft w:val="640"/>
          <w:marRight w:val="0"/>
          <w:marTop w:val="0"/>
          <w:marBottom w:val="0"/>
          <w:divBdr>
            <w:top w:val="none" w:sz="0" w:space="0" w:color="auto"/>
            <w:left w:val="none" w:sz="0" w:space="0" w:color="auto"/>
            <w:bottom w:val="none" w:sz="0" w:space="0" w:color="auto"/>
            <w:right w:val="none" w:sz="0" w:space="0" w:color="auto"/>
          </w:divBdr>
        </w:div>
        <w:div w:id="738865952">
          <w:marLeft w:val="640"/>
          <w:marRight w:val="0"/>
          <w:marTop w:val="0"/>
          <w:marBottom w:val="0"/>
          <w:divBdr>
            <w:top w:val="none" w:sz="0" w:space="0" w:color="auto"/>
            <w:left w:val="none" w:sz="0" w:space="0" w:color="auto"/>
            <w:bottom w:val="none" w:sz="0" w:space="0" w:color="auto"/>
            <w:right w:val="none" w:sz="0" w:space="0" w:color="auto"/>
          </w:divBdr>
        </w:div>
        <w:div w:id="1861772461">
          <w:marLeft w:val="640"/>
          <w:marRight w:val="0"/>
          <w:marTop w:val="0"/>
          <w:marBottom w:val="0"/>
          <w:divBdr>
            <w:top w:val="none" w:sz="0" w:space="0" w:color="auto"/>
            <w:left w:val="none" w:sz="0" w:space="0" w:color="auto"/>
            <w:bottom w:val="none" w:sz="0" w:space="0" w:color="auto"/>
            <w:right w:val="none" w:sz="0" w:space="0" w:color="auto"/>
          </w:divBdr>
        </w:div>
        <w:div w:id="1905288908">
          <w:marLeft w:val="640"/>
          <w:marRight w:val="0"/>
          <w:marTop w:val="0"/>
          <w:marBottom w:val="0"/>
          <w:divBdr>
            <w:top w:val="none" w:sz="0" w:space="0" w:color="auto"/>
            <w:left w:val="none" w:sz="0" w:space="0" w:color="auto"/>
            <w:bottom w:val="none" w:sz="0" w:space="0" w:color="auto"/>
            <w:right w:val="none" w:sz="0" w:space="0" w:color="auto"/>
          </w:divBdr>
        </w:div>
        <w:div w:id="1046375226">
          <w:marLeft w:val="640"/>
          <w:marRight w:val="0"/>
          <w:marTop w:val="0"/>
          <w:marBottom w:val="0"/>
          <w:divBdr>
            <w:top w:val="none" w:sz="0" w:space="0" w:color="auto"/>
            <w:left w:val="none" w:sz="0" w:space="0" w:color="auto"/>
            <w:bottom w:val="none" w:sz="0" w:space="0" w:color="auto"/>
            <w:right w:val="none" w:sz="0" w:space="0" w:color="auto"/>
          </w:divBdr>
        </w:div>
        <w:div w:id="1193150787">
          <w:marLeft w:val="640"/>
          <w:marRight w:val="0"/>
          <w:marTop w:val="0"/>
          <w:marBottom w:val="0"/>
          <w:divBdr>
            <w:top w:val="none" w:sz="0" w:space="0" w:color="auto"/>
            <w:left w:val="none" w:sz="0" w:space="0" w:color="auto"/>
            <w:bottom w:val="none" w:sz="0" w:space="0" w:color="auto"/>
            <w:right w:val="none" w:sz="0" w:space="0" w:color="auto"/>
          </w:divBdr>
        </w:div>
        <w:div w:id="1798376040">
          <w:marLeft w:val="640"/>
          <w:marRight w:val="0"/>
          <w:marTop w:val="0"/>
          <w:marBottom w:val="0"/>
          <w:divBdr>
            <w:top w:val="none" w:sz="0" w:space="0" w:color="auto"/>
            <w:left w:val="none" w:sz="0" w:space="0" w:color="auto"/>
            <w:bottom w:val="none" w:sz="0" w:space="0" w:color="auto"/>
            <w:right w:val="none" w:sz="0" w:space="0" w:color="auto"/>
          </w:divBdr>
        </w:div>
        <w:div w:id="1141534228">
          <w:marLeft w:val="640"/>
          <w:marRight w:val="0"/>
          <w:marTop w:val="0"/>
          <w:marBottom w:val="0"/>
          <w:divBdr>
            <w:top w:val="none" w:sz="0" w:space="0" w:color="auto"/>
            <w:left w:val="none" w:sz="0" w:space="0" w:color="auto"/>
            <w:bottom w:val="none" w:sz="0" w:space="0" w:color="auto"/>
            <w:right w:val="none" w:sz="0" w:space="0" w:color="auto"/>
          </w:divBdr>
        </w:div>
        <w:div w:id="624234361">
          <w:marLeft w:val="640"/>
          <w:marRight w:val="0"/>
          <w:marTop w:val="0"/>
          <w:marBottom w:val="0"/>
          <w:divBdr>
            <w:top w:val="none" w:sz="0" w:space="0" w:color="auto"/>
            <w:left w:val="none" w:sz="0" w:space="0" w:color="auto"/>
            <w:bottom w:val="none" w:sz="0" w:space="0" w:color="auto"/>
            <w:right w:val="none" w:sz="0" w:space="0" w:color="auto"/>
          </w:divBdr>
        </w:div>
        <w:div w:id="755781489">
          <w:marLeft w:val="640"/>
          <w:marRight w:val="0"/>
          <w:marTop w:val="0"/>
          <w:marBottom w:val="0"/>
          <w:divBdr>
            <w:top w:val="none" w:sz="0" w:space="0" w:color="auto"/>
            <w:left w:val="none" w:sz="0" w:space="0" w:color="auto"/>
            <w:bottom w:val="none" w:sz="0" w:space="0" w:color="auto"/>
            <w:right w:val="none" w:sz="0" w:space="0" w:color="auto"/>
          </w:divBdr>
        </w:div>
        <w:div w:id="1099790156">
          <w:marLeft w:val="640"/>
          <w:marRight w:val="0"/>
          <w:marTop w:val="0"/>
          <w:marBottom w:val="0"/>
          <w:divBdr>
            <w:top w:val="none" w:sz="0" w:space="0" w:color="auto"/>
            <w:left w:val="none" w:sz="0" w:space="0" w:color="auto"/>
            <w:bottom w:val="none" w:sz="0" w:space="0" w:color="auto"/>
            <w:right w:val="none" w:sz="0" w:space="0" w:color="auto"/>
          </w:divBdr>
        </w:div>
        <w:div w:id="953445831">
          <w:marLeft w:val="640"/>
          <w:marRight w:val="0"/>
          <w:marTop w:val="0"/>
          <w:marBottom w:val="0"/>
          <w:divBdr>
            <w:top w:val="none" w:sz="0" w:space="0" w:color="auto"/>
            <w:left w:val="none" w:sz="0" w:space="0" w:color="auto"/>
            <w:bottom w:val="none" w:sz="0" w:space="0" w:color="auto"/>
            <w:right w:val="none" w:sz="0" w:space="0" w:color="auto"/>
          </w:divBdr>
        </w:div>
        <w:div w:id="240525435">
          <w:marLeft w:val="640"/>
          <w:marRight w:val="0"/>
          <w:marTop w:val="0"/>
          <w:marBottom w:val="0"/>
          <w:divBdr>
            <w:top w:val="none" w:sz="0" w:space="0" w:color="auto"/>
            <w:left w:val="none" w:sz="0" w:space="0" w:color="auto"/>
            <w:bottom w:val="none" w:sz="0" w:space="0" w:color="auto"/>
            <w:right w:val="none" w:sz="0" w:space="0" w:color="auto"/>
          </w:divBdr>
        </w:div>
        <w:div w:id="573857895">
          <w:marLeft w:val="640"/>
          <w:marRight w:val="0"/>
          <w:marTop w:val="0"/>
          <w:marBottom w:val="0"/>
          <w:divBdr>
            <w:top w:val="none" w:sz="0" w:space="0" w:color="auto"/>
            <w:left w:val="none" w:sz="0" w:space="0" w:color="auto"/>
            <w:bottom w:val="none" w:sz="0" w:space="0" w:color="auto"/>
            <w:right w:val="none" w:sz="0" w:space="0" w:color="auto"/>
          </w:divBdr>
        </w:div>
        <w:div w:id="2105610724">
          <w:marLeft w:val="640"/>
          <w:marRight w:val="0"/>
          <w:marTop w:val="0"/>
          <w:marBottom w:val="0"/>
          <w:divBdr>
            <w:top w:val="none" w:sz="0" w:space="0" w:color="auto"/>
            <w:left w:val="none" w:sz="0" w:space="0" w:color="auto"/>
            <w:bottom w:val="none" w:sz="0" w:space="0" w:color="auto"/>
            <w:right w:val="none" w:sz="0" w:space="0" w:color="auto"/>
          </w:divBdr>
        </w:div>
        <w:div w:id="1701588762">
          <w:marLeft w:val="640"/>
          <w:marRight w:val="0"/>
          <w:marTop w:val="0"/>
          <w:marBottom w:val="0"/>
          <w:divBdr>
            <w:top w:val="none" w:sz="0" w:space="0" w:color="auto"/>
            <w:left w:val="none" w:sz="0" w:space="0" w:color="auto"/>
            <w:bottom w:val="none" w:sz="0" w:space="0" w:color="auto"/>
            <w:right w:val="none" w:sz="0" w:space="0" w:color="auto"/>
          </w:divBdr>
        </w:div>
        <w:div w:id="542979977">
          <w:marLeft w:val="640"/>
          <w:marRight w:val="0"/>
          <w:marTop w:val="0"/>
          <w:marBottom w:val="0"/>
          <w:divBdr>
            <w:top w:val="none" w:sz="0" w:space="0" w:color="auto"/>
            <w:left w:val="none" w:sz="0" w:space="0" w:color="auto"/>
            <w:bottom w:val="none" w:sz="0" w:space="0" w:color="auto"/>
            <w:right w:val="none" w:sz="0" w:space="0" w:color="auto"/>
          </w:divBdr>
        </w:div>
        <w:div w:id="733821147">
          <w:marLeft w:val="640"/>
          <w:marRight w:val="0"/>
          <w:marTop w:val="0"/>
          <w:marBottom w:val="0"/>
          <w:divBdr>
            <w:top w:val="none" w:sz="0" w:space="0" w:color="auto"/>
            <w:left w:val="none" w:sz="0" w:space="0" w:color="auto"/>
            <w:bottom w:val="none" w:sz="0" w:space="0" w:color="auto"/>
            <w:right w:val="none" w:sz="0" w:space="0" w:color="auto"/>
          </w:divBdr>
        </w:div>
        <w:div w:id="1411930528">
          <w:marLeft w:val="640"/>
          <w:marRight w:val="0"/>
          <w:marTop w:val="0"/>
          <w:marBottom w:val="0"/>
          <w:divBdr>
            <w:top w:val="none" w:sz="0" w:space="0" w:color="auto"/>
            <w:left w:val="none" w:sz="0" w:space="0" w:color="auto"/>
            <w:bottom w:val="none" w:sz="0" w:space="0" w:color="auto"/>
            <w:right w:val="none" w:sz="0" w:space="0" w:color="auto"/>
          </w:divBdr>
        </w:div>
        <w:div w:id="1588274072">
          <w:marLeft w:val="640"/>
          <w:marRight w:val="0"/>
          <w:marTop w:val="0"/>
          <w:marBottom w:val="0"/>
          <w:divBdr>
            <w:top w:val="none" w:sz="0" w:space="0" w:color="auto"/>
            <w:left w:val="none" w:sz="0" w:space="0" w:color="auto"/>
            <w:bottom w:val="none" w:sz="0" w:space="0" w:color="auto"/>
            <w:right w:val="none" w:sz="0" w:space="0" w:color="auto"/>
          </w:divBdr>
        </w:div>
        <w:div w:id="42141548">
          <w:marLeft w:val="640"/>
          <w:marRight w:val="0"/>
          <w:marTop w:val="0"/>
          <w:marBottom w:val="0"/>
          <w:divBdr>
            <w:top w:val="none" w:sz="0" w:space="0" w:color="auto"/>
            <w:left w:val="none" w:sz="0" w:space="0" w:color="auto"/>
            <w:bottom w:val="none" w:sz="0" w:space="0" w:color="auto"/>
            <w:right w:val="none" w:sz="0" w:space="0" w:color="auto"/>
          </w:divBdr>
        </w:div>
        <w:div w:id="952371141">
          <w:marLeft w:val="640"/>
          <w:marRight w:val="0"/>
          <w:marTop w:val="0"/>
          <w:marBottom w:val="0"/>
          <w:divBdr>
            <w:top w:val="none" w:sz="0" w:space="0" w:color="auto"/>
            <w:left w:val="none" w:sz="0" w:space="0" w:color="auto"/>
            <w:bottom w:val="none" w:sz="0" w:space="0" w:color="auto"/>
            <w:right w:val="none" w:sz="0" w:space="0" w:color="auto"/>
          </w:divBdr>
        </w:div>
        <w:div w:id="272791849">
          <w:marLeft w:val="640"/>
          <w:marRight w:val="0"/>
          <w:marTop w:val="0"/>
          <w:marBottom w:val="0"/>
          <w:divBdr>
            <w:top w:val="none" w:sz="0" w:space="0" w:color="auto"/>
            <w:left w:val="none" w:sz="0" w:space="0" w:color="auto"/>
            <w:bottom w:val="none" w:sz="0" w:space="0" w:color="auto"/>
            <w:right w:val="none" w:sz="0" w:space="0" w:color="auto"/>
          </w:divBdr>
        </w:div>
        <w:div w:id="1186482941">
          <w:marLeft w:val="640"/>
          <w:marRight w:val="0"/>
          <w:marTop w:val="0"/>
          <w:marBottom w:val="0"/>
          <w:divBdr>
            <w:top w:val="none" w:sz="0" w:space="0" w:color="auto"/>
            <w:left w:val="none" w:sz="0" w:space="0" w:color="auto"/>
            <w:bottom w:val="none" w:sz="0" w:space="0" w:color="auto"/>
            <w:right w:val="none" w:sz="0" w:space="0" w:color="auto"/>
          </w:divBdr>
        </w:div>
        <w:div w:id="1625035058">
          <w:marLeft w:val="640"/>
          <w:marRight w:val="0"/>
          <w:marTop w:val="0"/>
          <w:marBottom w:val="0"/>
          <w:divBdr>
            <w:top w:val="none" w:sz="0" w:space="0" w:color="auto"/>
            <w:left w:val="none" w:sz="0" w:space="0" w:color="auto"/>
            <w:bottom w:val="none" w:sz="0" w:space="0" w:color="auto"/>
            <w:right w:val="none" w:sz="0" w:space="0" w:color="auto"/>
          </w:divBdr>
        </w:div>
        <w:div w:id="780804555">
          <w:marLeft w:val="640"/>
          <w:marRight w:val="0"/>
          <w:marTop w:val="0"/>
          <w:marBottom w:val="0"/>
          <w:divBdr>
            <w:top w:val="none" w:sz="0" w:space="0" w:color="auto"/>
            <w:left w:val="none" w:sz="0" w:space="0" w:color="auto"/>
            <w:bottom w:val="none" w:sz="0" w:space="0" w:color="auto"/>
            <w:right w:val="none" w:sz="0" w:space="0" w:color="auto"/>
          </w:divBdr>
        </w:div>
        <w:div w:id="184909581">
          <w:marLeft w:val="640"/>
          <w:marRight w:val="0"/>
          <w:marTop w:val="0"/>
          <w:marBottom w:val="0"/>
          <w:divBdr>
            <w:top w:val="none" w:sz="0" w:space="0" w:color="auto"/>
            <w:left w:val="none" w:sz="0" w:space="0" w:color="auto"/>
            <w:bottom w:val="none" w:sz="0" w:space="0" w:color="auto"/>
            <w:right w:val="none" w:sz="0" w:space="0" w:color="auto"/>
          </w:divBdr>
        </w:div>
        <w:div w:id="946698580">
          <w:marLeft w:val="640"/>
          <w:marRight w:val="0"/>
          <w:marTop w:val="0"/>
          <w:marBottom w:val="0"/>
          <w:divBdr>
            <w:top w:val="none" w:sz="0" w:space="0" w:color="auto"/>
            <w:left w:val="none" w:sz="0" w:space="0" w:color="auto"/>
            <w:bottom w:val="none" w:sz="0" w:space="0" w:color="auto"/>
            <w:right w:val="none" w:sz="0" w:space="0" w:color="auto"/>
          </w:divBdr>
        </w:div>
        <w:div w:id="1015689919">
          <w:marLeft w:val="640"/>
          <w:marRight w:val="0"/>
          <w:marTop w:val="0"/>
          <w:marBottom w:val="0"/>
          <w:divBdr>
            <w:top w:val="none" w:sz="0" w:space="0" w:color="auto"/>
            <w:left w:val="none" w:sz="0" w:space="0" w:color="auto"/>
            <w:bottom w:val="none" w:sz="0" w:space="0" w:color="auto"/>
            <w:right w:val="none" w:sz="0" w:space="0" w:color="auto"/>
          </w:divBdr>
        </w:div>
        <w:div w:id="1482187428">
          <w:marLeft w:val="640"/>
          <w:marRight w:val="0"/>
          <w:marTop w:val="0"/>
          <w:marBottom w:val="0"/>
          <w:divBdr>
            <w:top w:val="none" w:sz="0" w:space="0" w:color="auto"/>
            <w:left w:val="none" w:sz="0" w:space="0" w:color="auto"/>
            <w:bottom w:val="none" w:sz="0" w:space="0" w:color="auto"/>
            <w:right w:val="none" w:sz="0" w:space="0" w:color="auto"/>
          </w:divBdr>
        </w:div>
        <w:div w:id="1538085700">
          <w:marLeft w:val="640"/>
          <w:marRight w:val="0"/>
          <w:marTop w:val="0"/>
          <w:marBottom w:val="0"/>
          <w:divBdr>
            <w:top w:val="none" w:sz="0" w:space="0" w:color="auto"/>
            <w:left w:val="none" w:sz="0" w:space="0" w:color="auto"/>
            <w:bottom w:val="none" w:sz="0" w:space="0" w:color="auto"/>
            <w:right w:val="none" w:sz="0" w:space="0" w:color="auto"/>
          </w:divBdr>
        </w:div>
        <w:div w:id="2130345838">
          <w:marLeft w:val="640"/>
          <w:marRight w:val="0"/>
          <w:marTop w:val="0"/>
          <w:marBottom w:val="0"/>
          <w:divBdr>
            <w:top w:val="none" w:sz="0" w:space="0" w:color="auto"/>
            <w:left w:val="none" w:sz="0" w:space="0" w:color="auto"/>
            <w:bottom w:val="none" w:sz="0" w:space="0" w:color="auto"/>
            <w:right w:val="none" w:sz="0" w:space="0" w:color="auto"/>
          </w:divBdr>
        </w:div>
        <w:div w:id="1178350411">
          <w:marLeft w:val="640"/>
          <w:marRight w:val="0"/>
          <w:marTop w:val="0"/>
          <w:marBottom w:val="0"/>
          <w:divBdr>
            <w:top w:val="none" w:sz="0" w:space="0" w:color="auto"/>
            <w:left w:val="none" w:sz="0" w:space="0" w:color="auto"/>
            <w:bottom w:val="none" w:sz="0" w:space="0" w:color="auto"/>
            <w:right w:val="none" w:sz="0" w:space="0" w:color="auto"/>
          </w:divBdr>
        </w:div>
        <w:div w:id="1421291653">
          <w:marLeft w:val="640"/>
          <w:marRight w:val="0"/>
          <w:marTop w:val="0"/>
          <w:marBottom w:val="0"/>
          <w:divBdr>
            <w:top w:val="none" w:sz="0" w:space="0" w:color="auto"/>
            <w:left w:val="none" w:sz="0" w:space="0" w:color="auto"/>
            <w:bottom w:val="none" w:sz="0" w:space="0" w:color="auto"/>
            <w:right w:val="none" w:sz="0" w:space="0" w:color="auto"/>
          </w:divBdr>
        </w:div>
        <w:div w:id="1743403888">
          <w:marLeft w:val="640"/>
          <w:marRight w:val="0"/>
          <w:marTop w:val="0"/>
          <w:marBottom w:val="0"/>
          <w:divBdr>
            <w:top w:val="none" w:sz="0" w:space="0" w:color="auto"/>
            <w:left w:val="none" w:sz="0" w:space="0" w:color="auto"/>
            <w:bottom w:val="none" w:sz="0" w:space="0" w:color="auto"/>
            <w:right w:val="none" w:sz="0" w:space="0" w:color="auto"/>
          </w:divBdr>
        </w:div>
        <w:div w:id="1612130699">
          <w:marLeft w:val="640"/>
          <w:marRight w:val="0"/>
          <w:marTop w:val="0"/>
          <w:marBottom w:val="0"/>
          <w:divBdr>
            <w:top w:val="none" w:sz="0" w:space="0" w:color="auto"/>
            <w:left w:val="none" w:sz="0" w:space="0" w:color="auto"/>
            <w:bottom w:val="none" w:sz="0" w:space="0" w:color="auto"/>
            <w:right w:val="none" w:sz="0" w:space="0" w:color="auto"/>
          </w:divBdr>
        </w:div>
        <w:div w:id="1309238649">
          <w:marLeft w:val="640"/>
          <w:marRight w:val="0"/>
          <w:marTop w:val="0"/>
          <w:marBottom w:val="0"/>
          <w:divBdr>
            <w:top w:val="none" w:sz="0" w:space="0" w:color="auto"/>
            <w:left w:val="none" w:sz="0" w:space="0" w:color="auto"/>
            <w:bottom w:val="none" w:sz="0" w:space="0" w:color="auto"/>
            <w:right w:val="none" w:sz="0" w:space="0" w:color="auto"/>
          </w:divBdr>
        </w:div>
        <w:div w:id="181088124">
          <w:marLeft w:val="640"/>
          <w:marRight w:val="0"/>
          <w:marTop w:val="0"/>
          <w:marBottom w:val="0"/>
          <w:divBdr>
            <w:top w:val="none" w:sz="0" w:space="0" w:color="auto"/>
            <w:left w:val="none" w:sz="0" w:space="0" w:color="auto"/>
            <w:bottom w:val="none" w:sz="0" w:space="0" w:color="auto"/>
            <w:right w:val="none" w:sz="0" w:space="0" w:color="auto"/>
          </w:divBdr>
        </w:div>
        <w:div w:id="1336420085">
          <w:marLeft w:val="640"/>
          <w:marRight w:val="0"/>
          <w:marTop w:val="0"/>
          <w:marBottom w:val="0"/>
          <w:divBdr>
            <w:top w:val="none" w:sz="0" w:space="0" w:color="auto"/>
            <w:left w:val="none" w:sz="0" w:space="0" w:color="auto"/>
            <w:bottom w:val="none" w:sz="0" w:space="0" w:color="auto"/>
            <w:right w:val="none" w:sz="0" w:space="0" w:color="auto"/>
          </w:divBdr>
        </w:div>
        <w:div w:id="659384638">
          <w:marLeft w:val="640"/>
          <w:marRight w:val="0"/>
          <w:marTop w:val="0"/>
          <w:marBottom w:val="0"/>
          <w:divBdr>
            <w:top w:val="none" w:sz="0" w:space="0" w:color="auto"/>
            <w:left w:val="none" w:sz="0" w:space="0" w:color="auto"/>
            <w:bottom w:val="none" w:sz="0" w:space="0" w:color="auto"/>
            <w:right w:val="none" w:sz="0" w:space="0" w:color="auto"/>
          </w:divBdr>
        </w:div>
        <w:div w:id="262305247">
          <w:marLeft w:val="640"/>
          <w:marRight w:val="0"/>
          <w:marTop w:val="0"/>
          <w:marBottom w:val="0"/>
          <w:divBdr>
            <w:top w:val="none" w:sz="0" w:space="0" w:color="auto"/>
            <w:left w:val="none" w:sz="0" w:space="0" w:color="auto"/>
            <w:bottom w:val="none" w:sz="0" w:space="0" w:color="auto"/>
            <w:right w:val="none" w:sz="0" w:space="0" w:color="auto"/>
          </w:divBdr>
        </w:div>
        <w:div w:id="176846571">
          <w:marLeft w:val="640"/>
          <w:marRight w:val="0"/>
          <w:marTop w:val="0"/>
          <w:marBottom w:val="0"/>
          <w:divBdr>
            <w:top w:val="none" w:sz="0" w:space="0" w:color="auto"/>
            <w:left w:val="none" w:sz="0" w:space="0" w:color="auto"/>
            <w:bottom w:val="none" w:sz="0" w:space="0" w:color="auto"/>
            <w:right w:val="none" w:sz="0" w:space="0" w:color="auto"/>
          </w:divBdr>
        </w:div>
        <w:div w:id="1342663039">
          <w:marLeft w:val="640"/>
          <w:marRight w:val="0"/>
          <w:marTop w:val="0"/>
          <w:marBottom w:val="0"/>
          <w:divBdr>
            <w:top w:val="none" w:sz="0" w:space="0" w:color="auto"/>
            <w:left w:val="none" w:sz="0" w:space="0" w:color="auto"/>
            <w:bottom w:val="none" w:sz="0" w:space="0" w:color="auto"/>
            <w:right w:val="none" w:sz="0" w:space="0" w:color="auto"/>
          </w:divBdr>
        </w:div>
        <w:div w:id="1188711066">
          <w:marLeft w:val="640"/>
          <w:marRight w:val="0"/>
          <w:marTop w:val="0"/>
          <w:marBottom w:val="0"/>
          <w:divBdr>
            <w:top w:val="none" w:sz="0" w:space="0" w:color="auto"/>
            <w:left w:val="none" w:sz="0" w:space="0" w:color="auto"/>
            <w:bottom w:val="none" w:sz="0" w:space="0" w:color="auto"/>
            <w:right w:val="none" w:sz="0" w:space="0" w:color="auto"/>
          </w:divBdr>
        </w:div>
        <w:div w:id="299580970">
          <w:marLeft w:val="640"/>
          <w:marRight w:val="0"/>
          <w:marTop w:val="0"/>
          <w:marBottom w:val="0"/>
          <w:divBdr>
            <w:top w:val="none" w:sz="0" w:space="0" w:color="auto"/>
            <w:left w:val="none" w:sz="0" w:space="0" w:color="auto"/>
            <w:bottom w:val="none" w:sz="0" w:space="0" w:color="auto"/>
            <w:right w:val="none" w:sz="0" w:space="0" w:color="auto"/>
          </w:divBdr>
        </w:div>
        <w:div w:id="1897010547">
          <w:marLeft w:val="640"/>
          <w:marRight w:val="0"/>
          <w:marTop w:val="0"/>
          <w:marBottom w:val="0"/>
          <w:divBdr>
            <w:top w:val="none" w:sz="0" w:space="0" w:color="auto"/>
            <w:left w:val="none" w:sz="0" w:space="0" w:color="auto"/>
            <w:bottom w:val="none" w:sz="0" w:space="0" w:color="auto"/>
            <w:right w:val="none" w:sz="0" w:space="0" w:color="auto"/>
          </w:divBdr>
        </w:div>
        <w:div w:id="1753820695">
          <w:marLeft w:val="640"/>
          <w:marRight w:val="0"/>
          <w:marTop w:val="0"/>
          <w:marBottom w:val="0"/>
          <w:divBdr>
            <w:top w:val="none" w:sz="0" w:space="0" w:color="auto"/>
            <w:left w:val="none" w:sz="0" w:space="0" w:color="auto"/>
            <w:bottom w:val="none" w:sz="0" w:space="0" w:color="auto"/>
            <w:right w:val="none" w:sz="0" w:space="0" w:color="auto"/>
          </w:divBdr>
        </w:div>
        <w:div w:id="1200358611">
          <w:marLeft w:val="640"/>
          <w:marRight w:val="0"/>
          <w:marTop w:val="0"/>
          <w:marBottom w:val="0"/>
          <w:divBdr>
            <w:top w:val="none" w:sz="0" w:space="0" w:color="auto"/>
            <w:left w:val="none" w:sz="0" w:space="0" w:color="auto"/>
            <w:bottom w:val="none" w:sz="0" w:space="0" w:color="auto"/>
            <w:right w:val="none" w:sz="0" w:space="0" w:color="auto"/>
          </w:divBdr>
        </w:div>
        <w:div w:id="407727196">
          <w:marLeft w:val="640"/>
          <w:marRight w:val="0"/>
          <w:marTop w:val="0"/>
          <w:marBottom w:val="0"/>
          <w:divBdr>
            <w:top w:val="none" w:sz="0" w:space="0" w:color="auto"/>
            <w:left w:val="none" w:sz="0" w:space="0" w:color="auto"/>
            <w:bottom w:val="none" w:sz="0" w:space="0" w:color="auto"/>
            <w:right w:val="none" w:sz="0" w:space="0" w:color="auto"/>
          </w:divBdr>
        </w:div>
        <w:div w:id="802966986">
          <w:marLeft w:val="640"/>
          <w:marRight w:val="0"/>
          <w:marTop w:val="0"/>
          <w:marBottom w:val="0"/>
          <w:divBdr>
            <w:top w:val="none" w:sz="0" w:space="0" w:color="auto"/>
            <w:left w:val="none" w:sz="0" w:space="0" w:color="auto"/>
            <w:bottom w:val="none" w:sz="0" w:space="0" w:color="auto"/>
            <w:right w:val="none" w:sz="0" w:space="0" w:color="auto"/>
          </w:divBdr>
        </w:div>
        <w:div w:id="1259872341">
          <w:marLeft w:val="640"/>
          <w:marRight w:val="0"/>
          <w:marTop w:val="0"/>
          <w:marBottom w:val="0"/>
          <w:divBdr>
            <w:top w:val="none" w:sz="0" w:space="0" w:color="auto"/>
            <w:left w:val="none" w:sz="0" w:space="0" w:color="auto"/>
            <w:bottom w:val="none" w:sz="0" w:space="0" w:color="auto"/>
            <w:right w:val="none" w:sz="0" w:space="0" w:color="auto"/>
          </w:divBdr>
        </w:div>
        <w:div w:id="1572352432">
          <w:marLeft w:val="640"/>
          <w:marRight w:val="0"/>
          <w:marTop w:val="0"/>
          <w:marBottom w:val="0"/>
          <w:divBdr>
            <w:top w:val="none" w:sz="0" w:space="0" w:color="auto"/>
            <w:left w:val="none" w:sz="0" w:space="0" w:color="auto"/>
            <w:bottom w:val="none" w:sz="0" w:space="0" w:color="auto"/>
            <w:right w:val="none" w:sz="0" w:space="0" w:color="auto"/>
          </w:divBdr>
        </w:div>
        <w:div w:id="1060589877">
          <w:marLeft w:val="640"/>
          <w:marRight w:val="0"/>
          <w:marTop w:val="0"/>
          <w:marBottom w:val="0"/>
          <w:divBdr>
            <w:top w:val="none" w:sz="0" w:space="0" w:color="auto"/>
            <w:left w:val="none" w:sz="0" w:space="0" w:color="auto"/>
            <w:bottom w:val="none" w:sz="0" w:space="0" w:color="auto"/>
            <w:right w:val="none" w:sz="0" w:space="0" w:color="auto"/>
          </w:divBdr>
        </w:div>
        <w:div w:id="126167933">
          <w:marLeft w:val="640"/>
          <w:marRight w:val="0"/>
          <w:marTop w:val="0"/>
          <w:marBottom w:val="0"/>
          <w:divBdr>
            <w:top w:val="none" w:sz="0" w:space="0" w:color="auto"/>
            <w:left w:val="none" w:sz="0" w:space="0" w:color="auto"/>
            <w:bottom w:val="none" w:sz="0" w:space="0" w:color="auto"/>
            <w:right w:val="none" w:sz="0" w:space="0" w:color="auto"/>
          </w:divBdr>
        </w:div>
        <w:div w:id="1681467555">
          <w:marLeft w:val="640"/>
          <w:marRight w:val="0"/>
          <w:marTop w:val="0"/>
          <w:marBottom w:val="0"/>
          <w:divBdr>
            <w:top w:val="none" w:sz="0" w:space="0" w:color="auto"/>
            <w:left w:val="none" w:sz="0" w:space="0" w:color="auto"/>
            <w:bottom w:val="none" w:sz="0" w:space="0" w:color="auto"/>
            <w:right w:val="none" w:sz="0" w:space="0" w:color="auto"/>
          </w:divBdr>
        </w:div>
        <w:div w:id="238177631">
          <w:marLeft w:val="640"/>
          <w:marRight w:val="0"/>
          <w:marTop w:val="0"/>
          <w:marBottom w:val="0"/>
          <w:divBdr>
            <w:top w:val="none" w:sz="0" w:space="0" w:color="auto"/>
            <w:left w:val="none" w:sz="0" w:space="0" w:color="auto"/>
            <w:bottom w:val="none" w:sz="0" w:space="0" w:color="auto"/>
            <w:right w:val="none" w:sz="0" w:space="0" w:color="auto"/>
          </w:divBdr>
        </w:div>
        <w:div w:id="1614484638">
          <w:marLeft w:val="640"/>
          <w:marRight w:val="0"/>
          <w:marTop w:val="0"/>
          <w:marBottom w:val="0"/>
          <w:divBdr>
            <w:top w:val="none" w:sz="0" w:space="0" w:color="auto"/>
            <w:left w:val="none" w:sz="0" w:space="0" w:color="auto"/>
            <w:bottom w:val="none" w:sz="0" w:space="0" w:color="auto"/>
            <w:right w:val="none" w:sz="0" w:space="0" w:color="auto"/>
          </w:divBdr>
        </w:div>
        <w:div w:id="77136144">
          <w:marLeft w:val="640"/>
          <w:marRight w:val="0"/>
          <w:marTop w:val="0"/>
          <w:marBottom w:val="0"/>
          <w:divBdr>
            <w:top w:val="none" w:sz="0" w:space="0" w:color="auto"/>
            <w:left w:val="none" w:sz="0" w:space="0" w:color="auto"/>
            <w:bottom w:val="none" w:sz="0" w:space="0" w:color="auto"/>
            <w:right w:val="none" w:sz="0" w:space="0" w:color="auto"/>
          </w:divBdr>
        </w:div>
        <w:div w:id="1278176628">
          <w:marLeft w:val="640"/>
          <w:marRight w:val="0"/>
          <w:marTop w:val="0"/>
          <w:marBottom w:val="0"/>
          <w:divBdr>
            <w:top w:val="none" w:sz="0" w:space="0" w:color="auto"/>
            <w:left w:val="none" w:sz="0" w:space="0" w:color="auto"/>
            <w:bottom w:val="none" w:sz="0" w:space="0" w:color="auto"/>
            <w:right w:val="none" w:sz="0" w:space="0" w:color="auto"/>
          </w:divBdr>
        </w:div>
        <w:div w:id="464542236">
          <w:marLeft w:val="640"/>
          <w:marRight w:val="0"/>
          <w:marTop w:val="0"/>
          <w:marBottom w:val="0"/>
          <w:divBdr>
            <w:top w:val="none" w:sz="0" w:space="0" w:color="auto"/>
            <w:left w:val="none" w:sz="0" w:space="0" w:color="auto"/>
            <w:bottom w:val="none" w:sz="0" w:space="0" w:color="auto"/>
            <w:right w:val="none" w:sz="0" w:space="0" w:color="auto"/>
          </w:divBdr>
        </w:div>
        <w:div w:id="413211475">
          <w:marLeft w:val="640"/>
          <w:marRight w:val="0"/>
          <w:marTop w:val="0"/>
          <w:marBottom w:val="0"/>
          <w:divBdr>
            <w:top w:val="none" w:sz="0" w:space="0" w:color="auto"/>
            <w:left w:val="none" w:sz="0" w:space="0" w:color="auto"/>
            <w:bottom w:val="none" w:sz="0" w:space="0" w:color="auto"/>
            <w:right w:val="none" w:sz="0" w:space="0" w:color="auto"/>
          </w:divBdr>
        </w:div>
        <w:div w:id="1078555281">
          <w:marLeft w:val="640"/>
          <w:marRight w:val="0"/>
          <w:marTop w:val="0"/>
          <w:marBottom w:val="0"/>
          <w:divBdr>
            <w:top w:val="none" w:sz="0" w:space="0" w:color="auto"/>
            <w:left w:val="none" w:sz="0" w:space="0" w:color="auto"/>
            <w:bottom w:val="none" w:sz="0" w:space="0" w:color="auto"/>
            <w:right w:val="none" w:sz="0" w:space="0" w:color="auto"/>
          </w:divBdr>
        </w:div>
        <w:div w:id="1044871002">
          <w:marLeft w:val="640"/>
          <w:marRight w:val="0"/>
          <w:marTop w:val="0"/>
          <w:marBottom w:val="0"/>
          <w:divBdr>
            <w:top w:val="none" w:sz="0" w:space="0" w:color="auto"/>
            <w:left w:val="none" w:sz="0" w:space="0" w:color="auto"/>
            <w:bottom w:val="none" w:sz="0" w:space="0" w:color="auto"/>
            <w:right w:val="none" w:sz="0" w:space="0" w:color="auto"/>
          </w:divBdr>
        </w:div>
        <w:div w:id="1748383044">
          <w:marLeft w:val="640"/>
          <w:marRight w:val="0"/>
          <w:marTop w:val="0"/>
          <w:marBottom w:val="0"/>
          <w:divBdr>
            <w:top w:val="none" w:sz="0" w:space="0" w:color="auto"/>
            <w:left w:val="none" w:sz="0" w:space="0" w:color="auto"/>
            <w:bottom w:val="none" w:sz="0" w:space="0" w:color="auto"/>
            <w:right w:val="none" w:sz="0" w:space="0" w:color="auto"/>
          </w:divBdr>
        </w:div>
        <w:div w:id="379868021">
          <w:marLeft w:val="640"/>
          <w:marRight w:val="0"/>
          <w:marTop w:val="0"/>
          <w:marBottom w:val="0"/>
          <w:divBdr>
            <w:top w:val="none" w:sz="0" w:space="0" w:color="auto"/>
            <w:left w:val="none" w:sz="0" w:space="0" w:color="auto"/>
            <w:bottom w:val="none" w:sz="0" w:space="0" w:color="auto"/>
            <w:right w:val="none" w:sz="0" w:space="0" w:color="auto"/>
          </w:divBdr>
        </w:div>
        <w:div w:id="1570462772">
          <w:marLeft w:val="640"/>
          <w:marRight w:val="0"/>
          <w:marTop w:val="0"/>
          <w:marBottom w:val="0"/>
          <w:divBdr>
            <w:top w:val="none" w:sz="0" w:space="0" w:color="auto"/>
            <w:left w:val="none" w:sz="0" w:space="0" w:color="auto"/>
            <w:bottom w:val="none" w:sz="0" w:space="0" w:color="auto"/>
            <w:right w:val="none" w:sz="0" w:space="0" w:color="auto"/>
          </w:divBdr>
        </w:div>
        <w:div w:id="1391617719">
          <w:marLeft w:val="640"/>
          <w:marRight w:val="0"/>
          <w:marTop w:val="0"/>
          <w:marBottom w:val="0"/>
          <w:divBdr>
            <w:top w:val="none" w:sz="0" w:space="0" w:color="auto"/>
            <w:left w:val="none" w:sz="0" w:space="0" w:color="auto"/>
            <w:bottom w:val="none" w:sz="0" w:space="0" w:color="auto"/>
            <w:right w:val="none" w:sz="0" w:space="0" w:color="auto"/>
          </w:divBdr>
        </w:div>
        <w:div w:id="283275512">
          <w:marLeft w:val="640"/>
          <w:marRight w:val="0"/>
          <w:marTop w:val="0"/>
          <w:marBottom w:val="0"/>
          <w:divBdr>
            <w:top w:val="none" w:sz="0" w:space="0" w:color="auto"/>
            <w:left w:val="none" w:sz="0" w:space="0" w:color="auto"/>
            <w:bottom w:val="none" w:sz="0" w:space="0" w:color="auto"/>
            <w:right w:val="none" w:sz="0" w:space="0" w:color="auto"/>
          </w:divBdr>
        </w:div>
        <w:div w:id="2049529763">
          <w:marLeft w:val="640"/>
          <w:marRight w:val="0"/>
          <w:marTop w:val="0"/>
          <w:marBottom w:val="0"/>
          <w:divBdr>
            <w:top w:val="none" w:sz="0" w:space="0" w:color="auto"/>
            <w:left w:val="none" w:sz="0" w:space="0" w:color="auto"/>
            <w:bottom w:val="none" w:sz="0" w:space="0" w:color="auto"/>
            <w:right w:val="none" w:sz="0" w:space="0" w:color="auto"/>
          </w:divBdr>
        </w:div>
        <w:div w:id="865102840">
          <w:marLeft w:val="640"/>
          <w:marRight w:val="0"/>
          <w:marTop w:val="0"/>
          <w:marBottom w:val="0"/>
          <w:divBdr>
            <w:top w:val="none" w:sz="0" w:space="0" w:color="auto"/>
            <w:left w:val="none" w:sz="0" w:space="0" w:color="auto"/>
            <w:bottom w:val="none" w:sz="0" w:space="0" w:color="auto"/>
            <w:right w:val="none" w:sz="0" w:space="0" w:color="auto"/>
          </w:divBdr>
        </w:div>
        <w:div w:id="508956928">
          <w:marLeft w:val="640"/>
          <w:marRight w:val="0"/>
          <w:marTop w:val="0"/>
          <w:marBottom w:val="0"/>
          <w:divBdr>
            <w:top w:val="none" w:sz="0" w:space="0" w:color="auto"/>
            <w:left w:val="none" w:sz="0" w:space="0" w:color="auto"/>
            <w:bottom w:val="none" w:sz="0" w:space="0" w:color="auto"/>
            <w:right w:val="none" w:sz="0" w:space="0" w:color="auto"/>
          </w:divBdr>
        </w:div>
        <w:div w:id="827021788">
          <w:marLeft w:val="640"/>
          <w:marRight w:val="0"/>
          <w:marTop w:val="0"/>
          <w:marBottom w:val="0"/>
          <w:divBdr>
            <w:top w:val="none" w:sz="0" w:space="0" w:color="auto"/>
            <w:left w:val="none" w:sz="0" w:space="0" w:color="auto"/>
            <w:bottom w:val="none" w:sz="0" w:space="0" w:color="auto"/>
            <w:right w:val="none" w:sz="0" w:space="0" w:color="auto"/>
          </w:divBdr>
        </w:div>
        <w:div w:id="1919172791">
          <w:marLeft w:val="640"/>
          <w:marRight w:val="0"/>
          <w:marTop w:val="0"/>
          <w:marBottom w:val="0"/>
          <w:divBdr>
            <w:top w:val="none" w:sz="0" w:space="0" w:color="auto"/>
            <w:left w:val="none" w:sz="0" w:space="0" w:color="auto"/>
            <w:bottom w:val="none" w:sz="0" w:space="0" w:color="auto"/>
            <w:right w:val="none" w:sz="0" w:space="0" w:color="auto"/>
          </w:divBdr>
        </w:div>
        <w:div w:id="980502720">
          <w:marLeft w:val="640"/>
          <w:marRight w:val="0"/>
          <w:marTop w:val="0"/>
          <w:marBottom w:val="0"/>
          <w:divBdr>
            <w:top w:val="none" w:sz="0" w:space="0" w:color="auto"/>
            <w:left w:val="none" w:sz="0" w:space="0" w:color="auto"/>
            <w:bottom w:val="none" w:sz="0" w:space="0" w:color="auto"/>
            <w:right w:val="none" w:sz="0" w:space="0" w:color="auto"/>
          </w:divBdr>
        </w:div>
        <w:div w:id="253440005">
          <w:marLeft w:val="640"/>
          <w:marRight w:val="0"/>
          <w:marTop w:val="0"/>
          <w:marBottom w:val="0"/>
          <w:divBdr>
            <w:top w:val="none" w:sz="0" w:space="0" w:color="auto"/>
            <w:left w:val="none" w:sz="0" w:space="0" w:color="auto"/>
            <w:bottom w:val="none" w:sz="0" w:space="0" w:color="auto"/>
            <w:right w:val="none" w:sz="0" w:space="0" w:color="auto"/>
          </w:divBdr>
        </w:div>
        <w:div w:id="1487285932">
          <w:marLeft w:val="640"/>
          <w:marRight w:val="0"/>
          <w:marTop w:val="0"/>
          <w:marBottom w:val="0"/>
          <w:divBdr>
            <w:top w:val="none" w:sz="0" w:space="0" w:color="auto"/>
            <w:left w:val="none" w:sz="0" w:space="0" w:color="auto"/>
            <w:bottom w:val="none" w:sz="0" w:space="0" w:color="auto"/>
            <w:right w:val="none" w:sz="0" w:space="0" w:color="auto"/>
          </w:divBdr>
        </w:div>
        <w:div w:id="319384739">
          <w:marLeft w:val="640"/>
          <w:marRight w:val="0"/>
          <w:marTop w:val="0"/>
          <w:marBottom w:val="0"/>
          <w:divBdr>
            <w:top w:val="none" w:sz="0" w:space="0" w:color="auto"/>
            <w:left w:val="none" w:sz="0" w:space="0" w:color="auto"/>
            <w:bottom w:val="none" w:sz="0" w:space="0" w:color="auto"/>
            <w:right w:val="none" w:sz="0" w:space="0" w:color="auto"/>
          </w:divBdr>
        </w:div>
        <w:div w:id="1261403067">
          <w:marLeft w:val="640"/>
          <w:marRight w:val="0"/>
          <w:marTop w:val="0"/>
          <w:marBottom w:val="0"/>
          <w:divBdr>
            <w:top w:val="none" w:sz="0" w:space="0" w:color="auto"/>
            <w:left w:val="none" w:sz="0" w:space="0" w:color="auto"/>
            <w:bottom w:val="none" w:sz="0" w:space="0" w:color="auto"/>
            <w:right w:val="none" w:sz="0" w:space="0" w:color="auto"/>
          </w:divBdr>
        </w:div>
        <w:div w:id="1733386797">
          <w:marLeft w:val="640"/>
          <w:marRight w:val="0"/>
          <w:marTop w:val="0"/>
          <w:marBottom w:val="0"/>
          <w:divBdr>
            <w:top w:val="none" w:sz="0" w:space="0" w:color="auto"/>
            <w:left w:val="none" w:sz="0" w:space="0" w:color="auto"/>
            <w:bottom w:val="none" w:sz="0" w:space="0" w:color="auto"/>
            <w:right w:val="none" w:sz="0" w:space="0" w:color="auto"/>
          </w:divBdr>
        </w:div>
        <w:div w:id="153379917">
          <w:marLeft w:val="640"/>
          <w:marRight w:val="0"/>
          <w:marTop w:val="0"/>
          <w:marBottom w:val="0"/>
          <w:divBdr>
            <w:top w:val="none" w:sz="0" w:space="0" w:color="auto"/>
            <w:left w:val="none" w:sz="0" w:space="0" w:color="auto"/>
            <w:bottom w:val="none" w:sz="0" w:space="0" w:color="auto"/>
            <w:right w:val="none" w:sz="0" w:space="0" w:color="auto"/>
          </w:divBdr>
        </w:div>
        <w:div w:id="1995328108">
          <w:marLeft w:val="640"/>
          <w:marRight w:val="0"/>
          <w:marTop w:val="0"/>
          <w:marBottom w:val="0"/>
          <w:divBdr>
            <w:top w:val="none" w:sz="0" w:space="0" w:color="auto"/>
            <w:left w:val="none" w:sz="0" w:space="0" w:color="auto"/>
            <w:bottom w:val="none" w:sz="0" w:space="0" w:color="auto"/>
            <w:right w:val="none" w:sz="0" w:space="0" w:color="auto"/>
          </w:divBdr>
        </w:div>
        <w:div w:id="981541353">
          <w:marLeft w:val="640"/>
          <w:marRight w:val="0"/>
          <w:marTop w:val="0"/>
          <w:marBottom w:val="0"/>
          <w:divBdr>
            <w:top w:val="none" w:sz="0" w:space="0" w:color="auto"/>
            <w:left w:val="none" w:sz="0" w:space="0" w:color="auto"/>
            <w:bottom w:val="none" w:sz="0" w:space="0" w:color="auto"/>
            <w:right w:val="none" w:sz="0" w:space="0" w:color="auto"/>
          </w:divBdr>
        </w:div>
        <w:div w:id="1903325860">
          <w:marLeft w:val="640"/>
          <w:marRight w:val="0"/>
          <w:marTop w:val="0"/>
          <w:marBottom w:val="0"/>
          <w:divBdr>
            <w:top w:val="none" w:sz="0" w:space="0" w:color="auto"/>
            <w:left w:val="none" w:sz="0" w:space="0" w:color="auto"/>
            <w:bottom w:val="none" w:sz="0" w:space="0" w:color="auto"/>
            <w:right w:val="none" w:sz="0" w:space="0" w:color="auto"/>
          </w:divBdr>
        </w:div>
        <w:div w:id="391126084">
          <w:marLeft w:val="640"/>
          <w:marRight w:val="0"/>
          <w:marTop w:val="0"/>
          <w:marBottom w:val="0"/>
          <w:divBdr>
            <w:top w:val="none" w:sz="0" w:space="0" w:color="auto"/>
            <w:left w:val="none" w:sz="0" w:space="0" w:color="auto"/>
            <w:bottom w:val="none" w:sz="0" w:space="0" w:color="auto"/>
            <w:right w:val="none" w:sz="0" w:space="0" w:color="auto"/>
          </w:divBdr>
        </w:div>
        <w:div w:id="1958948118">
          <w:marLeft w:val="640"/>
          <w:marRight w:val="0"/>
          <w:marTop w:val="0"/>
          <w:marBottom w:val="0"/>
          <w:divBdr>
            <w:top w:val="none" w:sz="0" w:space="0" w:color="auto"/>
            <w:left w:val="none" w:sz="0" w:space="0" w:color="auto"/>
            <w:bottom w:val="none" w:sz="0" w:space="0" w:color="auto"/>
            <w:right w:val="none" w:sz="0" w:space="0" w:color="auto"/>
          </w:divBdr>
        </w:div>
        <w:div w:id="1046756696">
          <w:marLeft w:val="640"/>
          <w:marRight w:val="0"/>
          <w:marTop w:val="0"/>
          <w:marBottom w:val="0"/>
          <w:divBdr>
            <w:top w:val="none" w:sz="0" w:space="0" w:color="auto"/>
            <w:left w:val="none" w:sz="0" w:space="0" w:color="auto"/>
            <w:bottom w:val="none" w:sz="0" w:space="0" w:color="auto"/>
            <w:right w:val="none" w:sz="0" w:space="0" w:color="auto"/>
          </w:divBdr>
        </w:div>
        <w:div w:id="1638029379">
          <w:marLeft w:val="640"/>
          <w:marRight w:val="0"/>
          <w:marTop w:val="0"/>
          <w:marBottom w:val="0"/>
          <w:divBdr>
            <w:top w:val="none" w:sz="0" w:space="0" w:color="auto"/>
            <w:left w:val="none" w:sz="0" w:space="0" w:color="auto"/>
            <w:bottom w:val="none" w:sz="0" w:space="0" w:color="auto"/>
            <w:right w:val="none" w:sz="0" w:space="0" w:color="auto"/>
          </w:divBdr>
        </w:div>
        <w:div w:id="681056515">
          <w:marLeft w:val="640"/>
          <w:marRight w:val="0"/>
          <w:marTop w:val="0"/>
          <w:marBottom w:val="0"/>
          <w:divBdr>
            <w:top w:val="none" w:sz="0" w:space="0" w:color="auto"/>
            <w:left w:val="none" w:sz="0" w:space="0" w:color="auto"/>
            <w:bottom w:val="none" w:sz="0" w:space="0" w:color="auto"/>
            <w:right w:val="none" w:sz="0" w:space="0" w:color="auto"/>
          </w:divBdr>
        </w:div>
        <w:div w:id="657342390">
          <w:marLeft w:val="640"/>
          <w:marRight w:val="0"/>
          <w:marTop w:val="0"/>
          <w:marBottom w:val="0"/>
          <w:divBdr>
            <w:top w:val="none" w:sz="0" w:space="0" w:color="auto"/>
            <w:left w:val="none" w:sz="0" w:space="0" w:color="auto"/>
            <w:bottom w:val="none" w:sz="0" w:space="0" w:color="auto"/>
            <w:right w:val="none" w:sz="0" w:space="0" w:color="auto"/>
          </w:divBdr>
        </w:div>
        <w:div w:id="1459687745">
          <w:marLeft w:val="640"/>
          <w:marRight w:val="0"/>
          <w:marTop w:val="0"/>
          <w:marBottom w:val="0"/>
          <w:divBdr>
            <w:top w:val="none" w:sz="0" w:space="0" w:color="auto"/>
            <w:left w:val="none" w:sz="0" w:space="0" w:color="auto"/>
            <w:bottom w:val="none" w:sz="0" w:space="0" w:color="auto"/>
            <w:right w:val="none" w:sz="0" w:space="0" w:color="auto"/>
          </w:divBdr>
        </w:div>
        <w:div w:id="2072653329">
          <w:marLeft w:val="640"/>
          <w:marRight w:val="0"/>
          <w:marTop w:val="0"/>
          <w:marBottom w:val="0"/>
          <w:divBdr>
            <w:top w:val="none" w:sz="0" w:space="0" w:color="auto"/>
            <w:left w:val="none" w:sz="0" w:space="0" w:color="auto"/>
            <w:bottom w:val="none" w:sz="0" w:space="0" w:color="auto"/>
            <w:right w:val="none" w:sz="0" w:space="0" w:color="auto"/>
          </w:divBdr>
        </w:div>
        <w:div w:id="1543783308">
          <w:marLeft w:val="640"/>
          <w:marRight w:val="0"/>
          <w:marTop w:val="0"/>
          <w:marBottom w:val="0"/>
          <w:divBdr>
            <w:top w:val="none" w:sz="0" w:space="0" w:color="auto"/>
            <w:left w:val="none" w:sz="0" w:space="0" w:color="auto"/>
            <w:bottom w:val="none" w:sz="0" w:space="0" w:color="auto"/>
            <w:right w:val="none" w:sz="0" w:space="0" w:color="auto"/>
          </w:divBdr>
        </w:div>
        <w:div w:id="1566379687">
          <w:marLeft w:val="640"/>
          <w:marRight w:val="0"/>
          <w:marTop w:val="0"/>
          <w:marBottom w:val="0"/>
          <w:divBdr>
            <w:top w:val="none" w:sz="0" w:space="0" w:color="auto"/>
            <w:left w:val="none" w:sz="0" w:space="0" w:color="auto"/>
            <w:bottom w:val="none" w:sz="0" w:space="0" w:color="auto"/>
            <w:right w:val="none" w:sz="0" w:space="0" w:color="auto"/>
          </w:divBdr>
        </w:div>
        <w:div w:id="727608392">
          <w:marLeft w:val="640"/>
          <w:marRight w:val="0"/>
          <w:marTop w:val="0"/>
          <w:marBottom w:val="0"/>
          <w:divBdr>
            <w:top w:val="none" w:sz="0" w:space="0" w:color="auto"/>
            <w:left w:val="none" w:sz="0" w:space="0" w:color="auto"/>
            <w:bottom w:val="none" w:sz="0" w:space="0" w:color="auto"/>
            <w:right w:val="none" w:sz="0" w:space="0" w:color="auto"/>
          </w:divBdr>
        </w:div>
        <w:div w:id="522717360">
          <w:marLeft w:val="640"/>
          <w:marRight w:val="0"/>
          <w:marTop w:val="0"/>
          <w:marBottom w:val="0"/>
          <w:divBdr>
            <w:top w:val="none" w:sz="0" w:space="0" w:color="auto"/>
            <w:left w:val="none" w:sz="0" w:space="0" w:color="auto"/>
            <w:bottom w:val="none" w:sz="0" w:space="0" w:color="auto"/>
            <w:right w:val="none" w:sz="0" w:space="0" w:color="auto"/>
          </w:divBdr>
        </w:div>
        <w:div w:id="1355887938">
          <w:marLeft w:val="640"/>
          <w:marRight w:val="0"/>
          <w:marTop w:val="0"/>
          <w:marBottom w:val="0"/>
          <w:divBdr>
            <w:top w:val="none" w:sz="0" w:space="0" w:color="auto"/>
            <w:left w:val="none" w:sz="0" w:space="0" w:color="auto"/>
            <w:bottom w:val="none" w:sz="0" w:space="0" w:color="auto"/>
            <w:right w:val="none" w:sz="0" w:space="0" w:color="auto"/>
          </w:divBdr>
        </w:div>
        <w:div w:id="1258173153">
          <w:marLeft w:val="640"/>
          <w:marRight w:val="0"/>
          <w:marTop w:val="0"/>
          <w:marBottom w:val="0"/>
          <w:divBdr>
            <w:top w:val="none" w:sz="0" w:space="0" w:color="auto"/>
            <w:left w:val="none" w:sz="0" w:space="0" w:color="auto"/>
            <w:bottom w:val="none" w:sz="0" w:space="0" w:color="auto"/>
            <w:right w:val="none" w:sz="0" w:space="0" w:color="auto"/>
          </w:divBdr>
        </w:div>
        <w:div w:id="1887253603">
          <w:marLeft w:val="640"/>
          <w:marRight w:val="0"/>
          <w:marTop w:val="0"/>
          <w:marBottom w:val="0"/>
          <w:divBdr>
            <w:top w:val="none" w:sz="0" w:space="0" w:color="auto"/>
            <w:left w:val="none" w:sz="0" w:space="0" w:color="auto"/>
            <w:bottom w:val="none" w:sz="0" w:space="0" w:color="auto"/>
            <w:right w:val="none" w:sz="0" w:space="0" w:color="auto"/>
          </w:divBdr>
        </w:div>
        <w:div w:id="1478304534">
          <w:marLeft w:val="640"/>
          <w:marRight w:val="0"/>
          <w:marTop w:val="0"/>
          <w:marBottom w:val="0"/>
          <w:divBdr>
            <w:top w:val="none" w:sz="0" w:space="0" w:color="auto"/>
            <w:left w:val="none" w:sz="0" w:space="0" w:color="auto"/>
            <w:bottom w:val="none" w:sz="0" w:space="0" w:color="auto"/>
            <w:right w:val="none" w:sz="0" w:space="0" w:color="auto"/>
          </w:divBdr>
        </w:div>
        <w:div w:id="118957320">
          <w:marLeft w:val="640"/>
          <w:marRight w:val="0"/>
          <w:marTop w:val="0"/>
          <w:marBottom w:val="0"/>
          <w:divBdr>
            <w:top w:val="none" w:sz="0" w:space="0" w:color="auto"/>
            <w:left w:val="none" w:sz="0" w:space="0" w:color="auto"/>
            <w:bottom w:val="none" w:sz="0" w:space="0" w:color="auto"/>
            <w:right w:val="none" w:sz="0" w:space="0" w:color="auto"/>
          </w:divBdr>
        </w:div>
        <w:div w:id="891041055">
          <w:marLeft w:val="640"/>
          <w:marRight w:val="0"/>
          <w:marTop w:val="0"/>
          <w:marBottom w:val="0"/>
          <w:divBdr>
            <w:top w:val="none" w:sz="0" w:space="0" w:color="auto"/>
            <w:left w:val="none" w:sz="0" w:space="0" w:color="auto"/>
            <w:bottom w:val="none" w:sz="0" w:space="0" w:color="auto"/>
            <w:right w:val="none" w:sz="0" w:space="0" w:color="auto"/>
          </w:divBdr>
        </w:div>
        <w:div w:id="1910143112">
          <w:marLeft w:val="640"/>
          <w:marRight w:val="0"/>
          <w:marTop w:val="0"/>
          <w:marBottom w:val="0"/>
          <w:divBdr>
            <w:top w:val="none" w:sz="0" w:space="0" w:color="auto"/>
            <w:left w:val="none" w:sz="0" w:space="0" w:color="auto"/>
            <w:bottom w:val="none" w:sz="0" w:space="0" w:color="auto"/>
            <w:right w:val="none" w:sz="0" w:space="0" w:color="auto"/>
          </w:divBdr>
        </w:div>
        <w:div w:id="777483631">
          <w:marLeft w:val="640"/>
          <w:marRight w:val="0"/>
          <w:marTop w:val="0"/>
          <w:marBottom w:val="0"/>
          <w:divBdr>
            <w:top w:val="none" w:sz="0" w:space="0" w:color="auto"/>
            <w:left w:val="none" w:sz="0" w:space="0" w:color="auto"/>
            <w:bottom w:val="none" w:sz="0" w:space="0" w:color="auto"/>
            <w:right w:val="none" w:sz="0" w:space="0" w:color="auto"/>
          </w:divBdr>
        </w:div>
        <w:div w:id="1022970328">
          <w:marLeft w:val="640"/>
          <w:marRight w:val="0"/>
          <w:marTop w:val="0"/>
          <w:marBottom w:val="0"/>
          <w:divBdr>
            <w:top w:val="none" w:sz="0" w:space="0" w:color="auto"/>
            <w:left w:val="none" w:sz="0" w:space="0" w:color="auto"/>
            <w:bottom w:val="none" w:sz="0" w:space="0" w:color="auto"/>
            <w:right w:val="none" w:sz="0" w:space="0" w:color="auto"/>
          </w:divBdr>
        </w:div>
        <w:div w:id="326370499">
          <w:marLeft w:val="640"/>
          <w:marRight w:val="0"/>
          <w:marTop w:val="0"/>
          <w:marBottom w:val="0"/>
          <w:divBdr>
            <w:top w:val="none" w:sz="0" w:space="0" w:color="auto"/>
            <w:left w:val="none" w:sz="0" w:space="0" w:color="auto"/>
            <w:bottom w:val="none" w:sz="0" w:space="0" w:color="auto"/>
            <w:right w:val="none" w:sz="0" w:space="0" w:color="auto"/>
          </w:divBdr>
        </w:div>
        <w:div w:id="667901131">
          <w:marLeft w:val="640"/>
          <w:marRight w:val="0"/>
          <w:marTop w:val="0"/>
          <w:marBottom w:val="0"/>
          <w:divBdr>
            <w:top w:val="none" w:sz="0" w:space="0" w:color="auto"/>
            <w:left w:val="none" w:sz="0" w:space="0" w:color="auto"/>
            <w:bottom w:val="none" w:sz="0" w:space="0" w:color="auto"/>
            <w:right w:val="none" w:sz="0" w:space="0" w:color="auto"/>
          </w:divBdr>
        </w:div>
        <w:div w:id="1796019139">
          <w:marLeft w:val="640"/>
          <w:marRight w:val="0"/>
          <w:marTop w:val="0"/>
          <w:marBottom w:val="0"/>
          <w:divBdr>
            <w:top w:val="none" w:sz="0" w:space="0" w:color="auto"/>
            <w:left w:val="none" w:sz="0" w:space="0" w:color="auto"/>
            <w:bottom w:val="none" w:sz="0" w:space="0" w:color="auto"/>
            <w:right w:val="none" w:sz="0" w:space="0" w:color="auto"/>
          </w:divBdr>
        </w:div>
        <w:div w:id="751439813">
          <w:marLeft w:val="640"/>
          <w:marRight w:val="0"/>
          <w:marTop w:val="0"/>
          <w:marBottom w:val="0"/>
          <w:divBdr>
            <w:top w:val="none" w:sz="0" w:space="0" w:color="auto"/>
            <w:left w:val="none" w:sz="0" w:space="0" w:color="auto"/>
            <w:bottom w:val="none" w:sz="0" w:space="0" w:color="auto"/>
            <w:right w:val="none" w:sz="0" w:space="0" w:color="auto"/>
          </w:divBdr>
        </w:div>
        <w:div w:id="262416092">
          <w:marLeft w:val="640"/>
          <w:marRight w:val="0"/>
          <w:marTop w:val="0"/>
          <w:marBottom w:val="0"/>
          <w:divBdr>
            <w:top w:val="none" w:sz="0" w:space="0" w:color="auto"/>
            <w:left w:val="none" w:sz="0" w:space="0" w:color="auto"/>
            <w:bottom w:val="none" w:sz="0" w:space="0" w:color="auto"/>
            <w:right w:val="none" w:sz="0" w:space="0" w:color="auto"/>
          </w:divBdr>
        </w:div>
        <w:div w:id="1588736044">
          <w:marLeft w:val="640"/>
          <w:marRight w:val="0"/>
          <w:marTop w:val="0"/>
          <w:marBottom w:val="0"/>
          <w:divBdr>
            <w:top w:val="none" w:sz="0" w:space="0" w:color="auto"/>
            <w:left w:val="none" w:sz="0" w:space="0" w:color="auto"/>
            <w:bottom w:val="none" w:sz="0" w:space="0" w:color="auto"/>
            <w:right w:val="none" w:sz="0" w:space="0" w:color="auto"/>
          </w:divBdr>
        </w:div>
        <w:div w:id="670257965">
          <w:marLeft w:val="640"/>
          <w:marRight w:val="0"/>
          <w:marTop w:val="0"/>
          <w:marBottom w:val="0"/>
          <w:divBdr>
            <w:top w:val="none" w:sz="0" w:space="0" w:color="auto"/>
            <w:left w:val="none" w:sz="0" w:space="0" w:color="auto"/>
            <w:bottom w:val="none" w:sz="0" w:space="0" w:color="auto"/>
            <w:right w:val="none" w:sz="0" w:space="0" w:color="auto"/>
          </w:divBdr>
        </w:div>
        <w:div w:id="1988700710">
          <w:marLeft w:val="640"/>
          <w:marRight w:val="0"/>
          <w:marTop w:val="0"/>
          <w:marBottom w:val="0"/>
          <w:divBdr>
            <w:top w:val="none" w:sz="0" w:space="0" w:color="auto"/>
            <w:left w:val="none" w:sz="0" w:space="0" w:color="auto"/>
            <w:bottom w:val="none" w:sz="0" w:space="0" w:color="auto"/>
            <w:right w:val="none" w:sz="0" w:space="0" w:color="auto"/>
          </w:divBdr>
        </w:div>
        <w:div w:id="18628688">
          <w:marLeft w:val="640"/>
          <w:marRight w:val="0"/>
          <w:marTop w:val="0"/>
          <w:marBottom w:val="0"/>
          <w:divBdr>
            <w:top w:val="none" w:sz="0" w:space="0" w:color="auto"/>
            <w:left w:val="none" w:sz="0" w:space="0" w:color="auto"/>
            <w:bottom w:val="none" w:sz="0" w:space="0" w:color="auto"/>
            <w:right w:val="none" w:sz="0" w:space="0" w:color="auto"/>
          </w:divBdr>
        </w:div>
        <w:div w:id="1411660373">
          <w:marLeft w:val="640"/>
          <w:marRight w:val="0"/>
          <w:marTop w:val="0"/>
          <w:marBottom w:val="0"/>
          <w:divBdr>
            <w:top w:val="none" w:sz="0" w:space="0" w:color="auto"/>
            <w:left w:val="none" w:sz="0" w:space="0" w:color="auto"/>
            <w:bottom w:val="none" w:sz="0" w:space="0" w:color="auto"/>
            <w:right w:val="none" w:sz="0" w:space="0" w:color="auto"/>
          </w:divBdr>
        </w:div>
        <w:div w:id="1652513625">
          <w:marLeft w:val="640"/>
          <w:marRight w:val="0"/>
          <w:marTop w:val="0"/>
          <w:marBottom w:val="0"/>
          <w:divBdr>
            <w:top w:val="none" w:sz="0" w:space="0" w:color="auto"/>
            <w:left w:val="none" w:sz="0" w:space="0" w:color="auto"/>
            <w:bottom w:val="none" w:sz="0" w:space="0" w:color="auto"/>
            <w:right w:val="none" w:sz="0" w:space="0" w:color="auto"/>
          </w:divBdr>
        </w:div>
        <w:div w:id="135145949">
          <w:marLeft w:val="640"/>
          <w:marRight w:val="0"/>
          <w:marTop w:val="0"/>
          <w:marBottom w:val="0"/>
          <w:divBdr>
            <w:top w:val="none" w:sz="0" w:space="0" w:color="auto"/>
            <w:left w:val="none" w:sz="0" w:space="0" w:color="auto"/>
            <w:bottom w:val="none" w:sz="0" w:space="0" w:color="auto"/>
            <w:right w:val="none" w:sz="0" w:space="0" w:color="auto"/>
          </w:divBdr>
        </w:div>
        <w:div w:id="679746364">
          <w:marLeft w:val="640"/>
          <w:marRight w:val="0"/>
          <w:marTop w:val="0"/>
          <w:marBottom w:val="0"/>
          <w:divBdr>
            <w:top w:val="none" w:sz="0" w:space="0" w:color="auto"/>
            <w:left w:val="none" w:sz="0" w:space="0" w:color="auto"/>
            <w:bottom w:val="none" w:sz="0" w:space="0" w:color="auto"/>
            <w:right w:val="none" w:sz="0" w:space="0" w:color="auto"/>
          </w:divBdr>
        </w:div>
        <w:div w:id="1339500019">
          <w:marLeft w:val="640"/>
          <w:marRight w:val="0"/>
          <w:marTop w:val="0"/>
          <w:marBottom w:val="0"/>
          <w:divBdr>
            <w:top w:val="none" w:sz="0" w:space="0" w:color="auto"/>
            <w:left w:val="none" w:sz="0" w:space="0" w:color="auto"/>
            <w:bottom w:val="none" w:sz="0" w:space="0" w:color="auto"/>
            <w:right w:val="none" w:sz="0" w:space="0" w:color="auto"/>
          </w:divBdr>
        </w:div>
        <w:div w:id="1840189241">
          <w:marLeft w:val="640"/>
          <w:marRight w:val="0"/>
          <w:marTop w:val="0"/>
          <w:marBottom w:val="0"/>
          <w:divBdr>
            <w:top w:val="none" w:sz="0" w:space="0" w:color="auto"/>
            <w:left w:val="none" w:sz="0" w:space="0" w:color="auto"/>
            <w:bottom w:val="none" w:sz="0" w:space="0" w:color="auto"/>
            <w:right w:val="none" w:sz="0" w:space="0" w:color="auto"/>
          </w:divBdr>
        </w:div>
        <w:div w:id="482236656">
          <w:marLeft w:val="640"/>
          <w:marRight w:val="0"/>
          <w:marTop w:val="0"/>
          <w:marBottom w:val="0"/>
          <w:divBdr>
            <w:top w:val="none" w:sz="0" w:space="0" w:color="auto"/>
            <w:left w:val="none" w:sz="0" w:space="0" w:color="auto"/>
            <w:bottom w:val="none" w:sz="0" w:space="0" w:color="auto"/>
            <w:right w:val="none" w:sz="0" w:space="0" w:color="auto"/>
          </w:divBdr>
        </w:div>
        <w:div w:id="158273131">
          <w:marLeft w:val="640"/>
          <w:marRight w:val="0"/>
          <w:marTop w:val="0"/>
          <w:marBottom w:val="0"/>
          <w:divBdr>
            <w:top w:val="none" w:sz="0" w:space="0" w:color="auto"/>
            <w:left w:val="none" w:sz="0" w:space="0" w:color="auto"/>
            <w:bottom w:val="none" w:sz="0" w:space="0" w:color="auto"/>
            <w:right w:val="none" w:sz="0" w:space="0" w:color="auto"/>
          </w:divBdr>
        </w:div>
        <w:div w:id="570237301">
          <w:marLeft w:val="640"/>
          <w:marRight w:val="0"/>
          <w:marTop w:val="0"/>
          <w:marBottom w:val="0"/>
          <w:divBdr>
            <w:top w:val="none" w:sz="0" w:space="0" w:color="auto"/>
            <w:left w:val="none" w:sz="0" w:space="0" w:color="auto"/>
            <w:bottom w:val="none" w:sz="0" w:space="0" w:color="auto"/>
            <w:right w:val="none" w:sz="0" w:space="0" w:color="auto"/>
          </w:divBdr>
        </w:div>
        <w:div w:id="461994989">
          <w:marLeft w:val="640"/>
          <w:marRight w:val="0"/>
          <w:marTop w:val="0"/>
          <w:marBottom w:val="0"/>
          <w:divBdr>
            <w:top w:val="none" w:sz="0" w:space="0" w:color="auto"/>
            <w:left w:val="none" w:sz="0" w:space="0" w:color="auto"/>
            <w:bottom w:val="none" w:sz="0" w:space="0" w:color="auto"/>
            <w:right w:val="none" w:sz="0" w:space="0" w:color="auto"/>
          </w:divBdr>
        </w:div>
        <w:div w:id="1511985401">
          <w:marLeft w:val="640"/>
          <w:marRight w:val="0"/>
          <w:marTop w:val="0"/>
          <w:marBottom w:val="0"/>
          <w:divBdr>
            <w:top w:val="none" w:sz="0" w:space="0" w:color="auto"/>
            <w:left w:val="none" w:sz="0" w:space="0" w:color="auto"/>
            <w:bottom w:val="none" w:sz="0" w:space="0" w:color="auto"/>
            <w:right w:val="none" w:sz="0" w:space="0" w:color="auto"/>
          </w:divBdr>
        </w:div>
        <w:div w:id="1035733570">
          <w:marLeft w:val="640"/>
          <w:marRight w:val="0"/>
          <w:marTop w:val="0"/>
          <w:marBottom w:val="0"/>
          <w:divBdr>
            <w:top w:val="none" w:sz="0" w:space="0" w:color="auto"/>
            <w:left w:val="none" w:sz="0" w:space="0" w:color="auto"/>
            <w:bottom w:val="none" w:sz="0" w:space="0" w:color="auto"/>
            <w:right w:val="none" w:sz="0" w:space="0" w:color="auto"/>
          </w:divBdr>
        </w:div>
        <w:div w:id="396322542">
          <w:marLeft w:val="640"/>
          <w:marRight w:val="0"/>
          <w:marTop w:val="0"/>
          <w:marBottom w:val="0"/>
          <w:divBdr>
            <w:top w:val="none" w:sz="0" w:space="0" w:color="auto"/>
            <w:left w:val="none" w:sz="0" w:space="0" w:color="auto"/>
            <w:bottom w:val="none" w:sz="0" w:space="0" w:color="auto"/>
            <w:right w:val="none" w:sz="0" w:space="0" w:color="auto"/>
          </w:divBdr>
        </w:div>
        <w:div w:id="1642077961">
          <w:marLeft w:val="640"/>
          <w:marRight w:val="0"/>
          <w:marTop w:val="0"/>
          <w:marBottom w:val="0"/>
          <w:divBdr>
            <w:top w:val="none" w:sz="0" w:space="0" w:color="auto"/>
            <w:left w:val="none" w:sz="0" w:space="0" w:color="auto"/>
            <w:bottom w:val="none" w:sz="0" w:space="0" w:color="auto"/>
            <w:right w:val="none" w:sz="0" w:space="0" w:color="auto"/>
          </w:divBdr>
        </w:div>
        <w:div w:id="504131961">
          <w:marLeft w:val="640"/>
          <w:marRight w:val="0"/>
          <w:marTop w:val="0"/>
          <w:marBottom w:val="0"/>
          <w:divBdr>
            <w:top w:val="none" w:sz="0" w:space="0" w:color="auto"/>
            <w:left w:val="none" w:sz="0" w:space="0" w:color="auto"/>
            <w:bottom w:val="none" w:sz="0" w:space="0" w:color="auto"/>
            <w:right w:val="none" w:sz="0" w:space="0" w:color="auto"/>
          </w:divBdr>
        </w:div>
        <w:div w:id="1598824206">
          <w:marLeft w:val="640"/>
          <w:marRight w:val="0"/>
          <w:marTop w:val="0"/>
          <w:marBottom w:val="0"/>
          <w:divBdr>
            <w:top w:val="none" w:sz="0" w:space="0" w:color="auto"/>
            <w:left w:val="none" w:sz="0" w:space="0" w:color="auto"/>
            <w:bottom w:val="none" w:sz="0" w:space="0" w:color="auto"/>
            <w:right w:val="none" w:sz="0" w:space="0" w:color="auto"/>
          </w:divBdr>
        </w:div>
        <w:div w:id="1832402078">
          <w:marLeft w:val="640"/>
          <w:marRight w:val="0"/>
          <w:marTop w:val="0"/>
          <w:marBottom w:val="0"/>
          <w:divBdr>
            <w:top w:val="none" w:sz="0" w:space="0" w:color="auto"/>
            <w:left w:val="none" w:sz="0" w:space="0" w:color="auto"/>
            <w:bottom w:val="none" w:sz="0" w:space="0" w:color="auto"/>
            <w:right w:val="none" w:sz="0" w:space="0" w:color="auto"/>
          </w:divBdr>
        </w:div>
        <w:div w:id="285352632">
          <w:marLeft w:val="640"/>
          <w:marRight w:val="0"/>
          <w:marTop w:val="0"/>
          <w:marBottom w:val="0"/>
          <w:divBdr>
            <w:top w:val="none" w:sz="0" w:space="0" w:color="auto"/>
            <w:left w:val="none" w:sz="0" w:space="0" w:color="auto"/>
            <w:bottom w:val="none" w:sz="0" w:space="0" w:color="auto"/>
            <w:right w:val="none" w:sz="0" w:space="0" w:color="auto"/>
          </w:divBdr>
        </w:div>
        <w:div w:id="27878900">
          <w:marLeft w:val="640"/>
          <w:marRight w:val="0"/>
          <w:marTop w:val="0"/>
          <w:marBottom w:val="0"/>
          <w:divBdr>
            <w:top w:val="none" w:sz="0" w:space="0" w:color="auto"/>
            <w:left w:val="none" w:sz="0" w:space="0" w:color="auto"/>
            <w:bottom w:val="none" w:sz="0" w:space="0" w:color="auto"/>
            <w:right w:val="none" w:sz="0" w:space="0" w:color="auto"/>
          </w:divBdr>
        </w:div>
        <w:div w:id="1625041521">
          <w:marLeft w:val="640"/>
          <w:marRight w:val="0"/>
          <w:marTop w:val="0"/>
          <w:marBottom w:val="0"/>
          <w:divBdr>
            <w:top w:val="none" w:sz="0" w:space="0" w:color="auto"/>
            <w:left w:val="none" w:sz="0" w:space="0" w:color="auto"/>
            <w:bottom w:val="none" w:sz="0" w:space="0" w:color="auto"/>
            <w:right w:val="none" w:sz="0" w:space="0" w:color="auto"/>
          </w:divBdr>
        </w:div>
        <w:div w:id="1453746557">
          <w:marLeft w:val="640"/>
          <w:marRight w:val="0"/>
          <w:marTop w:val="0"/>
          <w:marBottom w:val="0"/>
          <w:divBdr>
            <w:top w:val="none" w:sz="0" w:space="0" w:color="auto"/>
            <w:left w:val="none" w:sz="0" w:space="0" w:color="auto"/>
            <w:bottom w:val="none" w:sz="0" w:space="0" w:color="auto"/>
            <w:right w:val="none" w:sz="0" w:space="0" w:color="auto"/>
          </w:divBdr>
        </w:div>
        <w:div w:id="10691021">
          <w:marLeft w:val="640"/>
          <w:marRight w:val="0"/>
          <w:marTop w:val="0"/>
          <w:marBottom w:val="0"/>
          <w:divBdr>
            <w:top w:val="none" w:sz="0" w:space="0" w:color="auto"/>
            <w:left w:val="none" w:sz="0" w:space="0" w:color="auto"/>
            <w:bottom w:val="none" w:sz="0" w:space="0" w:color="auto"/>
            <w:right w:val="none" w:sz="0" w:space="0" w:color="auto"/>
          </w:divBdr>
        </w:div>
        <w:div w:id="1444379787">
          <w:marLeft w:val="640"/>
          <w:marRight w:val="0"/>
          <w:marTop w:val="0"/>
          <w:marBottom w:val="0"/>
          <w:divBdr>
            <w:top w:val="none" w:sz="0" w:space="0" w:color="auto"/>
            <w:left w:val="none" w:sz="0" w:space="0" w:color="auto"/>
            <w:bottom w:val="none" w:sz="0" w:space="0" w:color="auto"/>
            <w:right w:val="none" w:sz="0" w:space="0" w:color="auto"/>
          </w:divBdr>
        </w:div>
        <w:div w:id="104662560">
          <w:marLeft w:val="640"/>
          <w:marRight w:val="0"/>
          <w:marTop w:val="0"/>
          <w:marBottom w:val="0"/>
          <w:divBdr>
            <w:top w:val="none" w:sz="0" w:space="0" w:color="auto"/>
            <w:left w:val="none" w:sz="0" w:space="0" w:color="auto"/>
            <w:bottom w:val="none" w:sz="0" w:space="0" w:color="auto"/>
            <w:right w:val="none" w:sz="0" w:space="0" w:color="auto"/>
          </w:divBdr>
        </w:div>
        <w:div w:id="1894806776">
          <w:marLeft w:val="640"/>
          <w:marRight w:val="0"/>
          <w:marTop w:val="0"/>
          <w:marBottom w:val="0"/>
          <w:divBdr>
            <w:top w:val="none" w:sz="0" w:space="0" w:color="auto"/>
            <w:left w:val="none" w:sz="0" w:space="0" w:color="auto"/>
            <w:bottom w:val="none" w:sz="0" w:space="0" w:color="auto"/>
            <w:right w:val="none" w:sz="0" w:space="0" w:color="auto"/>
          </w:divBdr>
        </w:div>
        <w:div w:id="2141455720">
          <w:marLeft w:val="640"/>
          <w:marRight w:val="0"/>
          <w:marTop w:val="0"/>
          <w:marBottom w:val="0"/>
          <w:divBdr>
            <w:top w:val="none" w:sz="0" w:space="0" w:color="auto"/>
            <w:left w:val="none" w:sz="0" w:space="0" w:color="auto"/>
            <w:bottom w:val="none" w:sz="0" w:space="0" w:color="auto"/>
            <w:right w:val="none" w:sz="0" w:space="0" w:color="auto"/>
          </w:divBdr>
        </w:div>
        <w:div w:id="47848702">
          <w:marLeft w:val="640"/>
          <w:marRight w:val="0"/>
          <w:marTop w:val="0"/>
          <w:marBottom w:val="0"/>
          <w:divBdr>
            <w:top w:val="none" w:sz="0" w:space="0" w:color="auto"/>
            <w:left w:val="none" w:sz="0" w:space="0" w:color="auto"/>
            <w:bottom w:val="none" w:sz="0" w:space="0" w:color="auto"/>
            <w:right w:val="none" w:sz="0" w:space="0" w:color="auto"/>
          </w:divBdr>
        </w:div>
        <w:div w:id="1197814561">
          <w:marLeft w:val="640"/>
          <w:marRight w:val="0"/>
          <w:marTop w:val="0"/>
          <w:marBottom w:val="0"/>
          <w:divBdr>
            <w:top w:val="none" w:sz="0" w:space="0" w:color="auto"/>
            <w:left w:val="none" w:sz="0" w:space="0" w:color="auto"/>
            <w:bottom w:val="none" w:sz="0" w:space="0" w:color="auto"/>
            <w:right w:val="none" w:sz="0" w:space="0" w:color="auto"/>
          </w:divBdr>
        </w:div>
        <w:div w:id="274796838">
          <w:marLeft w:val="640"/>
          <w:marRight w:val="0"/>
          <w:marTop w:val="0"/>
          <w:marBottom w:val="0"/>
          <w:divBdr>
            <w:top w:val="none" w:sz="0" w:space="0" w:color="auto"/>
            <w:left w:val="none" w:sz="0" w:space="0" w:color="auto"/>
            <w:bottom w:val="none" w:sz="0" w:space="0" w:color="auto"/>
            <w:right w:val="none" w:sz="0" w:space="0" w:color="auto"/>
          </w:divBdr>
        </w:div>
        <w:div w:id="2010253782">
          <w:marLeft w:val="640"/>
          <w:marRight w:val="0"/>
          <w:marTop w:val="0"/>
          <w:marBottom w:val="0"/>
          <w:divBdr>
            <w:top w:val="none" w:sz="0" w:space="0" w:color="auto"/>
            <w:left w:val="none" w:sz="0" w:space="0" w:color="auto"/>
            <w:bottom w:val="none" w:sz="0" w:space="0" w:color="auto"/>
            <w:right w:val="none" w:sz="0" w:space="0" w:color="auto"/>
          </w:divBdr>
        </w:div>
        <w:div w:id="1461611455">
          <w:marLeft w:val="640"/>
          <w:marRight w:val="0"/>
          <w:marTop w:val="0"/>
          <w:marBottom w:val="0"/>
          <w:divBdr>
            <w:top w:val="none" w:sz="0" w:space="0" w:color="auto"/>
            <w:left w:val="none" w:sz="0" w:space="0" w:color="auto"/>
            <w:bottom w:val="none" w:sz="0" w:space="0" w:color="auto"/>
            <w:right w:val="none" w:sz="0" w:space="0" w:color="auto"/>
          </w:divBdr>
        </w:div>
        <w:div w:id="889800674">
          <w:marLeft w:val="640"/>
          <w:marRight w:val="0"/>
          <w:marTop w:val="0"/>
          <w:marBottom w:val="0"/>
          <w:divBdr>
            <w:top w:val="none" w:sz="0" w:space="0" w:color="auto"/>
            <w:left w:val="none" w:sz="0" w:space="0" w:color="auto"/>
            <w:bottom w:val="none" w:sz="0" w:space="0" w:color="auto"/>
            <w:right w:val="none" w:sz="0" w:space="0" w:color="auto"/>
          </w:divBdr>
        </w:div>
        <w:div w:id="1221289817">
          <w:marLeft w:val="640"/>
          <w:marRight w:val="0"/>
          <w:marTop w:val="0"/>
          <w:marBottom w:val="0"/>
          <w:divBdr>
            <w:top w:val="none" w:sz="0" w:space="0" w:color="auto"/>
            <w:left w:val="none" w:sz="0" w:space="0" w:color="auto"/>
            <w:bottom w:val="none" w:sz="0" w:space="0" w:color="auto"/>
            <w:right w:val="none" w:sz="0" w:space="0" w:color="auto"/>
          </w:divBdr>
        </w:div>
        <w:div w:id="1685748493">
          <w:marLeft w:val="640"/>
          <w:marRight w:val="0"/>
          <w:marTop w:val="0"/>
          <w:marBottom w:val="0"/>
          <w:divBdr>
            <w:top w:val="none" w:sz="0" w:space="0" w:color="auto"/>
            <w:left w:val="none" w:sz="0" w:space="0" w:color="auto"/>
            <w:bottom w:val="none" w:sz="0" w:space="0" w:color="auto"/>
            <w:right w:val="none" w:sz="0" w:space="0" w:color="auto"/>
          </w:divBdr>
        </w:div>
        <w:div w:id="1457528312">
          <w:marLeft w:val="640"/>
          <w:marRight w:val="0"/>
          <w:marTop w:val="0"/>
          <w:marBottom w:val="0"/>
          <w:divBdr>
            <w:top w:val="none" w:sz="0" w:space="0" w:color="auto"/>
            <w:left w:val="none" w:sz="0" w:space="0" w:color="auto"/>
            <w:bottom w:val="none" w:sz="0" w:space="0" w:color="auto"/>
            <w:right w:val="none" w:sz="0" w:space="0" w:color="auto"/>
          </w:divBdr>
        </w:div>
        <w:div w:id="872620865">
          <w:marLeft w:val="640"/>
          <w:marRight w:val="0"/>
          <w:marTop w:val="0"/>
          <w:marBottom w:val="0"/>
          <w:divBdr>
            <w:top w:val="none" w:sz="0" w:space="0" w:color="auto"/>
            <w:left w:val="none" w:sz="0" w:space="0" w:color="auto"/>
            <w:bottom w:val="none" w:sz="0" w:space="0" w:color="auto"/>
            <w:right w:val="none" w:sz="0" w:space="0" w:color="auto"/>
          </w:divBdr>
        </w:div>
        <w:div w:id="222180098">
          <w:marLeft w:val="640"/>
          <w:marRight w:val="0"/>
          <w:marTop w:val="0"/>
          <w:marBottom w:val="0"/>
          <w:divBdr>
            <w:top w:val="none" w:sz="0" w:space="0" w:color="auto"/>
            <w:left w:val="none" w:sz="0" w:space="0" w:color="auto"/>
            <w:bottom w:val="none" w:sz="0" w:space="0" w:color="auto"/>
            <w:right w:val="none" w:sz="0" w:space="0" w:color="auto"/>
          </w:divBdr>
        </w:div>
        <w:div w:id="1977948125">
          <w:marLeft w:val="640"/>
          <w:marRight w:val="0"/>
          <w:marTop w:val="0"/>
          <w:marBottom w:val="0"/>
          <w:divBdr>
            <w:top w:val="none" w:sz="0" w:space="0" w:color="auto"/>
            <w:left w:val="none" w:sz="0" w:space="0" w:color="auto"/>
            <w:bottom w:val="none" w:sz="0" w:space="0" w:color="auto"/>
            <w:right w:val="none" w:sz="0" w:space="0" w:color="auto"/>
          </w:divBdr>
        </w:div>
        <w:div w:id="377778561">
          <w:marLeft w:val="640"/>
          <w:marRight w:val="0"/>
          <w:marTop w:val="0"/>
          <w:marBottom w:val="0"/>
          <w:divBdr>
            <w:top w:val="none" w:sz="0" w:space="0" w:color="auto"/>
            <w:left w:val="none" w:sz="0" w:space="0" w:color="auto"/>
            <w:bottom w:val="none" w:sz="0" w:space="0" w:color="auto"/>
            <w:right w:val="none" w:sz="0" w:space="0" w:color="auto"/>
          </w:divBdr>
        </w:div>
        <w:div w:id="279725187">
          <w:marLeft w:val="640"/>
          <w:marRight w:val="0"/>
          <w:marTop w:val="0"/>
          <w:marBottom w:val="0"/>
          <w:divBdr>
            <w:top w:val="none" w:sz="0" w:space="0" w:color="auto"/>
            <w:left w:val="none" w:sz="0" w:space="0" w:color="auto"/>
            <w:bottom w:val="none" w:sz="0" w:space="0" w:color="auto"/>
            <w:right w:val="none" w:sz="0" w:space="0" w:color="auto"/>
          </w:divBdr>
        </w:div>
        <w:div w:id="2002389359">
          <w:marLeft w:val="640"/>
          <w:marRight w:val="0"/>
          <w:marTop w:val="0"/>
          <w:marBottom w:val="0"/>
          <w:divBdr>
            <w:top w:val="none" w:sz="0" w:space="0" w:color="auto"/>
            <w:left w:val="none" w:sz="0" w:space="0" w:color="auto"/>
            <w:bottom w:val="none" w:sz="0" w:space="0" w:color="auto"/>
            <w:right w:val="none" w:sz="0" w:space="0" w:color="auto"/>
          </w:divBdr>
        </w:div>
        <w:div w:id="1876769978">
          <w:marLeft w:val="640"/>
          <w:marRight w:val="0"/>
          <w:marTop w:val="0"/>
          <w:marBottom w:val="0"/>
          <w:divBdr>
            <w:top w:val="none" w:sz="0" w:space="0" w:color="auto"/>
            <w:left w:val="none" w:sz="0" w:space="0" w:color="auto"/>
            <w:bottom w:val="none" w:sz="0" w:space="0" w:color="auto"/>
            <w:right w:val="none" w:sz="0" w:space="0" w:color="auto"/>
          </w:divBdr>
        </w:div>
        <w:div w:id="1298998571">
          <w:marLeft w:val="640"/>
          <w:marRight w:val="0"/>
          <w:marTop w:val="0"/>
          <w:marBottom w:val="0"/>
          <w:divBdr>
            <w:top w:val="none" w:sz="0" w:space="0" w:color="auto"/>
            <w:left w:val="none" w:sz="0" w:space="0" w:color="auto"/>
            <w:bottom w:val="none" w:sz="0" w:space="0" w:color="auto"/>
            <w:right w:val="none" w:sz="0" w:space="0" w:color="auto"/>
          </w:divBdr>
        </w:div>
        <w:div w:id="122582426">
          <w:marLeft w:val="640"/>
          <w:marRight w:val="0"/>
          <w:marTop w:val="0"/>
          <w:marBottom w:val="0"/>
          <w:divBdr>
            <w:top w:val="none" w:sz="0" w:space="0" w:color="auto"/>
            <w:left w:val="none" w:sz="0" w:space="0" w:color="auto"/>
            <w:bottom w:val="none" w:sz="0" w:space="0" w:color="auto"/>
            <w:right w:val="none" w:sz="0" w:space="0" w:color="auto"/>
          </w:divBdr>
        </w:div>
        <w:div w:id="1226069555">
          <w:marLeft w:val="640"/>
          <w:marRight w:val="0"/>
          <w:marTop w:val="0"/>
          <w:marBottom w:val="0"/>
          <w:divBdr>
            <w:top w:val="none" w:sz="0" w:space="0" w:color="auto"/>
            <w:left w:val="none" w:sz="0" w:space="0" w:color="auto"/>
            <w:bottom w:val="none" w:sz="0" w:space="0" w:color="auto"/>
            <w:right w:val="none" w:sz="0" w:space="0" w:color="auto"/>
          </w:divBdr>
        </w:div>
        <w:div w:id="2124837988">
          <w:marLeft w:val="640"/>
          <w:marRight w:val="0"/>
          <w:marTop w:val="0"/>
          <w:marBottom w:val="0"/>
          <w:divBdr>
            <w:top w:val="none" w:sz="0" w:space="0" w:color="auto"/>
            <w:left w:val="none" w:sz="0" w:space="0" w:color="auto"/>
            <w:bottom w:val="none" w:sz="0" w:space="0" w:color="auto"/>
            <w:right w:val="none" w:sz="0" w:space="0" w:color="auto"/>
          </w:divBdr>
        </w:div>
        <w:div w:id="1008410868">
          <w:marLeft w:val="640"/>
          <w:marRight w:val="0"/>
          <w:marTop w:val="0"/>
          <w:marBottom w:val="0"/>
          <w:divBdr>
            <w:top w:val="none" w:sz="0" w:space="0" w:color="auto"/>
            <w:left w:val="none" w:sz="0" w:space="0" w:color="auto"/>
            <w:bottom w:val="none" w:sz="0" w:space="0" w:color="auto"/>
            <w:right w:val="none" w:sz="0" w:space="0" w:color="auto"/>
          </w:divBdr>
        </w:div>
        <w:div w:id="1111705440">
          <w:marLeft w:val="640"/>
          <w:marRight w:val="0"/>
          <w:marTop w:val="0"/>
          <w:marBottom w:val="0"/>
          <w:divBdr>
            <w:top w:val="none" w:sz="0" w:space="0" w:color="auto"/>
            <w:left w:val="none" w:sz="0" w:space="0" w:color="auto"/>
            <w:bottom w:val="none" w:sz="0" w:space="0" w:color="auto"/>
            <w:right w:val="none" w:sz="0" w:space="0" w:color="auto"/>
          </w:divBdr>
        </w:div>
        <w:div w:id="1057169891">
          <w:marLeft w:val="640"/>
          <w:marRight w:val="0"/>
          <w:marTop w:val="0"/>
          <w:marBottom w:val="0"/>
          <w:divBdr>
            <w:top w:val="none" w:sz="0" w:space="0" w:color="auto"/>
            <w:left w:val="none" w:sz="0" w:space="0" w:color="auto"/>
            <w:bottom w:val="none" w:sz="0" w:space="0" w:color="auto"/>
            <w:right w:val="none" w:sz="0" w:space="0" w:color="auto"/>
          </w:divBdr>
        </w:div>
        <w:div w:id="556166818">
          <w:marLeft w:val="640"/>
          <w:marRight w:val="0"/>
          <w:marTop w:val="0"/>
          <w:marBottom w:val="0"/>
          <w:divBdr>
            <w:top w:val="none" w:sz="0" w:space="0" w:color="auto"/>
            <w:left w:val="none" w:sz="0" w:space="0" w:color="auto"/>
            <w:bottom w:val="none" w:sz="0" w:space="0" w:color="auto"/>
            <w:right w:val="none" w:sz="0" w:space="0" w:color="auto"/>
          </w:divBdr>
        </w:div>
        <w:div w:id="1991320834">
          <w:marLeft w:val="640"/>
          <w:marRight w:val="0"/>
          <w:marTop w:val="0"/>
          <w:marBottom w:val="0"/>
          <w:divBdr>
            <w:top w:val="none" w:sz="0" w:space="0" w:color="auto"/>
            <w:left w:val="none" w:sz="0" w:space="0" w:color="auto"/>
            <w:bottom w:val="none" w:sz="0" w:space="0" w:color="auto"/>
            <w:right w:val="none" w:sz="0" w:space="0" w:color="auto"/>
          </w:divBdr>
        </w:div>
        <w:div w:id="1649744814">
          <w:marLeft w:val="640"/>
          <w:marRight w:val="0"/>
          <w:marTop w:val="0"/>
          <w:marBottom w:val="0"/>
          <w:divBdr>
            <w:top w:val="none" w:sz="0" w:space="0" w:color="auto"/>
            <w:left w:val="none" w:sz="0" w:space="0" w:color="auto"/>
            <w:bottom w:val="none" w:sz="0" w:space="0" w:color="auto"/>
            <w:right w:val="none" w:sz="0" w:space="0" w:color="auto"/>
          </w:divBdr>
        </w:div>
        <w:div w:id="2069263784">
          <w:marLeft w:val="640"/>
          <w:marRight w:val="0"/>
          <w:marTop w:val="0"/>
          <w:marBottom w:val="0"/>
          <w:divBdr>
            <w:top w:val="none" w:sz="0" w:space="0" w:color="auto"/>
            <w:left w:val="none" w:sz="0" w:space="0" w:color="auto"/>
            <w:bottom w:val="none" w:sz="0" w:space="0" w:color="auto"/>
            <w:right w:val="none" w:sz="0" w:space="0" w:color="auto"/>
          </w:divBdr>
        </w:div>
        <w:div w:id="1240824067">
          <w:marLeft w:val="640"/>
          <w:marRight w:val="0"/>
          <w:marTop w:val="0"/>
          <w:marBottom w:val="0"/>
          <w:divBdr>
            <w:top w:val="none" w:sz="0" w:space="0" w:color="auto"/>
            <w:left w:val="none" w:sz="0" w:space="0" w:color="auto"/>
            <w:bottom w:val="none" w:sz="0" w:space="0" w:color="auto"/>
            <w:right w:val="none" w:sz="0" w:space="0" w:color="auto"/>
          </w:divBdr>
        </w:div>
        <w:div w:id="28533276">
          <w:marLeft w:val="640"/>
          <w:marRight w:val="0"/>
          <w:marTop w:val="0"/>
          <w:marBottom w:val="0"/>
          <w:divBdr>
            <w:top w:val="none" w:sz="0" w:space="0" w:color="auto"/>
            <w:left w:val="none" w:sz="0" w:space="0" w:color="auto"/>
            <w:bottom w:val="none" w:sz="0" w:space="0" w:color="auto"/>
            <w:right w:val="none" w:sz="0" w:space="0" w:color="auto"/>
          </w:divBdr>
        </w:div>
        <w:div w:id="1792554073">
          <w:marLeft w:val="640"/>
          <w:marRight w:val="0"/>
          <w:marTop w:val="0"/>
          <w:marBottom w:val="0"/>
          <w:divBdr>
            <w:top w:val="none" w:sz="0" w:space="0" w:color="auto"/>
            <w:left w:val="none" w:sz="0" w:space="0" w:color="auto"/>
            <w:bottom w:val="none" w:sz="0" w:space="0" w:color="auto"/>
            <w:right w:val="none" w:sz="0" w:space="0" w:color="auto"/>
          </w:divBdr>
        </w:div>
        <w:div w:id="1608346563">
          <w:marLeft w:val="640"/>
          <w:marRight w:val="0"/>
          <w:marTop w:val="0"/>
          <w:marBottom w:val="0"/>
          <w:divBdr>
            <w:top w:val="none" w:sz="0" w:space="0" w:color="auto"/>
            <w:left w:val="none" w:sz="0" w:space="0" w:color="auto"/>
            <w:bottom w:val="none" w:sz="0" w:space="0" w:color="auto"/>
            <w:right w:val="none" w:sz="0" w:space="0" w:color="auto"/>
          </w:divBdr>
        </w:div>
        <w:div w:id="1261598784">
          <w:marLeft w:val="640"/>
          <w:marRight w:val="0"/>
          <w:marTop w:val="0"/>
          <w:marBottom w:val="0"/>
          <w:divBdr>
            <w:top w:val="none" w:sz="0" w:space="0" w:color="auto"/>
            <w:left w:val="none" w:sz="0" w:space="0" w:color="auto"/>
            <w:bottom w:val="none" w:sz="0" w:space="0" w:color="auto"/>
            <w:right w:val="none" w:sz="0" w:space="0" w:color="auto"/>
          </w:divBdr>
        </w:div>
        <w:div w:id="1747804151">
          <w:marLeft w:val="640"/>
          <w:marRight w:val="0"/>
          <w:marTop w:val="0"/>
          <w:marBottom w:val="0"/>
          <w:divBdr>
            <w:top w:val="none" w:sz="0" w:space="0" w:color="auto"/>
            <w:left w:val="none" w:sz="0" w:space="0" w:color="auto"/>
            <w:bottom w:val="none" w:sz="0" w:space="0" w:color="auto"/>
            <w:right w:val="none" w:sz="0" w:space="0" w:color="auto"/>
          </w:divBdr>
        </w:div>
        <w:div w:id="734549267">
          <w:marLeft w:val="640"/>
          <w:marRight w:val="0"/>
          <w:marTop w:val="0"/>
          <w:marBottom w:val="0"/>
          <w:divBdr>
            <w:top w:val="none" w:sz="0" w:space="0" w:color="auto"/>
            <w:left w:val="none" w:sz="0" w:space="0" w:color="auto"/>
            <w:bottom w:val="none" w:sz="0" w:space="0" w:color="auto"/>
            <w:right w:val="none" w:sz="0" w:space="0" w:color="auto"/>
          </w:divBdr>
        </w:div>
        <w:div w:id="1517689580">
          <w:marLeft w:val="640"/>
          <w:marRight w:val="0"/>
          <w:marTop w:val="0"/>
          <w:marBottom w:val="0"/>
          <w:divBdr>
            <w:top w:val="none" w:sz="0" w:space="0" w:color="auto"/>
            <w:left w:val="none" w:sz="0" w:space="0" w:color="auto"/>
            <w:bottom w:val="none" w:sz="0" w:space="0" w:color="auto"/>
            <w:right w:val="none" w:sz="0" w:space="0" w:color="auto"/>
          </w:divBdr>
        </w:div>
        <w:div w:id="1752653401">
          <w:marLeft w:val="640"/>
          <w:marRight w:val="0"/>
          <w:marTop w:val="0"/>
          <w:marBottom w:val="0"/>
          <w:divBdr>
            <w:top w:val="none" w:sz="0" w:space="0" w:color="auto"/>
            <w:left w:val="none" w:sz="0" w:space="0" w:color="auto"/>
            <w:bottom w:val="none" w:sz="0" w:space="0" w:color="auto"/>
            <w:right w:val="none" w:sz="0" w:space="0" w:color="auto"/>
          </w:divBdr>
        </w:div>
        <w:div w:id="563757618">
          <w:marLeft w:val="640"/>
          <w:marRight w:val="0"/>
          <w:marTop w:val="0"/>
          <w:marBottom w:val="0"/>
          <w:divBdr>
            <w:top w:val="none" w:sz="0" w:space="0" w:color="auto"/>
            <w:left w:val="none" w:sz="0" w:space="0" w:color="auto"/>
            <w:bottom w:val="none" w:sz="0" w:space="0" w:color="auto"/>
            <w:right w:val="none" w:sz="0" w:space="0" w:color="auto"/>
          </w:divBdr>
        </w:div>
        <w:div w:id="506016009">
          <w:marLeft w:val="640"/>
          <w:marRight w:val="0"/>
          <w:marTop w:val="0"/>
          <w:marBottom w:val="0"/>
          <w:divBdr>
            <w:top w:val="none" w:sz="0" w:space="0" w:color="auto"/>
            <w:left w:val="none" w:sz="0" w:space="0" w:color="auto"/>
            <w:bottom w:val="none" w:sz="0" w:space="0" w:color="auto"/>
            <w:right w:val="none" w:sz="0" w:space="0" w:color="auto"/>
          </w:divBdr>
        </w:div>
        <w:div w:id="774136136">
          <w:marLeft w:val="640"/>
          <w:marRight w:val="0"/>
          <w:marTop w:val="0"/>
          <w:marBottom w:val="0"/>
          <w:divBdr>
            <w:top w:val="none" w:sz="0" w:space="0" w:color="auto"/>
            <w:left w:val="none" w:sz="0" w:space="0" w:color="auto"/>
            <w:bottom w:val="none" w:sz="0" w:space="0" w:color="auto"/>
            <w:right w:val="none" w:sz="0" w:space="0" w:color="auto"/>
          </w:divBdr>
        </w:div>
        <w:div w:id="1013649674">
          <w:marLeft w:val="640"/>
          <w:marRight w:val="0"/>
          <w:marTop w:val="0"/>
          <w:marBottom w:val="0"/>
          <w:divBdr>
            <w:top w:val="none" w:sz="0" w:space="0" w:color="auto"/>
            <w:left w:val="none" w:sz="0" w:space="0" w:color="auto"/>
            <w:bottom w:val="none" w:sz="0" w:space="0" w:color="auto"/>
            <w:right w:val="none" w:sz="0" w:space="0" w:color="auto"/>
          </w:divBdr>
        </w:div>
        <w:div w:id="1086344784">
          <w:marLeft w:val="640"/>
          <w:marRight w:val="0"/>
          <w:marTop w:val="0"/>
          <w:marBottom w:val="0"/>
          <w:divBdr>
            <w:top w:val="none" w:sz="0" w:space="0" w:color="auto"/>
            <w:left w:val="none" w:sz="0" w:space="0" w:color="auto"/>
            <w:bottom w:val="none" w:sz="0" w:space="0" w:color="auto"/>
            <w:right w:val="none" w:sz="0" w:space="0" w:color="auto"/>
          </w:divBdr>
        </w:div>
        <w:div w:id="1900087345">
          <w:marLeft w:val="640"/>
          <w:marRight w:val="0"/>
          <w:marTop w:val="0"/>
          <w:marBottom w:val="0"/>
          <w:divBdr>
            <w:top w:val="none" w:sz="0" w:space="0" w:color="auto"/>
            <w:left w:val="none" w:sz="0" w:space="0" w:color="auto"/>
            <w:bottom w:val="none" w:sz="0" w:space="0" w:color="auto"/>
            <w:right w:val="none" w:sz="0" w:space="0" w:color="auto"/>
          </w:divBdr>
        </w:div>
        <w:div w:id="1514031649">
          <w:marLeft w:val="640"/>
          <w:marRight w:val="0"/>
          <w:marTop w:val="0"/>
          <w:marBottom w:val="0"/>
          <w:divBdr>
            <w:top w:val="none" w:sz="0" w:space="0" w:color="auto"/>
            <w:left w:val="none" w:sz="0" w:space="0" w:color="auto"/>
            <w:bottom w:val="none" w:sz="0" w:space="0" w:color="auto"/>
            <w:right w:val="none" w:sz="0" w:space="0" w:color="auto"/>
          </w:divBdr>
        </w:div>
        <w:div w:id="1762288440">
          <w:marLeft w:val="640"/>
          <w:marRight w:val="0"/>
          <w:marTop w:val="0"/>
          <w:marBottom w:val="0"/>
          <w:divBdr>
            <w:top w:val="none" w:sz="0" w:space="0" w:color="auto"/>
            <w:left w:val="none" w:sz="0" w:space="0" w:color="auto"/>
            <w:bottom w:val="none" w:sz="0" w:space="0" w:color="auto"/>
            <w:right w:val="none" w:sz="0" w:space="0" w:color="auto"/>
          </w:divBdr>
        </w:div>
        <w:div w:id="2078241509">
          <w:marLeft w:val="640"/>
          <w:marRight w:val="0"/>
          <w:marTop w:val="0"/>
          <w:marBottom w:val="0"/>
          <w:divBdr>
            <w:top w:val="none" w:sz="0" w:space="0" w:color="auto"/>
            <w:left w:val="none" w:sz="0" w:space="0" w:color="auto"/>
            <w:bottom w:val="none" w:sz="0" w:space="0" w:color="auto"/>
            <w:right w:val="none" w:sz="0" w:space="0" w:color="auto"/>
          </w:divBdr>
        </w:div>
        <w:div w:id="1920207668">
          <w:marLeft w:val="640"/>
          <w:marRight w:val="0"/>
          <w:marTop w:val="0"/>
          <w:marBottom w:val="0"/>
          <w:divBdr>
            <w:top w:val="none" w:sz="0" w:space="0" w:color="auto"/>
            <w:left w:val="none" w:sz="0" w:space="0" w:color="auto"/>
            <w:bottom w:val="none" w:sz="0" w:space="0" w:color="auto"/>
            <w:right w:val="none" w:sz="0" w:space="0" w:color="auto"/>
          </w:divBdr>
        </w:div>
        <w:div w:id="1278291101">
          <w:marLeft w:val="640"/>
          <w:marRight w:val="0"/>
          <w:marTop w:val="0"/>
          <w:marBottom w:val="0"/>
          <w:divBdr>
            <w:top w:val="none" w:sz="0" w:space="0" w:color="auto"/>
            <w:left w:val="none" w:sz="0" w:space="0" w:color="auto"/>
            <w:bottom w:val="none" w:sz="0" w:space="0" w:color="auto"/>
            <w:right w:val="none" w:sz="0" w:space="0" w:color="auto"/>
          </w:divBdr>
        </w:div>
        <w:div w:id="298925494">
          <w:marLeft w:val="640"/>
          <w:marRight w:val="0"/>
          <w:marTop w:val="0"/>
          <w:marBottom w:val="0"/>
          <w:divBdr>
            <w:top w:val="none" w:sz="0" w:space="0" w:color="auto"/>
            <w:left w:val="none" w:sz="0" w:space="0" w:color="auto"/>
            <w:bottom w:val="none" w:sz="0" w:space="0" w:color="auto"/>
            <w:right w:val="none" w:sz="0" w:space="0" w:color="auto"/>
          </w:divBdr>
        </w:div>
        <w:div w:id="2064718290">
          <w:marLeft w:val="640"/>
          <w:marRight w:val="0"/>
          <w:marTop w:val="0"/>
          <w:marBottom w:val="0"/>
          <w:divBdr>
            <w:top w:val="none" w:sz="0" w:space="0" w:color="auto"/>
            <w:left w:val="none" w:sz="0" w:space="0" w:color="auto"/>
            <w:bottom w:val="none" w:sz="0" w:space="0" w:color="auto"/>
            <w:right w:val="none" w:sz="0" w:space="0" w:color="auto"/>
          </w:divBdr>
        </w:div>
        <w:div w:id="206768334">
          <w:marLeft w:val="640"/>
          <w:marRight w:val="0"/>
          <w:marTop w:val="0"/>
          <w:marBottom w:val="0"/>
          <w:divBdr>
            <w:top w:val="none" w:sz="0" w:space="0" w:color="auto"/>
            <w:left w:val="none" w:sz="0" w:space="0" w:color="auto"/>
            <w:bottom w:val="none" w:sz="0" w:space="0" w:color="auto"/>
            <w:right w:val="none" w:sz="0" w:space="0" w:color="auto"/>
          </w:divBdr>
        </w:div>
        <w:div w:id="1281566622">
          <w:marLeft w:val="640"/>
          <w:marRight w:val="0"/>
          <w:marTop w:val="0"/>
          <w:marBottom w:val="0"/>
          <w:divBdr>
            <w:top w:val="none" w:sz="0" w:space="0" w:color="auto"/>
            <w:left w:val="none" w:sz="0" w:space="0" w:color="auto"/>
            <w:bottom w:val="none" w:sz="0" w:space="0" w:color="auto"/>
            <w:right w:val="none" w:sz="0" w:space="0" w:color="auto"/>
          </w:divBdr>
        </w:div>
        <w:div w:id="1643580311">
          <w:marLeft w:val="640"/>
          <w:marRight w:val="0"/>
          <w:marTop w:val="0"/>
          <w:marBottom w:val="0"/>
          <w:divBdr>
            <w:top w:val="none" w:sz="0" w:space="0" w:color="auto"/>
            <w:left w:val="none" w:sz="0" w:space="0" w:color="auto"/>
            <w:bottom w:val="none" w:sz="0" w:space="0" w:color="auto"/>
            <w:right w:val="none" w:sz="0" w:space="0" w:color="auto"/>
          </w:divBdr>
        </w:div>
        <w:div w:id="999190139">
          <w:marLeft w:val="640"/>
          <w:marRight w:val="0"/>
          <w:marTop w:val="0"/>
          <w:marBottom w:val="0"/>
          <w:divBdr>
            <w:top w:val="none" w:sz="0" w:space="0" w:color="auto"/>
            <w:left w:val="none" w:sz="0" w:space="0" w:color="auto"/>
            <w:bottom w:val="none" w:sz="0" w:space="0" w:color="auto"/>
            <w:right w:val="none" w:sz="0" w:space="0" w:color="auto"/>
          </w:divBdr>
        </w:div>
        <w:div w:id="349450027">
          <w:marLeft w:val="640"/>
          <w:marRight w:val="0"/>
          <w:marTop w:val="0"/>
          <w:marBottom w:val="0"/>
          <w:divBdr>
            <w:top w:val="none" w:sz="0" w:space="0" w:color="auto"/>
            <w:left w:val="none" w:sz="0" w:space="0" w:color="auto"/>
            <w:bottom w:val="none" w:sz="0" w:space="0" w:color="auto"/>
            <w:right w:val="none" w:sz="0" w:space="0" w:color="auto"/>
          </w:divBdr>
        </w:div>
        <w:div w:id="685135911">
          <w:marLeft w:val="640"/>
          <w:marRight w:val="0"/>
          <w:marTop w:val="0"/>
          <w:marBottom w:val="0"/>
          <w:divBdr>
            <w:top w:val="none" w:sz="0" w:space="0" w:color="auto"/>
            <w:left w:val="none" w:sz="0" w:space="0" w:color="auto"/>
            <w:bottom w:val="none" w:sz="0" w:space="0" w:color="auto"/>
            <w:right w:val="none" w:sz="0" w:space="0" w:color="auto"/>
          </w:divBdr>
        </w:div>
        <w:div w:id="2096054035">
          <w:marLeft w:val="640"/>
          <w:marRight w:val="0"/>
          <w:marTop w:val="0"/>
          <w:marBottom w:val="0"/>
          <w:divBdr>
            <w:top w:val="none" w:sz="0" w:space="0" w:color="auto"/>
            <w:left w:val="none" w:sz="0" w:space="0" w:color="auto"/>
            <w:bottom w:val="none" w:sz="0" w:space="0" w:color="auto"/>
            <w:right w:val="none" w:sz="0" w:space="0" w:color="auto"/>
          </w:divBdr>
        </w:div>
        <w:div w:id="1713462470">
          <w:marLeft w:val="640"/>
          <w:marRight w:val="0"/>
          <w:marTop w:val="0"/>
          <w:marBottom w:val="0"/>
          <w:divBdr>
            <w:top w:val="none" w:sz="0" w:space="0" w:color="auto"/>
            <w:left w:val="none" w:sz="0" w:space="0" w:color="auto"/>
            <w:bottom w:val="none" w:sz="0" w:space="0" w:color="auto"/>
            <w:right w:val="none" w:sz="0" w:space="0" w:color="auto"/>
          </w:divBdr>
        </w:div>
        <w:div w:id="960573551">
          <w:marLeft w:val="640"/>
          <w:marRight w:val="0"/>
          <w:marTop w:val="0"/>
          <w:marBottom w:val="0"/>
          <w:divBdr>
            <w:top w:val="none" w:sz="0" w:space="0" w:color="auto"/>
            <w:left w:val="none" w:sz="0" w:space="0" w:color="auto"/>
            <w:bottom w:val="none" w:sz="0" w:space="0" w:color="auto"/>
            <w:right w:val="none" w:sz="0" w:space="0" w:color="auto"/>
          </w:divBdr>
        </w:div>
      </w:divsChild>
    </w:div>
    <w:div w:id="665136792">
      <w:bodyDiv w:val="1"/>
      <w:marLeft w:val="0"/>
      <w:marRight w:val="0"/>
      <w:marTop w:val="0"/>
      <w:marBottom w:val="0"/>
      <w:divBdr>
        <w:top w:val="none" w:sz="0" w:space="0" w:color="auto"/>
        <w:left w:val="none" w:sz="0" w:space="0" w:color="auto"/>
        <w:bottom w:val="none" w:sz="0" w:space="0" w:color="auto"/>
        <w:right w:val="none" w:sz="0" w:space="0" w:color="auto"/>
      </w:divBdr>
    </w:div>
    <w:div w:id="665280164">
      <w:bodyDiv w:val="1"/>
      <w:marLeft w:val="0"/>
      <w:marRight w:val="0"/>
      <w:marTop w:val="0"/>
      <w:marBottom w:val="0"/>
      <w:divBdr>
        <w:top w:val="none" w:sz="0" w:space="0" w:color="auto"/>
        <w:left w:val="none" w:sz="0" w:space="0" w:color="auto"/>
        <w:bottom w:val="none" w:sz="0" w:space="0" w:color="auto"/>
        <w:right w:val="none" w:sz="0" w:space="0" w:color="auto"/>
      </w:divBdr>
    </w:div>
    <w:div w:id="665787712">
      <w:bodyDiv w:val="1"/>
      <w:marLeft w:val="0"/>
      <w:marRight w:val="0"/>
      <w:marTop w:val="0"/>
      <w:marBottom w:val="0"/>
      <w:divBdr>
        <w:top w:val="none" w:sz="0" w:space="0" w:color="auto"/>
        <w:left w:val="none" w:sz="0" w:space="0" w:color="auto"/>
        <w:bottom w:val="none" w:sz="0" w:space="0" w:color="auto"/>
        <w:right w:val="none" w:sz="0" w:space="0" w:color="auto"/>
      </w:divBdr>
    </w:div>
    <w:div w:id="667052716">
      <w:bodyDiv w:val="1"/>
      <w:marLeft w:val="0"/>
      <w:marRight w:val="0"/>
      <w:marTop w:val="0"/>
      <w:marBottom w:val="0"/>
      <w:divBdr>
        <w:top w:val="none" w:sz="0" w:space="0" w:color="auto"/>
        <w:left w:val="none" w:sz="0" w:space="0" w:color="auto"/>
        <w:bottom w:val="none" w:sz="0" w:space="0" w:color="auto"/>
        <w:right w:val="none" w:sz="0" w:space="0" w:color="auto"/>
      </w:divBdr>
    </w:div>
    <w:div w:id="668412733">
      <w:bodyDiv w:val="1"/>
      <w:marLeft w:val="0"/>
      <w:marRight w:val="0"/>
      <w:marTop w:val="0"/>
      <w:marBottom w:val="0"/>
      <w:divBdr>
        <w:top w:val="none" w:sz="0" w:space="0" w:color="auto"/>
        <w:left w:val="none" w:sz="0" w:space="0" w:color="auto"/>
        <w:bottom w:val="none" w:sz="0" w:space="0" w:color="auto"/>
        <w:right w:val="none" w:sz="0" w:space="0" w:color="auto"/>
      </w:divBdr>
    </w:div>
    <w:div w:id="670255095">
      <w:bodyDiv w:val="1"/>
      <w:marLeft w:val="0"/>
      <w:marRight w:val="0"/>
      <w:marTop w:val="0"/>
      <w:marBottom w:val="0"/>
      <w:divBdr>
        <w:top w:val="none" w:sz="0" w:space="0" w:color="auto"/>
        <w:left w:val="none" w:sz="0" w:space="0" w:color="auto"/>
        <w:bottom w:val="none" w:sz="0" w:space="0" w:color="auto"/>
        <w:right w:val="none" w:sz="0" w:space="0" w:color="auto"/>
      </w:divBdr>
    </w:div>
    <w:div w:id="672143984">
      <w:bodyDiv w:val="1"/>
      <w:marLeft w:val="0"/>
      <w:marRight w:val="0"/>
      <w:marTop w:val="0"/>
      <w:marBottom w:val="0"/>
      <w:divBdr>
        <w:top w:val="none" w:sz="0" w:space="0" w:color="auto"/>
        <w:left w:val="none" w:sz="0" w:space="0" w:color="auto"/>
        <w:bottom w:val="none" w:sz="0" w:space="0" w:color="auto"/>
        <w:right w:val="none" w:sz="0" w:space="0" w:color="auto"/>
      </w:divBdr>
    </w:div>
    <w:div w:id="673924143">
      <w:bodyDiv w:val="1"/>
      <w:marLeft w:val="0"/>
      <w:marRight w:val="0"/>
      <w:marTop w:val="0"/>
      <w:marBottom w:val="0"/>
      <w:divBdr>
        <w:top w:val="none" w:sz="0" w:space="0" w:color="auto"/>
        <w:left w:val="none" w:sz="0" w:space="0" w:color="auto"/>
        <w:bottom w:val="none" w:sz="0" w:space="0" w:color="auto"/>
        <w:right w:val="none" w:sz="0" w:space="0" w:color="auto"/>
      </w:divBdr>
    </w:div>
    <w:div w:id="685133386">
      <w:bodyDiv w:val="1"/>
      <w:marLeft w:val="0"/>
      <w:marRight w:val="0"/>
      <w:marTop w:val="0"/>
      <w:marBottom w:val="0"/>
      <w:divBdr>
        <w:top w:val="none" w:sz="0" w:space="0" w:color="auto"/>
        <w:left w:val="none" w:sz="0" w:space="0" w:color="auto"/>
        <w:bottom w:val="none" w:sz="0" w:space="0" w:color="auto"/>
        <w:right w:val="none" w:sz="0" w:space="0" w:color="auto"/>
      </w:divBdr>
    </w:div>
    <w:div w:id="685449480">
      <w:bodyDiv w:val="1"/>
      <w:marLeft w:val="0"/>
      <w:marRight w:val="0"/>
      <w:marTop w:val="0"/>
      <w:marBottom w:val="0"/>
      <w:divBdr>
        <w:top w:val="none" w:sz="0" w:space="0" w:color="auto"/>
        <w:left w:val="none" w:sz="0" w:space="0" w:color="auto"/>
        <w:bottom w:val="none" w:sz="0" w:space="0" w:color="auto"/>
        <w:right w:val="none" w:sz="0" w:space="0" w:color="auto"/>
      </w:divBdr>
    </w:div>
    <w:div w:id="686951554">
      <w:bodyDiv w:val="1"/>
      <w:marLeft w:val="0"/>
      <w:marRight w:val="0"/>
      <w:marTop w:val="0"/>
      <w:marBottom w:val="0"/>
      <w:divBdr>
        <w:top w:val="none" w:sz="0" w:space="0" w:color="auto"/>
        <w:left w:val="none" w:sz="0" w:space="0" w:color="auto"/>
        <w:bottom w:val="none" w:sz="0" w:space="0" w:color="auto"/>
        <w:right w:val="none" w:sz="0" w:space="0" w:color="auto"/>
      </w:divBdr>
    </w:div>
    <w:div w:id="687800340">
      <w:bodyDiv w:val="1"/>
      <w:marLeft w:val="0"/>
      <w:marRight w:val="0"/>
      <w:marTop w:val="0"/>
      <w:marBottom w:val="0"/>
      <w:divBdr>
        <w:top w:val="none" w:sz="0" w:space="0" w:color="auto"/>
        <w:left w:val="none" w:sz="0" w:space="0" w:color="auto"/>
        <w:bottom w:val="none" w:sz="0" w:space="0" w:color="auto"/>
        <w:right w:val="none" w:sz="0" w:space="0" w:color="auto"/>
      </w:divBdr>
    </w:div>
    <w:div w:id="688918539">
      <w:bodyDiv w:val="1"/>
      <w:marLeft w:val="0"/>
      <w:marRight w:val="0"/>
      <w:marTop w:val="0"/>
      <w:marBottom w:val="0"/>
      <w:divBdr>
        <w:top w:val="none" w:sz="0" w:space="0" w:color="auto"/>
        <w:left w:val="none" w:sz="0" w:space="0" w:color="auto"/>
        <w:bottom w:val="none" w:sz="0" w:space="0" w:color="auto"/>
        <w:right w:val="none" w:sz="0" w:space="0" w:color="auto"/>
      </w:divBdr>
    </w:div>
    <w:div w:id="690377852">
      <w:bodyDiv w:val="1"/>
      <w:marLeft w:val="0"/>
      <w:marRight w:val="0"/>
      <w:marTop w:val="0"/>
      <w:marBottom w:val="0"/>
      <w:divBdr>
        <w:top w:val="none" w:sz="0" w:space="0" w:color="auto"/>
        <w:left w:val="none" w:sz="0" w:space="0" w:color="auto"/>
        <w:bottom w:val="none" w:sz="0" w:space="0" w:color="auto"/>
        <w:right w:val="none" w:sz="0" w:space="0" w:color="auto"/>
      </w:divBdr>
      <w:divsChild>
        <w:div w:id="1998337315">
          <w:marLeft w:val="640"/>
          <w:marRight w:val="0"/>
          <w:marTop w:val="0"/>
          <w:marBottom w:val="0"/>
          <w:divBdr>
            <w:top w:val="none" w:sz="0" w:space="0" w:color="auto"/>
            <w:left w:val="none" w:sz="0" w:space="0" w:color="auto"/>
            <w:bottom w:val="none" w:sz="0" w:space="0" w:color="auto"/>
            <w:right w:val="none" w:sz="0" w:space="0" w:color="auto"/>
          </w:divBdr>
        </w:div>
        <w:div w:id="597830383">
          <w:marLeft w:val="640"/>
          <w:marRight w:val="0"/>
          <w:marTop w:val="0"/>
          <w:marBottom w:val="0"/>
          <w:divBdr>
            <w:top w:val="none" w:sz="0" w:space="0" w:color="auto"/>
            <w:left w:val="none" w:sz="0" w:space="0" w:color="auto"/>
            <w:bottom w:val="none" w:sz="0" w:space="0" w:color="auto"/>
            <w:right w:val="none" w:sz="0" w:space="0" w:color="auto"/>
          </w:divBdr>
        </w:div>
        <w:div w:id="796802726">
          <w:marLeft w:val="640"/>
          <w:marRight w:val="0"/>
          <w:marTop w:val="0"/>
          <w:marBottom w:val="0"/>
          <w:divBdr>
            <w:top w:val="none" w:sz="0" w:space="0" w:color="auto"/>
            <w:left w:val="none" w:sz="0" w:space="0" w:color="auto"/>
            <w:bottom w:val="none" w:sz="0" w:space="0" w:color="auto"/>
            <w:right w:val="none" w:sz="0" w:space="0" w:color="auto"/>
          </w:divBdr>
        </w:div>
        <w:div w:id="2134209906">
          <w:marLeft w:val="640"/>
          <w:marRight w:val="0"/>
          <w:marTop w:val="0"/>
          <w:marBottom w:val="0"/>
          <w:divBdr>
            <w:top w:val="none" w:sz="0" w:space="0" w:color="auto"/>
            <w:left w:val="none" w:sz="0" w:space="0" w:color="auto"/>
            <w:bottom w:val="none" w:sz="0" w:space="0" w:color="auto"/>
            <w:right w:val="none" w:sz="0" w:space="0" w:color="auto"/>
          </w:divBdr>
        </w:div>
        <w:div w:id="1154567400">
          <w:marLeft w:val="640"/>
          <w:marRight w:val="0"/>
          <w:marTop w:val="0"/>
          <w:marBottom w:val="0"/>
          <w:divBdr>
            <w:top w:val="none" w:sz="0" w:space="0" w:color="auto"/>
            <w:left w:val="none" w:sz="0" w:space="0" w:color="auto"/>
            <w:bottom w:val="none" w:sz="0" w:space="0" w:color="auto"/>
            <w:right w:val="none" w:sz="0" w:space="0" w:color="auto"/>
          </w:divBdr>
        </w:div>
        <w:div w:id="279387215">
          <w:marLeft w:val="640"/>
          <w:marRight w:val="0"/>
          <w:marTop w:val="0"/>
          <w:marBottom w:val="0"/>
          <w:divBdr>
            <w:top w:val="none" w:sz="0" w:space="0" w:color="auto"/>
            <w:left w:val="none" w:sz="0" w:space="0" w:color="auto"/>
            <w:bottom w:val="none" w:sz="0" w:space="0" w:color="auto"/>
            <w:right w:val="none" w:sz="0" w:space="0" w:color="auto"/>
          </w:divBdr>
        </w:div>
        <w:div w:id="395670755">
          <w:marLeft w:val="640"/>
          <w:marRight w:val="0"/>
          <w:marTop w:val="0"/>
          <w:marBottom w:val="0"/>
          <w:divBdr>
            <w:top w:val="none" w:sz="0" w:space="0" w:color="auto"/>
            <w:left w:val="none" w:sz="0" w:space="0" w:color="auto"/>
            <w:bottom w:val="none" w:sz="0" w:space="0" w:color="auto"/>
            <w:right w:val="none" w:sz="0" w:space="0" w:color="auto"/>
          </w:divBdr>
        </w:div>
        <w:div w:id="1398476557">
          <w:marLeft w:val="640"/>
          <w:marRight w:val="0"/>
          <w:marTop w:val="0"/>
          <w:marBottom w:val="0"/>
          <w:divBdr>
            <w:top w:val="none" w:sz="0" w:space="0" w:color="auto"/>
            <w:left w:val="none" w:sz="0" w:space="0" w:color="auto"/>
            <w:bottom w:val="none" w:sz="0" w:space="0" w:color="auto"/>
            <w:right w:val="none" w:sz="0" w:space="0" w:color="auto"/>
          </w:divBdr>
        </w:div>
        <w:div w:id="2122069879">
          <w:marLeft w:val="640"/>
          <w:marRight w:val="0"/>
          <w:marTop w:val="0"/>
          <w:marBottom w:val="0"/>
          <w:divBdr>
            <w:top w:val="none" w:sz="0" w:space="0" w:color="auto"/>
            <w:left w:val="none" w:sz="0" w:space="0" w:color="auto"/>
            <w:bottom w:val="none" w:sz="0" w:space="0" w:color="auto"/>
            <w:right w:val="none" w:sz="0" w:space="0" w:color="auto"/>
          </w:divBdr>
        </w:div>
        <w:div w:id="1626229955">
          <w:marLeft w:val="640"/>
          <w:marRight w:val="0"/>
          <w:marTop w:val="0"/>
          <w:marBottom w:val="0"/>
          <w:divBdr>
            <w:top w:val="none" w:sz="0" w:space="0" w:color="auto"/>
            <w:left w:val="none" w:sz="0" w:space="0" w:color="auto"/>
            <w:bottom w:val="none" w:sz="0" w:space="0" w:color="auto"/>
            <w:right w:val="none" w:sz="0" w:space="0" w:color="auto"/>
          </w:divBdr>
        </w:div>
        <w:div w:id="1867214088">
          <w:marLeft w:val="640"/>
          <w:marRight w:val="0"/>
          <w:marTop w:val="0"/>
          <w:marBottom w:val="0"/>
          <w:divBdr>
            <w:top w:val="none" w:sz="0" w:space="0" w:color="auto"/>
            <w:left w:val="none" w:sz="0" w:space="0" w:color="auto"/>
            <w:bottom w:val="none" w:sz="0" w:space="0" w:color="auto"/>
            <w:right w:val="none" w:sz="0" w:space="0" w:color="auto"/>
          </w:divBdr>
        </w:div>
        <w:div w:id="51320059">
          <w:marLeft w:val="640"/>
          <w:marRight w:val="0"/>
          <w:marTop w:val="0"/>
          <w:marBottom w:val="0"/>
          <w:divBdr>
            <w:top w:val="none" w:sz="0" w:space="0" w:color="auto"/>
            <w:left w:val="none" w:sz="0" w:space="0" w:color="auto"/>
            <w:bottom w:val="none" w:sz="0" w:space="0" w:color="auto"/>
            <w:right w:val="none" w:sz="0" w:space="0" w:color="auto"/>
          </w:divBdr>
        </w:div>
        <w:div w:id="1895457931">
          <w:marLeft w:val="640"/>
          <w:marRight w:val="0"/>
          <w:marTop w:val="0"/>
          <w:marBottom w:val="0"/>
          <w:divBdr>
            <w:top w:val="none" w:sz="0" w:space="0" w:color="auto"/>
            <w:left w:val="none" w:sz="0" w:space="0" w:color="auto"/>
            <w:bottom w:val="none" w:sz="0" w:space="0" w:color="auto"/>
            <w:right w:val="none" w:sz="0" w:space="0" w:color="auto"/>
          </w:divBdr>
        </w:div>
        <w:div w:id="1188789582">
          <w:marLeft w:val="640"/>
          <w:marRight w:val="0"/>
          <w:marTop w:val="0"/>
          <w:marBottom w:val="0"/>
          <w:divBdr>
            <w:top w:val="none" w:sz="0" w:space="0" w:color="auto"/>
            <w:left w:val="none" w:sz="0" w:space="0" w:color="auto"/>
            <w:bottom w:val="none" w:sz="0" w:space="0" w:color="auto"/>
            <w:right w:val="none" w:sz="0" w:space="0" w:color="auto"/>
          </w:divBdr>
        </w:div>
        <w:div w:id="1286739877">
          <w:marLeft w:val="640"/>
          <w:marRight w:val="0"/>
          <w:marTop w:val="0"/>
          <w:marBottom w:val="0"/>
          <w:divBdr>
            <w:top w:val="none" w:sz="0" w:space="0" w:color="auto"/>
            <w:left w:val="none" w:sz="0" w:space="0" w:color="auto"/>
            <w:bottom w:val="none" w:sz="0" w:space="0" w:color="auto"/>
            <w:right w:val="none" w:sz="0" w:space="0" w:color="auto"/>
          </w:divBdr>
        </w:div>
        <w:div w:id="585070075">
          <w:marLeft w:val="640"/>
          <w:marRight w:val="0"/>
          <w:marTop w:val="0"/>
          <w:marBottom w:val="0"/>
          <w:divBdr>
            <w:top w:val="none" w:sz="0" w:space="0" w:color="auto"/>
            <w:left w:val="none" w:sz="0" w:space="0" w:color="auto"/>
            <w:bottom w:val="none" w:sz="0" w:space="0" w:color="auto"/>
            <w:right w:val="none" w:sz="0" w:space="0" w:color="auto"/>
          </w:divBdr>
        </w:div>
        <w:div w:id="1359164426">
          <w:marLeft w:val="640"/>
          <w:marRight w:val="0"/>
          <w:marTop w:val="0"/>
          <w:marBottom w:val="0"/>
          <w:divBdr>
            <w:top w:val="none" w:sz="0" w:space="0" w:color="auto"/>
            <w:left w:val="none" w:sz="0" w:space="0" w:color="auto"/>
            <w:bottom w:val="none" w:sz="0" w:space="0" w:color="auto"/>
            <w:right w:val="none" w:sz="0" w:space="0" w:color="auto"/>
          </w:divBdr>
        </w:div>
        <w:div w:id="6910352">
          <w:marLeft w:val="640"/>
          <w:marRight w:val="0"/>
          <w:marTop w:val="0"/>
          <w:marBottom w:val="0"/>
          <w:divBdr>
            <w:top w:val="none" w:sz="0" w:space="0" w:color="auto"/>
            <w:left w:val="none" w:sz="0" w:space="0" w:color="auto"/>
            <w:bottom w:val="none" w:sz="0" w:space="0" w:color="auto"/>
            <w:right w:val="none" w:sz="0" w:space="0" w:color="auto"/>
          </w:divBdr>
        </w:div>
        <w:div w:id="1116750074">
          <w:marLeft w:val="640"/>
          <w:marRight w:val="0"/>
          <w:marTop w:val="0"/>
          <w:marBottom w:val="0"/>
          <w:divBdr>
            <w:top w:val="none" w:sz="0" w:space="0" w:color="auto"/>
            <w:left w:val="none" w:sz="0" w:space="0" w:color="auto"/>
            <w:bottom w:val="none" w:sz="0" w:space="0" w:color="auto"/>
            <w:right w:val="none" w:sz="0" w:space="0" w:color="auto"/>
          </w:divBdr>
        </w:div>
        <w:div w:id="1262295995">
          <w:marLeft w:val="640"/>
          <w:marRight w:val="0"/>
          <w:marTop w:val="0"/>
          <w:marBottom w:val="0"/>
          <w:divBdr>
            <w:top w:val="none" w:sz="0" w:space="0" w:color="auto"/>
            <w:left w:val="none" w:sz="0" w:space="0" w:color="auto"/>
            <w:bottom w:val="none" w:sz="0" w:space="0" w:color="auto"/>
            <w:right w:val="none" w:sz="0" w:space="0" w:color="auto"/>
          </w:divBdr>
        </w:div>
        <w:div w:id="1975135199">
          <w:marLeft w:val="640"/>
          <w:marRight w:val="0"/>
          <w:marTop w:val="0"/>
          <w:marBottom w:val="0"/>
          <w:divBdr>
            <w:top w:val="none" w:sz="0" w:space="0" w:color="auto"/>
            <w:left w:val="none" w:sz="0" w:space="0" w:color="auto"/>
            <w:bottom w:val="none" w:sz="0" w:space="0" w:color="auto"/>
            <w:right w:val="none" w:sz="0" w:space="0" w:color="auto"/>
          </w:divBdr>
        </w:div>
        <w:div w:id="688681077">
          <w:marLeft w:val="640"/>
          <w:marRight w:val="0"/>
          <w:marTop w:val="0"/>
          <w:marBottom w:val="0"/>
          <w:divBdr>
            <w:top w:val="none" w:sz="0" w:space="0" w:color="auto"/>
            <w:left w:val="none" w:sz="0" w:space="0" w:color="auto"/>
            <w:bottom w:val="none" w:sz="0" w:space="0" w:color="auto"/>
            <w:right w:val="none" w:sz="0" w:space="0" w:color="auto"/>
          </w:divBdr>
        </w:div>
        <w:div w:id="1386221785">
          <w:marLeft w:val="640"/>
          <w:marRight w:val="0"/>
          <w:marTop w:val="0"/>
          <w:marBottom w:val="0"/>
          <w:divBdr>
            <w:top w:val="none" w:sz="0" w:space="0" w:color="auto"/>
            <w:left w:val="none" w:sz="0" w:space="0" w:color="auto"/>
            <w:bottom w:val="none" w:sz="0" w:space="0" w:color="auto"/>
            <w:right w:val="none" w:sz="0" w:space="0" w:color="auto"/>
          </w:divBdr>
        </w:div>
        <w:div w:id="1500735949">
          <w:marLeft w:val="640"/>
          <w:marRight w:val="0"/>
          <w:marTop w:val="0"/>
          <w:marBottom w:val="0"/>
          <w:divBdr>
            <w:top w:val="none" w:sz="0" w:space="0" w:color="auto"/>
            <w:left w:val="none" w:sz="0" w:space="0" w:color="auto"/>
            <w:bottom w:val="none" w:sz="0" w:space="0" w:color="auto"/>
            <w:right w:val="none" w:sz="0" w:space="0" w:color="auto"/>
          </w:divBdr>
        </w:div>
        <w:div w:id="254746609">
          <w:marLeft w:val="640"/>
          <w:marRight w:val="0"/>
          <w:marTop w:val="0"/>
          <w:marBottom w:val="0"/>
          <w:divBdr>
            <w:top w:val="none" w:sz="0" w:space="0" w:color="auto"/>
            <w:left w:val="none" w:sz="0" w:space="0" w:color="auto"/>
            <w:bottom w:val="none" w:sz="0" w:space="0" w:color="auto"/>
            <w:right w:val="none" w:sz="0" w:space="0" w:color="auto"/>
          </w:divBdr>
        </w:div>
        <w:div w:id="2030133579">
          <w:marLeft w:val="640"/>
          <w:marRight w:val="0"/>
          <w:marTop w:val="0"/>
          <w:marBottom w:val="0"/>
          <w:divBdr>
            <w:top w:val="none" w:sz="0" w:space="0" w:color="auto"/>
            <w:left w:val="none" w:sz="0" w:space="0" w:color="auto"/>
            <w:bottom w:val="none" w:sz="0" w:space="0" w:color="auto"/>
            <w:right w:val="none" w:sz="0" w:space="0" w:color="auto"/>
          </w:divBdr>
        </w:div>
        <w:div w:id="579679147">
          <w:marLeft w:val="640"/>
          <w:marRight w:val="0"/>
          <w:marTop w:val="0"/>
          <w:marBottom w:val="0"/>
          <w:divBdr>
            <w:top w:val="none" w:sz="0" w:space="0" w:color="auto"/>
            <w:left w:val="none" w:sz="0" w:space="0" w:color="auto"/>
            <w:bottom w:val="none" w:sz="0" w:space="0" w:color="auto"/>
            <w:right w:val="none" w:sz="0" w:space="0" w:color="auto"/>
          </w:divBdr>
        </w:div>
        <w:div w:id="780876023">
          <w:marLeft w:val="640"/>
          <w:marRight w:val="0"/>
          <w:marTop w:val="0"/>
          <w:marBottom w:val="0"/>
          <w:divBdr>
            <w:top w:val="none" w:sz="0" w:space="0" w:color="auto"/>
            <w:left w:val="none" w:sz="0" w:space="0" w:color="auto"/>
            <w:bottom w:val="none" w:sz="0" w:space="0" w:color="auto"/>
            <w:right w:val="none" w:sz="0" w:space="0" w:color="auto"/>
          </w:divBdr>
        </w:div>
        <w:div w:id="2067217514">
          <w:marLeft w:val="640"/>
          <w:marRight w:val="0"/>
          <w:marTop w:val="0"/>
          <w:marBottom w:val="0"/>
          <w:divBdr>
            <w:top w:val="none" w:sz="0" w:space="0" w:color="auto"/>
            <w:left w:val="none" w:sz="0" w:space="0" w:color="auto"/>
            <w:bottom w:val="none" w:sz="0" w:space="0" w:color="auto"/>
            <w:right w:val="none" w:sz="0" w:space="0" w:color="auto"/>
          </w:divBdr>
        </w:div>
        <w:div w:id="1395856614">
          <w:marLeft w:val="640"/>
          <w:marRight w:val="0"/>
          <w:marTop w:val="0"/>
          <w:marBottom w:val="0"/>
          <w:divBdr>
            <w:top w:val="none" w:sz="0" w:space="0" w:color="auto"/>
            <w:left w:val="none" w:sz="0" w:space="0" w:color="auto"/>
            <w:bottom w:val="none" w:sz="0" w:space="0" w:color="auto"/>
            <w:right w:val="none" w:sz="0" w:space="0" w:color="auto"/>
          </w:divBdr>
        </w:div>
        <w:div w:id="984745341">
          <w:marLeft w:val="640"/>
          <w:marRight w:val="0"/>
          <w:marTop w:val="0"/>
          <w:marBottom w:val="0"/>
          <w:divBdr>
            <w:top w:val="none" w:sz="0" w:space="0" w:color="auto"/>
            <w:left w:val="none" w:sz="0" w:space="0" w:color="auto"/>
            <w:bottom w:val="none" w:sz="0" w:space="0" w:color="auto"/>
            <w:right w:val="none" w:sz="0" w:space="0" w:color="auto"/>
          </w:divBdr>
        </w:div>
        <w:div w:id="102190602">
          <w:marLeft w:val="640"/>
          <w:marRight w:val="0"/>
          <w:marTop w:val="0"/>
          <w:marBottom w:val="0"/>
          <w:divBdr>
            <w:top w:val="none" w:sz="0" w:space="0" w:color="auto"/>
            <w:left w:val="none" w:sz="0" w:space="0" w:color="auto"/>
            <w:bottom w:val="none" w:sz="0" w:space="0" w:color="auto"/>
            <w:right w:val="none" w:sz="0" w:space="0" w:color="auto"/>
          </w:divBdr>
        </w:div>
        <w:div w:id="1859926961">
          <w:marLeft w:val="640"/>
          <w:marRight w:val="0"/>
          <w:marTop w:val="0"/>
          <w:marBottom w:val="0"/>
          <w:divBdr>
            <w:top w:val="none" w:sz="0" w:space="0" w:color="auto"/>
            <w:left w:val="none" w:sz="0" w:space="0" w:color="auto"/>
            <w:bottom w:val="none" w:sz="0" w:space="0" w:color="auto"/>
            <w:right w:val="none" w:sz="0" w:space="0" w:color="auto"/>
          </w:divBdr>
        </w:div>
        <w:div w:id="352072729">
          <w:marLeft w:val="640"/>
          <w:marRight w:val="0"/>
          <w:marTop w:val="0"/>
          <w:marBottom w:val="0"/>
          <w:divBdr>
            <w:top w:val="none" w:sz="0" w:space="0" w:color="auto"/>
            <w:left w:val="none" w:sz="0" w:space="0" w:color="auto"/>
            <w:bottom w:val="none" w:sz="0" w:space="0" w:color="auto"/>
            <w:right w:val="none" w:sz="0" w:space="0" w:color="auto"/>
          </w:divBdr>
        </w:div>
        <w:div w:id="1232304474">
          <w:marLeft w:val="640"/>
          <w:marRight w:val="0"/>
          <w:marTop w:val="0"/>
          <w:marBottom w:val="0"/>
          <w:divBdr>
            <w:top w:val="none" w:sz="0" w:space="0" w:color="auto"/>
            <w:left w:val="none" w:sz="0" w:space="0" w:color="auto"/>
            <w:bottom w:val="none" w:sz="0" w:space="0" w:color="auto"/>
            <w:right w:val="none" w:sz="0" w:space="0" w:color="auto"/>
          </w:divBdr>
        </w:div>
        <w:div w:id="423693918">
          <w:marLeft w:val="640"/>
          <w:marRight w:val="0"/>
          <w:marTop w:val="0"/>
          <w:marBottom w:val="0"/>
          <w:divBdr>
            <w:top w:val="none" w:sz="0" w:space="0" w:color="auto"/>
            <w:left w:val="none" w:sz="0" w:space="0" w:color="auto"/>
            <w:bottom w:val="none" w:sz="0" w:space="0" w:color="auto"/>
            <w:right w:val="none" w:sz="0" w:space="0" w:color="auto"/>
          </w:divBdr>
        </w:div>
        <w:div w:id="875851211">
          <w:marLeft w:val="640"/>
          <w:marRight w:val="0"/>
          <w:marTop w:val="0"/>
          <w:marBottom w:val="0"/>
          <w:divBdr>
            <w:top w:val="none" w:sz="0" w:space="0" w:color="auto"/>
            <w:left w:val="none" w:sz="0" w:space="0" w:color="auto"/>
            <w:bottom w:val="none" w:sz="0" w:space="0" w:color="auto"/>
            <w:right w:val="none" w:sz="0" w:space="0" w:color="auto"/>
          </w:divBdr>
        </w:div>
        <w:div w:id="945381215">
          <w:marLeft w:val="640"/>
          <w:marRight w:val="0"/>
          <w:marTop w:val="0"/>
          <w:marBottom w:val="0"/>
          <w:divBdr>
            <w:top w:val="none" w:sz="0" w:space="0" w:color="auto"/>
            <w:left w:val="none" w:sz="0" w:space="0" w:color="auto"/>
            <w:bottom w:val="none" w:sz="0" w:space="0" w:color="auto"/>
            <w:right w:val="none" w:sz="0" w:space="0" w:color="auto"/>
          </w:divBdr>
        </w:div>
        <w:div w:id="1917081855">
          <w:marLeft w:val="640"/>
          <w:marRight w:val="0"/>
          <w:marTop w:val="0"/>
          <w:marBottom w:val="0"/>
          <w:divBdr>
            <w:top w:val="none" w:sz="0" w:space="0" w:color="auto"/>
            <w:left w:val="none" w:sz="0" w:space="0" w:color="auto"/>
            <w:bottom w:val="none" w:sz="0" w:space="0" w:color="auto"/>
            <w:right w:val="none" w:sz="0" w:space="0" w:color="auto"/>
          </w:divBdr>
        </w:div>
        <w:div w:id="1437479309">
          <w:marLeft w:val="640"/>
          <w:marRight w:val="0"/>
          <w:marTop w:val="0"/>
          <w:marBottom w:val="0"/>
          <w:divBdr>
            <w:top w:val="none" w:sz="0" w:space="0" w:color="auto"/>
            <w:left w:val="none" w:sz="0" w:space="0" w:color="auto"/>
            <w:bottom w:val="none" w:sz="0" w:space="0" w:color="auto"/>
            <w:right w:val="none" w:sz="0" w:space="0" w:color="auto"/>
          </w:divBdr>
        </w:div>
        <w:div w:id="1990595683">
          <w:marLeft w:val="640"/>
          <w:marRight w:val="0"/>
          <w:marTop w:val="0"/>
          <w:marBottom w:val="0"/>
          <w:divBdr>
            <w:top w:val="none" w:sz="0" w:space="0" w:color="auto"/>
            <w:left w:val="none" w:sz="0" w:space="0" w:color="auto"/>
            <w:bottom w:val="none" w:sz="0" w:space="0" w:color="auto"/>
            <w:right w:val="none" w:sz="0" w:space="0" w:color="auto"/>
          </w:divBdr>
        </w:div>
        <w:div w:id="569389071">
          <w:marLeft w:val="640"/>
          <w:marRight w:val="0"/>
          <w:marTop w:val="0"/>
          <w:marBottom w:val="0"/>
          <w:divBdr>
            <w:top w:val="none" w:sz="0" w:space="0" w:color="auto"/>
            <w:left w:val="none" w:sz="0" w:space="0" w:color="auto"/>
            <w:bottom w:val="none" w:sz="0" w:space="0" w:color="auto"/>
            <w:right w:val="none" w:sz="0" w:space="0" w:color="auto"/>
          </w:divBdr>
        </w:div>
        <w:div w:id="862090925">
          <w:marLeft w:val="640"/>
          <w:marRight w:val="0"/>
          <w:marTop w:val="0"/>
          <w:marBottom w:val="0"/>
          <w:divBdr>
            <w:top w:val="none" w:sz="0" w:space="0" w:color="auto"/>
            <w:left w:val="none" w:sz="0" w:space="0" w:color="auto"/>
            <w:bottom w:val="none" w:sz="0" w:space="0" w:color="auto"/>
            <w:right w:val="none" w:sz="0" w:space="0" w:color="auto"/>
          </w:divBdr>
        </w:div>
        <w:div w:id="2119714532">
          <w:marLeft w:val="640"/>
          <w:marRight w:val="0"/>
          <w:marTop w:val="0"/>
          <w:marBottom w:val="0"/>
          <w:divBdr>
            <w:top w:val="none" w:sz="0" w:space="0" w:color="auto"/>
            <w:left w:val="none" w:sz="0" w:space="0" w:color="auto"/>
            <w:bottom w:val="none" w:sz="0" w:space="0" w:color="auto"/>
            <w:right w:val="none" w:sz="0" w:space="0" w:color="auto"/>
          </w:divBdr>
        </w:div>
        <w:div w:id="812914196">
          <w:marLeft w:val="640"/>
          <w:marRight w:val="0"/>
          <w:marTop w:val="0"/>
          <w:marBottom w:val="0"/>
          <w:divBdr>
            <w:top w:val="none" w:sz="0" w:space="0" w:color="auto"/>
            <w:left w:val="none" w:sz="0" w:space="0" w:color="auto"/>
            <w:bottom w:val="none" w:sz="0" w:space="0" w:color="auto"/>
            <w:right w:val="none" w:sz="0" w:space="0" w:color="auto"/>
          </w:divBdr>
        </w:div>
        <w:div w:id="67726939">
          <w:marLeft w:val="640"/>
          <w:marRight w:val="0"/>
          <w:marTop w:val="0"/>
          <w:marBottom w:val="0"/>
          <w:divBdr>
            <w:top w:val="none" w:sz="0" w:space="0" w:color="auto"/>
            <w:left w:val="none" w:sz="0" w:space="0" w:color="auto"/>
            <w:bottom w:val="none" w:sz="0" w:space="0" w:color="auto"/>
            <w:right w:val="none" w:sz="0" w:space="0" w:color="auto"/>
          </w:divBdr>
        </w:div>
        <w:div w:id="1169566970">
          <w:marLeft w:val="640"/>
          <w:marRight w:val="0"/>
          <w:marTop w:val="0"/>
          <w:marBottom w:val="0"/>
          <w:divBdr>
            <w:top w:val="none" w:sz="0" w:space="0" w:color="auto"/>
            <w:left w:val="none" w:sz="0" w:space="0" w:color="auto"/>
            <w:bottom w:val="none" w:sz="0" w:space="0" w:color="auto"/>
            <w:right w:val="none" w:sz="0" w:space="0" w:color="auto"/>
          </w:divBdr>
        </w:div>
        <w:div w:id="317924215">
          <w:marLeft w:val="640"/>
          <w:marRight w:val="0"/>
          <w:marTop w:val="0"/>
          <w:marBottom w:val="0"/>
          <w:divBdr>
            <w:top w:val="none" w:sz="0" w:space="0" w:color="auto"/>
            <w:left w:val="none" w:sz="0" w:space="0" w:color="auto"/>
            <w:bottom w:val="none" w:sz="0" w:space="0" w:color="auto"/>
            <w:right w:val="none" w:sz="0" w:space="0" w:color="auto"/>
          </w:divBdr>
        </w:div>
        <w:div w:id="361710362">
          <w:marLeft w:val="640"/>
          <w:marRight w:val="0"/>
          <w:marTop w:val="0"/>
          <w:marBottom w:val="0"/>
          <w:divBdr>
            <w:top w:val="none" w:sz="0" w:space="0" w:color="auto"/>
            <w:left w:val="none" w:sz="0" w:space="0" w:color="auto"/>
            <w:bottom w:val="none" w:sz="0" w:space="0" w:color="auto"/>
            <w:right w:val="none" w:sz="0" w:space="0" w:color="auto"/>
          </w:divBdr>
        </w:div>
        <w:div w:id="1274365497">
          <w:marLeft w:val="640"/>
          <w:marRight w:val="0"/>
          <w:marTop w:val="0"/>
          <w:marBottom w:val="0"/>
          <w:divBdr>
            <w:top w:val="none" w:sz="0" w:space="0" w:color="auto"/>
            <w:left w:val="none" w:sz="0" w:space="0" w:color="auto"/>
            <w:bottom w:val="none" w:sz="0" w:space="0" w:color="auto"/>
            <w:right w:val="none" w:sz="0" w:space="0" w:color="auto"/>
          </w:divBdr>
        </w:div>
        <w:div w:id="290284372">
          <w:marLeft w:val="640"/>
          <w:marRight w:val="0"/>
          <w:marTop w:val="0"/>
          <w:marBottom w:val="0"/>
          <w:divBdr>
            <w:top w:val="none" w:sz="0" w:space="0" w:color="auto"/>
            <w:left w:val="none" w:sz="0" w:space="0" w:color="auto"/>
            <w:bottom w:val="none" w:sz="0" w:space="0" w:color="auto"/>
            <w:right w:val="none" w:sz="0" w:space="0" w:color="auto"/>
          </w:divBdr>
        </w:div>
        <w:div w:id="912469740">
          <w:marLeft w:val="640"/>
          <w:marRight w:val="0"/>
          <w:marTop w:val="0"/>
          <w:marBottom w:val="0"/>
          <w:divBdr>
            <w:top w:val="none" w:sz="0" w:space="0" w:color="auto"/>
            <w:left w:val="none" w:sz="0" w:space="0" w:color="auto"/>
            <w:bottom w:val="none" w:sz="0" w:space="0" w:color="auto"/>
            <w:right w:val="none" w:sz="0" w:space="0" w:color="auto"/>
          </w:divBdr>
        </w:div>
        <w:div w:id="933515601">
          <w:marLeft w:val="640"/>
          <w:marRight w:val="0"/>
          <w:marTop w:val="0"/>
          <w:marBottom w:val="0"/>
          <w:divBdr>
            <w:top w:val="none" w:sz="0" w:space="0" w:color="auto"/>
            <w:left w:val="none" w:sz="0" w:space="0" w:color="auto"/>
            <w:bottom w:val="none" w:sz="0" w:space="0" w:color="auto"/>
            <w:right w:val="none" w:sz="0" w:space="0" w:color="auto"/>
          </w:divBdr>
        </w:div>
        <w:div w:id="968054596">
          <w:marLeft w:val="640"/>
          <w:marRight w:val="0"/>
          <w:marTop w:val="0"/>
          <w:marBottom w:val="0"/>
          <w:divBdr>
            <w:top w:val="none" w:sz="0" w:space="0" w:color="auto"/>
            <w:left w:val="none" w:sz="0" w:space="0" w:color="auto"/>
            <w:bottom w:val="none" w:sz="0" w:space="0" w:color="auto"/>
            <w:right w:val="none" w:sz="0" w:space="0" w:color="auto"/>
          </w:divBdr>
        </w:div>
        <w:div w:id="1750230574">
          <w:marLeft w:val="640"/>
          <w:marRight w:val="0"/>
          <w:marTop w:val="0"/>
          <w:marBottom w:val="0"/>
          <w:divBdr>
            <w:top w:val="none" w:sz="0" w:space="0" w:color="auto"/>
            <w:left w:val="none" w:sz="0" w:space="0" w:color="auto"/>
            <w:bottom w:val="none" w:sz="0" w:space="0" w:color="auto"/>
            <w:right w:val="none" w:sz="0" w:space="0" w:color="auto"/>
          </w:divBdr>
        </w:div>
        <w:div w:id="735392718">
          <w:marLeft w:val="640"/>
          <w:marRight w:val="0"/>
          <w:marTop w:val="0"/>
          <w:marBottom w:val="0"/>
          <w:divBdr>
            <w:top w:val="none" w:sz="0" w:space="0" w:color="auto"/>
            <w:left w:val="none" w:sz="0" w:space="0" w:color="auto"/>
            <w:bottom w:val="none" w:sz="0" w:space="0" w:color="auto"/>
            <w:right w:val="none" w:sz="0" w:space="0" w:color="auto"/>
          </w:divBdr>
        </w:div>
        <w:div w:id="2084528424">
          <w:marLeft w:val="640"/>
          <w:marRight w:val="0"/>
          <w:marTop w:val="0"/>
          <w:marBottom w:val="0"/>
          <w:divBdr>
            <w:top w:val="none" w:sz="0" w:space="0" w:color="auto"/>
            <w:left w:val="none" w:sz="0" w:space="0" w:color="auto"/>
            <w:bottom w:val="none" w:sz="0" w:space="0" w:color="auto"/>
            <w:right w:val="none" w:sz="0" w:space="0" w:color="auto"/>
          </w:divBdr>
        </w:div>
        <w:div w:id="1565942830">
          <w:marLeft w:val="640"/>
          <w:marRight w:val="0"/>
          <w:marTop w:val="0"/>
          <w:marBottom w:val="0"/>
          <w:divBdr>
            <w:top w:val="none" w:sz="0" w:space="0" w:color="auto"/>
            <w:left w:val="none" w:sz="0" w:space="0" w:color="auto"/>
            <w:bottom w:val="none" w:sz="0" w:space="0" w:color="auto"/>
            <w:right w:val="none" w:sz="0" w:space="0" w:color="auto"/>
          </w:divBdr>
        </w:div>
        <w:div w:id="1448548311">
          <w:marLeft w:val="640"/>
          <w:marRight w:val="0"/>
          <w:marTop w:val="0"/>
          <w:marBottom w:val="0"/>
          <w:divBdr>
            <w:top w:val="none" w:sz="0" w:space="0" w:color="auto"/>
            <w:left w:val="none" w:sz="0" w:space="0" w:color="auto"/>
            <w:bottom w:val="none" w:sz="0" w:space="0" w:color="auto"/>
            <w:right w:val="none" w:sz="0" w:space="0" w:color="auto"/>
          </w:divBdr>
        </w:div>
        <w:div w:id="654144735">
          <w:marLeft w:val="640"/>
          <w:marRight w:val="0"/>
          <w:marTop w:val="0"/>
          <w:marBottom w:val="0"/>
          <w:divBdr>
            <w:top w:val="none" w:sz="0" w:space="0" w:color="auto"/>
            <w:left w:val="none" w:sz="0" w:space="0" w:color="auto"/>
            <w:bottom w:val="none" w:sz="0" w:space="0" w:color="auto"/>
            <w:right w:val="none" w:sz="0" w:space="0" w:color="auto"/>
          </w:divBdr>
        </w:div>
        <w:div w:id="1213153423">
          <w:marLeft w:val="640"/>
          <w:marRight w:val="0"/>
          <w:marTop w:val="0"/>
          <w:marBottom w:val="0"/>
          <w:divBdr>
            <w:top w:val="none" w:sz="0" w:space="0" w:color="auto"/>
            <w:left w:val="none" w:sz="0" w:space="0" w:color="auto"/>
            <w:bottom w:val="none" w:sz="0" w:space="0" w:color="auto"/>
            <w:right w:val="none" w:sz="0" w:space="0" w:color="auto"/>
          </w:divBdr>
        </w:div>
        <w:div w:id="1054428773">
          <w:marLeft w:val="640"/>
          <w:marRight w:val="0"/>
          <w:marTop w:val="0"/>
          <w:marBottom w:val="0"/>
          <w:divBdr>
            <w:top w:val="none" w:sz="0" w:space="0" w:color="auto"/>
            <w:left w:val="none" w:sz="0" w:space="0" w:color="auto"/>
            <w:bottom w:val="none" w:sz="0" w:space="0" w:color="auto"/>
            <w:right w:val="none" w:sz="0" w:space="0" w:color="auto"/>
          </w:divBdr>
        </w:div>
        <w:div w:id="348606166">
          <w:marLeft w:val="640"/>
          <w:marRight w:val="0"/>
          <w:marTop w:val="0"/>
          <w:marBottom w:val="0"/>
          <w:divBdr>
            <w:top w:val="none" w:sz="0" w:space="0" w:color="auto"/>
            <w:left w:val="none" w:sz="0" w:space="0" w:color="auto"/>
            <w:bottom w:val="none" w:sz="0" w:space="0" w:color="auto"/>
            <w:right w:val="none" w:sz="0" w:space="0" w:color="auto"/>
          </w:divBdr>
        </w:div>
        <w:div w:id="61145465">
          <w:marLeft w:val="640"/>
          <w:marRight w:val="0"/>
          <w:marTop w:val="0"/>
          <w:marBottom w:val="0"/>
          <w:divBdr>
            <w:top w:val="none" w:sz="0" w:space="0" w:color="auto"/>
            <w:left w:val="none" w:sz="0" w:space="0" w:color="auto"/>
            <w:bottom w:val="none" w:sz="0" w:space="0" w:color="auto"/>
            <w:right w:val="none" w:sz="0" w:space="0" w:color="auto"/>
          </w:divBdr>
        </w:div>
        <w:div w:id="2103990573">
          <w:marLeft w:val="640"/>
          <w:marRight w:val="0"/>
          <w:marTop w:val="0"/>
          <w:marBottom w:val="0"/>
          <w:divBdr>
            <w:top w:val="none" w:sz="0" w:space="0" w:color="auto"/>
            <w:left w:val="none" w:sz="0" w:space="0" w:color="auto"/>
            <w:bottom w:val="none" w:sz="0" w:space="0" w:color="auto"/>
            <w:right w:val="none" w:sz="0" w:space="0" w:color="auto"/>
          </w:divBdr>
        </w:div>
        <w:div w:id="859314101">
          <w:marLeft w:val="640"/>
          <w:marRight w:val="0"/>
          <w:marTop w:val="0"/>
          <w:marBottom w:val="0"/>
          <w:divBdr>
            <w:top w:val="none" w:sz="0" w:space="0" w:color="auto"/>
            <w:left w:val="none" w:sz="0" w:space="0" w:color="auto"/>
            <w:bottom w:val="none" w:sz="0" w:space="0" w:color="auto"/>
            <w:right w:val="none" w:sz="0" w:space="0" w:color="auto"/>
          </w:divBdr>
        </w:div>
        <w:div w:id="337315284">
          <w:marLeft w:val="640"/>
          <w:marRight w:val="0"/>
          <w:marTop w:val="0"/>
          <w:marBottom w:val="0"/>
          <w:divBdr>
            <w:top w:val="none" w:sz="0" w:space="0" w:color="auto"/>
            <w:left w:val="none" w:sz="0" w:space="0" w:color="auto"/>
            <w:bottom w:val="none" w:sz="0" w:space="0" w:color="auto"/>
            <w:right w:val="none" w:sz="0" w:space="0" w:color="auto"/>
          </w:divBdr>
        </w:div>
        <w:div w:id="795831978">
          <w:marLeft w:val="640"/>
          <w:marRight w:val="0"/>
          <w:marTop w:val="0"/>
          <w:marBottom w:val="0"/>
          <w:divBdr>
            <w:top w:val="none" w:sz="0" w:space="0" w:color="auto"/>
            <w:left w:val="none" w:sz="0" w:space="0" w:color="auto"/>
            <w:bottom w:val="none" w:sz="0" w:space="0" w:color="auto"/>
            <w:right w:val="none" w:sz="0" w:space="0" w:color="auto"/>
          </w:divBdr>
        </w:div>
        <w:div w:id="320431970">
          <w:marLeft w:val="640"/>
          <w:marRight w:val="0"/>
          <w:marTop w:val="0"/>
          <w:marBottom w:val="0"/>
          <w:divBdr>
            <w:top w:val="none" w:sz="0" w:space="0" w:color="auto"/>
            <w:left w:val="none" w:sz="0" w:space="0" w:color="auto"/>
            <w:bottom w:val="none" w:sz="0" w:space="0" w:color="auto"/>
            <w:right w:val="none" w:sz="0" w:space="0" w:color="auto"/>
          </w:divBdr>
        </w:div>
        <w:div w:id="1273441861">
          <w:marLeft w:val="640"/>
          <w:marRight w:val="0"/>
          <w:marTop w:val="0"/>
          <w:marBottom w:val="0"/>
          <w:divBdr>
            <w:top w:val="none" w:sz="0" w:space="0" w:color="auto"/>
            <w:left w:val="none" w:sz="0" w:space="0" w:color="auto"/>
            <w:bottom w:val="none" w:sz="0" w:space="0" w:color="auto"/>
            <w:right w:val="none" w:sz="0" w:space="0" w:color="auto"/>
          </w:divBdr>
        </w:div>
        <w:div w:id="850334910">
          <w:marLeft w:val="640"/>
          <w:marRight w:val="0"/>
          <w:marTop w:val="0"/>
          <w:marBottom w:val="0"/>
          <w:divBdr>
            <w:top w:val="none" w:sz="0" w:space="0" w:color="auto"/>
            <w:left w:val="none" w:sz="0" w:space="0" w:color="auto"/>
            <w:bottom w:val="none" w:sz="0" w:space="0" w:color="auto"/>
            <w:right w:val="none" w:sz="0" w:space="0" w:color="auto"/>
          </w:divBdr>
        </w:div>
        <w:div w:id="1429621147">
          <w:marLeft w:val="640"/>
          <w:marRight w:val="0"/>
          <w:marTop w:val="0"/>
          <w:marBottom w:val="0"/>
          <w:divBdr>
            <w:top w:val="none" w:sz="0" w:space="0" w:color="auto"/>
            <w:left w:val="none" w:sz="0" w:space="0" w:color="auto"/>
            <w:bottom w:val="none" w:sz="0" w:space="0" w:color="auto"/>
            <w:right w:val="none" w:sz="0" w:space="0" w:color="auto"/>
          </w:divBdr>
        </w:div>
        <w:div w:id="1654724263">
          <w:marLeft w:val="640"/>
          <w:marRight w:val="0"/>
          <w:marTop w:val="0"/>
          <w:marBottom w:val="0"/>
          <w:divBdr>
            <w:top w:val="none" w:sz="0" w:space="0" w:color="auto"/>
            <w:left w:val="none" w:sz="0" w:space="0" w:color="auto"/>
            <w:bottom w:val="none" w:sz="0" w:space="0" w:color="auto"/>
            <w:right w:val="none" w:sz="0" w:space="0" w:color="auto"/>
          </w:divBdr>
        </w:div>
        <w:div w:id="130756961">
          <w:marLeft w:val="640"/>
          <w:marRight w:val="0"/>
          <w:marTop w:val="0"/>
          <w:marBottom w:val="0"/>
          <w:divBdr>
            <w:top w:val="none" w:sz="0" w:space="0" w:color="auto"/>
            <w:left w:val="none" w:sz="0" w:space="0" w:color="auto"/>
            <w:bottom w:val="none" w:sz="0" w:space="0" w:color="auto"/>
            <w:right w:val="none" w:sz="0" w:space="0" w:color="auto"/>
          </w:divBdr>
        </w:div>
        <w:div w:id="2086107956">
          <w:marLeft w:val="640"/>
          <w:marRight w:val="0"/>
          <w:marTop w:val="0"/>
          <w:marBottom w:val="0"/>
          <w:divBdr>
            <w:top w:val="none" w:sz="0" w:space="0" w:color="auto"/>
            <w:left w:val="none" w:sz="0" w:space="0" w:color="auto"/>
            <w:bottom w:val="none" w:sz="0" w:space="0" w:color="auto"/>
            <w:right w:val="none" w:sz="0" w:space="0" w:color="auto"/>
          </w:divBdr>
        </w:div>
        <w:div w:id="700863370">
          <w:marLeft w:val="640"/>
          <w:marRight w:val="0"/>
          <w:marTop w:val="0"/>
          <w:marBottom w:val="0"/>
          <w:divBdr>
            <w:top w:val="none" w:sz="0" w:space="0" w:color="auto"/>
            <w:left w:val="none" w:sz="0" w:space="0" w:color="auto"/>
            <w:bottom w:val="none" w:sz="0" w:space="0" w:color="auto"/>
            <w:right w:val="none" w:sz="0" w:space="0" w:color="auto"/>
          </w:divBdr>
        </w:div>
        <w:div w:id="1785803054">
          <w:marLeft w:val="640"/>
          <w:marRight w:val="0"/>
          <w:marTop w:val="0"/>
          <w:marBottom w:val="0"/>
          <w:divBdr>
            <w:top w:val="none" w:sz="0" w:space="0" w:color="auto"/>
            <w:left w:val="none" w:sz="0" w:space="0" w:color="auto"/>
            <w:bottom w:val="none" w:sz="0" w:space="0" w:color="auto"/>
            <w:right w:val="none" w:sz="0" w:space="0" w:color="auto"/>
          </w:divBdr>
        </w:div>
        <w:div w:id="1308901516">
          <w:marLeft w:val="640"/>
          <w:marRight w:val="0"/>
          <w:marTop w:val="0"/>
          <w:marBottom w:val="0"/>
          <w:divBdr>
            <w:top w:val="none" w:sz="0" w:space="0" w:color="auto"/>
            <w:left w:val="none" w:sz="0" w:space="0" w:color="auto"/>
            <w:bottom w:val="none" w:sz="0" w:space="0" w:color="auto"/>
            <w:right w:val="none" w:sz="0" w:space="0" w:color="auto"/>
          </w:divBdr>
        </w:div>
        <w:div w:id="1288118645">
          <w:marLeft w:val="640"/>
          <w:marRight w:val="0"/>
          <w:marTop w:val="0"/>
          <w:marBottom w:val="0"/>
          <w:divBdr>
            <w:top w:val="none" w:sz="0" w:space="0" w:color="auto"/>
            <w:left w:val="none" w:sz="0" w:space="0" w:color="auto"/>
            <w:bottom w:val="none" w:sz="0" w:space="0" w:color="auto"/>
            <w:right w:val="none" w:sz="0" w:space="0" w:color="auto"/>
          </w:divBdr>
        </w:div>
        <w:div w:id="82846822">
          <w:marLeft w:val="640"/>
          <w:marRight w:val="0"/>
          <w:marTop w:val="0"/>
          <w:marBottom w:val="0"/>
          <w:divBdr>
            <w:top w:val="none" w:sz="0" w:space="0" w:color="auto"/>
            <w:left w:val="none" w:sz="0" w:space="0" w:color="auto"/>
            <w:bottom w:val="none" w:sz="0" w:space="0" w:color="auto"/>
            <w:right w:val="none" w:sz="0" w:space="0" w:color="auto"/>
          </w:divBdr>
        </w:div>
        <w:div w:id="2122988497">
          <w:marLeft w:val="640"/>
          <w:marRight w:val="0"/>
          <w:marTop w:val="0"/>
          <w:marBottom w:val="0"/>
          <w:divBdr>
            <w:top w:val="none" w:sz="0" w:space="0" w:color="auto"/>
            <w:left w:val="none" w:sz="0" w:space="0" w:color="auto"/>
            <w:bottom w:val="none" w:sz="0" w:space="0" w:color="auto"/>
            <w:right w:val="none" w:sz="0" w:space="0" w:color="auto"/>
          </w:divBdr>
        </w:div>
        <w:div w:id="1392189631">
          <w:marLeft w:val="640"/>
          <w:marRight w:val="0"/>
          <w:marTop w:val="0"/>
          <w:marBottom w:val="0"/>
          <w:divBdr>
            <w:top w:val="none" w:sz="0" w:space="0" w:color="auto"/>
            <w:left w:val="none" w:sz="0" w:space="0" w:color="auto"/>
            <w:bottom w:val="none" w:sz="0" w:space="0" w:color="auto"/>
            <w:right w:val="none" w:sz="0" w:space="0" w:color="auto"/>
          </w:divBdr>
        </w:div>
        <w:div w:id="1328904345">
          <w:marLeft w:val="640"/>
          <w:marRight w:val="0"/>
          <w:marTop w:val="0"/>
          <w:marBottom w:val="0"/>
          <w:divBdr>
            <w:top w:val="none" w:sz="0" w:space="0" w:color="auto"/>
            <w:left w:val="none" w:sz="0" w:space="0" w:color="auto"/>
            <w:bottom w:val="none" w:sz="0" w:space="0" w:color="auto"/>
            <w:right w:val="none" w:sz="0" w:space="0" w:color="auto"/>
          </w:divBdr>
        </w:div>
        <w:div w:id="883247330">
          <w:marLeft w:val="640"/>
          <w:marRight w:val="0"/>
          <w:marTop w:val="0"/>
          <w:marBottom w:val="0"/>
          <w:divBdr>
            <w:top w:val="none" w:sz="0" w:space="0" w:color="auto"/>
            <w:left w:val="none" w:sz="0" w:space="0" w:color="auto"/>
            <w:bottom w:val="none" w:sz="0" w:space="0" w:color="auto"/>
            <w:right w:val="none" w:sz="0" w:space="0" w:color="auto"/>
          </w:divBdr>
        </w:div>
        <w:div w:id="314378120">
          <w:marLeft w:val="640"/>
          <w:marRight w:val="0"/>
          <w:marTop w:val="0"/>
          <w:marBottom w:val="0"/>
          <w:divBdr>
            <w:top w:val="none" w:sz="0" w:space="0" w:color="auto"/>
            <w:left w:val="none" w:sz="0" w:space="0" w:color="auto"/>
            <w:bottom w:val="none" w:sz="0" w:space="0" w:color="auto"/>
            <w:right w:val="none" w:sz="0" w:space="0" w:color="auto"/>
          </w:divBdr>
        </w:div>
        <w:div w:id="92170120">
          <w:marLeft w:val="640"/>
          <w:marRight w:val="0"/>
          <w:marTop w:val="0"/>
          <w:marBottom w:val="0"/>
          <w:divBdr>
            <w:top w:val="none" w:sz="0" w:space="0" w:color="auto"/>
            <w:left w:val="none" w:sz="0" w:space="0" w:color="auto"/>
            <w:bottom w:val="none" w:sz="0" w:space="0" w:color="auto"/>
            <w:right w:val="none" w:sz="0" w:space="0" w:color="auto"/>
          </w:divBdr>
        </w:div>
        <w:div w:id="2061896076">
          <w:marLeft w:val="640"/>
          <w:marRight w:val="0"/>
          <w:marTop w:val="0"/>
          <w:marBottom w:val="0"/>
          <w:divBdr>
            <w:top w:val="none" w:sz="0" w:space="0" w:color="auto"/>
            <w:left w:val="none" w:sz="0" w:space="0" w:color="auto"/>
            <w:bottom w:val="none" w:sz="0" w:space="0" w:color="auto"/>
            <w:right w:val="none" w:sz="0" w:space="0" w:color="auto"/>
          </w:divBdr>
        </w:div>
        <w:div w:id="1072892030">
          <w:marLeft w:val="640"/>
          <w:marRight w:val="0"/>
          <w:marTop w:val="0"/>
          <w:marBottom w:val="0"/>
          <w:divBdr>
            <w:top w:val="none" w:sz="0" w:space="0" w:color="auto"/>
            <w:left w:val="none" w:sz="0" w:space="0" w:color="auto"/>
            <w:bottom w:val="none" w:sz="0" w:space="0" w:color="auto"/>
            <w:right w:val="none" w:sz="0" w:space="0" w:color="auto"/>
          </w:divBdr>
        </w:div>
        <w:div w:id="1199510294">
          <w:marLeft w:val="640"/>
          <w:marRight w:val="0"/>
          <w:marTop w:val="0"/>
          <w:marBottom w:val="0"/>
          <w:divBdr>
            <w:top w:val="none" w:sz="0" w:space="0" w:color="auto"/>
            <w:left w:val="none" w:sz="0" w:space="0" w:color="auto"/>
            <w:bottom w:val="none" w:sz="0" w:space="0" w:color="auto"/>
            <w:right w:val="none" w:sz="0" w:space="0" w:color="auto"/>
          </w:divBdr>
        </w:div>
        <w:div w:id="1132748497">
          <w:marLeft w:val="640"/>
          <w:marRight w:val="0"/>
          <w:marTop w:val="0"/>
          <w:marBottom w:val="0"/>
          <w:divBdr>
            <w:top w:val="none" w:sz="0" w:space="0" w:color="auto"/>
            <w:left w:val="none" w:sz="0" w:space="0" w:color="auto"/>
            <w:bottom w:val="none" w:sz="0" w:space="0" w:color="auto"/>
            <w:right w:val="none" w:sz="0" w:space="0" w:color="auto"/>
          </w:divBdr>
        </w:div>
        <w:div w:id="488253020">
          <w:marLeft w:val="640"/>
          <w:marRight w:val="0"/>
          <w:marTop w:val="0"/>
          <w:marBottom w:val="0"/>
          <w:divBdr>
            <w:top w:val="none" w:sz="0" w:space="0" w:color="auto"/>
            <w:left w:val="none" w:sz="0" w:space="0" w:color="auto"/>
            <w:bottom w:val="none" w:sz="0" w:space="0" w:color="auto"/>
            <w:right w:val="none" w:sz="0" w:space="0" w:color="auto"/>
          </w:divBdr>
        </w:div>
        <w:div w:id="868882757">
          <w:marLeft w:val="640"/>
          <w:marRight w:val="0"/>
          <w:marTop w:val="0"/>
          <w:marBottom w:val="0"/>
          <w:divBdr>
            <w:top w:val="none" w:sz="0" w:space="0" w:color="auto"/>
            <w:left w:val="none" w:sz="0" w:space="0" w:color="auto"/>
            <w:bottom w:val="none" w:sz="0" w:space="0" w:color="auto"/>
            <w:right w:val="none" w:sz="0" w:space="0" w:color="auto"/>
          </w:divBdr>
        </w:div>
        <w:div w:id="93863703">
          <w:marLeft w:val="640"/>
          <w:marRight w:val="0"/>
          <w:marTop w:val="0"/>
          <w:marBottom w:val="0"/>
          <w:divBdr>
            <w:top w:val="none" w:sz="0" w:space="0" w:color="auto"/>
            <w:left w:val="none" w:sz="0" w:space="0" w:color="auto"/>
            <w:bottom w:val="none" w:sz="0" w:space="0" w:color="auto"/>
            <w:right w:val="none" w:sz="0" w:space="0" w:color="auto"/>
          </w:divBdr>
        </w:div>
        <w:div w:id="2026898660">
          <w:marLeft w:val="640"/>
          <w:marRight w:val="0"/>
          <w:marTop w:val="0"/>
          <w:marBottom w:val="0"/>
          <w:divBdr>
            <w:top w:val="none" w:sz="0" w:space="0" w:color="auto"/>
            <w:left w:val="none" w:sz="0" w:space="0" w:color="auto"/>
            <w:bottom w:val="none" w:sz="0" w:space="0" w:color="auto"/>
            <w:right w:val="none" w:sz="0" w:space="0" w:color="auto"/>
          </w:divBdr>
        </w:div>
        <w:div w:id="519785244">
          <w:marLeft w:val="640"/>
          <w:marRight w:val="0"/>
          <w:marTop w:val="0"/>
          <w:marBottom w:val="0"/>
          <w:divBdr>
            <w:top w:val="none" w:sz="0" w:space="0" w:color="auto"/>
            <w:left w:val="none" w:sz="0" w:space="0" w:color="auto"/>
            <w:bottom w:val="none" w:sz="0" w:space="0" w:color="auto"/>
            <w:right w:val="none" w:sz="0" w:space="0" w:color="auto"/>
          </w:divBdr>
        </w:div>
        <w:div w:id="396560703">
          <w:marLeft w:val="640"/>
          <w:marRight w:val="0"/>
          <w:marTop w:val="0"/>
          <w:marBottom w:val="0"/>
          <w:divBdr>
            <w:top w:val="none" w:sz="0" w:space="0" w:color="auto"/>
            <w:left w:val="none" w:sz="0" w:space="0" w:color="auto"/>
            <w:bottom w:val="none" w:sz="0" w:space="0" w:color="auto"/>
            <w:right w:val="none" w:sz="0" w:space="0" w:color="auto"/>
          </w:divBdr>
        </w:div>
        <w:div w:id="1226451812">
          <w:marLeft w:val="640"/>
          <w:marRight w:val="0"/>
          <w:marTop w:val="0"/>
          <w:marBottom w:val="0"/>
          <w:divBdr>
            <w:top w:val="none" w:sz="0" w:space="0" w:color="auto"/>
            <w:left w:val="none" w:sz="0" w:space="0" w:color="auto"/>
            <w:bottom w:val="none" w:sz="0" w:space="0" w:color="auto"/>
            <w:right w:val="none" w:sz="0" w:space="0" w:color="auto"/>
          </w:divBdr>
        </w:div>
        <w:div w:id="1076126552">
          <w:marLeft w:val="640"/>
          <w:marRight w:val="0"/>
          <w:marTop w:val="0"/>
          <w:marBottom w:val="0"/>
          <w:divBdr>
            <w:top w:val="none" w:sz="0" w:space="0" w:color="auto"/>
            <w:left w:val="none" w:sz="0" w:space="0" w:color="auto"/>
            <w:bottom w:val="none" w:sz="0" w:space="0" w:color="auto"/>
            <w:right w:val="none" w:sz="0" w:space="0" w:color="auto"/>
          </w:divBdr>
        </w:div>
        <w:div w:id="1439792614">
          <w:marLeft w:val="640"/>
          <w:marRight w:val="0"/>
          <w:marTop w:val="0"/>
          <w:marBottom w:val="0"/>
          <w:divBdr>
            <w:top w:val="none" w:sz="0" w:space="0" w:color="auto"/>
            <w:left w:val="none" w:sz="0" w:space="0" w:color="auto"/>
            <w:bottom w:val="none" w:sz="0" w:space="0" w:color="auto"/>
            <w:right w:val="none" w:sz="0" w:space="0" w:color="auto"/>
          </w:divBdr>
        </w:div>
        <w:div w:id="320499206">
          <w:marLeft w:val="640"/>
          <w:marRight w:val="0"/>
          <w:marTop w:val="0"/>
          <w:marBottom w:val="0"/>
          <w:divBdr>
            <w:top w:val="none" w:sz="0" w:space="0" w:color="auto"/>
            <w:left w:val="none" w:sz="0" w:space="0" w:color="auto"/>
            <w:bottom w:val="none" w:sz="0" w:space="0" w:color="auto"/>
            <w:right w:val="none" w:sz="0" w:space="0" w:color="auto"/>
          </w:divBdr>
        </w:div>
        <w:div w:id="308217871">
          <w:marLeft w:val="640"/>
          <w:marRight w:val="0"/>
          <w:marTop w:val="0"/>
          <w:marBottom w:val="0"/>
          <w:divBdr>
            <w:top w:val="none" w:sz="0" w:space="0" w:color="auto"/>
            <w:left w:val="none" w:sz="0" w:space="0" w:color="auto"/>
            <w:bottom w:val="none" w:sz="0" w:space="0" w:color="auto"/>
            <w:right w:val="none" w:sz="0" w:space="0" w:color="auto"/>
          </w:divBdr>
        </w:div>
        <w:div w:id="1141657486">
          <w:marLeft w:val="640"/>
          <w:marRight w:val="0"/>
          <w:marTop w:val="0"/>
          <w:marBottom w:val="0"/>
          <w:divBdr>
            <w:top w:val="none" w:sz="0" w:space="0" w:color="auto"/>
            <w:left w:val="none" w:sz="0" w:space="0" w:color="auto"/>
            <w:bottom w:val="none" w:sz="0" w:space="0" w:color="auto"/>
            <w:right w:val="none" w:sz="0" w:space="0" w:color="auto"/>
          </w:divBdr>
        </w:div>
        <w:div w:id="297151000">
          <w:marLeft w:val="640"/>
          <w:marRight w:val="0"/>
          <w:marTop w:val="0"/>
          <w:marBottom w:val="0"/>
          <w:divBdr>
            <w:top w:val="none" w:sz="0" w:space="0" w:color="auto"/>
            <w:left w:val="none" w:sz="0" w:space="0" w:color="auto"/>
            <w:bottom w:val="none" w:sz="0" w:space="0" w:color="auto"/>
            <w:right w:val="none" w:sz="0" w:space="0" w:color="auto"/>
          </w:divBdr>
        </w:div>
        <w:div w:id="1883595797">
          <w:marLeft w:val="640"/>
          <w:marRight w:val="0"/>
          <w:marTop w:val="0"/>
          <w:marBottom w:val="0"/>
          <w:divBdr>
            <w:top w:val="none" w:sz="0" w:space="0" w:color="auto"/>
            <w:left w:val="none" w:sz="0" w:space="0" w:color="auto"/>
            <w:bottom w:val="none" w:sz="0" w:space="0" w:color="auto"/>
            <w:right w:val="none" w:sz="0" w:space="0" w:color="auto"/>
          </w:divBdr>
        </w:div>
        <w:div w:id="650328951">
          <w:marLeft w:val="640"/>
          <w:marRight w:val="0"/>
          <w:marTop w:val="0"/>
          <w:marBottom w:val="0"/>
          <w:divBdr>
            <w:top w:val="none" w:sz="0" w:space="0" w:color="auto"/>
            <w:left w:val="none" w:sz="0" w:space="0" w:color="auto"/>
            <w:bottom w:val="none" w:sz="0" w:space="0" w:color="auto"/>
            <w:right w:val="none" w:sz="0" w:space="0" w:color="auto"/>
          </w:divBdr>
        </w:div>
        <w:div w:id="1649939790">
          <w:marLeft w:val="640"/>
          <w:marRight w:val="0"/>
          <w:marTop w:val="0"/>
          <w:marBottom w:val="0"/>
          <w:divBdr>
            <w:top w:val="none" w:sz="0" w:space="0" w:color="auto"/>
            <w:left w:val="none" w:sz="0" w:space="0" w:color="auto"/>
            <w:bottom w:val="none" w:sz="0" w:space="0" w:color="auto"/>
            <w:right w:val="none" w:sz="0" w:space="0" w:color="auto"/>
          </w:divBdr>
        </w:div>
        <w:div w:id="1342245489">
          <w:marLeft w:val="640"/>
          <w:marRight w:val="0"/>
          <w:marTop w:val="0"/>
          <w:marBottom w:val="0"/>
          <w:divBdr>
            <w:top w:val="none" w:sz="0" w:space="0" w:color="auto"/>
            <w:left w:val="none" w:sz="0" w:space="0" w:color="auto"/>
            <w:bottom w:val="none" w:sz="0" w:space="0" w:color="auto"/>
            <w:right w:val="none" w:sz="0" w:space="0" w:color="auto"/>
          </w:divBdr>
        </w:div>
        <w:div w:id="662121030">
          <w:marLeft w:val="640"/>
          <w:marRight w:val="0"/>
          <w:marTop w:val="0"/>
          <w:marBottom w:val="0"/>
          <w:divBdr>
            <w:top w:val="none" w:sz="0" w:space="0" w:color="auto"/>
            <w:left w:val="none" w:sz="0" w:space="0" w:color="auto"/>
            <w:bottom w:val="none" w:sz="0" w:space="0" w:color="auto"/>
            <w:right w:val="none" w:sz="0" w:space="0" w:color="auto"/>
          </w:divBdr>
        </w:div>
        <w:div w:id="1643342312">
          <w:marLeft w:val="640"/>
          <w:marRight w:val="0"/>
          <w:marTop w:val="0"/>
          <w:marBottom w:val="0"/>
          <w:divBdr>
            <w:top w:val="none" w:sz="0" w:space="0" w:color="auto"/>
            <w:left w:val="none" w:sz="0" w:space="0" w:color="auto"/>
            <w:bottom w:val="none" w:sz="0" w:space="0" w:color="auto"/>
            <w:right w:val="none" w:sz="0" w:space="0" w:color="auto"/>
          </w:divBdr>
        </w:div>
        <w:div w:id="59256785">
          <w:marLeft w:val="640"/>
          <w:marRight w:val="0"/>
          <w:marTop w:val="0"/>
          <w:marBottom w:val="0"/>
          <w:divBdr>
            <w:top w:val="none" w:sz="0" w:space="0" w:color="auto"/>
            <w:left w:val="none" w:sz="0" w:space="0" w:color="auto"/>
            <w:bottom w:val="none" w:sz="0" w:space="0" w:color="auto"/>
            <w:right w:val="none" w:sz="0" w:space="0" w:color="auto"/>
          </w:divBdr>
        </w:div>
        <w:div w:id="106430891">
          <w:marLeft w:val="640"/>
          <w:marRight w:val="0"/>
          <w:marTop w:val="0"/>
          <w:marBottom w:val="0"/>
          <w:divBdr>
            <w:top w:val="none" w:sz="0" w:space="0" w:color="auto"/>
            <w:left w:val="none" w:sz="0" w:space="0" w:color="auto"/>
            <w:bottom w:val="none" w:sz="0" w:space="0" w:color="auto"/>
            <w:right w:val="none" w:sz="0" w:space="0" w:color="auto"/>
          </w:divBdr>
        </w:div>
        <w:div w:id="149056898">
          <w:marLeft w:val="640"/>
          <w:marRight w:val="0"/>
          <w:marTop w:val="0"/>
          <w:marBottom w:val="0"/>
          <w:divBdr>
            <w:top w:val="none" w:sz="0" w:space="0" w:color="auto"/>
            <w:left w:val="none" w:sz="0" w:space="0" w:color="auto"/>
            <w:bottom w:val="none" w:sz="0" w:space="0" w:color="auto"/>
            <w:right w:val="none" w:sz="0" w:space="0" w:color="auto"/>
          </w:divBdr>
        </w:div>
        <w:div w:id="859204758">
          <w:marLeft w:val="640"/>
          <w:marRight w:val="0"/>
          <w:marTop w:val="0"/>
          <w:marBottom w:val="0"/>
          <w:divBdr>
            <w:top w:val="none" w:sz="0" w:space="0" w:color="auto"/>
            <w:left w:val="none" w:sz="0" w:space="0" w:color="auto"/>
            <w:bottom w:val="none" w:sz="0" w:space="0" w:color="auto"/>
            <w:right w:val="none" w:sz="0" w:space="0" w:color="auto"/>
          </w:divBdr>
        </w:div>
        <w:div w:id="1857648724">
          <w:marLeft w:val="640"/>
          <w:marRight w:val="0"/>
          <w:marTop w:val="0"/>
          <w:marBottom w:val="0"/>
          <w:divBdr>
            <w:top w:val="none" w:sz="0" w:space="0" w:color="auto"/>
            <w:left w:val="none" w:sz="0" w:space="0" w:color="auto"/>
            <w:bottom w:val="none" w:sz="0" w:space="0" w:color="auto"/>
            <w:right w:val="none" w:sz="0" w:space="0" w:color="auto"/>
          </w:divBdr>
        </w:div>
        <w:div w:id="1382285598">
          <w:marLeft w:val="640"/>
          <w:marRight w:val="0"/>
          <w:marTop w:val="0"/>
          <w:marBottom w:val="0"/>
          <w:divBdr>
            <w:top w:val="none" w:sz="0" w:space="0" w:color="auto"/>
            <w:left w:val="none" w:sz="0" w:space="0" w:color="auto"/>
            <w:bottom w:val="none" w:sz="0" w:space="0" w:color="auto"/>
            <w:right w:val="none" w:sz="0" w:space="0" w:color="auto"/>
          </w:divBdr>
        </w:div>
        <w:div w:id="1777944949">
          <w:marLeft w:val="640"/>
          <w:marRight w:val="0"/>
          <w:marTop w:val="0"/>
          <w:marBottom w:val="0"/>
          <w:divBdr>
            <w:top w:val="none" w:sz="0" w:space="0" w:color="auto"/>
            <w:left w:val="none" w:sz="0" w:space="0" w:color="auto"/>
            <w:bottom w:val="none" w:sz="0" w:space="0" w:color="auto"/>
            <w:right w:val="none" w:sz="0" w:space="0" w:color="auto"/>
          </w:divBdr>
        </w:div>
        <w:div w:id="958419065">
          <w:marLeft w:val="640"/>
          <w:marRight w:val="0"/>
          <w:marTop w:val="0"/>
          <w:marBottom w:val="0"/>
          <w:divBdr>
            <w:top w:val="none" w:sz="0" w:space="0" w:color="auto"/>
            <w:left w:val="none" w:sz="0" w:space="0" w:color="auto"/>
            <w:bottom w:val="none" w:sz="0" w:space="0" w:color="auto"/>
            <w:right w:val="none" w:sz="0" w:space="0" w:color="auto"/>
          </w:divBdr>
        </w:div>
        <w:div w:id="1173109218">
          <w:marLeft w:val="640"/>
          <w:marRight w:val="0"/>
          <w:marTop w:val="0"/>
          <w:marBottom w:val="0"/>
          <w:divBdr>
            <w:top w:val="none" w:sz="0" w:space="0" w:color="auto"/>
            <w:left w:val="none" w:sz="0" w:space="0" w:color="auto"/>
            <w:bottom w:val="none" w:sz="0" w:space="0" w:color="auto"/>
            <w:right w:val="none" w:sz="0" w:space="0" w:color="auto"/>
          </w:divBdr>
        </w:div>
        <w:div w:id="1034505115">
          <w:marLeft w:val="640"/>
          <w:marRight w:val="0"/>
          <w:marTop w:val="0"/>
          <w:marBottom w:val="0"/>
          <w:divBdr>
            <w:top w:val="none" w:sz="0" w:space="0" w:color="auto"/>
            <w:left w:val="none" w:sz="0" w:space="0" w:color="auto"/>
            <w:bottom w:val="none" w:sz="0" w:space="0" w:color="auto"/>
            <w:right w:val="none" w:sz="0" w:space="0" w:color="auto"/>
          </w:divBdr>
        </w:div>
        <w:div w:id="222303539">
          <w:marLeft w:val="640"/>
          <w:marRight w:val="0"/>
          <w:marTop w:val="0"/>
          <w:marBottom w:val="0"/>
          <w:divBdr>
            <w:top w:val="none" w:sz="0" w:space="0" w:color="auto"/>
            <w:left w:val="none" w:sz="0" w:space="0" w:color="auto"/>
            <w:bottom w:val="none" w:sz="0" w:space="0" w:color="auto"/>
            <w:right w:val="none" w:sz="0" w:space="0" w:color="auto"/>
          </w:divBdr>
        </w:div>
        <w:div w:id="1323780297">
          <w:marLeft w:val="640"/>
          <w:marRight w:val="0"/>
          <w:marTop w:val="0"/>
          <w:marBottom w:val="0"/>
          <w:divBdr>
            <w:top w:val="none" w:sz="0" w:space="0" w:color="auto"/>
            <w:left w:val="none" w:sz="0" w:space="0" w:color="auto"/>
            <w:bottom w:val="none" w:sz="0" w:space="0" w:color="auto"/>
            <w:right w:val="none" w:sz="0" w:space="0" w:color="auto"/>
          </w:divBdr>
        </w:div>
        <w:div w:id="1896546847">
          <w:marLeft w:val="640"/>
          <w:marRight w:val="0"/>
          <w:marTop w:val="0"/>
          <w:marBottom w:val="0"/>
          <w:divBdr>
            <w:top w:val="none" w:sz="0" w:space="0" w:color="auto"/>
            <w:left w:val="none" w:sz="0" w:space="0" w:color="auto"/>
            <w:bottom w:val="none" w:sz="0" w:space="0" w:color="auto"/>
            <w:right w:val="none" w:sz="0" w:space="0" w:color="auto"/>
          </w:divBdr>
        </w:div>
        <w:div w:id="1749503009">
          <w:marLeft w:val="640"/>
          <w:marRight w:val="0"/>
          <w:marTop w:val="0"/>
          <w:marBottom w:val="0"/>
          <w:divBdr>
            <w:top w:val="none" w:sz="0" w:space="0" w:color="auto"/>
            <w:left w:val="none" w:sz="0" w:space="0" w:color="auto"/>
            <w:bottom w:val="none" w:sz="0" w:space="0" w:color="auto"/>
            <w:right w:val="none" w:sz="0" w:space="0" w:color="auto"/>
          </w:divBdr>
        </w:div>
        <w:div w:id="634455065">
          <w:marLeft w:val="640"/>
          <w:marRight w:val="0"/>
          <w:marTop w:val="0"/>
          <w:marBottom w:val="0"/>
          <w:divBdr>
            <w:top w:val="none" w:sz="0" w:space="0" w:color="auto"/>
            <w:left w:val="none" w:sz="0" w:space="0" w:color="auto"/>
            <w:bottom w:val="none" w:sz="0" w:space="0" w:color="auto"/>
            <w:right w:val="none" w:sz="0" w:space="0" w:color="auto"/>
          </w:divBdr>
        </w:div>
        <w:div w:id="1129935603">
          <w:marLeft w:val="640"/>
          <w:marRight w:val="0"/>
          <w:marTop w:val="0"/>
          <w:marBottom w:val="0"/>
          <w:divBdr>
            <w:top w:val="none" w:sz="0" w:space="0" w:color="auto"/>
            <w:left w:val="none" w:sz="0" w:space="0" w:color="auto"/>
            <w:bottom w:val="none" w:sz="0" w:space="0" w:color="auto"/>
            <w:right w:val="none" w:sz="0" w:space="0" w:color="auto"/>
          </w:divBdr>
        </w:div>
        <w:div w:id="232398502">
          <w:marLeft w:val="640"/>
          <w:marRight w:val="0"/>
          <w:marTop w:val="0"/>
          <w:marBottom w:val="0"/>
          <w:divBdr>
            <w:top w:val="none" w:sz="0" w:space="0" w:color="auto"/>
            <w:left w:val="none" w:sz="0" w:space="0" w:color="auto"/>
            <w:bottom w:val="none" w:sz="0" w:space="0" w:color="auto"/>
            <w:right w:val="none" w:sz="0" w:space="0" w:color="auto"/>
          </w:divBdr>
        </w:div>
        <w:div w:id="1406536502">
          <w:marLeft w:val="640"/>
          <w:marRight w:val="0"/>
          <w:marTop w:val="0"/>
          <w:marBottom w:val="0"/>
          <w:divBdr>
            <w:top w:val="none" w:sz="0" w:space="0" w:color="auto"/>
            <w:left w:val="none" w:sz="0" w:space="0" w:color="auto"/>
            <w:bottom w:val="none" w:sz="0" w:space="0" w:color="auto"/>
            <w:right w:val="none" w:sz="0" w:space="0" w:color="auto"/>
          </w:divBdr>
        </w:div>
        <w:div w:id="778112190">
          <w:marLeft w:val="640"/>
          <w:marRight w:val="0"/>
          <w:marTop w:val="0"/>
          <w:marBottom w:val="0"/>
          <w:divBdr>
            <w:top w:val="none" w:sz="0" w:space="0" w:color="auto"/>
            <w:left w:val="none" w:sz="0" w:space="0" w:color="auto"/>
            <w:bottom w:val="none" w:sz="0" w:space="0" w:color="auto"/>
            <w:right w:val="none" w:sz="0" w:space="0" w:color="auto"/>
          </w:divBdr>
        </w:div>
        <w:div w:id="1562329916">
          <w:marLeft w:val="640"/>
          <w:marRight w:val="0"/>
          <w:marTop w:val="0"/>
          <w:marBottom w:val="0"/>
          <w:divBdr>
            <w:top w:val="none" w:sz="0" w:space="0" w:color="auto"/>
            <w:left w:val="none" w:sz="0" w:space="0" w:color="auto"/>
            <w:bottom w:val="none" w:sz="0" w:space="0" w:color="auto"/>
            <w:right w:val="none" w:sz="0" w:space="0" w:color="auto"/>
          </w:divBdr>
        </w:div>
        <w:div w:id="1980181750">
          <w:marLeft w:val="640"/>
          <w:marRight w:val="0"/>
          <w:marTop w:val="0"/>
          <w:marBottom w:val="0"/>
          <w:divBdr>
            <w:top w:val="none" w:sz="0" w:space="0" w:color="auto"/>
            <w:left w:val="none" w:sz="0" w:space="0" w:color="auto"/>
            <w:bottom w:val="none" w:sz="0" w:space="0" w:color="auto"/>
            <w:right w:val="none" w:sz="0" w:space="0" w:color="auto"/>
          </w:divBdr>
        </w:div>
        <w:div w:id="1755006506">
          <w:marLeft w:val="640"/>
          <w:marRight w:val="0"/>
          <w:marTop w:val="0"/>
          <w:marBottom w:val="0"/>
          <w:divBdr>
            <w:top w:val="none" w:sz="0" w:space="0" w:color="auto"/>
            <w:left w:val="none" w:sz="0" w:space="0" w:color="auto"/>
            <w:bottom w:val="none" w:sz="0" w:space="0" w:color="auto"/>
            <w:right w:val="none" w:sz="0" w:space="0" w:color="auto"/>
          </w:divBdr>
        </w:div>
        <w:div w:id="1534687443">
          <w:marLeft w:val="640"/>
          <w:marRight w:val="0"/>
          <w:marTop w:val="0"/>
          <w:marBottom w:val="0"/>
          <w:divBdr>
            <w:top w:val="none" w:sz="0" w:space="0" w:color="auto"/>
            <w:left w:val="none" w:sz="0" w:space="0" w:color="auto"/>
            <w:bottom w:val="none" w:sz="0" w:space="0" w:color="auto"/>
            <w:right w:val="none" w:sz="0" w:space="0" w:color="auto"/>
          </w:divBdr>
        </w:div>
        <w:div w:id="1931306580">
          <w:marLeft w:val="640"/>
          <w:marRight w:val="0"/>
          <w:marTop w:val="0"/>
          <w:marBottom w:val="0"/>
          <w:divBdr>
            <w:top w:val="none" w:sz="0" w:space="0" w:color="auto"/>
            <w:left w:val="none" w:sz="0" w:space="0" w:color="auto"/>
            <w:bottom w:val="none" w:sz="0" w:space="0" w:color="auto"/>
            <w:right w:val="none" w:sz="0" w:space="0" w:color="auto"/>
          </w:divBdr>
        </w:div>
        <w:div w:id="1521511960">
          <w:marLeft w:val="640"/>
          <w:marRight w:val="0"/>
          <w:marTop w:val="0"/>
          <w:marBottom w:val="0"/>
          <w:divBdr>
            <w:top w:val="none" w:sz="0" w:space="0" w:color="auto"/>
            <w:left w:val="none" w:sz="0" w:space="0" w:color="auto"/>
            <w:bottom w:val="none" w:sz="0" w:space="0" w:color="auto"/>
            <w:right w:val="none" w:sz="0" w:space="0" w:color="auto"/>
          </w:divBdr>
        </w:div>
        <w:div w:id="1085758542">
          <w:marLeft w:val="640"/>
          <w:marRight w:val="0"/>
          <w:marTop w:val="0"/>
          <w:marBottom w:val="0"/>
          <w:divBdr>
            <w:top w:val="none" w:sz="0" w:space="0" w:color="auto"/>
            <w:left w:val="none" w:sz="0" w:space="0" w:color="auto"/>
            <w:bottom w:val="none" w:sz="0" w:space="0" w:color="auto"/>
            <w:right w:val="none" w:sz="0" w:space="0" w:color="auto"/>
          </w:divBdr>
        </w:div>
        <w:div w:id="1207253697">
          <w:marLeft w:val="640"/>
          <w:marRight w:val="0"/>
          <w:marTop w:val="0"/>
          <w:marBottom w:val="0"/>
          <w:divBdr>
            <w:top w:val="none" w:sz="0" w:space="0" w:color="auto"/>
            <w:left w:val="none" w:sz="0" w:space="0" w:color="auto"/>
            <w:bottom w:val="none" w:sz="0" w:space="0" w:color="auto"/>
            <w:right w:val="none" w:sz="0" w:space="0" w:color="auto"/>
          </w:divBdr>
        </w:div>
        <w:div w:id="409037787">
          <w:marLeft w:val="640"/>
          <w:marRight w:val="0"/>
          <w:marTop w:val="0"/>
          <w:marBottom w:val="0"/>
          <w:divBdr>
            <w:top w:val="none" w:sz="0" w:space="0" w:color="auto"/>
            <w:left w:val="none" w:sz="0" w:space="0" w:color="auto"/>
            <w:bottom w:val="none" w:sz="0" w:space="0" w:color="auto"/>
            <w:right w:val="none" w:sz="0" w:space="0" w:color="auto"/>
          </w:divBdr>
        </w:div>
        <w:div w:id="1244411164">
          <w:marLeft w:val="640"/>
          <w:marRight w:val="0"/>
          <w:marTop w:val="0"/>
          <w:marBottom w:val="0"/>
          <w:divBdr>
            <w:top w:val="none" w:sz="0" w:space="0" w:color="auto"/>
            <w:left w:val="none" w:sz="0" w:space="0" w:color="auto"/>
            <w:bottom w:val="none" w:sz="0" w:space="0" w:color="auto"/>
            <w:right w:val="none" w:sz="0" w:space="0" w:color="auto"/>
          </w:divBdr>
        </w:div>
        <w:div w:id="374433463">
          <w:marLeft w:val="640"/>
          <w:marRight w:val="0"/>
          <w:marTop w:val="0"/>
          <w:marBottom w:val="0"/>
          <w:divBdr>
            <w:top w:val="none" w:sz="0" w:space="0" w:color="auto"/>
            <w:left w:val="none" w:sz="0" w:space="0" w:color="auto"/>
            <w:bottom w:val="none" w:sz="0" w:space="0" w:color="auto"/>
            <w:right w:val="none" w:sz="0" w:space="0" w:color="auto"/>
          </w:divBdr>
        </w:div>
        <w:div w:id="409623980">
          <w:marLeft w:val="640"/>
          <w:marRight w:val="0"/>
          <w:marTop w:val="0"/>
          <w:marBottom w:val="0"/>
          <w:divBdr>
            <w:top w:val="none" w:sz="0" w:space="0" w:color="auto"/>
            <w:left w:val="none" w:sz="0" w:space="0" w:color="auto"/>
            <w:bottom w:val="none" w:sz="0" w:space="0" w:color="auto"/>
            <w:right w:val="none" w:sz="0" w:space="0" w:color="auto"/>
          </w:divBdr>
        </w:div>
        <w:div w:id="970093970">
          <w:marLeft w:val="640"/>
          <w:marRight w:val="0"/>
          <w:marTop w:val="0"/>
          <w:marBottom w:val="0"/>
          <w:divBdr>
            <w:top w:val="none" w:sz="0" w:space="0" w:color="auto"/>
            <w:left w:val="none" w:sz="0" w:space="0" w:color="auto"/>
            <w:bottom w:val="none" w:sz="0" w:space="0" w:color="auto"/>
            <w:right w:val="none" w:sz="0" w:space="0" w:color="auto"/>
          </w:divBdr>
        </w:div>
        <w:div w:id="519515299">
          <w:marLeft w:val="640"/>
          <w:marRight w:val="0"/>
          <w:marTop w:val="0"/>
          <w:marBottom w:val="0"/>
          <w:divBdr>
            <w:top w:val="none" w:sz="0" w:space="0" w:color="auto"/>
            <w:left w:val="none" w:sz="0" w:space="0" w:color="auto"/>
            <w:bottom w:val="none" w:sz="0" w:space="0" w:color="auto"/>
            <w:right w:val="none" w:sz="0" w:space="0" w:color="auto"/>
          </w:divBdr>
        </w:div>
        <w:div w:id="2131048479">
          <w:marLeft w:val="640"/>
          <w:marRight w:val="0"/>
          <w:marTop w:val="0"/>
          <w:marBottom w:val="0"/>
          <w:divBdr>
            <w:top w:val="none" w:sz="0" w:space="0" w:color="auto"/>
            <w:left w:val="none" w:sz="0" w:space="0" w:color="auto"/>
            <w:bottom w:val="none" w:sz="0" w:space="0" w:color="auto"/>
            <w:right w:val="none" w:sz="0" w:space="0" w:color="auto"/>
          </w:divBdr>
        </w:div>
        <w:div w:id="168982690">
          <w:marLeft w:val="640"/>
          <w:marRight w:val="0"/>
          <w:marTop w:val="0"/>
          <w:marBottom w:val="0"/>
          <w:divBdr>
            <w:top w:val="none" w:sz="0" w:space="0" w:color="auto"/>
            <w:left w:val="none" w:sz="0" w:space="0" w:color="auto"/>
            <w:bottom w:val="none" w:sz="0" w:space="0" w:color="auto"/>
            <w:right w:val="none" w:sz="0" w:space="0" w:color="auto"/>
          </w:divBdr>
        </w:div>
        <w:div w:id="177551814">
          <w:marLeft w:val="640"/>
          <w:marRight w:val="0"/>
          <w:marTop w:val="0"/>
          <w:marBottom w:val="0"/>
          <w:divBdr>
            <w:top w:val="none" w:sz="0" w:space="0" w:color="auto"/>
            <w:left w:val="none" w:sz="0" w:space="0" w:color="auto"/>
            <w:bottom w:val="none" w:sz="0" w:space="0" w:color="auto"/>
            <w:right w:val="none" w:sz="0" w:space="0" w:color="auto"/>
          </w:divBdr>
        </w:div>
        <w:div w:id="1942830716">
          <w:marLeft w:val="640"/>
          <w:marRight w:val="0"/>
          <w:marTop w:val="0"/>
          <w:marBottom w:val="0"/>
          <w:divBdr>
            <w:top w:val="none" w:sz="0" w:space="0" w:color="auto"/>
            <w:left w:val="none" w:sz="0" w:space="0" w:color="auto"/>
            <w:bottom w:val="none" w:sz="0" w:space="0" w:color="auto"/>
            <w:right w:val="none" w:sz="0" w:space="0" w:color="auto"/>
          </w:divBdr>
        </w:div>
        <w:div w:id="1135485342">
          <w:marLeft w:val="640"/>
          <w:marRight w:val="0"/>
          <w:marTop w:val="0"/>
          <w:marBottom w:val="0"/>
          <w:divBdr>
            <w:top w:val="none" w:sz="0" w:space="0" w:color="auto"/>
            <w:left w:val="none" w:sz="0" w:space="0" w:color="auto"/>
            <w:bottom w:val="none" w:sz="0" w:space="0" w:color="auto"/>
            <w:right w:val="none" w:sz="0" w:space="0" w:color="auto"/>
          </w:divBdr>
        </w:div>
        <w:div w:id="1037319196">
          <w:marLeft w:val="640"/>
          <w:marRight w:val="0"/>
          <w:marTop w:val="0"/>
          <w:marBottom w:val="0"/>
          <w:divBdr>
            <w:top w:val="none" w:sz="0" w:space="0" w:color="auto"/>
            <w:left w:val="none" w:sz="0" w:space="0" w:color="auto"/>
            <w:bottom w:val="none" w:sz="0" w:space="0" w:color="auto"/>
            <w:right w:val="none" w:sz="0" w:space="0" w:color="auto"/>
          </w:divBdr>
        </w:div>
        <w:div w:id="573244319">
          <w:marLeft w:val="640"/>
          <w:marRight w:val="0"/>
          <w:marTop w:val="0"/>
          <w:marBottom w:val="0"/>
          <w:divBdr>
            <w:top w:val="none" w:sz="0" w:space="0" w:color="auto"/>
            <w:left w:val="none" w:sz="0" w:space="0" w:color="auto"/>
            <w:bottom w:val="none" w:sz="0" w:space="0" w:color="auto"/>
            <w:right w:val="none" w:sz="0" w:space="0" w:color="auto"/>
          </w:divBdr>
        </w:div>
        <w:div w:id="1621523039">
          <w:marLeft w:val="640"/>
          <w:marRight w:val="0"/>
          <w:marTop w:val="0"/>
          <w:marBottom w:val="0"/>
          <w:divBdr>
            <w:top w:val="none" w:sz="0" w:space="0" w:color="auto"/>
            <w:left w:val="none" w:sz="0" w:space="0" w:color="auto"/>
            <w:bottom w:val="none" w:sz="0" w:space="0" w:color="auto"/>
            <w:right w:val="none" w:sz="0" w:space="0" w:color="auto"/>
          </w:divBdr>
        </w:div>
        <w:div w:id="914053076">
          <w:marLeft w:val="640"/>
          <w:marRight w:val="0"/>
          <w:marTop w:val="0"/>
          <w:marBottom w:val="0"/>
          <w:divBdr>
            <w:top w:val="none" w:sz="0" w:space="0" w:color="auto"/>
            <w:left w:val="none" w:sz="0" w:space="0" w:color="auto"/>
            <w:bottom w:val="none" w:sz="0" w:space="0" w:color="auto"/>
            <w:right w:val="none" w:sz="0" w:space="0" w:color="auto"/>
          </w:divBdr>
        </w:div>
        <w:div w:id="131412334">
          <w:marLeft w:val="640"/>
          <w:marRight w:val="0"/>
          <w:marTop w:val="0"/>
          <w:marBottom w:val="0"/>
          <w:divBdr>
            <w:top w:val="none" w:sz="0" w:space="0" w:color="auto"/>
            <w:left w:val="none" w:sz="0" w:space="0" w:color="auto"/>
            <w:bottom w:val="none" w:sz="0" w:space="0" w:color="auto"/>
            <w:right w:val="none" w:sz="0" w:space="0" w:color="auto"/>
          </w:divBdr>
        </w:div>
        <w:div w:id="1353188206">
          <w:marLeft w:val="640"/>
          <w:marRight w:val="0"/>
          <w:marTop w:val="0"/>
          <w:marBottom w:val="0"/>
          <w:divBdr>
            <w:top w:val="none" w:sz="0" w:space="0" w:color="auto"/>
            <w:left w:val="none" w:sz="0" w:space="0" w:color="auto"/>
            <w:bottom w:val="none" w:sz="0" w:space="0" w:color="auto"/>
            <w:right w:val="none" w:sz="0" w:space="0" w:color="auto"/>
          </w:divBdr>
        </w:div>
        <w:div w:id="510950852">
          <w:marLeft w:val="640"/>
          <w:marRight w:val="0"/>
          <w:marTop w:val="0"/>
          <w:marBottom w:val="0"/>
          <w:divBdr>
            <w:top w:val="none" w:sz="0" w:space="0" w:color="auto"/>
            <w:left w:val="none" w:sz="0" w:space="0" w:color="auto"/>
            <w:bottom w:val="none" w:sz="0" w:space="0" w:color="auto"/>
            <w:right w:val="none" w:sz="0" w:space="0" w:color="auto"/>
          </w:divBdr>
        </w:div>
        <w:div w:id="1942910831">
          <w:marLeft w:val="640"/>
          <w:marRight w:val="0"/>
          <w:marTop w:val="0"/>
          <w:marBottom w:val="0"/>
          <w:divBdr>
            <w:top w:val="none" w:sz="0" w:space="0" w:color="auto"/>
            <w:left w:val="none" w:sz="0" w:space="0" w:color="auto"/>
            <w:bottom w:val="none" w:sz="0" w:space="0" w:color="auto"/>
            <w:right w:val="none" w:sz="0" w:space="0" w:color="auto"/>
          </w:divBdr>
        </w:div>
        <w:div w:id="27918599">
          <w:marLeft w:val="640"/>
          <w:marRight w:val="0"/>
          <w:marTop w:val="0"/>
          <w:marBottom w:val="0"/>
          <w:divBdr>
            <w:top w:val="none" w:sz="0" w:space="0" w:color="auto"/>
            <w:left w:val="none" w:sz="0" w:space="0" w:color="auto"/>
            <w:bottom w:val="none" w:sz="0" w:space="0" w:color="auto"/>
            <w:right w:val="none" w:sz="0" w:space="0" w:color="auto"/>
          </w:divBdr>
        </w:div>
        <w:div w:id="1588491396">
          <w:marLeft w:val="640"/>
          <w:marRight w:val="0"/>
          <w:marTop w:val="0"/>
          <w:marBottom w:val="0"/>
          <w:divBdr>
            <w:top w:val="none" w:sz="0" w:space="0" w:color="auto"/>
            <w:left w:val="none" w:sz="0" w:space="0" w:color="auto"/>
            <w:bottom w:val="none" w:sz="0" w:space="0" w:color="auto"/>
            <w:right w:val="none" w:sz="0" w:space="0" w:color="auto"/>
          </w:divBdr>
        </w:div>
        <w:div w:id="366640235">
          <w:marLeft w:val="640"/>
          <w:marRight w:val="0"/>
          <w:marTop w:val="0"/>
          <w:marBottom w:val="0"/>
          <w:divBdr>
            <w:top w:val="none" w:sz="0" w:space="0" w:color="auto"/>
            <w:left w:val="none" w:sz="0" w:space="0" w:color="auto"/>
            <w:bottom w:val="none" w:sz="0" w:space="0" w:color="auto"/>
            <w:right w:val="none" w:sz="0" w:space="0" w:color="auto"/>
          </w:divBdr>
        </w:div>
        <w:div w:id="1143160823">
          <w:marLeft w:val="640"/>
          <w:marRight w:val="0"/>
          <w:marTop w:val="0"/>
          <w:marBottom w:val="0"/>
          <w:divBdr>
            <w:top w:val="none" w:sz="0" w:space="0" w:color="auto"/>
            <w:left w:val="none" w:sz="0" w:space="0" w:color="auto"/>
            <w:bottom w:val="none" w:sz="0" w:space="0" w:color="auto"/>
            <w:right w:val="none" w:sz="0" w:space="0" w:color="auto"/>
          </w:divBdr>
        </w:div>
        <w:div w:id="322129758">
          <w:marLeft w:val="640"/>
          <w:marRight w:val="0"/>
          <w:marTop w:val="0"/>
          <w:marBottom w:val="0"/>
          <w:divBdr>
            <w:top w:val="none" w:sz="0" w:space="0" w:color="auto"/>
            <w:left w:val="none" w:sz="0" w:space="0" w:color="auto"/>
            <w:bottom w:val="none" w:sz="0" w:space="0" w:color="auto"/>
            <w:right w:val="none" w:sz="0" w:space="0" w:color="auto"/>
          </w:divBdr>
        </w:div>
        <w:div w:id="1803035493">
          <w:marLeft w:val="640"/>
          <w:marRight w:val="0"/>
          <w:marTop w:val="0"/>
          <w:marBottom w:val="0"/>
          <w:divBdr>
            <w:top w:val="none" w:sz="0" w:space="0" w:color="auto"/>
            <w:left w:val="none" w:sz="0" w:space="0" w:color="auto"/>
            <w:bottom w:val="none" w:sz="0" w:space="0" w:color="auto"/>
            <w:right w:val="none" w:sz="0" w:space="0" w:color="auto"/>
          </w:divBdr>
        </w:div>
        <w:div w:id="1863473806">
          <w:marLeft w:val="640"/>
          <w:marRight w:val="0"/>
          <w:marTop w:val="0"/>
          <w:marBottom w:val="0"/>
          <w:divBdr>
            <w:top w:val="none" w:sz="0" w:space="0" w:color="auto"/>
            <w:left w:val="none" w:sz="0" w:space="0" w:color="auto"/>
            <w:bottom w:val="none" w:sz="0" w:space="0" w:color="auto"/>
            <w:right w:val="none" w:sz="0" w:space="0" w:color="auto"/>
          </w:divBdr>
        </w:div>
        <w:div w:id="442848154">
          <w:marLeft w:val="640"/>
          <w:marRight w:val="0"/>
          <w:marTop w:val="0"/>
          <w:marBottom w:val="0"/>
          <w:divBdr>
            <w:top w:val="none" w:sz="0" w:space="0" w:color="auto"/>
            <w:left w:val="none" w:sz="0" w:space="0" w:color="auto"/>
            <w:bottom w:val="none" w:sz="0" w:space="0" w:color="auto"/>
            <w:right w:val="none" w:sz="0" w:space="0" w:color="auto"/>
          </w:divBdr>
        </w:div>
        <w:div w:id="1688828345">
          <w:marLeft w:val="640"/>
          <w:marRight w:val="0"/>
          <w:marTop w:val="0"/>
          <w:marBottom w:val="0"/>
          <w:divBdr>
            <w:top w:val="none" w:sz="0" w:space="0" w:color="auto"/>
            <w:left w:val="none" w:sz="0" w:space="0" w:color="auto"/>
            <w:bottom w:val="none" w:sz="0" w:space="0" w:color="auto"/>
            <w:right w:val="none" w:sz="0" w:space="0" w:color="auto"/>
          </w:divBdr>
        </w:div>
        <w:div w:id="1222251149">
          <w:marLeft w:val="640"/>
          <w:marRight w:val="0"/>
          <w:marTop w:val="0"/>
          <w:marBottom w:val="0"/>
          <w:divBdr>
            <w:top w:val="none" w:sz="0" w:space="0" w:color="auto"/>
            <w:left w:val="none" w:sz="0" w:space="0" w:color="auto"/>
            <w:bottom w:val="none" w:sz="0" w:space="0" w:color="auto"/>
            <w:right w:val="none" w:sz="0" w:space="0" w:color="auto"/>
          </w:divBdr>
        </w:div>
        <w:div w:id="846478941">
          <w:marLeft w:val="640"/>
          <w:marRight w:val="0"/>
          <w:marTop w:val="0"/>
          <w:marBottom w:val="0"/>
          <w:divBdr>
            <w:top w:val="none" w:sz="0" w:space="0" w:color="auto"/>
            <w:left w:val="none" w:sz="0" w:space="0" w:color="auto"/>
            <w:bottom w:val="none" w:sz="0" w:space="0" w:color="auto"/>
            <w:right w:val="none" w:sz="0" w:space="0" w:color="auto"/>
          </w:divBdr>
        </w:div>
        <w:div w:id="537009632">
          <w:marLeft w:val="640"/>
          <w:marRight w:val="0"/>
          <w:marTop w:val="0"/>
          <w:marBottom w:val="0"/>
          <w:divBdr>
            <w:top w:val="none" w:sz="0" w:space="0" w:color="auto"/>
            <w:left w:val="none" w:sz="0" w:space="0" w:color="auto"/>
            <w:bottom w:val="none" w:sz="0" w:space="0" w:color="auto"/>
            <w:right w:val="none" w:sz="0" w:space="0" w:color="auto"/>
          </w:divBdr>
        </w:div>
        <w:div w:id="721177557">
          <w:marLeft w:val="640"/>
          <w:marRight w:val="0"/>
          <w:marTop w:val="0"/>
          <w:marBottom w:val="0"/>
          <w:divBdr>
            <w:top w:val="none" w:sz="0" w:space="0" w:color="auto"/>
            <w:left w:val="none" w:sz="0" w:space="0" w:color="auto"/>
            <w:bottom w:val="none" w:sz="0" w:space="0" w:color="auto"/>
            <w:right w:val="none" w:sz="0" w:space="0" w:color="auto"/>
          </w:divBdr>
        </w:div>
        <w:div w:id="1086420833">
          <w:marLeft w:val="640"/>
          <w:marRight w:val="0"/>
          <w:marTop w:val="0"/>
          <w:marBottom w:val="0"/>
          <w:divBdr>
            <w:top w:val="none" w:sz="0" w:space="0" w:color="auto"/>
            <w:left w:val="none" w:sz="0" w:space="0" w:color="auto"/>
            <w:bottom w:val="none" w:sz="0" w:space="0" w:color="auto"/>
            <w:right w:val="none" w:sz="0" w:space="0" w:color="auto"/>
          </w:divBdr>
        </w:div>
        <w:div w:id="2135981255">
          <w:marLeft w:val="640"/>
          <w:marRight w:val="0"/>
          <w:marTop w:val="0"/>
          <w:marBottom w:val="0"/>
          <w:divBdr>
            <w:top w:val="none" w:sz="0" w:space="0" w:color="auto"/>
            <w:left w:val="none" w:sz="0" w:space="0" w:color="auto"/>
            <w:bottom w:val="none" w:sz="0" w:space="0" w:color="auto"/>
            <w:right w:val="none" w:sz="0" w:space="0" w:color="auto"/>
          </w:divBdr>
        </w:div>
        <w:div w:id="2083718463">
          <w:marLeft w:val="640"/>
          <w:marRight w:val="0"/>
          <w:marTop w:val="0"/>
          <w:marBottom w:val="0"/>
          <w:divBdr>
            <w:top w:val="none" w:sz="0" w:space="0" w:color="auto"/>
            <w:left w:val="none" w:sz="0" w:space="0" w:color="auto"/>
            <w:bottom w:val="none" w:sz="0" w:space="0" w:color="auto"/>
            <w:right w:val="none" w:sz="0" w:space="0" w:color="auto"/>
          </w:divBdr>
        </w:div>
        <w:div w:id="1440832645">
          <w:marLeft w:val="640"/>
          <w:marRight w:val="0"/>
          <w:marTop w:val="0"/>
          <w:marBottom w:val="0"/>
          <w:divBdr>
            <w:top w:val="none" w:sz="0" w:space="0" w:color="auto"/>
            <w:left w:val="none" w:sz="0" w:space="0" w:color="auto"/>
            <w:bottom w:val="none" w:sz="0" w:space="0" w:color="auto"/>
            <w:right w:val="none" w:sz="0" w:space="0" w:color="auto"/>
          </w:divBdr>
        </w:div>
        <w:div w:id="2068067592">
          <w:marLeft w:val="640"/>
          <w:marRight w:val="0"/>
          <w:marTop w:val="0"/>
          <w:marBottom w:val="0"/>
          <w:divBdr>
            <w:top w:val="none" w:sz="0" w:space="0" w:color="auto"/>
            <w:left w:val="none" w:sz="0" w:space="0" w:color="auto"/>
            <w:bottom w:val="none" w:sz="0" w:space="0" w:color="auto"/>
            <w:right w:val="none" w:sz="0" w:space="0" w:color="auto"/>
          </w:divBdr>
        </w:div>
        <w:div w:id="243222512">
          <w:marLeft w:val="640"/>
          <w:marRight w:val="0"/>
          <w:marTop w:val="0"/>
          <w:marBottom w:val="0"/>
          <w:divBdr>
            <w:top w:val="none" w:sz="0" w:space="0" w:color="auto"/>
            <w:left w:val="none" w:sz="0" w:space="0" w:color="auto"/>
            <w:bottom w:val="none" w:sz="0" w:space="0" w:color="auto"/>
            <w:right w:val="none" w:sz="0" w:space="0" w:color="auto"/>
          </w:divBdr>
        </w:div>
        <w:div w:id="1317539219">
          <w:marLeft w:val="640"/>
          <w:marRight w:val="0"/>
          <w:marTop w:val="0"/>
          <w:marBottom w:val="0"/>
          <w:divBdr>
            <w:top w:val="none" w:sz="0" w:space="0" w:color="auto"/>
            <w:left w:val="none" w:sz="0" w:space="0" w:color="auto"/>
            <w:bottom w:val="none" w:sz="0" w:space="0" w:color="auto"/>
            <w:right w:val="none" w:sz="0" w:space="0" w:color="auto"/>
          </w:divBdr>
        </w:div>
        <w:div w:id="1582837787">
          <w:marLeft w:val="640"/>
          <w:marRight w:val="0"/>
          <w:marTop w:val="0"/>
          <w:marBottom w:val="0"/>
          <w:divBdr>
            <w:top w:val="none" w:sz="0" w:space="0" w:color="auto"/>
            <w:left w:val="none" w:sz="0" w:space="0" w:color="auto"/>
            <w:bottom w:val="none" w:sz="0" w:space="0" w:color="auto"/>
            <w:right w:val="none" w:sz="0" w:space="0" w:color="auto"/>
          </w:divBdr>
        </w:div>
        <w:div w:id="407967489">
          <w:marLeft w:val="640"/>
          <w:marRight w:val="0"/>
          <w:marTop w:val="0"/>
          <w:marBottom w:val="0"/>
          <w:divBdr>
            <w:top w:val="none" w:sz="0" w:space="0" w:color="auto"/>
            <w:left w:val="none" w:sz="0" w:space="0" w:color="auto"/>
            <w:bottom w:val="none" w:sz="0" w:space="0" w:color="auto"/>
            <w:right w:val="none" w:sz="0" w:space="0" w:color="auto"/>
          </w:divBdr>
        </w:div>
        <w:div w:id="221334249">
          <w:marLeft w:val="640"/>
          <w:marRight w:val="0"/>
          <w:marTop w:val="0"/>
          <w:marBottom w:val="0"/>
          <w:divBdr>
            <w:top w:val="none" w:sz="0" w:space="0" w:color="auto"/>
            <w:left w:val="none" w:sz="0" w:space="0" w:color="auto"/>
            <w:bottom w:val="none" w:sz="0" w:space="0" w:color="auto"/>
            <w:right w:val="none" w:sz="0" w:space="0" w:color="auto"/>
          </w:divBdr>
        </w:div>
        <w:div w:id="2009476393">
          <w:marLeft w:val="640"/>
          <w:marRight w:val="0"/>
          <w:marTop w:val="0"/>
          <w:marBottom w:val="0"/>
          <w:divBdr>
            <w:top w:val="none" w:sz="0" w:space="0" w:color="auto"/>
            <w:left w:val="none" w:sz="0" w:space="0" w:color="auto"/>
            <w:bottom w:val="none" w:sz="0" w:space="0" w:color="auto"/>
            <w:right w:val="none" w:sz="0" w:space="0" w:color="auto"/>
          </w:divBdr>
        </w:div>
        <w:div w:id="562327876">
          <w:marLeft w:val="640"/>
          <w:marRight w:val="0"/>
          <w:marTop w:val="0"/>
          <w:marBottom w:val="0"/>
          <w:divBdr>
            <w:top w:val="none" w:sz="0" w:space="0" w:color="auto"/>
            <w:left w:val="none" w:sz="0" w:space="0" w:color="auto"/>
            <w:bottom w:val="none" w:sz="0" w:space="0" w:color="auto"/>
            <w:right w:val="none" w:sz="0" w:space="0" w:color="auto"/>
          </w:divBdr>
        </w:div>
        <w:div w:id="1812364888">
          <w:marLeft w:val="640"/>
          <w:marRight w:val="0"/>
          <w:marTop w:val="0"/>
          <w:marBottom w:val="0"/>
          <w:divBdr>
            <w:top w:val="none" w:sz="0" w:space="0" w:color="auto"/>
            <w:left w:val="none" w:sz="0" w:space="0" w:color="auto"/>
            <w:bottom w:val="none" w:sz="0" w:space="0" w:color="auto"/>
            <w:right w:val="none" w:sz="0" w:space="0" w:color="auto"/>
          </w:divBdr>
        </w:div>
        <w:div w:id="670835965">
          <w:marLeft w:val="640"/>
          <w:marRight w:val="0"/>
          <w:marTop w:val="0"/>
          <w:marBottom w:val="0"/>
          <w:divBdr>
            <w:top w:val="none" w:sz="0" w:space="0" w:color="auto"/>
            <w:left w:val="none" w:sz="0" w:space="0" w:color="auto"/>
            <w:bottom w:val="none" w:sz="0" w:space="0" w:color="auto"/>
            <w:right w:val="none" w:sz="0" w:space="0" w:color="auto"/>
          </w:divBdr>
        </w:div>
        <w:div w:id="99838721">
          <w:marLeft w:val="640"/>
          <w:marRight w:val="0"/>
          <w:marTop w:val="0"/>
          <w:marBottom w:val="0"/>
          <w:divBdr>
            <w:top w:val="none" w:sz="0" w:space="0" w:color="auto"/>
            <w:left w:val="none" w:sz="0" w:space="0" w:color="auto"/>
            <w:bottom w:val="none" w:sz="0" w:space="0" w:color="auto"/>
            <w:right w:val="none" w:sz="0" w:space="0" w:color="auto"/>
          </w:divBdr>
        </w:div>
        <w:div w:id="850679125">
          <w:marLeft w:val="640"/>
          <w:marRight w:val="0"/>
          <w:marTop w:val="0"/>
          <w:marBottom w:val="0"/>
          <w:divBdr>
            <w:top w:val="none" w:sz="0" w:space="0" w:color="auto"/>
            <w:left w:val="none" w:sz="0" w:space="0" w:color="auto"/>
            <w:bottom w:val="none" w:sz="0" w:space="0" w:color="auto"/>
            <w:right w:val="none" w:sz="0" w:space="0" w:color="auto"/>
          </w:divBdr>
        </w:div>
        <w:div w:id="1340234754">
          <w:marLeft w:val="640"/>
          <w:marRight w:val="0"/>
          <w:marTop w:val="0"/>
          <w:marBottom w:val="0"/>
          <w:divBdr>
            <w:top w:val="none" w:sz="0" w:space="0" w:color="auto"/>
            <w:left w:val="none" w:sz="0" w:space="0" w:color="auto"/>
            <w:bottom w:val="none" w:sz="0" w:space="0" w:color="auto"/>
            <w:right w:val="none" w:sz="0" w:space="0" w:color="auto"/>
          </w:divBdr>
        </w:div>
        <w:div w:id="1493252916">
          <w:marLeft w:val="640"/>
          <w:marRight w:val="0"/>
          <w:marTop w:val="0"/>
          <w:marBottom w:val="0"/>
          <w:divBdr>
            <w:top w:val="none" w:sz="0" w:space="0" w:color="auto"/>
            <w:left w:val="none" w:sz="0" w:space="0" w:color="auto"/>
            <w:bottom w:val="none" w:sz="0" w:space="0" w:color="auto"/>
            <w:right w:val="none" w:sz="0" w:space="0" w:color="auto"/>
          </w:divBdr>
        </w:div>
        <w:div w:id="1393499950">
          <w:marLeft w:val="640"/>
          <w:marRight w:val="0"/>
          <w:marTop w:val="0"/>
          <w:marBottom w:val="0"/>
          <w:divBdr>
            <w:top w:val="none" w:sz="0" w:space="0" w:color="auto"/>
            <w:left w:val="none" w:sz="0" w:space="0" w:color="auto"/>
            <w:bottom w:val="none" w:sz="0" w:space="0" w:color="auto"/>
            <w:right w:val="none" w:sz="0" w:space="0" w:color="auto"/>
          </w:divBdr>
        </w:div>
      </w:divsChild>
    </w:div>
    <w:div w:id="694188300">
      <w:bodyDiv w:val="1"/>
      <w:marLeft w:val="0"/>
      <w:marRight w:val="0"/>
      <w:marTop w:val="0"/>
      <w:marBottom w:val="0"/>
      <w:divBdr>
        <w:top w:val="none" w:sz="0" w:space="0" w:color="auto"/>
        <w:left w:val="none" w:sz="0" w:space="0" w:color="auto"/>
        <w:bottom w:val="none" w:sz="0" w:space="0" w:color="auto"/>
        <w:right w:val="none" w:sz="0" w:space="0" w:color="auto"/>
      </w:divBdr>
    </w:div>
    <w:div w:id="695690248">
      <w:bodyDiv w:val="1"/>
      <w:marLeft w:val="0"/>
      <w:marRight w:val="0"/>
      <w:marTop w:val="0"/>
      <w:marBottom w:val="0"/>
      <w:divBdr>
        <w:top w:val="none" w:sz="0" w:space="0" w:color="auto"/>
        <w:left w:val="none" w:sz="0" w:space="0" w:color="auto"/>
        <w:bottom w:val="none" w:sz="0" w:space="0" w:color="auto"/>
        <w:right w:val="none" w:sz="0" w:space="0" w:color="auto"/>
      </w:divBdr>
    </w:div>
    <w:div w:id="695809897">
      <w:bodyDiv w:val="1"/>
      <w:marLeft w:val="0"/>
      <w:marRight w:val="0"/>
      <w:marTop w:val="0"/>
      <w:marBottom w:val="0"/>
      <w:divBdr>
        <w:top w:val="none" w:sz="0" w:space="0" w:color="auto"/>
        <w:left w:val="none" w:sz="0" w:space="0" w:color="auto"/>
        <w:bottom w:val="none" w:sz="0" w:space="0" w:color="auto"/>
        <w:right w:val="none" w:sz="0" w:space="0" w:color="auto"/>
      </w:divBdr>
    </w:div>
    <w:div w:id="698121732">
      <w:bodyDiv w:val="1"/>
      <w:marLeft w:val="0"/>
      <w:marRight w:val="0"/>
      <w:marTop w:val="0"/>
      <w:marBottom w:val="0"/>
      <w:divBdr>
        <w:top w:val="none" w:sz="0" w:space="0" w:color="auto"/>
        <w:left w:val="none" w:sz="0" w:space="0" w:color="auto"/>
        <w:bottom w:val="none" w:sz="0" w:space="0" w:color="auto"/>
        <w:right w:val="none" w:sz="0" w:space="0" w:color="auto"/>
      </w:divBdr>
      <w:divsChild>
        <w:div w:id="1238900054">
          <w:marLeft w:val="480"/>
          <w:marRight w:val="0"/>
          <w:marTop w:val="0"/>
          <w:marBottom w:val="0"/>
          <w:divBdr>
            <w:top w:val="none" w:sz="0" w:space="0" w:color="auto"/>
            <w:left w:val="none" w:sz="0" w:space="0" w:color="auto"/>
            <w:bottom w:val="none" w:sz="0" w:space="0" w:color="auto"/>
            <w:right w:val="none" w:sz="0" w:space="0" w:color="auto"/>
          </w:divBdr>
        </w:div>
        <w:div w:id="1815677731">
          <w:marLeft w:val="480"/>
          <w:marRight w:val="0"/>
          <w:marTop w:val="0"/>
          <w:marBottom w:val="0"/>
          <w:divBdr>
            <w:top w:val="none" w:sz="0" w:space="0" w:color="auto"/>
            <w:left w:val="none" w:sz="0" w:space="0" w:color="auto"/>
            <w:bottom w:val="none" w:sz="0" w:space="0" w:color="auto"/>
            <w:right w:val="none" w:sz="0" w:space="0" w:color="auto"/>
          </w:divBdr>
        </w:div>
        <w:div w:id="1263148062">
          <w:marLeft w:val="480"/>
          <w:marRight w:val="0"/>
          <w:marTop w:val="0"/>
          <w:marBottom w:val="0"/>
          <w:divBdr>
            <w:top w:val="none" w:sz="0" w:space="0" w:color="auto"/>
            <w:left w:val="none" w:sz="0" w:space="0" w:color="auto"/>
            <w:bottom w:val="none" w:sz="0" w:space="0" w:color="auto"/>
            <w:right w:val="none" w:sz="0" w:space="0" w:color="auto"/>
          </w:divBdr>
        </w:div>
        <w:div w:id="1079447376">
          <w:marLeft w:val="480"/>
          <w:marRight w:val="0"/>
          <w:marTop w:val="0"/>
          <w:marBottom w:val="0"/>
          <w:divBdr>
            <w:top w:val="none" w:sz="0" w:space="0" w:color="auto"/>
            <w:left w:val="none" w:sz="0" w:space="0" w:color="auto"/>
            <w:bottom w:val="none" w:sz="0" w:space="0" w:color="auto"/>
            <w:right w:val="none" w:sz="0" w:space="0" w:color="auto"/>
          </w:divBdr>
        </w:div>
        <w:div w:id="1994720481">
          <w:marLeft w:val="480"/>
          <w:marRight w:val="0"/>
          <w:marTop w:val="0"/>
          <w:marBottom w:val="0"/>
          <w:divBdr>
            <w:top w:val="none" w:sz="0" w:space="0" w:color="auto"/>
            <w:left w:val="none" w:sz="0" w:space="0" w:color="auto"/>
            <w:bottom w:val="none" w:sz="0" w:space="0" w:color="auto"/>
            <w:right w:val="none" w:sz="0" w:space="0" w:color="auto"/>
          </w:divBdr>
        </w:div>
        <w:div w:id="1011640613">
          <w:marLeft w:val="480"/>
          <w:marRight w:val="0"/>
          <w:marTop w:val="0"/>
          <w:marBottom w:val="0"/>
          <w:divBdr>
            <w:top w:val="none" w:sz="0" w:space="0" w:color="auto"/>
            <w:left w:val="none" w:sz="0" w:space="0" w:color="auto"/>
            <w:bottom w:val="none" w:sz="0" w:space="0" w:color="auto"/>
            <w:right w:val="none" w:sz="0" w:space="0" w:color="auto"/>
          </w:divBdr>
        </w:div>
        <w:div w:id="1758600832">
          <w:marLeft w:val="480"/>
          <w:marRight w:val="0"/>
          <w:marTop w:val="0"/>
          <w:marBottom w:val="0"/>
          <w:divBdr>
            <w:top w:val="none" w:sz="0" w:space="0" w:color="auto"/>
            <w:left w:val="none" w:sz="0" w:space="0" w:color="auto"/>
            <w:bottom w:val="none" w:sz="0" w:space="0" w:color="auto"/>
            <w:right w:val="none" w:sz="0" w:space="0" w:color="auto"/>
          </w:divBdr>
        </w:div>
        <w:div w:id="841748518">
          <w:marLeft w:val="480"/>
          <w:marRight w:val="0"/>
          <w:marTop w:val="0"/>
          <w:marBottom w:val="0"/>
          <w:divBdr>
            <w:top w:val="none" w:sz="0" w:space="0" w:color="auto"/>
            <w:left w:val="none" w:sz="0" w:space="0" w:color="auto"/>
            <w:bottom w:val="none" w:sz="0" w:space="0" w:color="auto"/>
            <w:right w:val="none" w:sz="0" w:space="0" w:color="auto"/>
          </w:divBdr>
        </w:div>
        <w:div w:id="2097700382">
          <w:marLeft w:val="480"/>
          <w:marRight w:val="0"/>
          <w:marTop w:val="0"/>
          <w:marBottom w:val="0"/>
          <w:divBdr>
            <w:top w:val="none" w:sz="0" w:space="0" w:color="auto"/>
            <w:left w:val="none" w:sz="0" w:space="0" w:color="auto"/>
            <w:bottom w:val="none" w:sz="0" w:space="0" w:color="auto"/>
            <w:right w:val="none" w:sz="0" w:space="0" w:color="auto"/>
          </w:divBdr>
        </w:div>
        <w:div w:id="1256136067">
          <w:marLeft w:val="480"/>
          <w:marRight w:val="0"/>
          <w:marTop w:val="0"/>
          <w:marBottom w:val="0"/>
          <w:divBdr>
            <w:top w:val="none" w:sz="0" w:space="0" w:color="auto"/>
            <w:left w:val="none" w:sz="0" w:space="0" w:color="auto"/>
            <w:bottom w:val="none" w:sz="0" w:space="0" w:color="auto"/>
            <w:right w:val="none" w:sz="0" w:space="0" w:color="auto"/>
          </w:divBdr>
        </w:div>
        <w:div w:id="1055859112">
          <w:marLeft w:val="480"/>
          <w:marRight w:val="0"/>
          <w:marTop w:val="0"/>
          <w:marBottom w:val="0"/>
          <w:divBdr>
            <w:top w:val="none" w:sz="0" w:space="0" w:color="auto"/>
            <w:left w:val="none" w:sz="0" w:space="0" w:color="auto"/>
            <w:bottom w:val="none" w:sz="0" w:space="0" w:color="auto"/>
            <w:right w:val="none" w:sz="0" w:space="0" w:color="auto"/>
          </w:divBdr>
        </w:div>
        <w:div w:id="1318025560">
          <w:marLeft w:val="480"/>
          <w:marRight w:val="0"/>
          <w:marTop w:val="0"/>
          <w:marBottom w:val="0"/>
          <w:divBdr>
            <w:top w:val="none" w:sz="0" w:space="0" w:color="auto"/>
            <w:left w:val="none" w:sz="0" w:space="0" w:color="auto"/>
            <w:bottom w:val="none" w:sz="0" w:space="0" w:color="auto"/>
            <w:right w:val="none" w:sz="0" w:space="0" w:color="auto"/>
          </w:divBdr>
        </w:div>
        <w:div w:id="1178927233">
          <w:marLeft w:val="480"/>
          <w:marRight w:val="0"/>
          <w:marTop w:val="0"/>
          <w:marBottom w:val="0"/>
          <w:divBdr>
            <w:top w:val="none" w:sz="0" w:space="0" w:color="auto"/>
            <w:left w:val="none" w:sz="0" w:space="0" w:color="auto"/>
            <w:bottom w:val="none" w:sz="0" w:space="0" w:color="auto"/>
            <w:right w:val="none" w:sz="0" w:space="0" w:color="auto"/>
          </w:divBdr>
        </w:div>
        <w:div w:id="1435856806">
          <w:marLeft w:val="480"/>
          <w:marRight w:val="0"/>
          <w:marTop w:val="0"/>
          <w:marBottom w:val="0"/>
          <w:divBdr>
            <w:top w:val="none" w:sz="0" w:space="0" w:color="auto"/>
            <w:left w:val="none" w:sz="0" w:space="0" w:color="auto"/>
            <w:bottom w:val="none" w:sz="0" w:space="0" w:color="auto"/>
            <w:right w:val="none" w:sz="0" w:space="0" w:color="auto"/>
          </w:divBdr>
        </w:div>
        <w:div w:id="1318726769">
          <w:marLeft w:val="480"/>
          <w:marRight w:val="0"/>
          <w:marTop w:val="0"/>
          <w:marBottom w:val="0"/>
          <w:divBdr>
            <w:top w:val="none" w:sz="0" w:space="0" w:color="auto"/>
            <w:left w:val="none" w:sz="0" w:space="0" w:color="auto"/>
            <w:bottom w:val="none" w:sz="0" w:space="0" w:color="auto"/>
            <w:right w:val="none" w:sz="0" w:space="0" w:color="auto"/>
          </w:divBdr>
        </w:div>
        <w:div w:id="1992902182">
          <w:marLeft w:val="480"/>
          <w:marRight w:val="0"/>
          <w:marTop w:val="0"/>
          <w:marBottom w:val="0"/>
          <w:divBdr>
            <w:top w:val="none" w:sz="0" w:space="0" w:color="auto"/>
            <w:left w:val="none" w:sz="0" w:space="0" w:color="auto"/>
            <w:bottom w:val="none" w:sz="0" w:space="0" w:color="auto"/>
            <w:right w:val="none" w:sz="0" w:space="0" w:color="auto"/>
          </w:divBdr>
        </w:div>
        <w:div w:id="853807530">
          <w:marLeft w:val="480"/>
          <w:marRight w:val="0"/>
          <w:marTop w:val="0"/>
          <w:marBottom w:val="0"/>
          <w:divBdr>
            <w:top w:val="none" w:sz="0" w:space="0" w:color="auto"/>
            <w:left w:val="none" w:sz="0" w:space="0" w:color="auto"/>
            <w:bottom w:val="none" w:sz="0" w:space="0" w:color="auto"/>
            <w:right w:val="none" w:sz="0" w:space="0" w:color="auto"/>
          </w:divBdr>
        </w:div>
        <w:div w:id="877086666">
          <w:marLeft w:val="480"/>
          <w:marRight w:val="0"/>
          <w:marTop w:val="0"/>
          <w:marBottom w:val="0"/>
          <w:divBdr>
            <w:top w:val="none" w:sz="0" w:space="0" w:color="auto"/>
            <w:left w:val="none" w:sz="0" w:space="0" w:color="auto"/>
            <w:bottom w:val="none" w:sz="0" w:space="0" w:color="auto"/>
            <w:right w:val="none" w:sz="0" w:space="0" w:color="auto"/>
          </w:divBdr>
        </w:div>
        <w:div w:id="598954015">
          <w:marLeft w:val="480"/>
          <w:marRight w:val="0"/>
          <w:marTop w:val="0"/>
          <w:marBottom w:val="0"/>
          <w:divBdr>
            <w:top w:val="none" w:sz="0" w:space="0" w:color="auto"/>
            <w:left w:val="none" w:sz="0" w:space="0" w:color="auto"/>
            <w:bottom w:val="none" w:sz="0" w:space="0" w:color="auto"/>
            <w:right w:val="none" w:sz="0" w:space="0" w:color="auto"/>
          </w:divBdr>
        </w:div>
        <w:div w:id="1281111825">
          <w:marLeft w:val="480"/>
          <w:marRight w:val="0"/>
          <w:marTop w:val="0"/>
          <w:marBottom w:val="0"/>
          <w:divBdr>
            <w:top w:val="none" w:sz="0" w:space="0" w:color="auto"/>
            <w:left w:val="none" w:sz="0" w:space="0" w:color="auto"/>
            <w:bottom w:val="none" w:sz="0" w:space="0" w:color="auto"/>
            <w:right w:val="none" w:sz="0" w:space="0" w:color="auto"/>
          </w:divBdr>
        </w:div>
        <w:div w:id="808398110">
          <w:marLeft w:val="480"/>
          <w:marRight w:val="0"/>
          <w:marTop w:val="0"/>
          <w:marBottom w:val="0"/>
          <w:divBdr>
            <w:top w:val="none" w:sz="0" w:space="0" w:color="auto"/>
            <w:left w:val="none" w:sz="0" w:space="0" w:color="auto"/>
            <w:bottom w:val="none" w:sz="0" w:space="0" w:color="auto"/>
            <w:right w:val="none" w:sz="0" w:space="0" w:color="auto"/>
          </w:divBdr>
        </w:div>
        <w:div w:id="1830098146">
          <w:marLeft w:val="480"/>
          <w:marRight w:val="0"/>
          <w:marTop w:val="0"/>
          <w:marBottom w:val="0"/>
          <w:divBdr>
            <w:top w:val="none" w:sz="0" w:space="0" w:color="auto"/>
            <w:left w:val="none" w:sz="0" w:space="0" w:color="auto"/>
            <w:bottom w:val="none" w:sz="0" w:space="0" w:color="auto"/>
            <w:right w:val="none" w:sz="0" w:space="0" w:color="auto"/>
          </w:divBdr>
        </w:div>
        <w:div w:id="636110646">
          <w:marLeft w:val="480"/>
          <w:marRight w:val="0"/>
          <w:marTop w:val="0"/>
          <w:marBottom w:val="0"/>
          <w:divBdr>
            <w:top w:val="none" w:sz="0" w:space="0" w:color="auto"/>
            <w:left w:val="none" w:sz="0" w:space="0" w:color="auto"/>
            <w:bottom w:val="none" w:sz="0" w:space="0" w:color="auto"/>
            <w:right w:val="none" w:sz="0" w:space="0" w:color="auto"/>
          </w:divBdr>
        </w:div>
        <w:div w:id="65493312">
          <w:marLeft w:val="480"/>
          <w:marRight w:val="0"/>
          <w:marTop w:val="0"/>
          <w:marBottom w:val="0"/>
          <w:divBdr>
            <w:top w:val="none" w:sz="0" w:space="0" w:color="auto"/>
            <w:left w:val="none" w:sz="0" w:space="0" w:color="auto"/>
            <w:bottom w:val="none" w:sz="0" w:space="0" w:color="auto"/>
            <w:right w:val="none" w:sz="0" w:space="0" w:color="auto"/>
          </w:divBdr>
        </w:div>
        <w:div w:id="2113360463">
          <w:marLeft w:val="480"/>
          <w:marRight w:val="0"/>
          <w:marTop w:val="0"/>
          <w:marBottom w:val="0"/>
          <w:divBdr>
            <w:top w:val="none" w:sz="0" w:space="0" w:color="auto"/>
            <w:left w:val="none" w:sz="0" w:space="0" w:color="auto"/>
            <w:bottom w:val="none" w:sz="0" w:space="0" w:color="auto"/>
            <w:right w:val="none" w:sz="0" w:space="0" w:color="auto"/>
          </w:divBdr>
        </w:div>
        <w:div w:id="1252472246">
          <w:marLeft w:val="480"/>
          <w:marRight w:val="0"/>
          <w:marTop w:val="0"/>
          <w:marBottom w:val="0"/>
          <w:divBdr>
            <w:top w:val="none" w:sz="0" w:space="0" w:color="auto"/>
            <w:left w:val="none" w:sz="0" w:space="0" w:color="auto"/>
            <w:bottom w:val="none" w:sz="0" w:space="0" w:color="auto"/>
            <w:right w:val="none" w:sz="0" w:space="0" w:color="auto"/>
          </w:divBdr>
        </w:div>
        <w:div w:id="696470676">
          <w:marLeft w:val="480"/>
          <w:marRight w:val="0"/>
          <w:marTop w:val="0"/>
          <w:marBottom w:val="0"/>
          <w:divBdr>
            <w:top w:val="none" w:sz="0" w:space="0" w:color="auto"/>
            <w:left w:val="none" w:sz="0" w:space="0" w:color="auto"/>
            <w:bottom w:val="none" w:sz="0" w:space="0" w:color="auto"/>
            <w:right w:val="none" w:sz="0" w:space="0" w:color="auto"/>
          </w:divBdr>
        </w:div>
        <w:div w:id="1729914866">
          <w:marLeft w:val="480"/>
          <w:marRight w:val="0"/>
          <w:marTop w:val="0"/>
          <w:marBottom w:val="0"/>
          <w:divBdr>
            <w:top w:val="none" w:sz="0" w:space="0" w:color="auto"/>
            <w:left w:val="none" w:sz="0" w:space="0" w:color="auto"/>
            <w:bottom w:val="none" w:sz="0" w:space="0" w:color="auto"/>
            <w:right w:val="none" w:sz="0" w:space="0" w:color="auto"/>
          </w:divBdr>
        </w:div>
        <w:div w:id="1438137819">
          <w:marLeft w:val="480"/>
          <w:marRight w:val="0"/>
          <w:marTop w:val="0"/>
          <w:marBottom w:val="0"/>
          <w:divBdr>
            <w:top w:val="none" w:sz="0" w:space="0" w:color="auto"/>
            <w:left w:val="none" w:sz="0" w:space="0" w:color="auto"/>
            <w:bottom w:val="none" w:sz="0" w:space="0" w:color="auto"/>
            <w:right w:val="none" w:sz="0" w:space="0" w:color="auto"/>
          </w:divBdr>
        </w:div>
        <w:div w:id="188879529">
          <w:marLeft w:val="480"/>
          <w:marRight w:val="0"/>
          <w:marTop w:val="0"/>
          <w:marBottom w:val="0"/>
          <w:divBdr>
            <w:top w:val="none" w:sz="0" w:space="0" w:color="auto"/>
            <w:left w:val="none" w:sz="0" w:space="0" w:color="auto"/>
            <w:bottom w:val="none" w:sz="0" w:space="0" w:color="auto"/>
            <w:right w:val="none" w:sz="0" w:space="0" w:color="auto"/>
          </w:divBdr>
        </w:div>
        <w:div w:id="2067072110">
          <w:marLeft w:val="480"/>
          <w:marRight w:val="0"/>
          <w:marTop w:val="0"/>
          <w:marBottom w:val="0"/>
          <w:divBdr>
            <w:top w:val="none" w:sz="0" w:space="0" w:color="auto"/>
            <w:left w:val="none" w:sz="0" w:space="0" w:color="auto"/>
            <w:bottom w:val="none" w:sz="0" w:space="0" w:color="auto"/>
            <w:right w:val="none" w:sz="0" w:space="0" w:color="auto"/>
          </w:divBdr>
        </w:div>
        <w:div w:id="1878003308">
          <w:marLeft w:val="480"/>
          <w:marRight w:val="0"/>
          <w:marTop w:val="0"/>
          <w:marBottom w:val="0"/>
          <w:divBdr>
            <w:top w:val="none" w:sz="0" w:space="0" w:color="auto"/>
            <w:left w:val="none" w:sz="0" w:space="0" w:color="auto"/>
            <w:bottom w:val="none" w:sz="0" w:space="0" w:color="auto"/>
            <w:right w:val="none" w:sz="0" w:space="0" w:color="auto"/>
          </w:divBdr>
        </w:div>
        <w:div w:id="1379545360">
          <w:marLeft w:val="480"/>
          <w:marRight w:val="0"/>
          <w:marTop w:val="0"/>
          <w:marBottom w:val="0"/>
          <w:divBdr>
            <w:top w:val="none" w:sz="0" w:space="0" w:color="auto"/>
            <w:left w:val="none" w:sz="0" w:space="0" w:color="auto"/>
            <w:bottom w:val="none" w:sz="0" w:space="0" w:color="auto"/>
            <w:right w:val="none" w:sz="0" w:space="0" w:color="auto"/>
          </w:divBdr>
        </w:div>
        <w:div w:id="1150516098">
          <w:marLeft w:val="480"/>
          <w:marRight w:val="0"/>
          <w:marTop w:val="0"/>
          <w:marBottom w:val="0"/>
          <w:divBdr>
            <w:top w:val="none" w:sz="0" w:space="0" w:color="auto"/>
            <w:left w:val="none" w:sz="0" w:space="0" w:color="auto"/>
            <w:bottom w:val="none" w:sz="0" w:space="0" w:color="auto"/>
            <w:right w:val="none" w:sz="0" w:space="0" w:color="auto"/>
          </w:divBdr>
        </w:div>
        <w:div w:id="1556433792">
          <w:marLeft w:val="480"/>
          <w:marRight w:val="0"/>
          <w:marTop w:val="0"/>
          <w:marBottom w:val="0"/>
          <w:divBdr>
            <w:top w:val="none" w:sz="0" w:space="0" w:color="auto"/>
            <w:left w:val="none" w:sz="0" w:space="0" w:color="auto"/>
            <w:bottom w:val="none" w:sz="0" w:space="0" w:color="auto"/>
            <w:right w:val="none" w:sz="0" w:space="0" w:color="auto"/>
          </w:divBdr>
        </w:div>
        <w:div w:id="2064481272">
          <w:marLeft w:val="480"/>
          <w:marRight w:val="0"/>
          <w:marTop w:val="0"/>
          <w:marBottom w:val="0"/>
          <w:divBdr>
            <w:top w:val="none" w:sz="0" w:space="0" w:color="auto"/>
            <w:left w:val="none" w:sz="0" w:space="0" w:color="auto"/>
            <w:bottom w:val="none" w:sz="0" w:space="0" w:color="auto"/>
            <w:right w:val="none" w:sz="0" w:space="0" w:color="auto"/>
          </w:divBdr>
        </w:div>
        <w:div w:id="402416571">
          <w:marLeft w:val="480"/>
          <w:marRight w:val="0"/>
          <w:marTop w:val="0"/>
          <w:marBottom w:val="0"/>
          <w:divBdr>
            <w:top w:val="none" w:sz="0" w:space="0" w:color="auto"/>
            <w:left w:val="none" w:sz="0" w:space="0" w:color="auto"/>
            <w:bottom w:val="none" w:sz="0" w:space="0" w:color="auto"/>
            <w:right w:val="none" w:sz="0" w:space="0" w:color="auto"/>
          </w:divBdr>
        </w:div>
        <w:div w:id="698774238">
          <w:marLeft w:val="480"/>
          <w:marRight w:val="0"/>
          <w:marTop w:val="0"/>
          <w:marBottom w:val="0"/>
          <w:divBdr>
            <w:top w:val="none" w:sz="0" w:space="0" w:color="auto"/>
            <w:left w:val="none" w:sz="0" w:space="0" w:color="auto"/>
            <w:bottom w:val="none" w:sz="0" w:space="0" w:color="auto"/>
            <w:right w:val="none" w:sz="0" w:space="0" w:color="auto"/>
          </w:divBdr>
        </w:div>
        <w:div w:id="1689596302">
          <w:marLeft w:val="480"/>
          <w:marRight w:val="0"/>
          <w:marTop w:val="0"/>
          <w:marBottom w:val="0"/>
          <w:divBdr>
            <w:top w:val="none" w:sz="0" w:space="0" w:color="auto"/>
            <w:left w:val="none" w:sz="0" w:space="0" w:color="auto"/>
            <w:bottom w:val="none" w:sz="0" w:space="0" w:color="auto"/>
            <w:right w:val="none" w:sz="0" w:space="0" w:color="auto"/>
          </w:divBdr>
        </w:div>
        <w:div w:id="891431561">
          <w:marLeft w:val="480"/>
          <w:marRight w:val="0"/>
          <w:marTop w:val="0"/>
          <w:marBottom w:val="0"/>
          <w:divBdr>
            <w:top w:val="none" w:sz="0" w:space="0" w:color="auto"/>
            <w:left w:val="none" w:sz="0" w:space="0" w:color="auto"/>
            <w:bottom w:val="none" w:sz="0" w:space="0" w:color="auto"/>
            <w:right w:val="none" w:sz="0" w:space="0" w:color="auto"/>
          </w:divBdr>
        </w:div>
        <w:div w:id="1580095574">
          <w:marLeft w:val="480"/>
          <w:marRight w:val="0"/>
          <w:marTop w:val="0"/>
          <w:marBottom w:val="0"/>
          <w:divBdr>
            <w:top w:val="none" w:sz="0" w:space="0" w:color="auto"/>
            <w:left w:val="none" w:sz="0" w:space="0" w:color="auto"/>
            <w:bottom w:val="none" w:sz="0" w:space="0" w:color="auto"/>
            <w:right w:val="none" w:sz="0" w:space="0" w:color="auto"/>
          </w:divBdr>
        </w:div>
        <w:div w:id="97452709">
          <w:marLeft w:val="480"/>
          <w:marRight w:val="0"/>
          <w:marTop w:val="0"/>
          <w:marBottom w:val="0"/>
          <w:divBdr>
            <w:top w:val="none" w:sz="0" w:space="0" w:color="auto"/>
            <w:left w:val="none" w:sz="0" w:space="0" w:color="auto"/>
            <w:bottom w:val="none" w:sz="0" w:space="0" w:color="auto"/>
            <w:right w:val="none" w:sz="0" w:space="0" w:color="auto"/>
          </w:divBdr>
        </w:div>
        <w:div w:id="124011237">
          <w:marLeft w:val="480"/>
          <w:marRight w:val="0"/>
          <w:marTop w:val="0"/>
          <w:marBottom w:val="0"/>
          <w:divBdr>
            <w:top w:val="none" w:sz="0" w:space="0" w:color="auto"/>
            <w:left w:val="none" w:sz="0" w:space="0" w:color="auto"/>
            <w:bottom w:val="none" w:sz="0" w:space="0" w:color="auto"/>
            <w:right w:val="none" w:sz="0" w:space="0" w:color="auto"/>
          </w:divBdr>
        </w:div>
        <w:div w:id="1915970134">
          <w:marLeft w:val="480"/>
          <w:marRight w:val="0"/>
          <w:marTop w:val="0"/>
          <w:marBottom w:val="0"/>
          <w:divBdr>
            <w:top w:val="none" w:sz="0" w:space="0" w:color="auto"/>
            <w:left w:val="none" w:sz="0" w:space="0" w:color="auto"/>
            <w:bottom w:val="none" w:sz="0" w:space="0" w:color="auto"/>
            <w:right w:val="none" w:sz="0" w:space="0" w:color="auto"/>
          </w:divBdr>
        </w:div>
        <w:div w:id="522206118">
          <w:marLeft w:val="480"/>
          <w:marRight w:val="0"/>
          <w:marTop w:val="0"/>
          <w:marBottom w:val="0"/>
          <w:divBdr>
            <w:top w:val="none" w:sz="0" w:space="0" w:color="auto"/>
            <w:left w:val="none" w:sz="0" w:space="0" w:color="auto"/>
            <w:bottom w:val="none" w:sz="0" w:space="0" w:color="auto"/>
            <w:right w:val="none" w:sz="0" w:space="0" w:color="auto"/>
          </w:divBdr>
        </w:div>
        <w:div w:id="1809080404">
          <w:marLeft w:val="480"/>
          <w:marRight w:val="0"/>
          <w:marTop w:val="0"/>
          <w:marBottom w:val="0"/>
          <w:divBdr>
            <w:top w:val="none" w:sz="0" w:space="0" w:color="auto"/>
            <w:left w:val="none" w:sz="0" w:space="0" w:color="auto"/>
            <w:bottom w:val="none" w:sz="0" w:space="0" w:color="auto"/>
            <w:right w:val="none" w:sz="0" w:space="0" w:color="auto"/>
          </w:divBdr>
        </w:div>
        <w:div w:id="401608163">
          <w:marLeft w:val="480"/>
          <w:marRight w:val="0"/>
          <w:marTop w:val="0"/>
          <w:marBottom w:val="0"/>
          <w:divBdr>
            <w:top w:val="none" w:sz="0" w:space="0" w:color="auto"/>
            <w:left w:val="none" w:sz="0" w:space="0" w:color="auto"/>
            <w:bottom w:val="none" w:sz="0" w:space="0" w:color="auto"/>
            <w:right w:val="none" w:sz="0" w:space="0" w:color="auto"/>
          </w:divBdr>
        </w:div>
        <w:div w:id="1192643353">
          <w:marLeft w:val="480"/>
          <w:marRight w:val="0"/>
          <w:marTop w:val="0"/>
          <w:marBottom w:val="0"/>
          <w:divBdr>
            <w:top w:val="none" w:sz="0" w:space="0" w:color="auto"/>
            <w:left w:val="none" w:sz="0" w:space="0" w:color="auto"/>
            <w:bottom w:val="none" w:sz="0" w:space="0" w:color="auto"/>
            <w:right w:val="none" w:sz="0" w:space="0" w:color="auto"/>
          </w:divBdr>
        </w:div>
        <w:div w:id="503206023">
          <w:marLeft w:val="480"/>
          <w:marRight w:val="0"/>
          <w:marTop w:val="0"/>
          <w:marBottom w:val="0"/>
          <w:divBdr>
            <w:top w:val="none" w:sz="0" w:space="0" w:color="auto"/>
            <w:left w:val="none" w:sz="0" w:space="0" w:color="auto"/>
            <w:bottom w:val="none" w:sz="0" w:space="0" w:color="auto"/>
            <w:right w:val="none" w:sz="0" w:space="0" w:color="auto"/>
          </w:divBdr>
        </w:div>
        <w:div w:id="1845241216">
          <w:marLeft w:val="480"/>
          <w:marRight w:val="0"/>
          <w:marTop w:val="0"/>
          <w:marBottom w:val="0"/>
          <w:divBdr>
            <w:top w:val="none" w:sz="0" w:space="0" w:color="auto"/>
            <w:left w:val="none" w:sz="0" w:space="0" w:color="auto"/>
            <w:bottom w:val="none" w:sz="0" w:space="0" w:color="auto"/>
            <w:right w:val="none" w:sz="0" w:space="0" w:color="auto"/>
          </w:divBdr>
        </w:div>
        <w:div w:id="845292053">
          <w:marLeft w:val="480"/>
          <w:marRight w:val="0"/>
          <w:marTop w:val="0"/>
          <w:marBottom w:val="0"/>
          <w:divBdr>
            <w:top w:val="none" w:sz="0" w:space="0" w:color="auto"/>
            <w:left w:val="none" w:sz="0" w:space="0" w:color="auto"/>
            <w:bottom w:val="none" w:sz="0" w:space="0" w:color="auto"/>
            <w:right w:val="none" w:sz="0" w:space="0" w:color="auto"/>
          </w:divBdr>
        </w:div>
        <w:div w:id="528110660">
          <w:marLeft w:val="480"/>
          <w:marRight w:val="0"/>
          <w:marTop w:val="0"/>
          <w:marBottom w:val="0"/>
          <w:divBdr>
            <w:top w:val="none" w:sz="0" w:space="0" w:color="auto"/>
            <w:left w:val="none" w:sz="0" w:space="0" w:color="auto"/>
            <w:bottom w:val="none" w:sz="0" w:space="0" w:color="auto"/>
            <w:right w:val="none" w:sz="0" w:space="0" w:color="auto"/>
          </w:divBdr>
        </w:div>
        <w:div w:id="1515459883">
          <w:marLeft w:val="480"/>
          <w:marRight w:val="0"/>
          <w:marTop w:val="0"/>
          <w:marBottom w:val="0"/>
          <w:divBdr>
            <w:top w:val="none" w:sz="0" w:space="0" w:color="auto"/>
            <w:left w:val="none" w:sz="0" w:space="0" w:color="auto"/>
            <w:bottom w:val="none" w:sz="0" w:space="0" w:color="auto"/>
            <w:right w:val="none" w:sz="0" w:space="0" w:color="auto"/>
          </w:divBdr>
        </w:div>
        <w:div w:id="838236529">
          <w:marLeft w:val="480"/>
          <w:marRight w:val="0"/>
          <w:marTop w:val="0"/>
          <w:marBottom w:val="0"/>
          <w:divBdr>
            <w:top w:val="none" w:sz="0" w:space="0" w:color="auto"/>
            <w:left w:val="none" w:sz="0" w:space="0" w:color="auto"/>
            <w:bottom w:val="none" w:sz="0" w:space="0" w:color="auto"/>
            <w:right w:val="none" w:sz="0" w:space="0" w:color="auto"/>
          </w:divBdr>
        </w:div>
        <w:div w:id="550846445">
          <w:marLeft w:val="480"/>
          <w:marRight w:val="0"/>
          <w:marTop w:val="0"/>
          <w:marBottom w:val="0"/>
          <w:divBdr>
            <w:top w:val="none" w:sz="0" w:space="0" w:color="auto"/>
            <w:left w:val="none" w:sz="0" w:space="0" w:color="auto"/>
            <w:bottom w:val="none" w:sz="0" w:space="0" w:color="auto"/>
            <w:right w:val="none" w:sz="0" w:space="0" w:color="auto"/>
          </w:divBdr>
        </w:div>
        <w:div w:id="33845330">
          <w:marLeft w:val="480"/>
          <w:marRight w:val="0"/>
          <w:marTop w:val="0"/>
          <w:marBottom w:val="0"/>
          <w:divBdr>
            <w:top w:val="none" w:sz="0" w:space="0" w:color="auto"/>
            <w:left w:val="none" w:sz="0" w:space="0" w:color="auto"/>
            <w:bottom w:val="none" w:sz="0" w:space="0" w:color="auto"/>
            <w:right w:val="none" w:sz="0" w:space="0" w:color="auto"/>
          </w:divBdr>
        </w:div>
        <w:div w:id="890120189">
          <w:marLeft w:val="480"/>
          <w:marRight w:val="0"/>
          <w:marTop w:val="0"/>
          <w:marBottom w:val="0"/>
          <w:divBdr>
            <w:top w:val="none" w:sz="0" w:space="0" w:color="auto"/>
            <w:left w:val="none" w:sz="0" w:space="0" w:color="auto"/>
            <w:bottom w:val="none" w:sz="0" w:space="0" w:color="auto"/>
            <w:right w:val="none" w:sz="0" w:space="0" w:color="auto"/>
          </w:divBdr>
        </w:div>
        <w:div w:id="487283603">
          <w:marLeft w:val="480"/>
          <w:marRight w:val="0"/>
          <w:marTop w:val="0"/>
          <w:marBottom w:val="0"/>
          <w:divBdr>
            <w:top w:val="none" w:sz="0" w:space="0" w:color="auto"/>
            <w:left w:val="none" w:sz="0" w:space="0" w:color="auto"/>
            <w:bottom w:val="none" w:sz="0" w:space="0" w:color="auto"/>
            <w:right w:val="none" w:sz="0" w:space="0" w:color="auto"/>
          </w:divBdr>
        </w:div>
        <w:div w:id="1115755104">
          <w:marLeft w:val="480"/>
          <w:marRight w:val="0"/>
          <w:marTop w:val="0"/>
          <w:marBottom w:val="0"/>
          <w:divBdr>
            <w:top w:val="none" w:sz="0" w:space="0" w:color="auto"/>
            <w:left w:val="none" w:sz="0" w:space="0" w:color="auto"/>
            <w:bottom w:val="none" w:sz="0" w:space="0" w:color="auto"/>
            <w:right w:val="none" w:sz="0" w:space="0" w:color="auto"/>
          </w:divBdr>
        </w:div>
        <w:div w:id="1764261222">
          <w:marLeft w:val="480"/>
          <w:marRight w:val="0"/>
          <w:marTop w:val="0"/>
          <w:marBottom w:val="0"/>
          <w:divBdr>
            <w:top w:val="none" w:sz="0" w:space="0" w:color="auto"/>
            <w:left w:val="none" w:sz="0" w:space="0" w:color="auto"/>
            <w:bottom w:val="none" w:sz="0" w:space="0" w:color="auto"/>
            <w:right w:val="none" w:sz="0" w:space="0" w:color="auto"/>
          </w:divBdr>
        </w:div>
        <w:div w:id="1664773819">
          <w:marLeft w:val="480"/>
          <w:marRight w:val="0"/>
          <w:marTop w:val="0"/>
          <w:marBottom w:val="0"/>
          <w:divBdr>
            <w:top w:val="none" w:sz="0" w:space="0" w:color="auto"/>
            <w:left w:val="none" w:sz="0" w:space="0" w:color="auto"/>
            <w:bottom w:val="none" w:sz="0" w:space="0" w:color="auto"/>
            <w:right w:val="none" w:sz="0" w:space="0" w:color="auto"/>
          </w:divBdr>
        </w:div>
        <w:div w:id="523524140">
          <w:marLeft w:val="480"/>
          <w:marRight w:val="0"/>
          <w:marTop w:val="0"/>
          <w:marBottom w:val="0"/>
          <w:divBdr>
            <w:top w:val="none" w:sz="0" w:space="0" w:color="auto"/>
            <w:left w:val="none" w:sz="0" w:space="0" w:color="auto"/>
            <w:bottom w:val="none" w:sz="0" w:space="0" w:color="auto"/>
            <w:right w:val="none" w:sz="0" w:space="0" w:color="auto"/>
          </w:divBdr>
        </w:div>
        <w:div w:id="1120535073">
          <w:marLeft w:val="480"/>
          <w:marRight w:val="0"/>
          <w:marTop w:val="0"/>
          <w:marBottom w:val="0"/>
          <w:divBdr>
            <w:top w:val="none" w:sz="0" w:space="0" w:color="auto"/>
            <w:left w:val="none" w:sz="0" w:space="0" w:color="auto"/>
            <w:bottom w:val="none" w:sz="0" w:space="0" w:color="auto"/>
            <w:right w:val="none" w:sz="0" w:space="0" w:color="auto"/>
          </w:divBdr>
        </w:div>
        <w:div w:id="660545102">
          <w:marLeft w:val="480"/>
          <w:marRight w:val="0"/>
          <w:marTop w:val="0"/>
          <w:marBottom w:val="0"/>
          <w:divBdr>
            <w:top w:val="none" w:sz="0" w:space="0" w:color="auto"/>
            <w:left w:val="none" w:sz="0" w:space="0" w:color="auto"/>
            <w:bottom w:val="none" w:sz="0" w:space="0" w:color="auto"/>
            <w:right w:val="none" w:sz="0" w:space="0" w:color="auto"/>
          </w:divBdr>
        </w:div>
        <w:div w:id="753745173">
          <w:marLeft w:val="480"/>
          <w:marRight w:val="0"/>
          <w:marTop w:val="0"/>
          <w:marBottom w:val="0"/>
          <w:divBdr>
            <w:top w:val="none" w:sz="0" w:space="0" w:color="auto"/>
            <w:left w:val="none" w:sz="0" w:space="0" w:color="auto"/>
            <w:bottom w:val="none" w:sz="0" w:space="0" w:color="auto"/>
            <w:right w:val="none" w:sz="0" w:space="0" w:color="auto"/>
          </w:divBdr>
        </w:div>
        <w:div w:id="2045053190">
          <w:marLeft w:val="480"/>
          <w:marRight w:val="0"/>
          <w:marTop w:val="0"/>
          <w:marBottom w:val="0"/>
          <w:divBdr>
            <w:top w:val="none" w:sz="0" w:space="0" w:color="auto"/>
            <w:left w:val="none" w:sz="0" w:space="0" w:color="auto"/>
            <w:bottom w:val="none" w:sz="0" w:space="0" w:color="auto"/>
            <w:right w:val="none" w:sz="0" w:space="0" w:color="auto"/>
          </w:divBdr>
        </w:div>
        <w:div w:id="674040280">
          <w:marLeft w:val="480"/>
          <w:marRight w:val="0"/>
          <w:marTop w:val="0"/>
          <w:marBottom w:val="0"/>
          <w:divBdr>
            <w:top w:val="none" w:sz="0" w:space="0" w:color="auto"/>
            <w:left w:val="none" w:sz="0" w:space="0" w:color="auto"/>
            <w:bottom w:val="none" w:sz="0" w:space="0" w:color="auto"/>
            <w:right w:val="none" w:sz="0" w:space="0" w:color="auto"/>
          </w:divBdr>
        </w:div>
        <w:div w:id="470514134">
          <w:marLeft w:val="480"/>
          <w:marRight w:val="0"/>
          <w:marTop w:val="0"/>
          <w:marBottom w:val="0"/>
          <w:divBdr>
            <w:top w:val="none" w:sz="0" w:space="0" w:color="auto"/>
            <w:left w:val="none" w:sz="0" w:space="0" w:color="auto"/>
            <w:bottom w:val="none" w:sz="0" w:space="0" w:color="auto"/>
            <w:right w:val="none" w:sz="0" w:space="0" w:color="auto"/>
          </w:divBdr>
        </w:div>
        <w:div w:id="1160345303">
          <w:marLeft w:val="480"/>
          <w:marRight w:val="0"/>
          <w:marTop w:val="0"/>
          <w:marBottom w:val="0"/>
          <w:divBdr>
            <w:top w:val="none" w:sz="0" w:space="0" w:color="auto"/>
            <w:left w:val="none" w:sz="0" w:space="0" w:color="auto"/>
            <w:bottom w:val="none" w:sz="0" w:space="0" w:color="auto"/>
            <w:right w:val="none" w:sz="0" w:space="0" w:color="auto"/>
          </w:divBdr>
        </w:div>
        <w:div w:id="1305158657">
          <w:marLeft w:val="480"/>
          <w:marRight w:val="0"/>
          <w:marTop w:val="0"/>
          <w:marBottom w:val="0"/>
          <w:divBdr>
            <w:top w:val="none" w:sz="0" w:space="0" w:color="auto"/>
            <w:left w:val="none" w:sz="0" w:space="0" w:color="auto"/>
            <w:bottom w:val="none" w:sz="0" w:space="0" w:color="auto"/>
            <w:right w:val="none" w:sz="0" w:space="0" w:color="auto"/>
          </w:divBdr>
        </w:div>
        <w:div w:id="1328627325">
          <w:marLeft w:val="480"/>
          <w:marRight w:val="0"/>
          <w:marTop w:val="0"/>
          <w:marBottom w:val="0"/>
          <w:divBdr>
            <w:top w:val="none" w:sz="0" w:space="0" w:color="auto"/>
            <w:left w:val="none" w:sz="0" w:space="0" w:color="auto"/>
            <w:bottom w:val="none" w:sz="0" w:space="0" w:color="auto"/>
            <w:right w:val="none" w:sz="0" w:space="0" w:color="auto"/>
          </w:divBdr>
        </w:div>
        <w:div w:id="1319533765">
          <w:marLeft w:val="480"/>
          <w:marRight w:val="0"/>
          <w:marTop w:val="0"/>
          <w:marBottom w:val="0"/>
          <w:divBdr>
            <w:top w:val="none" w:sz="0" w:space="0" w:color="auto"/>
            <w:left w:val="none" w:sz="0" w:space="0" w:color="auto"/>
            <w:bottom w:val="none" w:sz="0" w:space="0" w:color="auto"/>
            <w:right w:val="none" w:sz="0" w:space="0" w:color="auto"/>
          </w:divBdr>
        </w:div>
        <w:div w:id="847643975">
          <w:marLeft w:val="480"/>
          <w:marRight w:val="0"/>
          <w:marTop w:val="0"/>
          <w:marBottom w:val="0"/>
          <w:divBdr>
            <w:top w:val="none" w:sz="0" w:space="0" w:color="auto"/>
            <w:left w:val="none" w:sz="0" w:space="0" w:color="auto"/>
            <w:bottom w:val="none" w:sz="0" w:space="0" w:color="auto"/>
            <w:right w:val="none" w:sz="0" w:space="0" w:color="auto"/>
          </w:divBdr>
        </w:div>
        <w:div w:id="1817532810">
          <w:marLeft w:val="480"/>
          <w:marRight w:val="0"/>
          <w:marTop w:val="0"/>
          <w:marBottom w:val="0"/>
          <w:divBdr>
            <w:top w:val="none" w:sz="0" w:space="0" w:color="auto"/>
            <w:left w:val="none" w:sz="0" w:space="0" w:color="auto"/>
            <w:bottom w:val="none" w:sz="0" w:space="0" w:color="auto"/>
            <w:right w:val="none" w:sz="0" w:space="0" w:color="auto"/>
          </w:divBdr>
        </w:div>
        <w:div w:id="589702785">
          <w:marLeft w:val="480"/>
          <w:marRight w:val="0"/>
          <w:marTop w:val="0"/>
          <w:marBottom w:val="0"/>
          <w:divBdr>
            <w:top w:val="none" w:sz="0" w:space="0" w:color="auto"/>
            <w:left w:val="none" w:sz="0" w:space="0" w:color="auto"/>
            <w:bottom w:val="none" w:sz="0" w:space="0" w:color="auto"/>
            <w:right w:val="none" w:sz="0" w:space="0" w:color="auto"/>
          </w:divBdr>
        </w:div>
        <w:div w:id="758136545">
          <w:marLeft w:val="480"/>
          <w:marRight w:val="0"/>
          <w:marTop w:val="0"/>
          <w:marBottom w:val="0"/>
          <w:divBdr>
            <w:top w:val="none" w:sz="0" w:space="0" w:color="auto"/>
            <w:left w:val="none" w:sz="0" w:space="0" w:color="auto"/>
            <w:bottom w:val="none" w:sz="0" w:space="0" w:color="auto"/>
            <w:right w:val="none" w:sz="0" w:space="0" w:color="auto"/>
          </w:divBdr>
        </w:div>
        <w:div w:id="1607033253">
          <w:marLeft w:val="480"/>
          <w:marRight w:val="0"/>
          <w:marTop w:val="0"/>
          <w:marBottom w:val="0"/>
          <w:divBdr>
            <w:top w:val="none" w:sz="0" w:space="0" w:color="auto"/>
            <w:left w:val="none" w:sz="0" w:space="0" w:color="auto"/>
            <w:bottom w:val="none" w:sz="0" w:space="0" w:color="auto"/>
            <w:right w:val="none" w:sz="0" w:space="0" w:color="auto"/>
          </w:divBdr>
        </w:div>
        <w:div w:id="597714698">
          <w:marLeft w:val="480"/>
          <w:marRight w:val="0"/>
          <w:marTop w:val="0"/>
          <w:marBottom w:val="0"/>
          <w:divBdr>
            <w:top w:val="none" w:sz="0" w:space="0" w:color="auto"/>
            <w:left w:val="none" w:sz="0" w:space="0" w:color="auto"/>
            <w:bottom w:val="none" w:sz="0" w:space="0" w:color="auto"/>
            <w:right w:val="none" w:sz="0" w:space="0" w:color="auto"/>
          </w:divBdr>
        </w:div>
        <w:div w:id="585307762">
          <w:marLeft w:val="480"/>
          <w:marRight w:val="0"/>
          <w:marTop w:val="0"/>
          <w:marBottom w:val="0"/>
          <w:divBdr>
            <w:top w:val="none" w:sz="0" w:space="0" w:color="auto"/>
            <w:left w:val="none" w:sz="0" w:space="0" w:color="auto"/>
            <w:bottom w:val="none" w:sz="0" w:space="0" w:color="auto"/>
            <w:right w:val="none" w:sz="0" w:space="0" w:color="auto"/>
          </w:divBdr>
        </w:div>
        <w:div w:id="792597667">
          <w:marLeft w:val="480"/>
          <w:marRight w:val="0"/>
          <w:marTop w:val="0"/>
          <w:marBottom w:val="0"/>
          <w:divBdr>
            <w:top w:val="none" w:sz="0" w:space="0" w:color="auto"/>
            <w:left w:val="none" w:sz="0" w:space="0" w:color="auto"/>
            <w:bottom w:val="none" w:sz="0" w:space="0" w:color="auto"/>
            <w:right w:val="none" w:sz="0" w:space="0" w:color="auto"/>
          </w:divBdr>
        </w:div>
        <w:div w:id="1200508963">
          <w:marLeft w:val="480"/>
          <w:marRight w:val="0"/>
          <w:marTop w:val="0"/>
          <w:marBottom w:val="0"/>
          <w:divBdr>
            <w:top w:val="none" w:sz="0" w:space="0" w:color="auto"/>
            <w:left w:val="none" w:sz="0" w:space="0" w:color="auto"/>
            <w:bottom w:val="none" w:sz="0" w:space="0" w:color="auto"/>
            <w:right w:val="none" w:sz="0" w:space="0" w:color="auto"/>
          </w:divBdr>
        </w:div>
        <w:div w:id="2006739824">
          <w:marLeft w:val="480"/>
          <w:marRight w:val="0"/>
          <w:marTop w:val="0"/>
          <w:marBottom w:val="0"/>
          <w:divBdr>
            <w:top w:val="none" w:sz="0" w:space="0" w:color="auto"/>
            <w:left w:val="none" w:sz="0" w:space="0" w:color="auto"/>
            <w:bottom w:val="none" w:sz="0" w:space="0" w:color="auto"/>
            <w:right w:val="none" w:sz="0" w:space="0" w:color="auto"/>
          </w:divBdr>
        </w:div>
        <w:div w:id="1643342269">
          <w:marLeft w:val="480"/>
          <w:marRight w:val="0"/>
          <w:marTop w:val="0"/>
          <w:marBottom w:val="0"/>
          <w:divBdr>
            <w:top w:val="none" w:sz="0" w:space="0" w:color="auto"/>
            <w:left w:val="none" w:sz="0" w:space="0" w:color="auto"/>
            <w:bottom w:val="none" w:sz="0" w:space="0" w:color="auto"/>
            <w:right w:val="none" w:sz="0" w:space="0" w:color="auto"/>
          </w:divBdr>
        </w:div>
        <w:div w:id="402408818">
          <w:marLeft w:val="480"/>
          <w:marRight w:val="0"/>
          <w:marTop w:val="0"/>
          <w:marBottom w:val="0"/>
          <w:divBdr>
            <w:top w:val="none" w:sz="0" w:space="0" w:color="auto"/>
            <w:left w:val="none" w:sz="0" w:space="0" w:color="auto"/>
            <w:bottom w:val="none" w:sz="0" w:space="0" w:color="auto"/>
            <w:right w:val="none" w:sz="0" w:space="0" w:color="auto"/>
          </w:divBdr>
        </w:div>
        <w:div w:id="1169827717">
          <w:marLeft w:val="480"/>
          <w:marRight w:val="0"/>
          <w:marTop w:val="0"/>
          <w:marBottom w:val="0"/>
          <w:divBdr>
            <w:top w:val="none" w:sz="0" w:space="0" w:color="auto"/>
            <w:left w:val="none" w:sz="0" w:space="0" w:color="auto"/>
            <w:bottom w:val="none" w:sz="0" w:space="0" w:color="auto"/>
            <w:right w:val="none" w:sz="0" w:space="0" w:color="auto"/>
          </w:divBdr>
        </w:div>
        <w:div w:id="989097458">
          <w:marLeft w:val="480"/>
          <w:marRight w:val="0"/>
          <w:marTop w:val="0"/>
          <w:marBottom w:val="0"/>
          <w:divBdr>
            <w:top w:val="none" w:sz="0" w:space="0" w:color="auto"/>
            <w:left w:val="none" w:sz="0" w:space="0" w:color="auto"/>
            <w:bottom w:val="none" w:sz="0" w:space="0" w:color="auto"/>
            <w:right w:val="none" w:sz="0" w:space="0" w:color="auto"/>
          </w:divBdr>
        </w:div>
        <w:div w:id="2037609753">
          <w:marLeft w:val="480"/>
          <w:marRight w:val="0"/>
          <w:marTop w:val="0"/>
          <w:marBottom w:val="0"/>
          <w:divBdr>
            <w:top w:val="none" w:sz="0" w:space="0" w:color="auto"/>
            <w:left w:val="none" w:sz="0" w:space="0" w:color="auto"/>
            <w:bottom w:val="none" w:sz="0" w:space="0" w:color="auto"/>
            <w:right w:val="none" w:sz="0" w:space="0" w:color="auto"/>
          </w:divBdr>
        </w:div>
        <w:div w:id="1691643648">
          <w:marLeft w:val="480"/>
          <w:marRight w:val="0"/>
          <w:marTop w:val="0"/>
          <w:marBottom w:val="0"/>
          <w:divBdr>
            <w:top w:val="none" w:sz="0" w:space="0" w:color="auto"/>
            <w:left w:val="none" w:sz="0" w:space="0" w:color="auto"/>
            <w:bottom w:val="none" w:sz="0" w:space="0" w:color="auto"/>
            <w:right w:val="none" w:sz="0" w:space="0" w:color="auto"/>
          </w:divBdr>
        </w:div>
        <w:div w:id="1872910683">
          <w:marLeft w:val="480"/>
          <w:marRight w:val="0"/>
          <w:marTop w:val="0"/>
          <w:marBottom w:val="0"/>
          <w:divBdr>
            <w:top w:val="none" w:sz="0" w:space="0" w:color="auto"/>
            <w:left w:val="none" w:sz="0" w:space="0" w:color="auto"/>
            <w:bottom w:val="none" w:sz="0" w:space="0" w:color="auto"/>
            <w:right w:val="none" w:sz="0" w:space="0" w:color="auto"/>
          </w:divBdr>
        </w:div>
        <w:div w:id="365833780">
          <w:marLeft w:val="480"/>
          <w:marRight w:val="0"/>
          <w:marTop w:val="0"/>
          <w:marBottom w:val="0"/>
          <w:divBdr>
            <w:top w:val="none" w:sz="0" w:space="0" w:color="auto"/>
            <w:left w:val="none" w:sz="0" w:space="0" w:color="auto"/>
            <w:bottom w:val="none" w:sz="0" w:space="0" w:color="auto"/>
            <w:right w:val="none" w:sz="0" w:space="0" w:color="auto"/>
          </w:divBdr>
        </w:div>
        <w:div w:id="666328851">
          <w:marLeft w:val="480"/>
          <w:marRight w:val="0"/>
          <w:marTop w:val="0"/>
          <w:marBottom w:val="0"/>
          <w:divBdr>
            <w:top w:val="none" w:sz="0" w:space="0" w:color="auto"/>
            <w:left w:val="none" w:sz="0" w:space="0" w:color="auto"/>
            <w:bottom w:val="none" w:sz="0" w:space="0" w:color="auto"/>
            <w:right w:val="none" w:sz="0" w:space="0" w:color="auto"/>
          </w:divBdr>
        </w:div>
        <w:div w:id="304434400">
          <w:marLeft w:val="480"/>
          <w:marRight w:val="0"/>
          <w:marTop w:val="0"/>
          <w:marBottom w:val="0"/>
          <w:divBdr>
            <w:top w:val="none" w:sz="0" w:space="0" w:color="auto"/>
            <w:left w:val="none" w:sz="0" w:space="0" w:color="auto"/>
            <w:bottom w:val="none" w:sz="0" w:space="0" w:color="auto"/>
            <w:right w:val="none" w:sz="0" w:space="0" w:color="auto"/>
          </w:divBdr>
        </w:div>
        <w:div w:id="1010791151">
          <w:marLeft w:val="480"/>
          <w:marRight w:val="0"/>
          <w:marTop w:val="0"/>
          <w:marBottom w:val="0"/>
          <w:divBdr>
            <w:top w:val="none" w:sz="0" w:space="0" w:color="auto"/>
            <w:left w:val="none" w:sz="0" w:space="0" w:color="auto"/>
            <w:bottom w:val="none" w:sz="0" w:space="0" w:color="auto"/>
            <w:right w:val="none" w:sz="0" w:space="0" w:color="auto"/>
          </w:divBdr>
        </w:div>
        <w:div w:id="1956594380">
          <w:marLeft w:val="480"/>
          <w:marRight w:val="0"/>
          <w:marTop w:val="0"/>
          <w:marBottom w:val="0"/>
          <w:divBdr>
            <w:top w:val="none" w:sz="0" w:space="0" w:color="auto"/>
            <w:left w:val="none" w:sz="0" w:space="0" w:color="auto"/>
            <w:bottom w:val="none" w:sz="0" w:space="0" w:color="auto"/>
            <w:right w:val="none" w:sz="0" w:space="0" w:color="auto"/>
          </w:divBdr>
        </w:div>
        <w:div w:id="428627218">
          <w:marLeft w:val="480"/>
          <w:marRight w:val="0"/>
          <w:marTop w:val="0"/>
          <w:marBottom w:val="0"/>
          <w:divBdr>
            <w:top w:val="none" w:sz="0" w:space="0" w:color="auto"/>
            <w:left w:val="none" w:sz="0" w:space="0" w:color="auto"/>
            <w:bottom w:val="none" w:sz="0" w:space="0" w:color="auto"/>
            <w:right w:val="none" w:sz="0" w:space="0" w:color="auto"/>
          </w:divBdr>
        </w:div>
        <w:div w:id="980958516">
          <w:marLeft w:val="480"/>
          <w:marRight w:val="0"/>
          <w:marTop w:val="0"/>
          <w:marBottom w:val="0"/>
          <w:divBdr>
            <w:top w:val="none" w:sz="0" w:space="0" w:color="auto"/>
            <w:left w:val="none" w:sz="0" w:space="0" w:color="auto"/>
            <w:bottom w:val="none" w:sz="0" w:space="0" w:color="auto"/>
            <w:right w:val="none" w:sz="0" w:space="0" w:color="auto"/>
          </w:divBdr>
        </w:div>
        <w:div w:id="370493541">
          <w:marLeft w:val="480"/>
          <w:marRight w:val="0"/>
          <w:marTop w:val="0"/>
          <w:marBottom w:val="0"/>
          <w:divBdr>
            <w:top w:val="none" w:sz="0" w:space="0" w:color="auto"/>
            <w:left w:val="none" w:sz="0" w:space="0" w:color="auto"/>
            <w:bottom w:val="none" w:sz="0" w:space="0" w:color="auto"/>
            <w:right w:val="none" w:sz="0" w:space="0" w:color="auto"/>
          </w:divBdr>
        </w:div>
        <w:div w:id="1743141533">
          <w:marLeft w:val="480"/>
          <w:marRight w:val="0"/>
          <w:marTop w:val="0"/>
          <w:marBottom w:val="0"/>
          <w:divBdr>
            <w:top w:val="none" w:sz="0" w:space="0" w:color="auto"/>
            <w:left w:val="none" w:sz="0" w:space="0" w:color="auto"/>
            <w:bottom w:val="none" w:sz="0" w:space="0" w:color="auto"/>
            <w:right w:val="none" w:sz="0" w:space="0" w:color="auto"/>
          </w:divBdr>
        </w:div>
        <w:div w:id="789320239">
          <w:marLeft w:val="480"/>
          <w:marRight w:val="0"/>
          <w:marTop w:val="0"/>
          <w:marBottom w:val="0"/>
          <w:divBdr>
            <w:top w:val="none" w:sz="0" w:space="0" w:color="auto"/>
            <w:left w:val="none" w:sz="0" w:space="0" w:color="auto"/>
            <w:bottom w:val="none" w:sz="0" w:space="0" w:color="auto"/>
            <w:right w:val="none" w:sz="0" w:space="0" w:color="auto"/>
          </w:divBdr>
        </w:div>
        <w:div w:id="535317246">
          <w:marLeft w:val="480"/>
          <w:marRight w:val="0"/>
          <w:marTop w:val="0"/>
          <w:marBottom w:val="0"/>
          <w:divBdr>
            <w:top w:val="none" w:sz="0" w:space="0" w:color="auto"/>
            <w:left w:val="none" w:sz="0" w:space="0" w:color="auto"/>
            <w:bottom w:val="none" w:sz="0" w:space="0" w:color="auto"/>
            <w:right w:val="none" w:sz="0" w:space="0" w:color="auto"/>
          </w:divBdr>
        </w:div>
        <w:div w:id="459112212">
          <w:marLeft w:val="480"/>
          <w:marRight w:val="0"/>
          <w:marTop w:val="0"/>
          <w:marBottom w:val="0"/>
          <w:divBdr>
            <w:top w:val="none" w:sz="0" w:space="0" w:color="auto"/>
            <w:left w:val="none" w:sz="0" w:space="0" w:color="auto"/>
            <w:bottom w:val="none" w:sz="0" w:space="0" w:color="auto"/>
            <w:right w:val="none" w:sz="0" w:space="0" w:color="auto"/>
          </w:divBdr>
        </w:div>
        <w:div w:id="1485662450">
          <w:marLeft w:val="480"/>
          <w:marRight w:val="0"/>
          <w:marTop w:val="0"/>
          <w:marBottom w:val="0"/>
          <w:divBdr>
            <w:top w:val="none" w:sz="0" w:space="0" w:color="auto"/>
            <w:left w:val="none" w:sz="0" w:space="0" w:color="auto"/>
            <w:bottom w:val="none" w:sz="0" w:space="0" w:color="auto"/>
            <w:right w:val="none" w:sz="0" w:space="0" w:color="auto"/>
          </w:divBdr>
        </w:div>
        <w:div w:id="881555267">
          <w:marLeft w:val="480"/>
          <w:marRight w:val="0"/>
          <w:marTop w:val="0"/>
          <w:marBottom w:val="0"/>
          <w:divBdr>
            <w:top w:val="none" w:sz="0" w:space="0" w:color="auto"/>
            <w:left w:val="none" w:sz="0" w:space="0" w:color="auto"/>
            <w:bottom w:val="none" w:sz="0" w:space="0" w:color="auto"/>
            <w:right w:val="none" w:sz="0" w:space="0" w:color="auto"/>
          </w:divBdr>
        </w:div>
        <w:div w:id="1823886949">
          <w:marLeft w:val="480"/>
          <w:marRight w:val="0"/>
          <w:marTop w:val="0"/>
          <w:marBottom w:val="0"/>
          <w:divBdr>
            <w:top w:val="none" w:sz="0" w:space="0" w:color="auto"/>
            <w:left w:val="none" w:sz="0" w:space="0" w:color="auto"/>
            <w:bottom w:val="none" w:sz="0" w:space="0" w:color="auto"/>
            <w:right w:val="none" w:sz="0" w:space="0" w:color="auto"/>
          </w:divBdr>
        </w:div>
        <w:div w:id="482086605">
          <w:marLeft w:val="480"/>
          <w:marRight w:val="0"/>
          <w:marTop w:val="0"/>
          <w:marBottom w:val="0"/>
          <w:divBdr>
            <w:top w:val="none" w:sz="0" w:space="0" w:color="auto"/>
            <w:left w:val="none" w:sz="0" w:space="0" w:color="auto"/>
            <w:bottom w:val="none" w:sz="0" w:space="0" w:color="auto"/>
            <w:right w:val="none" w:sz="0" w:space="0" w:color="auto"/>
          </w:divBdr>
        </w:div>
        <w:div w:id="1214661395">
          <w:marLeft w:val="480"/>
          <w:marRight w:val="0"/>
          <w:marTop w:val="0"/>
          <w:marBottom w:val="0"/>
          <w:divBdr>
            <w:top w:val="none" w:sz="0" w:space="0" w:color="auto"/>
            <w:left w:val="none" w:sz="0" w:space="0" w:color="auto"/>
            <w:bottom w:val="none" w:sz="0" w:space="0" w:color="auto"/>
            <w:right w:val="none" w:sz="0" w:space="0" w:color="auto"/>
          </w:divBdr>
        </w:div>
        <w:div w:id="1469859130">
          <w:marLeft w:val="480"/>
          <w:marRight w:val="0"/>
          <w:marTop w:val="0"/>
          <w:marBottom w:val="0"/>
          <w:divBdr>
            <w:top w:val="none" w:sz="0" w:space="0" w:color="auto"/>
            <w:left w:val="none" w:sz="0" w:space="0" w:color="auto"/>
            <w:bottom w:val="none" w:sz="0" w:space="0" w:color="auto"/>
            <w:right w:val="none" w:sz="0" w:space="0" w:color="auto"/>
          </w:divBdr>
        </w:div>
        <w:div w:id="1430853475">
          <w:marLeft w:val="480"/>
          <w:marRight w:val="0"/>
          <w:marTop w:val="0"/>
          <w:marBottom w:val="0"/>
          <w:divBdr>
            <w:top w:val="none" w:sz="0" w:space="0" w:color="auto"/>
            <w:left w:val="none" w:sz="0" w:space="0" w:color="auto"/>
            <w:bottom w:val="none" w:sz="0" w:space="0" w:color="auto"/>
            <w:right w:val="none" w:sz="0" w:space="0" w:color="auto"/>
          </w:divBdr>
        </w:div>
        <w:div w:id="813989076">
          <w:marLeft w:val="480"/>
          <w:marRight w:val="0"/>
          <w:marTop w:val="0"/>
          <w:marBottom w:val="0"/>
          <w:divBdr>
            <w:top w:val="none" w:sz="0" w:space="0" w:color="auto"/>
            <w:left w:val="none" w:sz="0" w:space="0" w:color="auto"/>
            <w:bottom w:val="none" w:sz="0" w:space="0" w:color="auto"/>
            <w:right w:val="none" w:sz="0" w:space="0" w:color="auto"/>
          </w:divBdr>
        </w:div>
        <w:div w:id="140585056">
          <w:marLeft w:val="480"/>
          <w:marRight w:val="0"/>
          <w:marTop w:val="0"/>
          <w:marBottom w:val="0"/>
          <w:divBdr>
            <w:top w:val="none" w:sz="0" w:space="0" w:color="auto"/>
            <w:left w:val="none" w:sz="0" w:space="0" w:color="auto"/>
            <w:bottom w:val="none" w:sz="0" w:space="0" w:color="auto"/>
            <w:right w:val="none" w:sz="0" w:space="0" w:color="auto"/>
          </w:divBdr>
        </w:div>
        <w:div w:id="154421754">
          <w:marLeft w:val="480"/>
          <w:marRight w:val="0"/>
          <w:marTop w:val="0"/>
          <w:marBottom w:val="0"/>
          <w:divBdr>
            <w:top w:val="none" w:sz="0" w:space="0" w:color="auto"/>
            <w:left w:val="none" w:sz="0" w:space="0" w:color="auto"/>
            <w:bottom w:val="none" w:sz="0" w:space="0" w:color="auto"/>
            <w:right w:val="none" w:sz="0" w:space="0" w:color="auto"/>
          </w:divBdr>
        </w:div>
        <w:div w:id="371807596">
          <w:marLeft w:val="480"/>
          <w:marRight w:val="0"/>
          <w:marTop w:val="0"/>
          <w:marBottom w:val="0"/>
          <w:divBdr>
            <w:top w:val="none" w:sz="0" w:space="0" w:color="auto"/>
            <w:left w:val="none" w:sz="0" w:space="0" w:color="auto"/>
            <w:bottom w:val="none" w:sz="0" w:space="0" w:color="auto"/>
            <w:right w:val="none" w:sz="0" w:space="0" w:color="auto"/>
          </w:divBdr>
        </w:div>
        <w:div w:id="927495907">
          <w:marLeft w:val="480"/>
          <w:marRight w:val="0"/>
          <w:marTop w:val="0"/>
          <w:marBottom w:val="0"/>
          <w:divBdr>
            <w:top w:val="none" w:sz="0" w:space="0" w:color="auto"/>
            <w:left w:val="none" w:sz="0" w:space="0" w:color="auto"/>
            <w:bottom w:val="none" w:sz="0" w:space="0" w:color="auto"/>
            <w:right w:val="none" w:sz="0" w:space="0" w:color="auto"/>
          </w:divBdr>
        </w:div>
        <w:div w:id="238827454">
          <w:marLeft w:val="480"/>
          <w:marRight w:val="0"/>
          <w:marTop w:val="0"/>
          <w:marBottom w:val="0"/>
          <w:divBdr>
            <w:top w:val="none" w:sz="0" w:space="0" w:color="auto"/>
            <w:left w:val="none" w:sz="0" w:space="0" w:color="auto"/>
            <w:bottom w:val="none" w:sz="0" w:space="0" w:color="auto"/>
            <w:right w:val="none" w:sz="0" w:space="0" w:color="auto"/>
          </w:divBdr>
        </w:div>
        <w:div w:id="303313699">
          <w:marLeft w:val="480"/>
          <w:marRight w:val="0"/>
          <w:marTop w:val="0"/>
          <w:marBottom w:val="0"/>
          <w:divBdr>
            <w:top w:val="none" w:sz="0" w:space="0" w:color="auto"/>
            <w:left w:val="none" w:sz="0" w:space="0" w:color="auto"/>
            <w:bottom w:val="none" w:sz="0" w:space="0" w:color="auto"/>
            <w:right w:val="none" w:sz="0" w:space="0" w:color="auto"/>
          </w:divBdr>
        </w:div>
        <w:div w:id="1804037326">
          <w:marLeft w:val="480"/>
          <w:marRight w:val="0"/>
          <w:marTop w:val="0"/>
          <w:marBottom w:val="0"/>
          <w:divBdr>
            <w:top w:val="none" w:sz="0" w:space="0" w:color="auto"/>
            <w:left w:val="none" w:sz="0" w:space="0" w:color="auto"/>
            <w:bottom w:val="none" w:sz="0" w:space="0" w:color="auto"/>
            <w:right w:val="none" w:sz="0" w:space="0" w:color="auto"/>
          </w:divBdr>
        </w:div>
        <w:div w:id="1138456317">
          <w:marLeft w:val="480"/>
          <w:marRight w:val="0"/>
          <w:marTop w:val="0"/>
          <w:marBottom w:val="0"/>
          <w:divBdr>
            <w:top w:val="none" w:sz="0" w:space="0" w:color="auto"/>
            <w:left w:val="none" w:sz="0" w:space="0" w:color="auto"/>
            <w:bottom w:val="none" w:sz="0" w:space="0" w:color="auto"/>
            <w:right w:val="none" w:sz="0" w:space="0" w:color="auto"/>
          </w:divBdr>
        </w:div>
        <w:div w:id="1751846032">
          <w:marLeft w:val="480"/>
          <w:marRight w:val="0"/>
          <w:marTop w:val="0"/>
          <w:marBottom w:val="0"/>
          <w:divBdr>
            <w:top w:val="none" w:sz="0" w:space="0" w:color="auto"/>
            <w:left w:val="none" w:sz="0" w:space="0" w:color="auto"/>
            <w:bottom w:val="none" w:sz="0" w:space="0" w:color="auto"/>
            <w:right w:val="none" w:sz="0" w:space="0" w:color="auto"/>
          </w:divBdr>
        </w:div>
        <w:div w:id="225655323">
          <w:marLeft w:val="480"/>
          <w:marRight w:val="0"/>
          <w:marTop w:val="0"/>
          <w:marBottom w:val="0"/>
          <w:divBdr>
            <w:top w:val="none" w:sz="0" w:space="0" w:color="auto"/>
            <w:left w:val="none" w:sz="0" w:space="0" w:color="auto"/>
            <w:bottom w:val="none" w:sz="0" w:space="0" w:color="auto"/>
            <w:right w:val="none" w:sz="0" w:space="0" w:color="auto"/>
          </w:divBdr>
        </w:div>
        <w:div w:id="731462472">
          <w:marLeft w:val="480"/>
          <w:marRight w:val="0"/>
          <w:marTop w:val="0"/>
          <w:marBottom w:val="0"/>
          <w:divBdr>
            <w:top w:val="none" w:sz="0" w:space="0" w:color="auto"/>
            <w:left w:val="none" w:sz="0" w:space="0" w:color="auto"/>
            <w:bottom w:val="none" w:sz="0" w:space="0" w:color="auto"/>
            <w:right w:val="none" w:sz="0" w:space="0" w:color="auto"/>
          </w:divBdr>
        </w:div>
        <w:div w:id="1321278107">
          <w:marLeft w:val="480"/>
          <w:marRight w:val="0"/>
          <w:marTop w:val="0"/>
          <w:marBottom w:val="0"/>
          <w:divBdr>
            <w:top w:val="none" w:sz="0" w:space="0" w:color="auto"/>
            <w:left w:val="none" w:sz="0" w:space="0" w:color="auto"/>
            <w:bottom w:val="none" w:sz="0" w:space="0" w:color="auto"/>
            <w:right w:val="none" w:sz="0" w:space="0" w:color="auto"/>
          </w:divBdr>
        </w:div>
        <w:div w:id="851645763">
          <w:marLeft w:val="480"/>
          <w:marRight w:val="0"/>
          <w:marTop w:val="0"/>
          <w:marBottom w:val="0"/>
          <w:divBdr>
            <w:top w:val="none" w:sz="0" w:space="0" w:color="auto"/>
            <w:left w:val="none" w:sz="0" w:space="0" w:color="auto"/>
            <w:bottom w:val="none" w:sz="0" w:space="0" w:color="auto"/>
            <w:right w:val="none" w:sz="0" w:space="0" w:color="auto"/>
          </w:divBdr>
        </w:div>
        <w:div w:id="929773595">
          <w:marLeft w:val="480"/>
          <w:marRight w:val="0"/>
          <w:marTop w:val="0"/>
          <w:marBottom w:val="0"/>
          <w:divBdr>
            <w:top w:val="none" w:sz="0" w:space="0" w:color="auto"/>
            <w:left w:val="none" w:sz="0" w:space="0" w:color="auto"/>
            <w:bottom w:val="none" w:sz="0" w:space="0" w:color="auto"/>
            <w:right w:val="none" w:sz="0" w:space="0" w:color="auto"/>
          </w:divBdr>
        </w:div>
        <w:div w:id="2028479237">
          <w:marLeft w:val="480"/>
          <w:marRight w:val="0"/>
          <w:marTop w:val="0"/>
          <w:marBottom w:val="0"/>
          <w:divBdr>
            <w:top w:val="none" w:sz="0" w:space="0" w:color="auto"/>
            <w:left w:val="none" w:sz="0" w:space="0" w:color="auto"/>
            <w:bottom w:val="none" w:sz="0" w:space="0" w:color="auto"/>
            <w:right w:val="none" w:sz="0" w:space="0" w:color="auto"/>
          </w:divBdr>
        </w:div>
        <w:div w:id="2086297390">
          <w:marLeft w:val="480"/>
          <w:marRight w:val="0"/>
          <w:marTop w:val="0"/>
          <w:marBottom w:val="0"/>
          <w:divBdr>
            <w:top w:val="none" w:sz="0" w:space="0" w:color="auto"/>
            <w:left w:val="none" w:sz="0" w:space="0" w:color="auto"/>
            <w:bottom w:val="none" w:sz="0" w:space="0" w:color="auto"/>
            <w:right w:val="none" w:sz="0" w:space="0" w:color="auto"/>
          </w:divBdr>
        </w:div>
        <w:div w:id="510340951">
          <w:marLeft w:val="480"/>
          <w:marRight w:val="0"/>
          <w:marTop w:val="0"/>
          <w:marBottom w:val="0"/>
          <w:divBdr>
            <w:top w:val="none" w:sz="0" w:space="0" w:color="auto"/>
            <w:left w:val="none" w:sz="0" w:space="0" w:color="auto"/>
            <w:bottom w:val="none" w:sz="0" w:space="0" w:color="auto"/>
            <w:right w:val="none" w:sz="0" w:space="0" w:color="auto"/>
          </w:divBdr>
        </w:div>
        <w:div w:id="536428920">
          <w:marLeft w:val="480"/>
          <w:marRight w:val="0"/>
          <w:marTop w:val="0"/>
          <w:marBottom w:val="0"/>
          <w:divBdr>
            <w:top w:val="none" w:sz="0" w:space="0" w:color="auto"/>
            <w:left w:val="none" w:sz="0" w:space="0" w:color="auto"/>
            <w:bottom w:val="none" w:sz="0" w:space="0" w:color="auto"/>
            <w:right w:val="none" w:sz="0" w:space="0" w:color="auto"/>
          </w:divBdr>
        </w:div>
        <w:div w:id="685834445">
          <w:marLeft w:val="480"/>
          <w:marRight w:val="0"/>
          <w:marTop w:val="0"/>
          <w:marBottom w:val="0"/>
          <w:divBdr>
            <w:top w:val="none" w:sz="0" w:space="0" w:color="auto"/>
            <w:left w:val="none" w:sz="0" w:space="0" w:color="auto"/>
            <w:bottom w:val="none" w:sz="0" w:space="0" w:color="auto"/>
            <w:right w:val="none" w:sz="0" w:space="0" w:color="auto"/>
          </w:divBdr>
        </w:div>
        <w:div w:id="1237666969">
          <w:marLeft w:val="480"/>
          <w:marRight w:val="0"/>
          <w:marTop w:val="0"/>
          <w:marBottom w:val="0"/>
          <w:divBdr>
            <w:top w:val="none" w:sz="0" w:space="0" w:color="auto"/>
            <w:left w:val="none" w:sz="0" w:space="0" w:color="auto"/>
            <w:bottom w:val="none" w:sz="0" w:space="0" w:color="auto"/>
            <w:right w:val="none" w:sz="0" w:space="0" w:color="auto"/>
          </w:divBdr>
        </w:div>
        <w:div w:id="884484345">
          <w:marLeft w:val="480"/>
          <w:marRight w:val="0"/>
          <w:marTop w:val="0"/>
          <w:marBottom w:val="0"/>
          <w:divBdr>
            <w:top w:val="none" w:sz="0" w:space="0" w:color="auto"/>
            <w:left w:val="none" w:sz="0" w:space="0" w:color="auto"/>
            <w:bottom w:val="none" w:sz="0" w:space="0" w:color="auto"/>
            <w:right w:val="none" w:sz="0" w:space="0" w:color="auto"/>
          </w:divBdr>
        </w:div>
        <w:div w:id="2131434053">
          <w:marLeft w:val="480"/>
          <w:marRight w:val="0"/>
          <w:marTop w:val="0"/>
          <w:marBottom w:val="0"/>
          <w:divBdr>
            <w:top w:val="none" w:sz="0" w:space="0" w:color="auto"/>
            <w:left w:val="none" w:sz="0" w:space="0" w:color="auto"/>
            <w:bottom w:val="none" w:sz="0" w:space="0" w:color="auto"/>
            <w:right w:val="none" w:sz="0" w:space="0" w:color="auto"/>
          </w:divBdr>
        </w:div>
        <w:div w:id="1315528451">
          <w:marLeft w:val="480"/>
          <w:marRight w:val="0"/>
          <w:marTop w:val="0"/>
          <w:marBottom w:val="0"/>
          <w:divBdr>
            <w:top w:val="none" w:sz="0" w:space="0" w:color="auto"/>
            <w:left w:val="none" w:sz="0" w:space="0" w:color="auto"/>
            <w:bottom w:val="none" w:sz="0" w:space="0" w:color="auto"/>
            <w:right w:val="none" w:sz="0" w:space="0" w:color="auto"/>
          </w:divBdr>
        </w:div>
        <w:div w:id="594898811">
          <w:marLeft w:val="480"/>
          <w:marRight w:val="0"/>
          <w:marTop w:val="0"/>
          <w:marBottom w:val="0"/>
          <w:divBdr>
            <w:top w:val="none" w:sz="0" w:space="0" w:color="auto"/>
            <w:left w:val="none" w:sz="0" w:space="0" w:color="auto"/>
            <w:bottom w:val="none" w:sz="0" w:space="0" w:color="auto"/>
            <w:right w:val="none" w:sz="0" w:space="0" w:color="auto"/>
          </w:divBdr>
        </w:div>
        <w:div w:id="1542479681">
          <w:marLeft w:val="480"/>
          <w:marRight w:val="0"/>
          <w:marTop w:val="0"/>
          <w:marBottom w:val="0"/>
          <w:divBdr>
            <w:top w:val="none" w:sz="0" w:space="0" w:color="auto"/>
            <w:left w:val="none" w:sz="0" w:space="0" w:color="auto"/>
            <w:bottom w:val="none" w:sz="0" w:space="0" w:color="auto"/>
            <w:right w:val="none" w:sz="0" w:space="0" w:color="auto"/>
          </w:divBdr>
        </w:div>
        <w:div w:id="1651131381">
          <w:marLeft w:val="480"/>
          <w:marRight w:val="0"/>
          <w:marTop w:val="0"/>
          <w:marBottom w:val="0"/>
          <w:divBdr>
            <w:top w:val="none" w:sz="0" w:space="0" w:color="auto"/>
            <w:left w:val="none" w:sz="0" w:space="0" w:color="auto"/>
            <w:bottom w:val="none" w:sz="0" w:space="0" w:color="auto"/>
            <w:right w:val="none" w:sz="0" w:space="0" w:color="auto"/>
          </w:divBdr>
        </w:div>
        <w:div w:id="991519134">
          <w:marLeft w:val="480"/>
          <w:marRight w:val="0"/>
          <w:marTop w:val="0"/>
          <w:marBottom w:val="0"/>
          <w:divBdr>
            <w:top w:val="none" w:sz="0" w:space="0" w:color="auto"/>
            <w:left w:val="none" w:sz="0" w:space="0" w:color="auto"/>
            <w:bottom w:val="none" w:sz="0" w:space="0" w:color="auto"/>
            <w:right w:val="none" w:sz="0" w:space="0" w:color="auto"/>
          </w:divBdr>
        </w:div>
        <w:div w:id="261230699">
          <w:marLeft w:val="480"/>
          <w:marRight w:val="0"/>
          <w:marTop w:val="0"/>
          <w:marBottom w:val="0"/>
          <w:divBdr>
            <w:top w:val="none" w:sz="0" w:space="0" w:color="auto"/>
            <w:left w:val="none" w:sz="0" w:space="0" w:color="auto"/>
            <w:bottom w:val="none" w:sz="0" w:space="0" w:color="auto"/>
            <w:right w:val="none" w:sz="0" w:space="0" w:color="auto"/>
          </w:divBdr>
        </w:div>
        <w:div w:id="1902672044">
          <w:marLeft w:val="480"/>
          <w:marRight w:val="0"/>
          <w:marTop w:val="0"/>
          <w:marBottom w:val="0"/>
          <w:divBdr>
            <w:top w:val="none" w:sz="0" w:space="0" w:color="auto"/>
            <w:left w:val="none" w:sz="0" w:space="0" w:color="auto"/>
            <w:bottom w:val="none" w:sz="0" w:space="0" w:color="auto"/>
            <w:right w:val="none" w:sz="0" w:space="0" w:color="auto"/>
          </w:divBdr>
        </w:div>
        <w:div w:id="2123646760">
          <w:marLeft w:val="480"/>
          <w:marRight w:val="0"/>
          <w:marTop w:val="0"/>
          <w:marBottom w:val="0"/>
          <w:divBdr>
            <w:top w:val="none" w:sz="0" w:space="0" w:color="auto"/>
            <w:left w:val="none" w:sz="0" w:space="0" w:color="auto"/>
            <w:bottom w:val="none" w:sz="0" w:space="0" w:color="auto"/>
            <w:right w:val="none" w:sz="0" w:space="0" w:color="auto"/>
          </w:divBdr>
        </w:div>
        <w:div w:id="1731493769">
          <w:marLeft w:val="480"/>
          <w:marRight w:val="0"/>
          <w:marTop w:val="0"/>
          <w:marBottom w:val="0"/>
          <w:divBdr>
            <w:top w:val="none" w:sz="0" w:space="0" w:color="auto"/>
            <w:left w:val="none" w:sz="0" w:space="0" w:color="auto"/>
            <w:bottom w:val="none" w:sz="0" w:space="0" w:color="auto"/>
            <w:right w:val="none" w:sz="0" w:space="0" w:color="auto"/>
          </w:divBdr>
        </w:div>
        <w:div w:id="1572764016">
          <w:marLeft w:val="480"/>
          <w:marRight w:val="0"/>
          <w:marTop w:val="0"/>
          <w:marBottom w:val="0"/>
          <w:divBdr>
            <w:top w:val="none" w:sz="0" w:space="0" w:color="auto"/>
            <w:left w:val="none" w:sz="0" w:space="0" w:color="auto"/>
            <w:bottom w:val="none" w:sz="0" w:space="0" w:color="auto"/>
            <w:right w:val="none" w:sz="0" w:space="0" w:color="auto"/>
          </w:divBdr>
        </w:div>
        <w:div w:id="1708675996">
          <w:marLeft w:val="480"/>
          <w:marRight w:val="0"/>
          <w:marTop w:val="0"/>
          <w:marBottom w:val="0"/>
          <w:divBdr>
            <w:top w:val="none" w:sz="0" w:space="0" w:color="auto"/>
            <w:left w:val="none" w:sz="0" w:space="0" w:color="auto"/>
            <w:bottom w:val="none" w:sz="0" w:space="0" w:color="auto"/>
            <w:right w:val="none" w:sz="0" w:space="0" w:color="auto"/>
          </w:divBdr>
        </w:div>
        <w:div w:id="695498720">
          <w:marLeft w:val="480"/>
          <w:marRight w:val="0"/>
          <w:marTop w:val="0"/>
          <w:marBottom w:val="0"/>
          <w:divBdr>
            <w:top w:val="none" w:sz="0" w:space="0" w:color="auto"/>
            <w:left w:val="none" w:sz="0" w:space="0" w:color="auto"/>
            <w:bottom w:val="none" w:sz="0" w:space="0" w:color="auto"/>
            <w:right w:val="none" w:sz="0" w:space="0" w:color="auto"/>
          </w:divBdr>
        </w:div>
        <w:div w:id="1974753135">
          <w:marLeft w:val="480"/>
          <w:marRight w:val="0"/>
          <w:marTop w:val="0"/>
          <w:marBottom w:val="0"/>
          <w:divBdr>
            <w:top w:val="none" w:sz="0" w:space="0" w:color="auto"/>
            <w:left w:val="none" w:sz="0" w:space="0" w:color="auto"/>
            <w:bottom w:val="none" w:sz="0" w:space="0" w:color="auto"/>
            <w:right w:val="none" w:sz="0" w:space="0" w:color="auto"/>
          </w:divBdr>
        </w:div>
        <w:div w:id="1808235843">
          <w:marLeft w:val="480"/>
          <w:marRight w:val="0"/>
          <w:marTop w:val="0"/>
          <w:marBottom w:val="0"/>
          <w:divBdr>
            <w:top w:val="none" w:sz="0" w:space="0" w:color="auto"/>
            <w:left w:val="none" w:sz="0" w:space="0" w:color="auto"/>
            <w:bottom w:val="none" w:sz="0" w:space="0" w:color="auto"/>
            <w:right w:val="none" w:sz="0" w:space="0" w:color="auto"/>
          </w:divBdr>
        </w:div>
        <w:div w:id="494496081">
          <w:marLeft w:val="480"/>
          <w:marRight w:val="0"/>
          <w:marTop w:val="0"/>
          <w:marBottom w:val="0"/>
          <w:divBdr>
            <w:top w:val="none" w:sz="0" w:space="0" w:color="auto"/>
            <w:left w:val="none" w:sz="0" w:space="0" w:color="auto"/>
            <w:bottom w:val="none" w:sz="0" w:space="0" w:color="auto"/>
            <w:right w:val="none" w:sz="0" w:space="0" w:color="auto"/>
          </w:divBdr>
        </w:div>
        <w:div w:id="1962763403">
          <w:marLeft w:val="480"/>
          <w:marRight w:val="0"/>
          <w:marTop w:val="0"/>
          <w:marBottom w:val="0"/>
          <w:divBdr>
            <w:top w:val="none" w:sz="0" w:space="0" w:color="auto"/>
            <w:left w:val="none" w:sz="0" w:space="0" w:color="auto"/>
            <w:bottom w:val="none" w:sz="0" w:space="0" w:color="auto"/>
            <w:right w:val="none" w:sz="0" w:space="0" w:color="auto"/>
          </w:divBdr>
        </w:div>
        <w:div w:id="1081873000">
          <w:marLeft w:val="480"/>
          <w:marRight w:val="0"/>
          <w:marTop w:val="0"/>
          <w:marBottom w:val="0"/>
          <w:divBdr>
            <w:top w:val="none" w:sz="0" w:space="0" w:color="auto"/>
            <w:left w:val="none" w:sz="0" w:space="0" w:color="auto"/>
            <w:bottom w:val="none" w:sz="0" w:space="0" w:color="auto"/>
            <w:right w:val="none" w:sz="0" w:space="0" w:color="auto"/>
          </w:divBdr>
        </w:div>
        <w:div w:id="665016093">
          <w:marLeft w:val="480"/>
          <w:marRight w:val="0"/>
          <w:marTop w:val="0"/>
          <w:marBottom w:val="0"/>
          <w:divBdr>
            <w:top w:val="none" w:sz="0" w:space="0" w:color="auto"/>
            <w:left w:val="none" w:sz="0" w:space="0" w:color="auto"/>
            <w:bottom w:val="none" w:sz="0" w:space="0" w:color="auto"/>
            <w:right w:val="none" w:sz="0" w:space="0" w:color="auto"/>
          </w:divBdr>
        </w:div>
        <w:div w:id="592860599">
          <w:marLeft w:val="480"/>
          <w:marRight w:val="0"/>
          <w:marTop w:val="0"/>
          <w:marBottom w:val="0"/>
          <w:divBdr>
            <w:top w:val="none" w:sz="0" w:space="0" w:color="auto"/>
            <w:left w:val="none" w:sz="0" w:space="0" w:color="auto"/>
            <w:bottom w:val="none" w:sz="0" w:space="0" w:color="auto"/>
            <w:right w:val="none" w:sz="0" w:space="0" w:color="auto"/>
          </w:divBdr>
        </w:div>
        <w:div w:id="2022048140">
          <w:marLeft w:val="480"/>
          <w:marRight w:val="0"/>
          <w:marTop w:val="0"/>
          <w:marBottom w:val="0"/>
          <w:divBdr>
            <w:top w:val="none" w:sz="0" w:space="0" w:color="auto"/>
            <w:left w:val="none" w:sz="0" w:space="0" w:color="auto"/>
            <w:bottom w:val="none" w:sz="0" w:space="0" w:color="auto"/>
            <w:right w:val="none" w:sz="0" w:space="0" w:color="auto"/>
          </w:divBdr>
        </w:div>
        <w:div w:id="1468862796">
          <w:marLeft w:val="480"/>
          <w:marRight w:val="0"/>
          <w:marTop w:val="0"/>
          <w:marBottom w:val="0"/>
          <w:divBdr>
            <w:top w:val="none" w:sz="0" w:space="0" w:color="auto"/>
            <w:left w:val="none" w:sz="0" w:space="0" w:color="auto"/>
            <w:bottom w:val="none" w:sz="0" w:space="0" w:color="auto"/>
            <w:right w:val="none" w:sz="0" w:space="0" w:color="auto"/>
          </w:divBdr>
        </w:div>
        <w:div w:id="651101179">
          <w:marLeft w:val="480"/>
          <w:marRight w:val="0"/>
          <w:marTop w:val="0"/>
          <w:marBottom w:val="0"/>
          <w:divBdr>
            <w:top w:val="none" w:sz="0" w:space="0" w:color="auto"/>
            <w:left w:val="none" w:sz="0" w:space="0" w:color="auto"/>
            <w:bottom w:val="none" w:sz="0" w:space="0" w:color="auto"/>
            <w:right w:val="none" w:sz="0" w:space="0" w:color="auto"/>
          </w:divBdr>
        </w:div>
        <w:div w:id="1294823147">
          <w:marLeft w:val="480"/>
          <w:marRight w:val="0"/>
          <w:marTop w:val="0"/>
          <w:marBottom w:val="0"/>
          <w:divBdr>
            <w:top w:val="none" w:sz="0" w:space="0" w:color="auto"/>
            <w:left w:val="none" w:sz="0" w:space="0" w:color="auto"/>
            <w:bottom w:val="none" w:sz="0" w:space="0" w:color="auto"/>
            <w:right w:val="none" w:sz="0" w:space="0" w:color="auto"/>
          </w:divBdr>
        </w:div>
        <w:div w:id="1410808691">
          <w:marLeft w:val="480"/>
          <w:marRight w:val="0"/>
          <w:marTop w:val="0"/>
          <w:marBottom w:val="0"/>
          <w:divBdr>
            <w:top w:val="none" w:sz="0" w:space="0" w:color="auto"/>
            <w:left w:val="none" w:sz="0" w:space="0" w:color="auto"/>
            <w:bottom w:val="none" w:sz="0" w:space="0" w:color="auto"/>
            <w:right w:val="none" w:sz="0" w:space="0" w:color="auto"/>
          </w:divBdr>
        </w:div>
        <w:div w:id="1363823957">
          <w:marLeft w:val="480"/>
          <w:marRight w:val="0"/>
          <w:marTop w:val="0"/>
          <w:marBottom w:val="0"/>
          <w:divBdr>
            <w:top w:val="none" w:sz="0" w:space="0" w:color="auto"/>
            <w:left w:val="none" w:sz="0" w:space="0" w:color="auto"/>
            <w:bottom w:val="none" w:sz="0" w:space="0" w:color="auto"/>
            <w:right w:val="none" w:sz="0" w:space="0" w:color="auto"/>
          </w:divBdr>
        </w:div>
        <w:div w:id="1409302463">
          <w:marLeft w:val="480"/>
          <w:marRight w:val="0"/>
          <w:marTop w:val="0"/>
          <w:marBottom w:val="0"/>
          <w:divBdr>
            <w:top w:val="none" w:sz="0" w:space="0" w:color="auto"/>
            <w:left w:val="none" w:sz="0" w:space="0" w:color="auto"/>
            <w:bottom w:val="none" w:sz="0" w:space="0" w:color="auto"/>
            <w:right w:val="none" w:sz="0" w:space="0" w:color="auto"/>
          </w:divBdr>
        </w:div>
        <w:div w:id="419567829">
          <w:marLeft w:val="480"/>
          <w:marRight w:val="0"/>
          <w:marTop w:val="0"/>
          <w:marBottom w:val="0"/>
          <w:divBdr>
            <w:top w:val="none" w:sz="0" w:space="0" w:color="auto"/>
            <w:left w:val="none" w:sz="0" w:space="0" w:color="auto"/>
            <w:bottom w:val="none" w:sz="0" w:space="0" w:color="auto"/>
            <w:right w:val="none" w:sz="0" w:space="0" w:color="auto"/>
          </w:divBdr>
        </w:div>
        <w:div w:id="889270273">
          <w:marLeft w:val="480"/>
          <w:marRight w:val="0"/>
          <w:marTop w:val="0"/>
          <w:marBottom w:val="0"/>
          <w:divBdr>
            <w:top w:val="none" w:sz="0" w:space="0" w:color="auto"/>
            <w:left w:val="none" w:sz="0" w:space="0" w:color="auto"/>
            <w:bottom w:val="none" w:sz="0" w:space="0" w:color="auto"/>
            <w:right w:val="none" w:sz="0" w:space="0" w:color="auto"/>
          </w:divBdr>
        </w:div>
        <w:div w:id="998537967">
          <w:marLeft w:val="480"/>
          <w:marRight w:val="0"/>
          <w:marTop w:val="0"/>
          <w:marBottom w:val="0"/>
          <w:divBdr>
            <w:top w:val="none" w:sz="0" w:space="0" w:color="auto"/>
            <w:left w:val="none" w:sz="0" w:space="0" w:color="auto"/>
            <w:bottom w:val="none" w:sz="0" w:space="0" w:color="auto"/>
            <w:right w:val="none" w:sz="0" w:space="0" w:color="auto"/>
          </w:divBdr>
        </w:div>
        <w:div w:id="1020358627">
          <w:marLeft w:val="480"/>
          <w:marRight w:val="0"/>
          <w:marTop w:val="0"/>
          <w:marBottom w:val="0"/>
          <w:divBdr>
            <w:top w:val="none" w:sz="0" w:space="0" w:color="auto"/>
            <w:left w:val="none" w:sz="0" w:space="0" w:color="auto"/>
            <w:bottom w:val="none" w:sz="0" w:space="0" w:color="auto"/>
            <w:right w:val="none" w:sz="0" w:space="0" w:color="auto"/>
          </w:divBdr>
        </w:div>
        <w:div w:id="2089882957">
          <w:marLeft w:val="480"/>
          <w:marRight w:val="0"/>
          <w:marTop w:val="0"/>
          <w:marBottom w:val="0"/>
          <w:divBdr>
            <w:top w:val="none" w:sz="0" w:space="0" w:color="auto"/>
            <w:left w:val="none" w:sz="0" w:space="0" w:color="auto"/>
            <w:bottom w:val="none" w:sz="0" w:space="0" w:color="auto"/>
            <w:right w:val="none" w:sz="0" w:space="0" w:color="auto"/>
          </w:divBdr>
        </w:div>
        <w:div w:id="809328691">
          <w:marLeft w:val="480"/>
          <w:marRight w:val="0"/>
          <w:marTop w:val="0"/>
          <w:marBottom w:val="0"/>
          <w:divBdr>
            <w:top w:val="none" w:sz="0" w:space="0" w:color="auto"/>
            <w:left w:val="none" w:sz="0" w:space="0" w:color="auto"/>
            <w:bottom w:val="none" w:sz="0" w:space="0" w:color="auto"/>
            <w:right w:val="none" w:sz="0" w:space="0" w:color="auto"/>
          </w:divBdr>
        </w:div>
        <w:div w:id="391270212">
          <w:marLeft w:val="480"/>
          <w:marRight w:val="0"/>
          <w:marTop w:val="0"/>
          <w:marBottom w:val="0"/>
          <w:divBdr>
            <w:top w:val="none" w:sz="0" w:space="0" w:color="auto"/>
            <w:left w:val="none" w:sz="0" w:space="0" w:color="auto"/>
            <w:bottom w:val="none" w:sz="0" w:space="0" w:color="auto"/>
            <w:right w:val="none" w:sz="0" w:space="0" w:color="auto"/>
          </w:divBdr>
        </w:div>
        <w:div w:id="2076931503">
          <w:marLeft w:val="480"/>
          <w:marRight w:val="0"/>
          <w:marTop w:val="0"/>
          <w:marBottom w:val="0"/>
          <w:divBdr>
            <w:top w:val="none" w:sz="0" w:space="0" w:color="auto"/>
            <w:left w:val="none" w:sz="0" w:space="0" w:color="auto"/>
            <w:bottom w:val="none" w:sz="0" w:space="0" w:color="auto"/>
            <w:right w:val="none" w:sz="0" w:space="0" w:color="auto"/>
          </w:divBdr>
        </w:div>
        <w:div w:id="1464157972">
          <w:marLeft w:val="480"/>
          <w:marRight w:val="0"/>
          <w:marTop w:val="0"/>
          <w:marBottom w:val="0"/>
          <w:divBdr>
            <w:top w:val="none" w:sz="0" w:space="0" w:color="auto"/>
            <w:left w:val="none" w:sz="0" w:space="0" w:color="auto"/>
            <w:bottom w:val="none" w:sz="0" w:space="0" w:color="auto"/>
            <w:right w:val="none" w:sz="0" w:space="0" w:color="auto"/>
          </w:divBdr>
        </w:div>
        <w:div w:id="1610551173">
          <w:marLeft w:val="480"/>
          <w:marRight w:val="0"/>
          <w:marTop w:val="0"/>
          <w:marBottom w:val="0"/>
          <w:divBdr>
            <w:top w:val="none" w:sz="0" w:space="0" w:color="auto"/>
            <w:left w:val="none" w:sz="0" w:space="0" w:color="auto"/>
            <w:bottom w:val="none" w:sz="0" w:space="0" w:color="auto"/>
            <w:right w:val="none" w:sz="0" w:space="0" w:color="auto"/>
          </w:divBdr>
        </w:div>
        <w:div w:id="1698192895">
          <w:marLeft w:val="480"/>
          <w:marRight w:val="0"/>
          <w:marTop w:val="0"/>
          <w:marBottom w:val="0"/>
          <w:divBdr>
            <w:top w:val="none" w:sz="0" w:space="0" w:color="auto"/>
            <w:left w:val="none" w:sz="0" w:space="0" w:color="auto"/>
            <w:bottom w:val="none" w:sz="0" w:space="0" w:color="auto"/>
            <w:right w:val="none" w:sz="0" w:space="0" w:color="auto"/>
          </w:divBdr>
        </w:div>
        <w:div w:id="566453514">
          <w:marLeft w:val="480"/>
          <w:marRight w:val="0"/>
          <w:marTop w:val="0"/>
          <w:marBottom w:val="0"/>
          <w:divBdr>
            <w:top w:val="none" w:sz="0" w:space="0" w:color="auto"/>
            <w:left w:val="none" w:sz="0" w:space="0" w:color="auto"/>
            <w:bottom w:val="none" w:sz="0" w:space="0" w:color="auto"/>
            <w:right w:val="none" w:sz="0" w:space="0" w:color="auto"/>
          </w:divBdr>
        </w:div>
        <w:div w:id="1304386842">
          <w:marLeft w:val="480"/>
          <w:marRight w:val="0"/>
          <w:marTop w:val="0"/>
          <w:marBottom w:val="0"/>
          <w:divBdr>
            <w:top w:val="none" w:sz="0" w:space="0" w:color="auto"/>
            <w:left w:val="none" w:sz="0" w:space="0" w:color="auto"/>
            <w:bottom w:val="none" w:sz="0" w:space="0" w:color="auto"/>
            <w:right w:val="none" w:sz="0" w:space="0" w:color="auto"/>
          </w:divBdr>
        </w:div>
        <w:div w:id="1418215362">
          <w:marLeft w:val="480"/>
          <w:marRight w:val="0"/>
          <w:marTop w:val="0"/>
          <w:marBottom w:val="0"/>
          <w:divBdr>
            <w:top w:val="none" w:sz="0" w:space="0" w:color="auto"/>
            <w:left w:val="none" w:sz="0" w:space="0" w:color="auto"/>
            <w:bottom w:val="none" w:sz="0" w:space="0" w:color="auto"/>
            <w:right w:val="none" w:sz="0" w:space="0" w:color="auto"/>
          </w:divBdr>
        </w:div>
        <w:div w:id="568884236">
          <w:marLeft w:val="480"/>
          <w:marRight w:val="0"/>
          <w:marTop w:val="0"/>
          <w:marBottom w:val="0"/>
          <w:divBdr>
            <w:top w:val="none" w:sz="0" w:space="0" w:color="auto"/>
            <w:left w:val="none" w:sz="0" w:space="0" w:color="auto"/>
            <w:bottom w:val="none" w:sz="0" w:space="0" w:color="auto"/>
            <w:right w:val="none" w:sz="0" w:space="0" w:color="auto"/>
          </w:divBdr>
        </w:div>
        <w:div w:id="179900779">
          <w:marLeft w:val="480"/>
          <w:marRight w:val="0"/>
          <w:marTop w:val="0"/>
          <w:marBottom w:val="0"/>
          <w:divBdr>
            <w:top w:val="none" w:sz="0" w:space="0" w:color="auto"/>
            <w:left w:val="none" w:sz="0" w:space="0" w:color="auto"/>
            <w:bottom w:val="none" w:sz="0" w:space="0" w:color="auto"/>
            <w:right w:val="none" w:sz="0" w:space="0" w:color="auto"/>
          </w:divBdr>
        </w:div>
        <w:div w:id="1213734723">
          <w:marLeft w:val="480"/>
          <w:marRight w:val="0"/>
          <w:marTop w:val="0"/>
          <w:marBottom w:val="0"/>
          <w:divBdr>
            <w:top w:val="none" w:sz="0" w:space="0" w:color="auto"/>
            <w:left w:val="none" w:sz="0" w:space="0" w:color="auto"/>
            <w:bottom w:val="none" w:sz="0" w:space="0" w:color="auto"/>
            <w:right w:val="none" w:sz="0" w:space="0" w:color="auto"/>
          </w:divBdr>
        </w:div>
        <w:div w:id="1450859691">
          <w:marLeft w:val="480"/>
          <w:marRight w:val="0"/>
          <w:marTop w:val="0"/>
          <w:marBottom w:val="0"/>
          <w:divBdr>
            <w:top w:val="none" w:sz="0" w:space="0" w:color="auto"/>
            <w:left w:val="none" w:sz="0" w:space="0" w:color="auto"/>
            <w:bottom w:val="none" w:sz="0" w:space="0" w:color="auto"/>
            <w:right w:val="none" w:sz="0" w:space="0" w:color="auto"/>
          </w:divBdr>
        </w:div>
        <w:div w:id="486364638">
          <w:marLeft w:val="480"/>
          <w:marRight w:val="0"/>
          <w:marTop w:val="0"/>
          <w:marBottom w:val="0"/>
          <w:divBdr>
            <w:top w:val="none" w:sz="0" w:space="0" w:color="auto"/>
            <w:left w:val="none" w:sz="0" w:space="0" w:color="auto"/>
            <w:bottom w:val="none" w:sz="0" w:space="0" w:color="auto"/>
            <w:right w:val="none" w:sz="0" w:space="0" w:color="auto"/>
          </w:divBdr>
        </w:div>
        <w:div w:id="922763282">
          <w:marLeft w:val="480"/>
          <w:marRight w:val="0"/>
          <w:marTop w:val="0"/>
          <w:marBottom w:val="0"/>
          <w:divBdr>
            <w:top w:val="none" w:sz="0" w:space="0" w:color="auto"/>
            <w:left w:val="none" w:sz="0" w:space="0" w:color="auto"/>
            <w:bottom w:val="none" w:sz="0" w:space="0" w:color="auto"/>
            <w:right w:val="none" w:sz="0" w:space="0" w:color="auto"/>
          </w:divBdr>
        </w:div>
        <w:div w:id="384838037">
          <w:marLeft w:val="480"/>
          <w:marRight w:val="0"/>
          <w:marTop w:val="0"/>
          <w:marBottom w:val="0"/>
          <w:divBdr>
            <w:top w:val="none" w:sz="0" w:space="0" w:color="auto"/>
            <w:left w:val="none" w:sz="0" w:space="0" w:color="auto"/>
            <w:bottom w:val="none" w:sz="0" w:space="0" w:color="auto"/>
            <w:right w:val="none" w:sz="0" w:space="0" w:color="auto"/>
          </w:divBdr>
        </w:div>
        <w:div w:id="1277642615">
          <w:marLeft w:val="480"/>
          <w:marRight w:val="0"/>
          <w:marTop w:val="0"/>
          <w:marBottom w:val="0"/>
          <w:divBdr>
            <w:top w:val="none" w:sz="0" w:space="0" w:color="auto"/>
            <w:left w:val="none" w:sz="0" w:space="0" w:color="auto"/>
            <w:bottom w:val="none" w:sz="0" w:space="0" w:color="auto"/>
            <w:right w:val="none" w:sz="0" w:space="0" w:color="auto"/>
          </w:divBdr>
        </w:div>
        <w:div w:id="1237590026">
          <w:marLeft w:val="480"/>
          <w:marRight w:val="0"/>
          <w:marTop w:val="0"/>
          <w:marBottom w:val="0"/>
          <w:divBdr>
            <w:top w:val="none" w:sz="0" w:space="0" w:color="auto"/>
            <w:left w:val="none" w:sz="0" w:space="0" w:color="auto"/>
            <w:bottom w:val="none" w:sz="0" w:space="0" w:color="auto"/>
            <w:right w:val="none" w:sz="0" w:space="0" w:color="auto"/>
          </w:divBdr>
        </w:div>
        <w:div w:id="516161660">
          <w:marLeft w:val="480"/>
          <w:marRight w:val="0"/>
          <w:marTop w:val="0"/>
          <w:marBottom w:val="0"/>
          <w:divBdr>
            <w:top w:val="none" w:sz="0" w:space="0" w:color="auto"/>
            <w:left w:val="none" w:sz="0" w:space="0" w:color="auto"/>
            <w:bottom w:val="none" w:sz="0" w:space="0" w:color="auto"/>
            <w:right w:val="none" w:sz="0" w:space="0" w:color="auto"/>
          </w:divBdr>
        </w:div>
        <w:div w:id="630791187">
          <w:marLeft w:val="480"/>
          <w:marRight w:val="0"/>
          <w:marTop w:val="0"/>
          <w:marBottom w:val="0"/>
          <w:divBdr>
            <w:top w:val="none" w:sz="0" w:space="0" w:color="auto"/>
            <w:left w:val="none" w:sz="0" w:space="0" w:color="auto"/>
            <w:bottom w:val="none" w:sz="0" w:space="0" w:color="auto"/>
            <w:right w:val="none" w:sz="0" w:space="0" w:color="auto"/>
          </w:divBdr>
        </w:div>
        <w:div w:id="641427402">
          <w:marLeft w:val="480"/>
          <w:marRight w:val="0"/>
          <w:marTop w:val="0"/>
          <w:marBottom w:val="0"/>
          <w:divBdr>
            <w:top w:val="none" w:sz="0" w:space="0" w:color="auto"/>
            <w:left w:val="none" w:sz="0" w:space="0" w:color="auto"/>
            <w:bottom w:val="none" w:sz="0" w:space="0" w:color="auto"/>
            <w:right w:val="none" w:sz="0" w:space="0" w:color="auto"/>
          </w:divBdr>
        </w:div>
        <w:div w:id="1173841830">
          <w:marLeft w:val="480"/>
          <w:marRight w:val="0"/>
          <w:marTop w:val="0"/>
          <w:marBottom w:val="0"/>
          <w:divBdr>
            <w:top w:val="none" w:sz="0" w:space="0" w:color="auto"/>
            <w:left w:val="none" w:sz="0" w:space="0" w:color="auto"/>
            <w:bottom w:val="none" w:sz="0" w:space="0" w:color="auto"/>
            <w:right w:val="none" w:sz="0" w:space="0" w:color="auto"/>
          </w:divBdr>
        </w:div>
        <w:div w:id="1994018030">
          <w:marLeft w:val="480"/>
          <w:marRight w:val="0"/>
          <w:marTop w:val="0"/>
          <w:marBottom w:val="0"/>
          <w:divBdr>
            <w:top w:val="none" w:sz="0" w:space="0" w:color="auto"/>
            <w:left w:val="none" w:sz="0" w:space="0" w:color="auto"/>
            <w:bottom w:val="none" w:sz="0" w:space="0" w:color="auto"/>
            <w:right w:val="none" w:sz="0" w:space="0" w:color="auto"/>
          </w:divBdr>
        </w:div>
        <w:div w:id="1896046638">
          <w:marLeft w:val="480"/>
          <w:marRight w:val="0"/>
          <w:marTop w:val="0"/>
          <w:marBottom w:val="0"/>
          <w:divBdr>
            <w:top w:val="none" w:sz="0" w:space="0" w:color="auto"/>
            <w:left w:val="none" w:sz="0" w:space="0" w:color="auto"/>
            <w:bottom w:val="none" w:sz="0" w:space="0" w:color="auto"/>
            <w:right w:val="none" w:sz="0" w:space="0" w:color="auto"/>
          </w:divBdr>
        </w:div>
        <w:div w:id="1450396454">
          <w:marLeft w:val="480"/>
          <w:marRight w:val="0"/>
          <w:marTop w:val="0"/>
          <w:marBottom w:val="0"/>
          <w:divBdr>
            <w:top w:val="none" w:sz="0" w:space="0" w:color="auto"/>
            <w:left w:val="none" w:sz="0" w:space="0" w:color="auto"/>
            <w:bottom w:val="none" w:sz="0" w:space="0" w:color="auto"/>
            <w:right w:val="none" w:sz="0" w:space="0" w:color="auto"/>
          </w:divBdr>
        </w:div>
        <w:div w:id="483199601">
          <w:marLeft w:val="480"/>
          <w:marRight w:val="0"/>
          <w:marTop w:val="0"/>
          <w:marBottom w:val="0"/>
          <w:divBdr>
            <w:top w:val="none" w:sz="0" w:space="0" w:color="auto"/>
            <w:left w:val="none" w:sz="0" w:space="0" w:color="auto"/>
            <w:bottom w:val="none" w:sz="0" w:space="0" w:color="auto"/>
            <w:right w:val="none" w:sz="0" w:space="0" w:color="auto"/>
          </w:divBdr>
        </w:div>
        <w:div w:id="742416664">
          <w:marLeft w:val="480"/>
          <w:marRight w:val="0"/>
          <w:marTop w:val="0"/>
          <w:marBottom w:val="0"/>
          <w:divBdr>
            <w:top w:val="none" w:sz="0" w:space="0" w:color="auto"/>
            <w:left w:val="none" w:sz="0" w:space="0" w:color="auto"/>
            <w:bottom w:val="none" w:sz="0" w:space="0" w:color="auto"/>
            <w:right w:val="none" w:sz="0" w:space="0" w:color="auto"/>
          </w:divBdr>
        </w:div>
        <w:div w:id="220561375">
          <w:marLeft w:val="480"/>
          <w:marRight w:val="0"/>
          <w:marTop w:val="0"/>
          <w:marBottom w:val="0"/>
          <w:divBdr>
            <w:top w:val="none" w:sz="0" w:space="0" w:color="auto"/>
            <w:left w:val="none" w:sz="0" w:space="0" w:color="auto"/>
            <w:bottom w:val="none" w:sz="0" w:space="0" w:color="auto"/>
            <w:right w:val="none" w:sz="0" w:space="0" w:color="auto"/>
          </w:divBdr>
        </w:div>
        <w:div w:id="866600182">
          <w:marLeft w:val="480"/>
          <w:marRight w:val="0"/>
          <w:marTop w:val="0"/>
          <w:marBottom w:val="0"/>
          <w:divBdr>
            <w:top w:val="none" w:sz="0" w:space="0" w:color="auto"/>
            <w:left w:val="none" w:sz="0" w:space="0" w:color="auto"/>
            <w:bottom w:val="none" w:sz="0" w:space="0" w:color="auto"/>
            <w:right w:val="none" w:sz="0" w:space="0" w:color="auto"/>
          </w:divBdr>
        </w:div>
        <w:div w:id="532311321">
          <w:marLeft w:val="480"/>
          <w:marRight w:val="0"/>
          <w:marTop w:val="0"/>
          <w:marBottom w:val="0"/>
          <w:divBdr>
            <w:top w:val="none" w:sz="0" w:space="0" w:color="auto"/>
            <w:left w:val="none" w:sz="0" w:space="0" w:color="auto"/>
            <w:bottom w:val="none" w:sz="0" w:space="0" w:color="auto"/>
            <w:right w:val="none" w:sz="0" w:space="0" w:color="auto"/>
          </w:divBdr>
        </w:div>
        <w:div w:id="1841853419">
          <w:marLeft w:val="480"/>
          <w:marRight w:val="0"/>
          <w:marTop w:val="0"/>
          <w:marBottom w:val="0"/>
          <w:divBdr>
            <w:top w:val="none" w:sz="0" w:space="0" w:color="auto"/>
            <w:left w:val="none" w:sz="0" w:space="0" w:color="auto"/>
            <w:bottom w:val="none" w:sz="0" w:space="0" w:color="auto"/>
            <w:right w:val="none" w:sz="0" w:space="0" w:color="auto"/>
          </w:divBdr>
        </w:div>
        <w:div w:id="682393077">
          <w:marLeft w:val="480"/>
          <w:marRight w:val="0"/>
          <w:marTop w:val="0"/>
          <w:marBottom w:val="0"/>
          <w:divBdr>
            <w:top w:val="none" w:sz="0" w:space="0" w:color="auto"/>
            <w:left w:val="none" w:sz="0" w:space="0" w:color="auto"/>
            <w:bottom w:val="none" w:sz="0" w:space="0" w:color="auto"/>
            <w:right w:val="none" w:sz="0" w:space="0" w:color="auto"/>
          </w:divBdr>
        </w:div>
        <w:div w:id="1253736270">
          <w:marLeft w:val="480"/>
          <w:marRight w:val="0"/>
          <w:marTop w:val="0"/>
          <w:marBottom w:val="0"/>
          <w:divBdr>
            <w:top w:val="none" w:sz="0" w:space="0" w:color="auto"/>
            <w:left w:val="none" w:sz="0" w:space="0" w:color="auto"/>
            <w:bottom w:val="none" w:sz="0" w:space="0" w:color="auto"/>
            <w:right w:val="none" w:sz="0" w:space="0" w:color="auto"/>
          </w:divBdr>
        </w:div>
        <w:div w:id="16470451">
          <w:marLeft w:val="480"/>
          <w:marRight w:val="0"/>
          <w:marTop w:val="0"/>
          <w:marBottom w:val="0"/>
          <w:divBdr>
            <w:top w:val="none" w:sz="0" w:space="0" w:color="auto"/>
            <w:left w:val="none" w:sz="0" w:space="0" w:color="auto"/>
            <w:bottom w:val="none" w:sz="0" w:space="0" w:color="auto"/>
            <w:right w:val="none" w:sz="0" w:space="0" w:color="auto"/>
          </w:divBdr>
        </w:div>
        <w:div w:id="1756441594">
          <w:marLeft w:val="480"/>
          <w:marRight w:val="0"/>
          <w:marTop w:val="0"/>
          <w:marBottom w:val="0"/>
          <w:divBdr>
            <w:top w:val="none" w:sz="0" w:space="0" w:color="auto"/>
            <w:left w:val="none" w:sz="0" w:space="0" w:color="auto"/>
            <w:bottom w:val="none" w:sz="0" w:space="0" w:color="auto"/>
            <w:right w:val="none" w:sz="0" w:space="0" w:color="auto"/>
          </w:divBdr>
        </w:div>
        <w:div w:id="621379571">
          <w:marLeft w:val="480"/>
          <w:marRight w:val="0"/>
          <w:marTop w:val="0"/>
          <w:marBottom w:val="0"/>
          <w:divBdr>
            <w:top w:val="none" w:sz="0" w:space="0" w:color="auto"/>
            <w:left w:val="none" w:sz="0" w:space="0" w:color="auto"/>
            <w:bottom w:val="none" w:sz="0" w:space="0" w:color="auto"/>
            <w:right w:val="none" w:sz="0" w:space="0" w:color="auto"/>
          </w:divBdr>
        </w:div>
        <w:div w:id="953706974">
          <w:marLeft w:val="480"/>
          <w:marRight w:val="0"/>
          <w:marTop w:val="0"/>
          <w:marBottom w:val="0"/>
          <w:divBdr>
            <w:top w:val="none" w:sz="0" w:space="0" w:color="auto"/>
            <w:left w:val="none" w:sz="0" w:space="0" w:color="auto"/>
            <w:bottom w:val="none" w:sz="0" w:space="0" w:color="auto"/>
            <w:right w:val="none" w:sz="0" w:space="0" w:color="auto"/>
          </w:divBdr>
        </w:div>
        <w:div w:id="84965115">
          <w:marLeft w:val="480"/>
          <w:marRight w:val="0"/>
          <w:marTop w:val="0"/>
          <w:marBottom w:val="0"/>
          <w:divBdr>
            <w:top w:val="none" w:sz="0" w:space="0" w:color="auto"/>
            <w:left w:val="none" w:sz="0" w:space="0" w:color="auto"/>
            <w:bottom w:val="none" w:sz="0" w:space="0" w:color="auto"/>
            <w:right w:val="none" w:sz="0" w:space="0" w:color="auto"/>
          </w:divBdr>
        </w:div>
        <w:div w:id="727219562">
          <w:marLeft w:val="480"/>
          <w:marRight w:val="0"/>
          <w:marTop w:val="0"/>
          <w:marBottom w:val="0"/>
          <w:divBdr>
            <w:top w:val="none" w:sz="0" w:space="0" w:color="auto"/>
            <w:left w:val="none" w:sz="0" w:space="0" w:color="auto"/>
            <w:bottom w:val="none" w:sz="0" w:space="0" w:color="auto"/>
            <w:right w:val="none" w:sz="0" w:space="0" w:color="auto"/>
          </w:divBdr>
        </w:div>
        <w:div w:id="1937207166">
          <w:marLeft w:val="480"/>
          <w:marRight w:val="0"/>
          <w:marTop w:val="0"/>
          <w:marBottom w:val="0"/>
          <w:divBdr>
            <w:top w:val="none" w:sz="0" w:space="0" w:color="auto"/>
            <w:left w:val="none" w:sz="0" w:space="0" w:color="auto"/>
            <w:bottom w:val="none" w:sz="0" w:space="0" w:color="auto"/>
            <w:right w:val="none" w:sz="0" w:space="0" w:color="auto"/>
          </w:divBdr>
        </w:div>
        <w:div w:id="1352682421">
          <w:marLeft w:val="480"/>
          <w:marRight w:val="0"/>
          <w:marTop w:val="0"/>
          <w:marBottom w:val="0"/>
          <w:divBdr>
            <w:top w:val="none" w:sz="0" w:space="0" w:color="auto"/>
            <w:left w:val="none" w:sz="0" w:space="0" w:color="auto"/>
            <w:bottom w:val="none" w:sz="0" w:space="0" w:color="auto"/>
            <w:right w:val="none" w:sz="0" w:space="0" w:color="auto"/>
          </w:divBdr>
        </w:div>
        <w:div w:id="2076008976">
          <w:marLeft w:val="480"/>
          <w:marRight w:val="0"/>
          <w:marTop w:val="0"/>
          <w:marBottom w:val="0"/>
          <w:divBdr>
            <w:top w:val="none" w:sz="0" w:space="0" w:color="auto"/>
            <w:left w:val="none" w:sz="0" w:space="0" w:color="auto"/>
            <w:bottom w:val="none" w:sz="0" w:space="0" w:color="auto"/>
            <w:right w:val="none" w:sz="0" w:space="0" w:color="auto"/>
          </w:divBdr>
        </w:div>
        <w:div w:id="611521906">
          <w:marLeft w:val="480"/>
          <w:marRight w:val="0"/>
          <w:marTop w:val="0"/>
          <w:marBottom w:val="0"/>
          <w:divBdr>
            <w:top w:val="none" w:sz="0" w:space="0" w:color="auto"/>
            <w:left w:val="none" w:sz="0" w:space="0" w:color="auto"/>
            <w:bottom w:val="none" w:sz="0" w:space="0" w:color="auto"/>
            <w:right w:val="none" w:sz="0" w:space="0" w:color="auto"/>
          </w:divBdr>
        </w:div>
        <w:div w:id="1272123642">
          <w:marLeft w:val="480"/>
          <w:marRight w:val="0"/>
          <w:marTop w:val="0"/>
          <w:marBottom w:val="0"/>
          <w:divBdr>
            <w:top w:val="none" w:sz="0" w:space="0" w:color="auto"/>
            <w:left w:val="none" w:sz="0" w:space="0" w:color="auto"/>
            <w:bottom w:val="none" w:sz="0" w:space="0" w:color="auto"/>
            <w:right w:val="none" w:sz="0" w:space="0" w:color="auto"/>
          </w:divBdr>
        </w:div>
        <w:div w:id="1228809353">
          <w:marLeft w:val="480"/>
          <w:marRight w:val="0"/>
          <w:marTop w:val="0"/>
          <w:marBottom w:val="0"/>
          <w:divBdr>
            <w:top w:val="none" w:sz="0" w:space="0" w:color="auto"/>
            <w:left w:val="none" w:sz="0" w:space="0" w:color="auto"/>
            <w:bottom w:val="none" w:sz="0" w:space="0" w:color="auto"/>
            <w:right w:val="none" w:sz="0" w:space="0" w:color="auto"/>
          </w:divBdr>
        </w:div>
      </w:divsChild>
    </w:div>
    <w:div w:id="701133108">
      <w:bodyDiv w:val="1"/>
      <w:marLeft w:val="0"/>
      <w:marRight w:val="0"/>
      <w:marTop w:val="0"/>
      <w:marBottom w:val="0"/>
      <w:divBdr>
        <w:top w:val="none" w:sz="0" w:space="0" w:color="auto"/>
        <w:left w:val="none" w:sz="0" w:space="0" w:color="auto"/>
        <w:bottom w:val="none" w:sz="0" w:space="0" w:color="auto"/>
        <w:right w:val="none" w:sz="0" w:space="0" w:color="auto"/>
      </w:divBdr>
    </w:div>
    <w:div w:id="701250887">
      <w:bodyDiv w:val="1"/>
      <w:marLeft w:val="0"/>
      <w:marRight w:val="0"/>
      <w:marTop w:val="0"/>
      <w:marBottom w:val="0"/>
      <w:divBdr>
        <w:top w:val="none" w:sz="0" w:space="0" w:color="auto"/>
        <w:left w:val="none" w:sz="0" w:space="0" w:color="auto"/>
        <w:bottom w:val="none" w:sz="0" w:space="0" w:color="auto"/>
        <w:right w:val="none" w:sz="0" w:space="0" w:color="auto"/>
      </w:divBdr>
    </w:div>
    <w:div w:id="706492859">
      <w:bodyDiv w:val="1"/>
      <w:marLeft w:val="0"/>
      <w:marRight w:val="0"/>
      <w:marTop w:val="0"/>
      <w:marBottom w:val="0"/>
      <w:divBdr>
        <w:top w:val="none" w:sz="0" w:space="0" w:color="auto"/>
        <w:left w:val="none" w:sz="0" w:space="0" w:color="auto"/>
        <w:bottom w:val="none" w:sz="0" w:space="0" w:color="auto"/>
        <w:right w:val="none" w:sz="0" w:space="0" w:color="auto"/>
      </w:divBdr>
    </w:div>
    <w:div w:id="710498601">
      <w:bodyDiv w:val="1"/>
      <w:marLeft w:val="0"/>
      <w:marRight w:val="0"/>
      <w:marTop w:val="0"/>
      <w:marBottom w:val="0"/>
      <w:divBdr>
        <w:top w:val="none" w:sz="0" w:space="0" w:color="auto"/>
        <w:left w:val="none" w:sz="0" w:space="0" w:color="auto"/>
        <w:bottom w:val="none" w:sz="0" w:space="0" w:color="auto"/>
        <w:right w:val="none" w:sz="0" w:space="0" w:color="auto"/>
      </w:divBdr>
    </w:div>
    <w:div w:id="710693774">
      <w:bodyDiv w:val="1"/>
      <w:marLeft w:val="0"/>
      <w:marRight w:val="0"/>
      <w:marTop w:val="0"/>
      <w:marBottom w:val="0"/>
      <w:divBdr>
        <w:top w:val="none" w:sz="0" w:space="0" w:color="auto"/>
        <w:left w:val="none" w:sz="0" w:space="0" w:color="auto"/>
        <w:bottom w:val="none" w:sz="0" w:space="0" w:color="auto"/>
        <w:right w:val="none" w:sz="0" w:space="0" w:color="auto"/>
      </w:divBdr>
    </w:div>
    <w:div w:id="710805901">
      <w:bodyDiv w:val="1"/>
      <w:marLeft w:val="0"/>
      <w:marRight w:val="0"/>
      <w:marTop w:val="0"/>
      <w:marBottom w:val="0"/>
      <w:divBdr>
        <w:top w:val="none" w:sz="0" w:space="0" w:color="auto"/>
        <w:left w:val="none" w:sz="0" w:space="0" w:color="auto"/>
        <w:bottom w:val="none" w:sz="0" w:space="0" w:color="auto"/>
        <w:right w:val="none" w:sz="0" w:space="0" w:color="auto"/>
      </w:divBdr>
    </w:div>
    <w:div w:id="711996936">
      <w:bodyDiv w:val="1"/>
      <w:marLeft w:val="0"/>
      <w:marRight w:val="0"/>
      <w:marTop w:val="0"/>
      <w:marBottom w:val="0"/>
      <w:divBdr>
        <w:top w:val="none" w:sz="0" w:space="0" w:color="auto"/>
        <w:left w:val="none" w:sz="0" w:space="0" w:color="auto"/>
        <w:bottom w:val="none" w:sz="0" w:space="0" w:color="auto"/>
        <w:right w:val="none" w:sz="0" w:space="0" w:color="auto"/>
      </w:divBdr>
    </w:div>
    <w:div w:id="713195116">
      <w:bodyDiv w:val="1"/>
      <w:marLeft w:val="0"/>
      <w:marRight w:val="0"/>
      <w:marTop w:val="0"/>
      <w:marBottom w:val="0"/>
      <w:divBdr>
        <w:top w:val="none" w:sz="0" w:space="0" w:color="auto"/>
        <w:left w:val="none" w:sz="0" w:space="0" w:color="auto"/>
        <w:bottom w:val="none" w:sz="0" w:space="0" w:color="auto"/>
        <w:right w:val="none" w:sz="0" w:space="0" w:color="auto"/>
      </w:divBdr>
    </w:div>
    <w:div w:id="718361949">
      <w:bodyDiv w:val="1"/>
      <w:marLeft w:val="0"/>
      <w:marRight w:val="0"/>
      <w:marTop w:val="0"/>
      <w:marBottom w:val="0"/>
      <w:divBdr>
        <w:top w:val="none" w:sz="0" w:space="0" w:color="auto"/>
        <w:left w:val="none" w:sz="0" w:space="0" w:color="auto"/>
        <w:bottom w:val="none" w:sz="0" w:space="0" w:color="auto"/>
        <w:right w:val="none" w:sz="0" w:space="0" w:color="auto"/>
      </w:divBdr>
    </w:div>
    <w:div w:id="723480624">
      <w:bodyDiv w:val="1"/>
      <w:marLeft w:val="0"/>
      <w:marRight w:val="0"/>
      <w:marTop w:val="0"/>
      <w:marBottom w:val="0"/>
      <w:divBdr>
        <w:top w:val="none" w:sz="0" w:space="0" w:color="auto"/>
        <w:left w:val="none" w:sz="0" w:space="0" w:color="auto"/>
        <w:bottom w:val="none" w:sz="0" w:space="0" w:color="auto"/>
        <w:right w:val="none" w:sz="0" w:space="0" w:color="auto"/>
      </w:divBdr>
    </w:div>
    <w:div w:id="723988973">
      <w:bodyDiv w:val="1"/>
      <w:marLeft w:val="0"/>
      <w:marRight w:val="0"/>
      <w:marTop w:val="0"/>
      <w:marBottom w:val="0"/>
      <w:divBdr>
        <w:top w:val="none" w:sz="0" w:space="0" w:color="auto"/>
        <w:left w:val="none" w:sz="0" w:space="0" w:color="auto"/>
        <w:bottom w:val="none" w:sz="0" w:space="0" w:color="auto"/>
        <w:right w:val="none" w:sz="0" w:space="0" w:color="auto"/>
      </w:divBdr>
    </w:div>
    <w:div w:id="725297203">
      <w:bodyDiv w:val="1"/>
      <w:marLeft w:val="0"/>
      <w:marRight w:val="0"/>
      <w:marTop w:val="0"/>
      <w:marBottom w:val="0"/>
      <w:divBdr>
        <w:top w:val="none" w:sz="0" w:space="0" w:color="auto"/>
        <w:left w:val="none" w:sz="0" w:space="0" w:color="auto"/>
        <w:bottom w:val="none" w:sz="0" w:space="0" w:color="auto"/>
        <w:right w:val="none" w:sz="0" w:space="0" w:color="auto"/>
      </w:divBdr>
    </w:div>
    <w:div w:id="726105713">
      <w:bodyDiv w:val="1"/>
      <w:marLeft w:val="0"/>
      <w:marRight w:val="0"/>
      <w:marTop w:val="0"/>
      <w:marBottom w:val="0"/>
      <w:divBdr>
        <w:top w:val="none" w:sz="0" w:space="0" w:color="auto"/>
        <w:left w:val="none" w:sz="0" w:space="0" w:color="auto"/>
        <w:bottom w:val="none" w:sz="0" w:space="0" w:color="auto"/>
        <w:right w:val="none" w:sz="0" w:space="0" w:color="auto"/>
      </w:divBdr>
    </w:div>
    <w:div w:id="730157250">
      <w:bodyDiv w:val="1"/>
      <w:marLeft w:val="0"/>
      <w:marRight w:val="0"/>
      <w:marTop w:val="0"/>
      <w:marBottom w:val="0"/>
      <w:divBdr>
        <w:top w:val="none" w:sz="0" w:space="0" w:color="auto"/>
        <w:left w:val="none" w:sz="0" w:space="0" w:color="auto"/>
        <w:bottom w:val="none" w:sz="0" w:space="0" w:color="auto"/>
        <w:right w:val="none" w:sz="0" w:space="0" w:color="auto"/>
      </w:divBdr>
    </w:div>
    <w:div w:id="731081093">
      <w:bodyDiv w:val="1"/>
      <w:marLeft w:val="0"/>
      <w:marRight w:val="0"/>
      <w:marTop w:val="0"/>
      <w:marBottom w:val="0"/>
      <w:divBdr>
        <w:top w:val="none" w:sz="0" w:space="0" w:color="auto"/>
        <w:left w:val="none" w:sz="0" w:space="0" w:color="auto"/>
        <w:bottom w:val="none" w:sz="0" w:space="0" w:color="auto"/>
        <w:right w:val="none" w:sz="0" w:space="0" w:color="auto"/>
      </w:divBdr>
    </w:div>
    <w:div w:id="732699824">
      <w:bodyDiv w:val="1"/>
      <w:marLeft w:val="0"/>
      <w:marRight w:val="0"/>
      <w:marTop w:val="0"/>
      <w:marBottom w:val="0"/>
      <w:divBdr>
        <w:top w:val="none" w:sz="0" w:space="0" w:color="auto"/>
        <w:left w:val="none" w:sz="0" w:space="0" w:color="auto"/>
        <w:bottom w:val="none" w:sz="0" w:space="0" w:color="auto"/>
        <w:right w:val="none" w:sz="0" w:space="0" w:color="auto"/>
      </w:divBdr>
    </w:div>
    <w:div w:id="734545033">
      <w:bodyDiv w:val="1"/>
      <w:marLeft w:val="0"/>
      <w:marRight w:val="0"/>
      <w:marTop w:val="0"/>
      <w:marBottom w:val="0"/>
      <w:divBdr>
        <w:top w:val="none" w:sz="0" w:space="0" w:color="auto"/>
        <w:left w:val="none" w:sz="0" w:space="0" w:color="auto"/>
        <w:bottom w:val="none" w:sz="0" w:space="0" w:color="auto"/>
        <w:right w:val="none" w:sz="0" w:space="0" w:color="auto"/>
      </w:divBdr>
    </w:div>
    <w:div w:id="741023856">
      <w:bodyDiv w:val="1"/>
      <w:marLeft w:val="0"/>
      <w:marRight w:val="0"/>
      <w:marTop w:val="0"/>
      <w:marBottom w:val="0"/>
      <w:divBdr>
        <w:top w:val="none" w:sz="0" w:space="0" w:color="auto"/>
        <w:left w:val="none" w:sz="0" w:space="0" w:color="auto"/>
        <w:bottom w:val="none" w:sz="0" w:space="0" w:color="auto"/>
        <w:right w:val="none" w:sz="0" w:space="0" w:color="auto"/>
      </w:divBdr>
      <w:divsChild>
        <w:div w:id="860052829">
          <w:marLeft w:val="640"/>
          <w:marRight w:val="0"/>
          <w:marTop w:val="0"/>
          <w:marBottom w:val="0"/>
          <w:divBdr>
            <w:top w:val="none" w:sz="0" w:space="0" w:color="auto"/>
            <w:left w:val="none" w:sz="0" w:space="0" w:color="auto"/>
            <w:bottom w:val="none" w:sz="0" w:space="0" w:color="auto"/>
            <w:right w:val="none" w:sz="0" w:space="0" w:color="auto"/>
          </w:divBdr>
        </w:div>
        <w:div w:id="1592396070">
          <w:marLeft w:val="640"/>
          <w:marRight w:val="0"/>
          <w:marTop w:val="0"/>
          <w:marBottom w:val="0"/>
          <w:divBdr>
            <w:top w:val="none" w:sz="0" w:space="0" w:color="auto"/>
            <w:left w:val="none" w:sz="0" w:space="0" w:color="auto"/>
            <w:bottom w:val="none" w:sz="0" w:space="0" w:color="auto"/>
            <w:right w:val="none" w:sz="0" w:space="0" w:color="auto"/>
          </w:divBdr>
        </w:div>
        <w:div w:id="2100521468">
          <w:marLeft w:val="640"/>
          <w:marRight w:val="0"/>
          <w:marTop w:val="0"/>
          <w:marBottom w:val="0"/>
          <w:divBdr>
            <w:top w:val="none" w:sz="0" w:space="0" w:color="auto"/>
            <w:left w:val="none" w:sz="0" w:space="0" w:color="auto"/>
            <w:bottom w:val="none" w:sz="0" w:space="0" w:color="auto"/>
            <w:right w:val="none" w:sz="0" w:space="0" w:color="auto"/>
          </w:divBdr>
        </w:div>
        <w:div w:id="532308076">
          <w:marLeft w:val="640"/>
          <w:marRight w:val="0"/>
          <w:marTop w:val="0"/>
          <w:marBottom w:val="0"/>
          <w:divBdr>
            <w:top w:val="none" w:sz="0" w:space="0" w:color="auto"/>
            <w:left w:val="none" w:sz="0" w:space="0" w:color="auto"/>
            <w:bottom w:val="none" w:sz="0" w:space="0" w:color="auto"/>
            <w:right w:val="none" w:sz="0" w:space="0" w:color="auto"/>
          </w:divBdr>
        </w:div>
        <w:div w:id="1130855658">
          <w:marLeft w:val="640"/>
          <w:marRight w:val="0"/>
          <w:marTop w:val="0"/>
          <w:marBottom w:val="0"/>
          <w:divBdr>
            <w:top w:val="none" w:sz="0" w:space="0" w:color="auto"/>
            <w:left w:val="none" w:sz="0" w:space="0" w:color="auto"/>
            <w:bottom w:val="none" w:sz="0" w:space="0" w:color="auto"/>
            <w:right w:val="none" w:sz="0" w:space="0" w:color="auto"/>
          </w:divBdr>
        </w:div>
        <w:div w:id="1248224651">
          <w:marLeft w:val="640"/>
          <w:marRight w:val="0"/>
          <w:marTop w:val="0"/>
          <w:marBottom w:val="0"/>
          <w:divBdr>
            <w:top w:val="none" w:sz="0" w:space="0" w:color="auto"/>
            <w:left w:val="none" w:sz="0" w:space="0" w:color="auto"/>
            <w:bottom w:val="none" w:sz="0" w:space="0" w:color="auto"/>
            <w:right w:val="none" w:sz="0" w:space="0" w:color="auto"/>
          </w:divBdr>
        </w:div>
        <w:div w:id="964776490">
          <w:marLeft w:val="640"/>
          <w:marRight w:val="0"/>
          <w:marTop w:val="0"/>
          <w:marBottom w:val="0"/>
          <w:divBdr>
            <w:top w:val="none" w:sz="0" w:space="0" w:color="auto"/>
            <w:left w:val="none" w:sz="0" w:space="0" w:color="auto"/>
            <w:bottom w:val="none" w:sz="0" w:space="0" w:color="auto"/>
            <w:right w:val="none" w:sz="0" w:space="0" w:color="auto"/>
          </w:divBdr>
        </w:div>
        <w:div w:id="1015040681">
          <w:marLeft w:val="640"/>
          <w:marRight w:val="0"/>
          <w:marTop w:val="0"/>
          <w:marBottom w:val="0"/>
          <w:divBdr>
            <w:top w:val="none" w:sz="0" w:space="0" w:color="auto"/>
            <w:left w:val="none" w:sz="0" w:space="0" w:color="auto"/>
            <w:bottom w:val="none" w:sz="0" w:space="0" w:color="auto"/>
            <w:right w:val="none" w:sz="0" w:space="0" w:color="auto"/>
          </w:divBdr>
        </w:div>
        <w:div w:id="1521434861">
          <w:marLeft w:val="640"/>
          <w:marRight w:val="0"/>
          <w:marTop w:val="0"/>
          <w:marBottom w:val="0"/>
          <w:divBdr>
            <w:top w:val="none" w:sz="0" w:space="0" w:color="auto"/>
            <w:left w:val="none" w:sz="0" w:space="0" w:color="auto"/>
            <w:bottom w:val="none" w:sz="0" w:space="0" w:color="auto"/>
            <w:right w:val="none" w:sz="0" w:space="0" w:color="auto"/>
          </w:divBdr>
        </w:div>
        <w:div w:id="1455443752">
          <w:marLeft w:val="640"/>
          <w:marRight w:val="0"/>
          <w:marTop w:val="0"/>
          <w:marBottom w:val="0"/>
          <w:divBdr>
            <w:top w:val="none" w:sz="0" w:space="0" w:color="auto"/>
            <w:left w:val="none" w:sz="0" w:space="0" w:color="auto"/>
            <w:bottom w:val="none" w:sz="0" w:space="0" w:color="auto"/>
            <w:right w:val="none" w:sz="0" w:space="0" w:color="auto"/>
          </w:divBdr>
        </w:div>
        <w:div w:id="1093235021">
          <w:marLeft w:val="640"/>
          <w:marRight w:val="0"/>
          <w:marTop w:val="0"/>
          <w:marBottom w:val="0"/>
          <w:divBdr>
            <w:top w:val="none" w:sz="0" w:space="0" w:color="auto"/>
            <w:left w:val="none" w:sz="0" w:space="0" w:color="auto"/>
            <w:bottom w:val="none" w:sz="0" w:space="0" w:color="auto"/>
            <w:right w:val="none" w:sz="0" w:space="0" w:color="auto"/>
          </w:divBdr>
        </w:div>
        <w:div w:id="1246181439">
          <w:marLeft w:val="640"/>
          <w:marRight w:val="0"/>
          <w:marTop w:val="0"/>
          <w:marBottom w:val="0"/>
          <w:divBdr>
            <w:top w:val="none" w:sz="0" w:space="0" w:color="auto"/>
            <w:left w:val="none" w:sz="0" w:space="0" w:color="auto"/>
            <w:bottom w:val="none" w:sz="0" w:space="0" w:color="auto"/>
            <w:right w:val="none" w:sz="0" w:space="0" w:color="auto"/>
          </w:divBdr>
        </w:div>
        <w:div w:id="1502895299">
          <w:marLeft w:val="640"/>
          <w:marRight w:val="0"/>
          <w:marTop w:val="0"/>
          <w:marBottom w:val="0"/>
          <w:divBdr>
            <w:top w:val="none" w:sz="0" w:space="0" w:color="auto"/>
            <w:left w:val="none" w:sz="0" w:space="0" w:color="auto"/>
            <w:bottom w:val="none" w:sz="0" w:space="0" w:color="auto"/>
            <w:right w:val="none" w:sz="0" w:space="0" w:color="auto"/>
          </w:divBdr>
        </w:div>
        <w:div w:id="908078949">
          <w:marLeft w:val="640"/>
          <w:marRight w:val="0"/>
          <w:marTop w:val="0"/>
          <w:marBottom w:val="0"/>
          <w:divBdr>
            <w:top w:val="none" w:sz="0" w:space="0" w:color="auto"/>
            <w:left w:val="none" w:sz="0" w:space="0" w:color="auto"/>
            <w:bottom w:val="none" w:sz="0" w:space="0" w:color="auto"/>
            <w:right w:val="none" w:sz="0" w:space="0" w:color="auto"/>
          </w:divBdr>
        </w:div>
        <w:div w:id="1389457880">
          <w:marLeft w:val="640"/>
          <w:marRight w:val="0"/>
          <w:marTop w:val="0"/>
          <w:marBottom w:val="0"/>
          <w:divBdr>
            <w:top w:val="none" w:sz="0" w:space="0" w:color="auto"/>
            <w:left w:val="none" w:sz="0" w:space="0" w:color="auto"/>
            <w:bottom w:val="none" w:sz="0" w:space="0" w:color="auto"/>
            <w:right w:val="none" w:sz="0" w:space="0" w:color="auto"/>
          </w:divBdr>
        </w:div>
        <w:div w:id="486366016">
          <w:marLeft w:val="640"/>
          <w:marRight w:val="0"/>
          <w:marTop w:val="0"/>
          <w:marBottom w:val="0"/>
          <w:divBdr>
            <w:top w:val="none" w:sz="0" w:space="0" w:color="auto"/>
            <w:left w:val="none" w:sz="0" w:space="0" w:color="auto"/>
            <w:bottom w:val="none" w:sz="0" w:space="0" w:color="auto"/>
            <w:right w:val="none" w:sz="0" w:space="0" w:color="auto"/>
          </w:divBdr>
        </w:div>
        <w:div w:id="1520386395">
          <w:marLeft w:val="640"/>
          <w:marRight w:val="0"/>
          <w:marTop w:val="0"/>
          <w:marBottom w:val="0"/>
          <w:divBdr>
            <w:top w:val="none" w:sz="0" w:space="0" w:color="auto"/>
            <w:left w:val="none" w:sz="0" w:space="0" w:color="auto"/>
            <w:bottom w:val="none" w:sz="0" w:space="0" w:color="auto"/>
            <w:right w:val="none" w:sz="0" w:space="0" w:color="auto"/>
          </w:divBdr>
        </w:div>
        <w:div w:id="1446195222">
          <w:marLeft w:val="640"/>
          <w:marRight w:val="0"/>
          <w:marTop w:val="0"/>
          <w:marBottom w:val="0"/>
          <w:divBdr>
            <w:top w:val="none" w:sz="0" w:space="0" w:color="auto"/>
            <w:left w:val="none" w:sz="0" w:space="0" w:color="auto"/>
            <w:bottom w:val="none" w:sz="0" w:space="0" w:color="auto"/>
            <w:right w:val="none" w:sz="0" w:space="0" w:color="auto"/>
          </w:divBdr>
        </w:div>
        <w:div w:id="1647933677">
          <w:marLeft w:val="640"/>
          <w:marRight w:val="0"/>
          <w:marTop w:val="0"/>
          <w:marBottom w:val="0"/>
          <w:divBdr>
            <w:top w:val="none" w:sz="0" w:space="0" w:color="auto"/>
            <w:left w:val="none" w:sz="0" w:space="0" w:color="auto"/>
            <w:bottom w:val="none" w:sz="0" w:space="0" w:color="auto"/>
            <w:right w:val="none" w:sz="0" w:space="0" w:color="auto"/>
          </w:divBdr>
        </w:div>
        <w:div w:id="1161508066">
          <w:marLeft w:val="640"/>
          <w:marRight w:val="0"/>
          <w:marTop w:val="0"/>
          <w:marBottom w:val="0"/>
          <w:divBdr>
            <w:top w:val="none" w:sz="0" w:space="0" w:color="auto"/>
            <w:left w:val="none" w:sz="0" w:space="0" w:color="auto"/>
            <w:bottom w:val="none" w:sz="0" w:space="0" w:color="auto"/>
            <w:right w:val="none" w:sz="0" w:space="0" w:color="auto"/>
          </w:divBdr>
        </w:div>
        <w:div w:id="1596404495">
          <w:marLeft w:val="640"/>
          <w:marRight w:val="0"/>
          <w:marTop w:val="0"/>
          <w:marBottom w:val="0"/>
          <w:divBdr>
            <w:top w:val="none" w:sz="0" w:space="0" w:color="auto"/>
            <w:left w:val="none" w:sz="0" w:space="0" w:color="auto"/>
            <w:bottom w:val="none" w:sz="0" w:space="0" w:color="auto"/>
            <w:right w:val="none" w:sz="0" w:space="0" w:color="auto"/>
          </w:divBdr>
        </w:div>
        <w:div w:id="1501237859">
          <w:marLeft w:val="640"/>
          <w:marRight w:val="0"/>
          <w:marTop w:val="0"/>
          <w:marBottom w:val="0"/>
          <w:divBdr>
            <w:top w:val="none" w:sz="0" w:space="0" w:color="auto"/>
            <w:left w:val="none" w:sz="0" w:space="0" w:color="auto"/>
            <w:bottom w:val="none" w:sz="0" w:space="0" w:color="auto"/>
            <w:right w:val="none" w:sz="0" w:space="0" w:color="auto"/>
          </w:divBdr>
        </w:div>
        <w:div w:id="1586592">
          <w:marLeft w:val="640"/>
          <w:marRight w:val="0"/>
          <w:marTop w:val="0"/>
          <w:marBottom w:val="0"/>
          <w:divBdr>
            <w:top w:val="none" w:sz="0" w:space="0" w:color="auto"/>
            <w:left w:val="none" w:sz="0" w:space="0" w:color="auto"/>
            <w:bottom w:val="none" w:sz="0" w:space="0" w:color="auto"/>
            <w:right w:val="none" w:sz="0" w:space="0" w:color="auto"/>
          </w:divBdr>
        </w:div>
        <w:div w:id="1355961221">
          <w:marLeft w:val="640"/>
          <w:marRight w:val="0"/>
          <w:marTop w:val="0"/>
          <w:marBottom w:val="0"/>
          <w:divBdr>
            <w:top w:val="none" w:sz="0" w:space="0" w:color="auto"/>
            <w:left w:val="none" w:sz="0" w:space="0" w:color="auto"/>
            <w:bottom w:val="none" w:sz="0" w:space="0" w:color="auto"/>
            <w:right w:val="none" w:sz="0" w:space="0" w:color="auto"/>
          </w:divBdr>
        </w:div>
        <w:div w:id="626817335">
          <w:marLeft w:val="640"/>
          <w:marRight w:val="0"/>
          <w:marTop w:val="0"/>
          <w:marBottom w:val="0"/>
          <w:divBdr>
            <w:top w:val="none" w:sz="0" w:space="0" w:color="auto"/>
            <w:left w:val="none" w:sz="0" w:space="0" w:color="auto"/>
            <w:bottom w:val="none" w:sz="0" w:space="0" w:color="auto"/>
            <w:right w:val="none" w:sz="0" w:space="0" w:color="auto"/>
          </w:divBdr>
        </w:div>
        <w:div w:id="1781801223">
          <w:marLeft w:val="640"/>
          <w:marRight w:val="0"/>
          <w:marTop w:val="0"/>
          <w:marBottom w:val="0"/>
          <w:divBdr>
            <w:top w:val="none" w:sz="0" w:space="0" w:color="auto"/>
            <w:left w:val="none" w:sz="0" w:space="0" w:color="auto"/>
            <w:bottom w:val="none" w:sz="0" w:space="0" w:color="auto"/>
            <w:right w:val="none" w:sz="0" w:space="0" w:color="auto"/>
          </w:divBdr>
        </w:div>
        <w:div w:id="480003458">
          <w:marLeft w:val="640"/>
          <w:marRight w:val="0"/>
          <w:marTop w:val="0"/>
          <w:marBottom w:val="0"/>
          <w:divBdr>
            <w:top w:val="none" w:sz="0" w:space="0" w:color="auto"/>
            <w:left w:val="none" w:sz="0" w:space="0" w:color="auto"/>
            <w:bottom w:val="none" w:sz="0" w:space="0" w:color="auto"/>
            <w:right w:val="none" w:sz="0" w:space="0" w:color="auto"/>
          </w:divBdr>
        </w:div>
        <w:div w:id="872764655">
          <w:marLeft w:val="640"/>
          <w:marRight w:val="0"/>
          <w:marTop w:val="0"/>
          <w:marBottom w:val="0"/>
          <w:divBdr>
            <w:top w:val="none" w:sz="0" w:space="0" w:color="auto"/>
            <w:left w:val="none" w:sz="0" w:space="0" w:color="auto"/>
            <w:bottom w:val="none" w:sz="0" w:space="0" w:color="auto"/>
            <w:right w:val="none" w:sz="0" w:space="0" w:color="auto"/>
          </w:divBdr>
        </w:div>
        <w:div w:id="2068845041">
          <w:marLeft w:val="640"/>
          <w:marRight w:val="0"/>
          <w:marTop w:val="0"/>
          <w:marBottom w:val="0"/>
          <w:divBdr>
            <w:top w:val="none" w:sz="0" w:space="0" w:color="auto"/>
            <w:left w:val="none" w:sz="0" w:space="0" w:color="auto"/>
            <w:bottom w:val="none" w:sz="0" w:space="0" w:color="auto"/>
            <w:right w:val="none" w:sz="0" w:space="0" w:color="auto"/>
          </w:divBdr>
        </w:div>
        <w:div w:id="1162114496">
          <w:marLeft w:val="640"/>
          <w:marRight w:val="0"/>
          <w:marTop w:val="0"/>
          <w:marBottom w:val="0"/>
          <w:divBdr>
            <w:top w:val="none" w:sz="0" w:space="0" w:color="auto"/>
            <w:left w:val="none" w:sz="0" w:space="0" w:color="auto"/>
            <w:bottom w:val="none" w:sz="0" w:space="0" w:color="auto"/>
            <w:right w:val="none" w:sz="0" w:space="0" w:color="auto"/>
          </w:divBdr>
        </w:div>
        <w:div w:id="1980256197">
          <w:marLeft w:val="640"/>
          <w:marRight w:val="0"/>
          <w:marTop w:val="0"/>
          <w:marBottom w:val="0"/>
          <w:divBdr>
            <w:top w:val="none" w:sz="0" w:space="0" w:color="auto"/>
            <w:left w:val="none" w:sz="0" w:space="0" w:color="auto"/>
            <w:bottom w:val="none" w:sz="0" w:space="0" w:color="auto"/>
            <w:right w:val="none" w:sz="0" w:space="0" w:color="auto"/>
          </w:divBdr>
        </w:div>
        <w:div w:id="1449275764">
          <w:marLeft w:val="640"/>
          <w:marRight w:val="0"/>
          <w:marTop w:val="0"/>
          <w:marBottom w:val="0"/>
          <w:divBdr>
            <w:top w:val="none" w:sz="0" w:space="0" w:color="auto"/>
            <w:left w:val="none" w:sz="0" w:space="0" w:color="auto"/>
            <w:bottom w:val="none" w:sz="0" w:space="0" w:color="auto"/>
            <w:right w:val="none" w:sz="0" w:space="0" w:color="auto"/>
          </w:divBdr>
        </w:div>
        <w:div w:id="1098327208">
          <w:marLeft w:val="640"/>
          <w:marRight w:val="0"/>
          <w:marTop w:val="0"/>
          <w:marBottom w:val="0"/>
          <w:divBdr>
            <w:top w:val="none" w:sz="0" w:space="0" w:color="auto"/>
            <w:left w:val="none" w:sz="0" w:space="0" w:color="auto"/>
            <w:bottom w:val="none" w:sz="0" w:space="0" w:color="auto"/>
            <w:right w:val="none" w:sz="0" w:space="0" w:color="auto"/>
          </w:divBdr>
        </w:div>
        <w:div w:id="1663700911">
          <w:marLeft w:val="640"/>
          <w:marRight w:val="0"/>
          <w:marTop w:val="0"/>
          <w:marBottom w:val="0"/>
          <w:divBdr>
            <w:top w:val="none" w:sz="0" w:space="0" w:color="auto"/>
            <w:left w:val="none" w:sz="0" w:space="0" w:color="auto"/>
            <w:bottom w:val="none" w:sz="0" w:space="0" w:color="auto"/>
            <w:right w:val="none" w:sz="0" w:space="0" w:color="auto"/>
          </w:divBdr>
        </w:div>
        <w:div w:id="955138679">
          <w:marLeft w:val="640"/>
          <w:marRight w:val="0"/>
          <w:marTop w:val="0"/>
          <w:marBottom w:val="0"/>
          <w:divBdr>
            <w:top w:val="none" w:sz="0" w:space="0" w:color="auto"/>
            <w:left w:val="none" w:sz="0" w:space="0" w:color="auto"/>
            <w:bottom w:val="none" w:sz="0" w:space="0" w:color="auto"/>
            <w:right w:val="none" w:sz="0" w:space="0" w:color="auto"/>
          </w:divBdr>
        </w:div>
        <w:div w:id="2037005083">
          <w:marLeft w:val="640"/>
          <w:marRight w:val="0"/>
          <w:marTop w:val="0"/>
          <w:marBottom w:val="0"/>
          <w:divBdr>
            <w:top w:val="none" w:sz="0" w:space="0" w:color="auto"/>
            <w:left w:val="none" w:sz="0" w:space="0" w:color="auto"/>
            <w:bottom w:val="none" w:sz="0" w:space="0" w:color="auto"/>
            <w:right w:val="none" w:sz="0" w:space="0" w:color="auto"/>
          </w:divBdr>
        </w:div>
        <w:div w:id="265769624">
          <w:marLeft w:val="640"/>
          <w:marRight w:val="0"/>
          <w:marTop w:val="0"/>
          <w:marBottom w:val="0"/>
          <w:divBdr>
            <w:top w:val="none" w:sz="0" w:space="0" w:color="auto"/>
            <w:left w:val="none" w:sz="0" w:space="0" w:color="auto"/>
            <w:bottom w:val="none" w:sz="0" w:space="0" w:color="auto"/>
            <w:right w:val="none" w:sz="0" w:space="0" w:color="auto"/>
          </w:divBdr>
        </w:div>
        <w:div w:id="943533923">
          <w:marLeft w:val="640"/>
          <w:marRight w:val="0"/>
          <w:marTop w:val="0"/>
          <w:marBottom w:val="0"/>
          <w:divBdr>
            <w:top w:val="none" w:sz="0" w:space="0" w:color="auto"/>
            <w:left w:val="none" w:sz="0" w:space="0" w:color="auto"/>
            <w:bottom w:val="none" w:sz="0" w:space="0" w:color="auto"/>
            <w:right w:val="none" w:sz="0" w:space="0" w:color="auto"/>
          </w:divBdr>
        </w:div>
        <w:div w:id="276837883">
          <w:marLeft w:val="640"/>
          <w:marRight w:val="0"/>
          <w:marTop w:val="0"/>
          <w:marBottom w:val="0"/>
          <w:divBdr>
            <w:top w:val="none" w:sz="0" w:space="0" w:color="auto"/>
            <w:left w:val="none" w:sz="0" w:space="0" w:color="auto"/>
            <w:bottom w:val="none" w:sz="0" w:space="0" w:color="auto"/>
            <w:right w:val="none" w:sz="0" w:space="0" w:color="auto"/>
          </w:divBdr>
        </w:div>
        <w:div w:id="2067872657">
          <w:marLeft w:val="640"/>
          <w:marRight w:val="0"/>
          <w:marTop w:val="0"/>
          <w:marBottom w:val="0"/>
          <w:divBdr>
            <w:top w:val="none" w:sz="0" w:space="0" w:color="auto"/>
            <w:left w:val="none" w:sz="0" w:space="0" w:color="auto"/>
            <w:bottom w:val="none" w:sz="0" w:space="0" w:color="auto"/>
            <w:right w:val="none" w:sz="0" w:space="0" w:color="auto"/>
          </w:divBdr>
        </w:div>
        <w:div w:id="952326895">
          <w:marLeft w:val="640"/>
          <w:marRight w:val="0"/>
          <w:marTop w:val="0"/>
          <w:marBottom w:val="0"/>
          <w:divBdr>
            <w:top w:val="none" w:sz="0" w:space="0" w:color="auto"/>
            <w:left w:val="none" w:sz="0" w:space="0" w:color="auto"/>
            <w:bottom w:val="none" w:sz="0" w:space="0" w:color="auto"/>
            <w:right w:val="none" w:sz="0" w:space="0" w:color="auto"/>
          </w:divBdr>
        </w:div>
        <w:div w:id="321012491">
          <w:marLeft w:val="640"/>
          <w:marRight w:val="0"/>
          <w:marTop w:val="0"/>
          <w:marBottom w:val="0"/>
          <w:divBdr>
            <w:top w:val="none" w:sz="0" w:space="0" w:color="auto"/>
            <w:left w:val="none" w:sz="0" w:space="0" w:color="auto"/>
            <w:bottom w:val="none" w:sz="0" w:space="0" w:color="auto"/>
            <w:right w:val="none" w:sz="0" w:space="0" w:color="auto"/>
          </w:divBdr>
        </w:div>
        <w:div w:id="738989705">
          <w:marLeft w:val="640"/>
          <w:marRight w:val="0"/>
          <w:marTop w:val="0"/>
          <w:marBottom w:val="0"/>
          <w:divBdr>
            <w:top w:val="none" w:sz="0" w:space="0" w:color="auto"/>
            <w:left w:val="none" w:sz="0" w:space="0" w:color="auto"/>
            <w:bottom w:val="none" w:sz="0" w:space="0" w:color="auto"/>
            <w:right w:val="none" w:sz="0" w:space="0" w:color="auto"/>
          </w:divBdr>
        </w:div>
        <w:div w:id="46538304">
          <w:marLeft w:val="640"/>
          <w:marRight w:val="0"/>
          <w:marTop w:val="0"/>
          <w:marBottom w:val="0"/>
          <w:divBdr>
            <w:top w:val="none" w:sz="0" w:space="0" w:color="auto"/>
            <w:left w:val="none" w:sz="0" w:space="0" w:color="auto"/>
            <w:bottom w:val="none" w:sz="0" w:space="0" w:color="auto"/>
            <w:right w:val="none" w:sz="0" w:space="0" w:color="auto"/>
          </w:divBdr>
        </w:div>
        <w:div w:id="22899991">
          <w:marLeft w:val="640"/>
          <w:marRight w:val="0"/>
          <w:marTop w:val="0"/>
          <w:marBottom w:val="0"/>
          <w:divBdr>
            <w:top w:val="none" w:sz="0" w:space="0" w:color="auto"/>
            <w:left w:val="none" w:sz="0" w:space="0" w:color="auto"/>
            <w:bottom w:val="none" w:sz="0" w:space="0" w:color="auto"/>
            <w:right w:val="none" w:sz="0" w:space="0" w:color="auto"/>
          </w:divBdr>
        </w:div>
        <w:div w:id="651297566">
          <w:marLeft w:val="640"/>
          <w:marRight w:val="0"/>
          <w:marTop w:val="0"/>
          <w:marBottom w:val="0"/>
          <w:divBdr>
            <w:top w:val="none" w:sz="0" w:space="0" w:color="auto"/>
            <w:left w:val="none" w:sz="0" w:space="0" w:color="auto"/>
            <w:bottom w:val="none" w:sz="0" w:space="0" w:color="auto"/>
            <w:right w:val="none" w:sz="0" w:space="0" w:color="auto"/>
          </w:divBdr>
        </w:div>
        <w:div w:id="536626645">
          <w:marLeft w:val="640"/>
          <w:marRight w:val="0"/>
          <w:marTop w:val="0"/>
          <w:marBottom w:val="0"/>
          <w:divBdr>
            <w:top w:val="none" w:sz="0" w:space="0" w:color="auto"/>
            <w:left w:val="none" w:sz="0" w:space="0" w:color="auto"/>
            <w:bottom w:val="none" w:sz="0" w:space="0" w:color="auto"/>
            <w:right w:val="none" w:sz="0" w:space="0" w:color="auto"/>
          </w:divBdr>
        </w:div>
        <w:div w:id="299964306">
          <w:marLeft w:val="640"/>
          <w:marRight w:val="0"/>
          <w:marTop w:val="0"/>
          <w:marBottom w:val="0"/>
          <w:divBdr>
            <w:top w:val="none" w:sz="0" w:space="0" w:color="auto"/>
            <w:left w:val="none" w:sz="0" w:space="0" w:color="auto"/>
            <w:bottom w:val="none" w:sz="0" w:space="0" w:color="auto"/>
            <w:right w:val="none" w:sz="0" w:space="0" w:color="auto"/>
          </w:divBdr>
        </w:div>
        <w:div w:id="1095781489">
          <w:marLeft w:val="640"/>
          <w:marRight w:val="0"/>
          <w:marTop w:val="0"/>
          <w:marBottom w:val="0"/>
          <w:divBdr>
            <w:top w:val="none" w:sz="0" w:space="0" w:color="auto"/>
            <w:left w:val="none" w:sz="0" w:space="0" w:color="auto"/>
            <w:bottom w:val="none" w:sz="0" w:space="0" w:color="auto"/>
            <w:right w:val="none" w:sz="0" w:space="0" w:color="auto"/>
          </w:divBdr>
        </w:div>
        <w:div w:id="630981722">
          <w:marLeft w:val="640"/>
          <w:marRight w:val="0"/>
          <w:marTop w:val="0"/>
          <w:marBottom w:val="0"/>
          <w:divBdr>
            <w:top w:val="none" w:sz="0" w:space="0" w:color="auto"/>
            <w:left w:val="none" w:sz="0" w:space="0" w:color="auto"/>
            <w:bottom w:val="none" w:sz="0" w:space="0" w:color="auto"/>
            <w:right w:val="none" w:sz="0" w:space="0" w:color="auto"/>
          </w:divBdr>
        </w:div>
        <w:div w:id="52393768">
          <w:marLeft w:val="640"/>
          <w:marRight w:val="0"/>
          <w:marTop w:val="0"/>
          <w:marBottom w:val="0"/>
          <w:divBdr>
            <w:top w:val="none" w:sz="0" w:space="0" w:color="auto"/>
            <w:left w:val="none" w:sz="0" w:space="0" w:color="auto"/>
            <w:bottom w:val="none" w:sz="0" w:space="0" w:color="auto"/>
            <w:right w:val="none" w:sz="0" w:space="0" w:color="auto"/>
          </w:divBdr>
        </w:div>
        <w:div w:id="1855221487">
          <w:marLeft w:val="640"/>
          <w:marRight w:val="0"/>
          <w:marTop w:val="0"/>
          <w:marBottom w:val="0"/>
          <w:divBdr>
            <w:top w:val="none" w:sz="0" w:space="0" w:color="auto"/>
            <w:left w:val="none" w:sz="0" w:space="0" w:color="auto"/>
            <w:bottom w:val="none" w:sz="0" w:space="0" w:color="auto"/>
            <w:right w:val="none" w:sz="0" w:space="0" w:color="auto"/>
          </w:divBdr>
        </w:div>
        <w:div w:id="1828016963">
          <w:marLeft w:val="640"/>
          <w:marRight w:val="0"/>
          <w:marTop w:val="0"/>
          <w:marBottom w:val="0"/>
          <w:divBdr>
            <w:top w:val="none" w:sz="0" w:space="0" w:color="auto"/>
            <w:left w:val="none" w:sz="0" w:space="0" w:color="auto"/>
            <w:bottom w:val="none" w:sz="0" w:space="0" w:color="auto"/>
            <w:right w:val="none" w:sz="0" w:space="0" w:color="auto"/>
          </w:divBdr>
        </w:div>
        <w:div w:id="1185555913">
          <w:marLeft w:val="640"/>
          <w:marRight w:val="0"/>
          <w:marTop w:val="0"/>
          <w:marBottom w:val="0"/>
          <w:divBdr>
            <w:top w:val="none" w:sz="0" w:space="0" w:color="auto"/>
            <w:left w:val="none" w:sz="0" w:space="0" w:color="auto"/>
            <w:bottom w:val="none" w:sz="0" w:space="0" w:color="auto"/>
            <w:right w:val="none" w:sz="0" w:space="0" w:color="auto"/>
          </w:divBdr>
        </w:div>
        <w:div w:id="303242408">
          <w:marLeft w:val="640"/>
          <w:marRight w:val="0"/>
          <w:marTop w:val="0"/>
          <w:marBottom w:val="0"/>
          <w:divBdr>
            <w:top w:val="none" w:sz="0" w:space="0" w:color="auto"/>
            <w:left w:val="none" w:sz="0" w:space="0" w:color="auto"/>
            <w:bottom w:val="none" w:sz="0" w:space="0" w:color="auto"/>
            <w:right w:val="none" w:sz="0" w:space="0" w:color="auto"/>
          </w:divBdr>
        </w:div>
        <w:div w:id="1706519250">
          <w:marLeft w:val="640"/>
          <w:marRight w:val="0"/>
          <w:marTop w:val="0"/>
          <w:marBottom w:val="0"/>
          <w:divBdr>
            <w:top w:val="none" w:sz="0" w:space="0" w:color="auto"/>
            <w:left w:val="none" w:sz="0" w:space="0" w:color="auto"/>
            <w:bottom w:val="none" w:sz="0" w:space="0" w:color="auto"/>
            <w:right w:val="none" w:sz="0" w:space="0" w:color="auto"/>
          </w:divBdr>
        </w:div>
        <w:div w:id="397293081">
          <w:marLeft w:val="640"/>
          <w:marRight w:val="0"/>
          <w:marTop w:val="0"/>
          <w:marBottom w:val="0"/>
          <w:divBdr>
            <w:top w:val="none" w:sz="0" w:space="0" w:color="auto"/>
            <w:left w:val="none" w:sz="0" w:space="0" w:color="auto"/>
            <w:bottom w:val="none" w:sz="0" w:space="0" w:color="auto"/>
            <w:right w:val="none" w:sz="0" w:space="0" w:color="auto"/>
          </w:divBdr>
        </w:div>
        <w:div w:id="1999188451">
          <w:marLeft w:val="640"/>
          <w:marRight w:val="0"/>
          <w:marTop w:val="0"/>
          <w:marBottom w:val="0"/>
          <w:divBdr>
            <w:top w:val="none" w:sz="0" w:space="0" w:color="auto"/>
            <w:left w:val="none" w:sz="0" w:space="0" w:color="auto"/>
            <w:bottom w:val="none" w:sz="0" w:space="0" w:color="auto"/>
            <w:right w:val="none" w:sz="0" w:space="0" w:color="auto"/>
          </w:divBdr>
        </w:div>
        <w:div w:id="2006396951">
          <w:marLeft w:val="640"/>
          <w:marRight w:val="0"/>
          <w:marTop w:val="0"/>
          <w:marBottom w:val="0"/>
          <w:divBdr>
            <w:top w:val="none" w:sz="0" w:space="0" w:color="auto"/>
            <w:left w:val="none" w:sz="0" w:space="0" w:color="auto"/>
            <w:bottom w:val="none" w:sz="0" w:space="0" w:color="auto"/>
            <w:right w:val="none" w:sz="0" w:space="0" w:color="auto"/>
          </w:divBdr>
        </w:div>
        <w:div w:id="2003122317">
          <w:marLeft w:val="640"/>
          <w:marRight w:val="0"/>
          <w:marTop w:val="0"/>
          <w:marBottom w:val="0"/>
          <w:divBdr>
            <w:top w:val="none" w:sz="0" w:space="0" w:color="auto"/>
            <w:left w:val="none" w:sz="0" w:space="0" w:color="auto"/>
            <w:bottom w:val="none" w:sz="0" w:space="0" w:color="auto"/>
            <w:right w:val="none" w:sz="0" w:space="0" w:color="auto"/>
          </w:divBdr>
        </w:div>
        <w:div w:id="49810908">
          <w:marLeft w:val="640"/>
          <w:marRight w:val="0"/>
          <w:marTop w:val="0"/>
          <w:marBottom w:val="0"/>
          <w:divBdr>
            <w:top w:val="none" w:sz="0" w:space="0" w:color="auto"/>
            <w:left w:val="none" w:sz="0" w:space="0" w:color="auto"/>
            <w:bottom w:val="none" w:sz="0" w:space="0" w:color="auto"/>
            <w:right w:val="none" w:sz="0" w:space="0" w:color="auto"/>
          </w:divBdr>
        </w:div>
        <w:div w:id="701904437">
          <w:marLeft w:val="640"/>
          <w:marRight w:val="0"/>
          <w:marTop w:val="0"/>
          <w:marBottom w:val="0"/>
          <w:divBdr>
            <w:top w:val="none" w:sz="0" w:space="0" w:color="auto"/>
            <w:left w:val="none" w:sz="0" w:space="0" w:color="auto"/>
            <w:bottom w:val="none" w:sz="0" w:space="0" w:color="auto"/>
            <w:right w:val="none" w:sz="0" w:space="0" w:color="auto"/>
          </w:divBdr>
        </w:div>
        <w:div w:id="894707668">
          <w:marLeft w:val="640"/>
          <w:marRight w:val="0"/>
          <w:marTop w:val="0"/>
          <w:marBottom w:val="0"/>
          <w:divBdr>
            <w:top w:val="none" w:sz="0" w:space="0" w:color="auto"/>
            <w:left w:val="none" w:sz="0" w:space="0" w:color="auto"/>
            <w:bottom w:val="none" w:sz="0" w:space="0" w:color="auto"/>
            <w:right w:val="none" w:sz="0" w:space="0" w:color="auto"/>
          </w:divBdr>
        </w:div>
        <w:div w:id="238945813">
          <w:marLeft w:val="640"/>
          <w:marRight w:val="0"/>
          <w:marTop w:val="0"/>
          <w:marBottom w:val="0"/>
          <w:divBdr>
            <w:top w:val="none" w:sz="0" w:space="0" w:color="auto"/>
            <w:left w:val="none" w:sz="0" w:space="0" w:color="auto"/>
            <w:bottom w:val="none" w:sz="0" w:space="0" w:color="auto"/>
            <w:right w:val="none" w:sz="0" w:space="0" w:color="auto"/>
          </w:divBdr>
        </w:div>
        <w:div w:id="1394086270">
          <w:marLeft w:val="640"/>
          <w:marRight w:val="0"/>
          <w:marTop w:val="0"/>
          <w:marBottom w:val="0"/>
          <w:divBdr>
            <w:top w:val="none" w:sz="0" w:space="0" w:color="auto"/>
            <w:left w:val="none" w:sz="0" w:space="0" w:color="auto"/>
            <w:bottom w:val="none" w:sz="0" w:space="0" w:color="auto"/>
            <w:right w:val="none" w:sz="0" w:space="0" w:color="auto"/>
          </w:divBdr>
        </w:div>
        <w:div w:id="222106194">
          <w:marLeft w:val="640"/>
          <w:marRight w:val="0"/>
          <w:marTop w:val="0"/>
          <w:marBottom w:val="0"/>
          <w:divBdr>
            <w:top w:val="none" w:sz="0" w:space="0" w:color="auto"/>
            <w:left w:val="none" w:sz="0" w:space="0" w:color="auto"/>
            <w:bottom w:val="none" w:sz="0" w:space="0" w:color="auto"/>
            <w:right w:val="none" w:sz="0" w:space="0" w:color="auto"/>
          </w:divBdr>
        </w:div>
        <w:div w:id="1310524511">
          <w:marLeft w:val="640"/>
          <w:marRight w:val="0"/>
          <w:marTop w:val="0"/>
          <w:marBottom w:val="0"/>
          <w:divBdr>
            <w:top w:val="none" w:sz="0" w:space="0" w:color="auto"/>
            <w:left w:val="none" w:sz="0" w:space="0" w:color="auto"/>
            <w:bottom w:val="none" w:sz="0" w:space="0" w:color="auto"/>
            <w:right w:val="none" w:sz="0" w:space="0" w:color="auto"/>
          </w:divBdr>
        </w:div>
        <w:div w:id="1256013185">
          <w:marLeft w:val="640"/>
          <w:marRight w:val="0"/>
          <w:marTop w:val="0"/>
          <w:marBottom w:val="0"/>
          <w:divBdr>
            <w:top w:val="none" w:sz="0" w:space="0" w:color="auto"/>
            <w:left w:val="none" w:sz="0" w:space="0" w:color="auto"/>
            <w:bottom w:val="none" w:sz="0" w:space="0" w:color="auto"/>
            <w:right w:val="none" w:sz="0" w:space="0" w:color="auto"/>
          </w:divBdr>
        </w:div>
        <w:div w:id="677779366">
          <w:marLeft w:val="640"/>
          <w:marRight w:val="0"/>
          <w:marTop w:val="0"/>
          <w:marBottom w:val="0"/>
          <w:divBdr>
            <w:top w:val="none" w:sz="0" w:space="0" w:color="auto"/>
            <w:left w:val="none" w:sz="0" w:space="0" w:color="auto"/>
            <w:bottom w:val="none" w:sz="0" w:space="0" w:color="auto"/>
            <w:right w:val="none" w:sz="0" w:space="0" w:color="auto"/>
          </w:divBdr>
        </w:div>
        <w:div w:id="1405879895">
          <w:marLeft w:val="640"/>
          <w:marRight w:val="0"/>
          <w:marTop w:val="0"/>
          <w:marBottom w:val="0"/>
          <w:divBdr>
            <w:top w:val="none" w:sz="0" w:space="0" w:color="auto"/>
            <w:left w:val="none" w:sz="0" w:space="0" w:color="auto"/>
            <w:bottom w:val="none" w:sz="0" w:space="0" w:color="auto"/>
            <w:right w:val="none" w:sz="0" w:space="0" w:color="auto"/>
          </w:divBdr>
        </w:div>
        <w:div w:id="1230457864">
          <w:marLeft w:val="640"/>
          <w:marRight w:val="0"/>
          <w:marTop w:val="0"/>
          <w:marBottom w:val="0"/>
          <w:divBdr>
            <w:top w:val="none" w:sz="0" w:space="0" w:color="auto"/>
            <w:left w:val="none" w:sz="0" w:space="0" w:color="auto"/>
            <w:bottom w:val="none" w:sz="0" w:space="0" w:color="auto"/>
            <w:right w:val="none" w:sz="0" w:space="0" w:color="auto"/>
          </w:divBdr>
        </w:div>
        <w:div w:id="1899973091">
          <w:marLeft w:val="640"/>
          <w:marRight w:val="0"/>
          <w:marTop w:val="0"/>
          <w:marBottom w:val="0"/>
          <w:divBdr>
            <w:top w:val="none" w:sz="0" w:space="0" w:color="auto"/>
            <w:left w:val="none" w:sz="0" w:space="0" w:color="auto"/>
            <w:bottom w:val="none" w:sz="0" w:space="0" w:color="auto"/>
            <w:right w:val="none" w:sz="0" w:space="0" w:color="auto"/>
          </w:divBdr>
        </w:div>
        <w:div w:id="663046329">
          <w:marLeft w:val="640"/>
          <w:marRight w:val="0"/>
          <w:marTop w:val="0"/>
          <w:marBottom w:val="0"/>
          <w:divBdr>
            <w:top w:val="none" w:sz="0" w:space="0" w:color="auto"/>
            <w:left w:val="none" w:sz="0" w:space="0" w:color="auto"/>
            <w:bottom w:val="none" w:sz="0" w:space="0" w:color="auto"/>
            <w:right w:val="none" w:sz="0" w:space="0" w:color="auto"/>
          </w:divBdr>
        </w:div>
        <w:div w:id="198932985">
          <w:marLeft w:val="640"/>
          <w:marRight w:val="0"/>
          <w:marTop w:val="0"/>
          <w:marBottom w:val="0"/>
          <w:divBdr>
            <w:top w:val="none" w:sz="0" w:space="0" w:color="auto"/>
            <w:left w:val="none" w:sz="0" w:space="0" w:color="auto"/>
            <w:bottom w:val="none" w:sz="0" w:space="0" w:color="auto"/>
            <w:right w:val="none" w:sz="0" w:space="0" w:color="auto"/>
          </w:divBdr>
        </w:div>
        <w:div w:id="2145073542">
          <w:marLeft w:val="640"/>
          <w:marRight w:val="0"/>
          <w:marTop w:val="0"/>
          <w:marBottom w:val="0"/>
          <w:divBdr>
            <w:top w:val="none" w:sz="0" w:space="0" w:color="auto"/>
            <w:left w:val="none" w:sz="0" w:space="0" w:color="auto"/>
            <w:bottom w:val="none" w:sz="0" w:space="0" w:color="auto"/>
            <w:right w:val="none" w:sz="0" w:space="0" w:color="auto"/>
          </w:divBdr>
        </w:div>
        <w:div w:id="1763915708">
          <w:marLeft w:val="640"/>
          <w:marRight w:val="0"/>
          <w:marTop w:val="0"/>
          <w:marBottom w:val="0"/>
          <w:divBdr>
            <w:top w:val="none" w:sz="0" w:space="0" w:color="auto"/>
            <w:left w:val="none" w:sz="0" w:space="0" w:color="auto"/>
            <w:bottom w:val="none" w:sz="0" w:space="0" w:color="auto"/>
            <w:right w:val="none" w:sz="0" w:space="0" w:color="auto"/>
          </w:divBdr>
        </w:div>
        <w:div w:id="873150186">
          <w:marLeft w:val="640"/>
          <w:marRight w:val="0"/>
          <w:marTop w:val="0"/>
          <w:marBottom w:val="0"/>
          <w:divBdr>
            <w:top w:val="none" w:sz="0" w:space="0" w:color="auto"/>
            <w:left w:val="none" w:sz="0" w:space="0" w:color="auto"/>
            <w:bottom w:val="none" w:sz="0" w:space="0" w:color="auto"/>
            <w:right w:val="none" w:sz="0" w:space="0" w:color="auto"/>
          </w:divBdr>
        </w:div>
        <w:div w:id="1019702882">
          <w:marLeft w:val="640"/>
          <w:marRight w:val="0"/>
          <w:marTop w:val="0"/>
          <w:marBottom w:val="0"/>
          <w:divBdr>
            <w:top w:val="none" w:sz="0" w:space="0" w:color="auto"/>
            <w:left w:val="none" w:sz="0" w:space="0" w:color="auto"/>
            <w:bottom w:val="none" w:sz="0" w:space="0" w:color="auto"/>
            <w:right w:val="none" w:sz="0" w:space="0" w:color="auto"/>
          </w:divBdr>
        </w:div>
        <w:div w:id="1477575610">
          <w:marLeft w:val="640"/>
          <w:marRight w:val="0"/>
          <w:marTop w:val="0"/>
          <w:marBottom w:val="0"/>
          <w:divBdr>
            <w:top w:val="none" w:sz="0" w:space="0" w:color="auto"/>
            <w:left w:val="none" w:sz="0" w:space="0" w:color="auto"/>
            <w:bottom w:val="none" w:sz="0" w:space="0" w:color="auto"/>
            <w:right w:val="none" w:sz="0" w:space="0" w:color="auto"/>
          </w:divBdr>
        </w:div>
        <w:div w:id="1944729547">
          <w:marLeft w:val="640"/>
          <w:marRight w:val="0"/>
          <w:marTop w:val="0"/>
          <w:marBottom w:val="0"/>
          <w:divBdr>
            <w:top w:val="none" w:sz="0" w:space="0" w:color="auto"/>
            <w:left w:val="none" w:sz="0" w:space="0" w:color="auto"/>
            <w:bottom w:val="none" w:sz="0" w:space="0" w:color="auto"/>
            <w:right w:val="none" w:sz="0" w:space="0" w:color="auto"/>
          </w:divBdr>
        </w:div>
        <w:div w:id="1913587201">
          <w:marLeft w:val="640"/>
          <w:marRight w:val="0"/>
          <w:marTop w:val="0"/>
          <w:marBottom w:val="0"/>
          <w:divBdr>
            <w:top w:val="none" w:sz="0" w:space="0" w:color="auto"/>
            <w:left w:val="none" w:sz="0" w:space="0" w:color="auto"/>
            <w:bottom w:val="none" w:sz="0" w:space="0" w:color="auto"/>
            <w:right w:val="none" w:sz="0" w:space="0" w:color="auto"/>
          </w:divBdr>
        </w:div>
        <w:div w:id="1354958462">
          <w:marLeft w:val="640"/>
          <w:marRight w:val="0"/>
          <w:marTop w:val="0"/>
          <w:marBottom w:val="0"/>
          <w:divBdr>
            <w:top w:val="none" w:sz="0" w:space="0" w:color="auto"/>
            <w:left w:val="none" w:sz="0" w:space="0" w:color="auto"/>
            <w:bottom w:val="none" w:sz="0" w:space="0" w:color="auto"/>
            <w:right w:val="none" w:sz="0" w:space="0" w:color="auto"/>
          </w:divBdr>
        </w:div>
        <w:div w:id="680737941">
          <w:marLeft w:val="640"/>
          <w:marRight w:val="0"/>
          <w:marTop w:val="0"/>
          <w:marBottom w:val="0"/>
          <w:divBdr>
            <w:top w:val="none" w:sz="0" w:space="0" w:color="auto"/>
            <w:left w:val="none" w:sz="0" w:space="0" w:color="auto"/>
            <w:bottom w:val="none" w:sz="0" w:space="0" w:color="auto"/>
            <w:right w:val="none" w:sz="0" w:space="0" w:color="auto"/>
          </w:divBdr>
        </w:div>
        <w:div w:id="812990143">
          <w:marLeft w:val="640"/>
          <w:marRight w:val="0"/>
          <w:marTop w:val="0"/>
          <w:marBottom w:val="0"/>
          <w:divBdr>
            <w:top w:val="none" w:sz="0" w:space="0" w:color="auto"/>
            <w:left w:val="none" w:sz="0" w:space="0" w:color="auto"/>
            <w:bottom w:val="none" w:sz="0" w:space="0" w:color="auto"/>
            <w:right w:val="none" w:sz="0" w:space="0" w:color="auto"/>
          </w:divBdr>
        </w:div>
        <w:div w:id="1098259238">
          <w:marLeft w:val="640"/>
          <w:marRight w:val="0"/>
          <w:marTop w:val="0"/>
          <w:marBottom w:val="0"/>
          <w:divBdr>
            <w:top w:val="none" w:sz="0" w:space="0" w:color="auto"/>
            <w:left w:val="none" w:sz="0" w:space="0" w:color="auto"/>
            <w:bottom w:val="none" w:sz="0" w:space="0" w:color="auto"/>
            <w:right w:val="none" w:sz="0" w:space="0" w:color="auto"/>
          </w:divBdr>
        </w:div>
        <w:div w:id="18315797">
          <w:marLeft w:val="640"/>
          <w:marRight w:val="0"/>
          <w:marTop w:val="0"/>
          <w:marBottom w:val="0"/>
          <w:divBdr>
            <w:top w:val="none" w:sz="0" w:space="0" w:color="auto"/>
            <w:left w:val="none" w:sz="0" w:space="0" w:color="auto"/>
            <w:bottom w:val="none" w:sz="0" w:space="0" w:color="auto"/>
            <w:right w:val="none" w:sz="0" w:space="0" w:color="auto"/>
          </w:divBdr>
        </w:div>
        <w:div w:id="588469355">
          <w:marLeft w:val="640"/>
          <w:marRight w:val="0"/>
          <w:marTop w:val="0"/>
          <w:marBottom w:val="0"/>
          <w:divBdr>
            <w:top w:val="none" w:sz="0" w:space="0" w:color="auto"/>
            <w:left w:val="none" w:sz="0" w:space="0" w:color="auto"/>
            <w:bottom w:val="none" w:sz="0" w:space="0" w:color="auto"/>
            <w:right w:val="none" w:sz="0" w:space="0" w:color="auto"/>
          </w:divBdr>
        </w:div>
        <w:div w:id="1017467025">
          <w:marLeft w:val="640"/>
          <w:marRight w:val="0"/>
          <w:marTop w:val="0"/>
          <w:marBottom w:val="0"/>
          <w:divBdr>
            <w:top w:val="none" w:sz="0" w:space="0" w:color="auto"/>
            <w:left w:val="none" w:sz="0" w:space="0" w:color="auto"/>
            <w:bottom w:val="none" w:sz="0" w:space="0" w:color="auto"/>
            <w:right w:val="none" w:sz="0" w:space="0" w:color="auto"/>
          </w:divBdr>
        </w:div>
        <w:div w:id="1508668423">
          <w:marLeft w:val="640"/>
          <w:marRight w:val="0"/>
          <w:marTop w:val="0"/>
          <w:marBottom w:val="0"/>
          <w:divBdr>
            <w:top w:val="none" w:sz="0" w:space="0" w:color="auto"/>
            <w:left w:val="none" w:sz="0" w:space="0" w:color="auto"/>
            <w:bottom w:val="none" w:sz="0" w:space="0" w:color="auto"/>
            <w:right w:val="none" w:sz="0" w:space="0" w:color="auto"/>
          </w:divBdr>
        </w:div>
        <w:div w:id="1413119824">
          <w:marLeft w:val="640"/>
          <w:marRight w:val="0"/>
          <w:marTop w:val="0"/>
          <w:marBottom w:val="0"/>
          <w:divBdr>
            <w:top w:val="none" w:sz="0" w:space="0" w:color="auto"/>
            <w:left w:val="none" w:sz="0" w:space="0" w:color="auto"/>
            <w:bottom w:val="none" w:sz="0" w:space="0" w:color="auto"/>
            <w:right w:val="none" w:sz="0" w:space="0" w:color="auto"/>
          </w:divBdr>
        </w:div>
        <w:div w:id="1098326897">
          <w:marLeft w:val="640"/>
          <w:marRight w:val="0"/>
          <w:marTop w:val="0"/>
          <w:marBottom w:val="0"/>
          <w:divBdr>
            <w:top w:val="none" w:sz="0" w:space="0" w:color="auto"/>
            <w:left w:val="none" w:sz="0" w:space="0" w:color="auto"/>
            <w:bottom w:val="none" w:sz="0" w:space="0" w:color="auto"/>
            <w:right w:val="none" w:sz="0" w:space="0" w:color="auto"/>
          </w:divBdr>
        </w:div>
        <w:div w:id="946157961">
          <w:marLeft w:val="640"/>
          <w:marRight w:val="0"/>
          <w:marTop w:val="0"/>
          <w:marBottom w:val="0"/>
          <w:divBdr>
            <w:top w:val="none" w:sz="0" w:space="0" w:color="auto"/>
            <w:left w:val="none" w:sz="0" w:space="0" w:color="auto"/>
            <w:bottom w:val="none" w:sz="0" w:space="0" w:color="auto"/>
            <w:right w:val="none" w:sz="0" w:space="0" w:color="auto"/>
          </w:divBdr>
        </w:div>
        <w:div w:id="1712144218">
          <w:marLeft w:val="640"/>
          <w:marRight w:val="0"/>
          <w:marTop w:val="0"/>
          <w:marBottom w:val="0"/>
          <w:divBdr>
            <w:top w:val="none" w:sz="0" w:space="0" w:color="auto"/>
            <w:left w:val="none" w:sz="0" w:space="0" w:color="auto"/>
            <w:bottom w:val="none" w:sz="0" w:space="0" w:color="auto"/>
            <w:right w:val="none" w:sz="0" w:space="0" w:color="auto"/>
          </w:divBdr>
        </w:div>
        <w:div w:id="2114813420">
          <w:marLeft w:val="640"/>
          <w:marRight w:val="0"/>
          <w:marTop w:val="0"/>
          <w:marBottom w:val="0"/>
          <w:divBdr>
            <w:top w:val="none" w:sz="0" w:space="0" w:color="auto"/>
            <w:left w:val="none" w:sz="0" w:space="0" w:color="auto"/>
            <w:bottom w:val="none" w:sz="0" w:space="0" w:color="auto"/>
            <w:right w:val="none" w:sz="0" w:space="0" w:color="auto"/>
          </w:divBdr>
        </w:div>
        <w:div w:id="1736707068">
          <w:marLeft w:val="640"/>
          <w:marRight w:val="0"/>
          <w:marTop w:val="0"/>
          <w:marBottom w:val="0"/>
          <w:divBdr>
            <w:top w:val="none" w:sz="0" w:space="0" w:color="auto"/>
            <w:left w:val="none" w:sz="0" w:space="0" w:color="auto"/>
            <w:bottom w:val="none" w:sz="0" w:space="0" w:color="auto"/>
            <w:right w:val="none" w:sz="0" w:space="0" w:color="auto"/>
          </w:divBdr>
        </w:div>
        <w:div w:id="1595700169">
          <w:marLeft w:val="640"/>
          <w:marRight w:val="0"/>
          <w:marTop w:val="0"/>
          <w:marBottom w:val="0"/>
          <w:divBdr>
            <w:top w:val="none" w:sz="0" w:space="0" w:color="auto"/>
            <w:left w:val="none" w:sz="0" w:space="0" w:color="auto"/>
            <w:bottom w:val="none" w:sz="0" w:space="0" w:color="auto"/>
            <w:right w:val="none" w:sz="0" w:space="0" w:color="auto"/>
          </w:divBdr>
        </w:div>
        <w:div w:id="293145869">
          <w:marLeft w:val="640"/>
          <w:marRight w:val="0"/>
          <w:marTop w:val="0"/>
          <w:marBottom w:val="0"/>
          <w:divBdr>
            <w:top w:val="none" w:sz="0" w:space="0" w:color="auto"/>
            <w:left w:val="none" w:sz="0" w:space="0" w:color="auto"/>
            <w:bottom w:val="none" w:sz="0" w:space="0" w:color="auto"/>
            <w:right w:val="none" w:sz="0" w:space="0" w:color="auto"/>
          </w:divBdr>
        </w:div>
        <w:div w:id="999119317">
          <w:marLeft w:val="640"/>
          <w:marRight w:val="0"/>
          <w:marTop w:val="0"/>
          <w:marBottom w:val="0"/>
          <w:divBdr>
            <w:top w:val="none" w:sz="0" w:space="0" w:color="auto"/>
            <w:left w:val="none" w:sz="0" w:space="0" w:color="auto"/>
            <w:bottom w:val="none" w:sz="0" w:space="0" w:color="auto"/>
            <w:right w:val="none" w:sz="0" w:space="0" w:color="auto"/>
          </w:divBdr>
        </w:div>
        <w:div w:id="1487359357">
          <w:marLeft w:val="640"/>
          <w:marRight w:val="0"/>
          <w:marTop w:val="0"/>
          <w:marBottom w:val="0"/>
          <w:divBdr>
            <w:top w:val="none" w:sz="0" w:space="0" w:color="auto"/>
            <w:left w:val="none" w:sz="0" w:space="0" w:color="auto"/>
            <w:bottom w:val="none" w:sz="0" w:space="0" w:color="auto"/>
            <w:right w:val="none" w:sz="0" w:space="0" w:color="auto"/>
          </w:divBdr>
        </w:div>
        <w:div w:id="1231036542">
          <w:marLeft w:val="640"/>
          <w:marRight w:val="0"/>
          <w:marTop w:val="0"/>
          <w:marBottom w:val="0"/>
          <w:divBdr>
            <w:top w:val="none" w:sz="0" w:space="0" w:color="auto"/>
            <w:left w:val="none" w:sz="0" w:space="0" w:color="auto"/>
            <w:bottom w:val="none" w:sz="0" w:space="0" w:color="auto"/>
            <w:right w:val="none" w:sz="0" w:space="0" w:color="auto"/>
          </w:divBdr>
        </w:div>
        <w:div w:id="167214290">
          <w:marLeft w:val="640"/>
          <w:marRight w:val="0"/>
          <w:marTop w:val="0"/>
          <w:marBottom w:val="0"/>
          <w:divBdr>
            <w:top w:val="none" w:sz="0" w:space="0" w:color="auto"/>
            <w:left w:val="none" w:sz="0" w:space="0" w:color="auto"/>
            <w:bottom w:val="none" w:sz="0" w:space="0" w:color="auto"/>
            <w:right w:val="none" w:sz="0" w:space="0" w:color="auto"/>
          </w:divBdr>
        </w:div>
        <w:div w:id="826095970">
          <w:marLeft w:val="640"/>
          <w:marRight w:val="0"/>
          <w:marTop w:val="0"/>
          <w:marBottom w:val="0"/>
          <w:divBdr>
            <w:top w:val="none" w:sz="0" w:space="0" w:color="auto"/>
            <w:left w:val="none" w:sz="0" w:space="0" w:color="auto"/>
            <w:bottom w:val="none" w:sz="0" w:space="0" w:color="auto"/>
            <w:right w:val="none" w:sz="0" w:space="0" w:color="auto"/>
          </w:divBdr>
        </w:div>
        <w:div w:id="1945723297">
          <w:marLeft w:val="640"/>
          <w:marRight w:val="0"/>
          <w:marTop w:val="0"/>
          <w:marBottom w:val="0"/>
          <w:divBdr>
            <w:top w:val="none" w:sz="0" w:space="0" w:color="auto"/>
            <w:left w:val="none" w:sz="0" w:space="0" w:color="auto"/>
            <w:bottom w:val="none" w:sz="0" w:space="0" w:color="auto"/>
            <w:right w:val="none" w:sz="0" w:space="0" w:color="auto"/>
          </w:divBdr>
        </w:div>
        <w:div w:id="96100912">
          <w:marLeft w:val="640"/>
          <w:marRight w:val="0"/>
          <w:marTop w:val="0"/>
          <w:marBottom w:val="0"/>
          <w:divBdr>
            <w:top w:val="none" w:sz="0" w:space="0" w:color="auto"/>
            <w:left w:val="none" w:sz="0" w:space="0" w:color="auto"/>
            <w:bottom w:val="none" w:sz="0" w:space="0" w:color="auto"/>
            <w:right w:val="none" w:sz="0" w:space="0" w:color="auto"/>
          </w:divBdr>
        </w:div>
        <w:div w:id="1968733122">
          <w:marLeft w:val="640"/>
          <w:marRight w:val="0"/>
          <w:marTop w:val="0"/>
          <w:marBottom w:val="0"/>
          <w:divBdr>
            <w:top w:val="none" w:sz="0" w:space="0" w:color="auto"/>
            <w:left w:val="none" w:sz="0" w:space="0" w:color="auto"/>
            <w:bottom w:val="none" w:sz="0" w:space="0" w:color="auto"/>
            <w:right w:val="none" w:sz="0" w:space="0" w:color="auto"/>
          </w:divBdr>
        </w:div>
        <w:div w:id="1555431584">
          <w:marLeft w:val="640"/>
          <w:marRight w:val="0"/>
          <w:marTop w:val="0"/>
          <w:marBottom w:val="0"/>
          <w:divBdr>
            <w:top w:val="none" w:sz="0" w:space="0" w:color="auto"/>
            <w:left w:val="none" w:sz="0" w:space="0" w:color="auto"/>
            <w:bottom w:val="none" w:sz="0" w:space="0" w:color="auto"/>
            <w:right w:val="none" w:sz="0" w:space="0" w:color="auto"/>
          </w:divBdr>
        </w:div>
        <w:div w:id="1972662298">
          <w:marLeft w:val="640"/>
          <w:marRight w:val="0"/>
          <w:marTop w:val="0"/>
          <w:marBottom w:val="0"/>
          <w:divBdr>
            <w:top w:val="none" w:sz="0" w:space="0" w:color="auto"/>
            <w:left w:val="none" w:sz="0" w:space="0" w:color="auto"/>
            <w:bottom w:val="none" w:sz="0" w:space="0" w:color="auto"/>
            <w:right w:val="none" w:sz="0" w:space="0" w:color="auto"/>
          </w:divBdr>
        </w:div>
        <w:div w:id="1194197185">
          <w:marLeft w:val="640"/>
          <w:marRight w:val="0"/>
          <w:marTop w:val="0"/>
          <w:marBottom w:val="0"/>
          <w:divBdr>
            <w:top w:val="none" w:sz="0" w:space="0" w:color="auto"/>
            <w:left w:val="none" w:sz="0" w:space="0" w:color="auto"/>
            <w:bottom w:val="none" w:sz="0" w:space="0" w:color="auto"/>
            <w:right w:val="none" w:sz="0" w:space="0" w:color="auto"/>
          </w:divBdr>
        </w:div>
        <w:div w:id="10299846">
          <w:marLeft w:val="640"/>
          <w:marRight w:val="0"/>
          <w:marTop w:val="0"/>
          <w:marBottom w:val="0"/>
          <w:divBdr>
            <w:top w:val="none" w:sz="0" w:space="0" w:color="auto"/>
            <w:left w:val="none" w:sz="0" w:space="0" w:color="auto"/>
            <w:bottom w:val="none" w:sz="0" w:space="0" w:color="auto"/>
            <w:right w:val="none" w:sz="0" w:space="0" w:color="auto"/>
          </w:divBdr>
        </w:div>
        <w:div w:id="342826125">
          <w:marLeft w:val="640"/>
          <w:marRight w:val="0"/>
          <w:marTop w:val="0"/>
          <w:marBottom w:val="0"/>
          <w:divBdr>
            <w:top w:val="none" w:sz="0" w:space="0" w:color="auto"/>
            <w:left w:val="none" w:sz="0" w:space="0" w:color="auto"/>
            <w:bottom w:val="none" w:sz="0" w:space="0" w:color="auto"/>
            <w:right w:val="none" w:sz="0" w:space="0" w:color="auto"/>
          </w:divBdr>
        </w:div>
        <w:div w:id="1290936958">
          <w:marLeft w:val="640"/>
          <w:marRight w:val="0"/>
          <w:marTop w:val="0"/>
          <w:marBottom w:val="0"/>
          <w:divBdr>
            <w:top w:val="none" w:sz="0" w:space="0" w:color="auto"/>
            <w:left w:val="none" w:sz="0" w:space="0" w:color="auto"/>
            <w:bottom w:val="none" w:sz="0" w:space="0" w:color="auto"/>
            <w:right w:val="none" w:sz="0" w:space="0" w:color="auto"/>
          </w:divBdr>
        </w:div>
        <w:div w:id="1270160996">
          <w:marLeft w:val="640"/>
          <w:marRight w:val="0"/>
          <w:marTop w:val="0"/>
          <w:marBottom w:val="0"/>
          <w:divBdr>
            <w:top w:val="none" w:sz="0" w:space="0" w:color="auto"/>
            <w:left w:val="none" w:sz="0" w:space="0" w:color="auto"/>
            <w:bottom w:val="none" w:sz="0" w:space="0" w:color="auto"/>
            <w:right w:val="none" w:sz="0" w:space="0" w:color="auto"/>
          </w:divBdr>
        </w:div>
        <w:div w:id="1958365196">
          <w:marLeft w:val="640"/>
          <w:marRight w:val="0"/>
          <w:marTop w:val="0"/>
          <w:marBottom w:val="0"/>
          <w:divBdr>
            <w:top w:val="none" w:sz="0" w:space="0" w:color="auto"/>
            <w:left w:val="none" w:sz="0" w:space="0" w:color="auto"/>
            <w:bottom w:val="none" w:sz="0" w:space="0" w:color="auto"/>
            <w:right w:val="none" w:sz="0" w:space="0" w:color="auto"/>
          </w:divBdr>
        </w:div>
        <w:div w:id="389617423">
          <w:marLeft w:val="640"/>
          <w:marRight w:val="0"/>
          <w:marTop w:val="0"/>
          <w:marBottom w:val="0"/>
          <w:divBdr>
            <w:top w:val="none" w:sz="0" w:space="0" w:color="auto"/>
            <w:left w:val="none" w:sz="0" w:space="0" w:color="auto"/>
            <w:bottom w:val="none" w:sz="0" w:space="0" w:color="auto"/>
            <w:right w:val="none" w:sz="0" w:space="0" w:color="auto"/>
          </w:divBdr>
        </w:div>
        <w:div w:id="652299872">
          <w:marLeft w:val="640"/>
          <w:marRight w:val="0"/>
          <w:marTop w:val="0"/>
          <w:marBottom w:val="0"/>
          <w:divBdr>
            <w:top w:val="none" w:sz="0" w:space="0" w:color="auto"/>
            <w:left w:val="none" w:sz="0" w:space="0" w:color="auto"/>
            <w:bottom w:val="none" w:sz="0" w:space="0" w:color="auto"/>
            <w:right w:val="none" w:sz="0" w:space="0" w:color="auto"/>
          </w:divBdr>
        </w:div>
        <w:div w:id="1222908109">
          <w:marLeft w:val="640"/>
          <w:marRight w:val="0"/>
          <w:marTop w:val="0"/>
          <w:marBottom w:val="0"/>
          <w:divBdr>
            <w:top w:val="none" w:sz="0" w:space="0" w:color="auto"/>
            <w:left w:val="none" w:sz="0" w:space="0" w:color="auto"/>
            <w:bottom w:val="none" w:sz="0" w:space="0" w:color="auto"/>
            <w:right w:val="none" w:sz="0" w:space="0" w:color="auto"/>
          </w:divBdr>
        </w:div>
        <w:div w:id="269625593">
          <w:marLeft w:val="640"/>
          <w:marRight w:val="0"/>
          <w:marTop w:val="0"/>
          <w:marBottom w:val="0"/>
          <w:divBdr>
            <w:top w:val="none" w:sz="0" w:space="0" w:color="auto"/>
            <w:left w:val="none" w:sz="0" w:space="0" w:color="auto"/>
            <w:bottom w:val="none" w:sz="0" w:space="0" w:color="auto"/>
            <w:right w:val="none" w:sz="0" w:space="0" w:color="auto"/>
          </w:divBdr>
        </w:div>
        <w:div w:id="2125880871">
          <w:marLeft w:val="640"/>
          <w:marRight w:val="0"/>
          <w:marTop w:val="0"/>
          <w:marBottom w:val="0"/>
          <w:divBdr>
            <w:top w:val="none" w:sz="0" w:space="0" w:color="auto"/>
            <w:left w:val="none" w:sz="0" w:space="0" w:color="auto"/>
            <w:bottom w:val="none" w:sz="0" w:space="0" w:color="auto"/>
            <w:right w:val="none" w:sz="0" w:space="0" w:color="auto"/>
          </w:divBdr>
        </w:div>
        <w:div w:id="413094688">
          <w:marLeft w:val="640"/>
          <w:marRight w:val="0"/>
          <w:marTop w:val="0"/>
          <w:marBottom w:val="0"/>
          <w:divBdr>
            <w:top w:val="none" w:sz="0" w:space="0" w:color="auto"/>
            <w:left w:val="none" w:sz="0" w:space="0" w:color="auto"/>
            <w:bottom w:val="none" w:sz="0" w:space="0" w:color="auto"/>
            <w:right w:val="none" w:sz="0" w:space="0" w:color="auto"/>
          </w:divBdr>
        </w:div>
        <w:div w:id="355888851">
          <w:marLeft w:val="640"/>
          <w:marRight w:val="0"/>
          <w:marTop w:val="0"/>
          <w:marBottom w:val="0"/>
          <w:divBdr>
            <w:top w:val="none" w:sz="0" w:space="0" w:color="auto"/>
            <w:left w:val="none" w:sz="0" w:space="0" w:color="auto"/>
            <w:bottom w:val="none" w:sz="0" w:space="0" w:color="auto"/>
            <w:right w:val="none" w:sz="0" w:space="0" w:color="auto"/>
          </w:divBdr>
        </w:div>
        <w:div w:id="926500933">
          <w:marLeft w:val="640"/>
          <w:marRight w:val="0"/>
          <w:marTop w:val="0"/>
          <w:marBottom w:val="0"/>
          <w:divBdr>
            <w:top w:val="none" w:sz="0" w:space="0" w:color="auto"/>
            <w:left w:val="none" w:sz="0" w:space="0" w:color="auto"/>
            <w:bottom w:val="none" w:sz="0" w:space="0" w:color="auto"/>
            <w:right w:val="none" w:sz="0" w:space="0" w:color="auto"/>
          </w:divBdr>
        </w:div>
        <w:div w:id="627668165">
          <w:marLeft w:val="640"/>
          <w:marRight w:val="0"/>
          <w:marTop w:val="0"/>
          <w:marBottom w:val="0"/>
          <w:divBdr>
            <w:top w:val="none" w:sz="0" w:space="0" w:color="auto"/>
            <w:left w:val="none" w:sz="0" w:space="0" w:color="auto"/>
            <w:bottom w:val="none" w:sz="0" w:space="0" w:color="auto"/>
            <w:right w:val="none" w:sz="0" w:space="0" w:color="auto"/>
          </w:divBdr>
        </w:div>
        <w:div w:id="1717462531">
          <w:marLeft w:val="640"/>
          <w:marRight w:val="0"/>
          <w:marTop w:val="0"/>
          <w:marBottom w:val="0"/>
          <w:divBdr>
            <w:top w:val="none" w:sz="0" w:space="0" w:color="auto"/>
            <w:left w:val="none" w:sz="0" w:space="0" w:color="auto"/>
            <w:bottom w:val="none" w:sz="0" w:space="0" w:color="auto"/>
            <w:right w:val="none" w:sz="0" w:space="0" w:color="auto"/>
          </w:divBdr>
        </w:div>
        <w:div w:id="563567256">
          <w:marLeft w:val="640"/>
          <w:marRight w:val="0"/>
          <w:marTop w:val="0"/>
          <w:marBottom w:val="0"/>
          <w:divBdr>
            <w:top w:val="none" w:sz="0" w:space="0" w:color="auto"/>
            <w:left w:val="none" w:sz="0" w:space="0" w:color="auto"/>
            <w:bottom w:val="none" w:sz="0" w:space="0" w:color="auto"/>
            <w:right w:val="none" w:sz="0" w:space="0" w:color="auto"/>
          </w:divBdr>
        </w:div>
        <w:div w:id="313529925">
          <w:marLeft w:val="640"/>
          <w:marRight w:val="0"/>
          <w:marTop w:val="0"/>
          <w:marBottom w:val="0"/>
          <w:divBdr>
            <w:top w:val="none" w:sz="0" w:space="0" w:color="auto"/>
            <w:left w:val="none" w:sz="0" w:space="0" w:color="auto"/>
            <w:bottom w:val="none" w:sz="0" w:space="0" w:color="auto"/>
            <w:right w:val="none" w:sz="0" w:space="0" w:color="auto"/>
          </w:divBdr>
        </w:div>
        <w:div w:id="1390887235">
          <w:marLeft w:val="640"/>
          <w:marRight w:val="0"/>
          <w:marTop w:val="0"/>
          <w:marBottom w:val="0"/>
          <w:divBdr>
            <w:top w:val="none" w:sz="0" w:space="0" w:color="auto"/>
            <w:left w:val="none" w:sz="0" w:space="0" w:color="auto"/>
            <w:bottom w:val="none" w:sz="0" w:space="0" w:color="auto"/>
            <w:right w:val="none" w:sz="0" w:space="0" w:color="auto"/>
          </w:divBdr>
        </w:div>
        <w:div w:id="891309698">
          <w:marLeft w:val="640"/>
          <w:marRight w:val="0"/>
          <w:marTop w:val="0"/>
          <w:marBottom w:val="0"/>
          <w:divBdr>
            <w:top w:val="none" w:sz="0" w:space="0" w:color="auto"/>
            <w:left w:val="none" w:sz="0" w:space="0" w:color="auto"/>
            <w:bottom w:val="none" w:sz="0" w:space="0" w:color="auto"/>
            <w:right w:val="none" w:sz="0" w:space="0" w:color="auto"/>
          </w:divBdr>
        </w:div>
        <w:div w:id="1958676764">
          <w:marLeft w:val="640"/>
          <w:marRight w:val="0"/>
          <w:marTop w:val="0"/>
          <w:marBottom w:val="0"/>
          <w:divBdr>
            <w:top w:val="none" w:sz="0" w:space="0" w:color="auto"/>
            <w:left w:val="none" w:sz="0" w:space="0" w:color="auto"/>
            <w:bottom w:val="none" w:sz="0" w:space="0" w:color="auto"/>
            <w:right w:val="none" w:sz="0" w:space="0" w:color="auto"/>
          </w:divBdr>
        </w:div>
        <w:div w:id="2041396711">
          <w:marLeft w:val="640"/>
          <w:marRight w:val="0"/>
          <w:marTop w:val="0"/>
          <w:marBottom w:val="0"/>
          <w:divBdr>
            <w:top w:val="none" w:sz="0" w:space="0" w:color="auto"/>
            <w:left w:val="none" w:sz="0" w:space="0" w:color="auto"/>
            <w:bottom w:val="none" w:sz="0" w:space="0" w:color="auto"/>
            <w:right w:val="none" w:sz="0" w:space="0" w:color="auto"/>
          </w:divBdr>
        </w:div>
        <w:div w:id="1703358202">
          <w:marLeft w:val="640"/>
          <w:marRight w:val="0"/>
          <w:marTop w:val="0"/>
          <w:marBottom w:val="0"/>
          <w:divBdr>
            <w:top w:val="none" w:sz="0" w:space="0" w:color="auto"/>
            <w:left w:val="none" w:sz="0" w:space="0" w:color="auto"/>
            <w:bottom w:val="none" w:sz="0" w:space="0" w:color="auto"/>
            <w:right w:val="none" w:sz="0" w:space="0" w:color="auto"/>
          </w:divBdr>
        </w:div>
        <w:div w:id="843322459">
          <w:marLeft w:val="640"/>
          <w:marRight w:val="0"/>
          <w:marTop w:val="0"/>
          <w:marBottom w:val="0"/>
          <w:divBdr>
            <w:top w:val="none" w:sz="0" w:space="0" w:color="auto"/>
            <w:left w:val="none" w:sz="0" w:space="0" w:color="auto"/>
            <w:bottom w:val="none" w:sz="0" w:space="0" w:color="auto"/>
            <w:right w:val="none" w:sz="0" w:space="0" w:color="auto"/>
          </w:divBdr>
        </w:div>
        <w:div w:id="1839271070">
          <w:marLeft w:val="640"/>
          <w:marRight w:val="0"/>
          <w:marTop w:val="0"/>
          <w:marBottom w:val="0"/>
          <w:divBdr>
            <w:top w:val="none" w:sz="0" w:space="0" w:color="auto"/>
            <w:left w:val="none" w:sz="0" w:space="0" w:color="auto"/>
            <w:bottom w:val="none" w:sz="0" w:space="0" w:color="auto"/>
            <w:right w:val="none" w:sz="0" w:space="0" w:color="auto"/>
          </w:divBdr>
        </w:div>
        <w:div w:id="600794565">
          <w:marLeft w:val="640"/>
          <w:marRight w:val="0"/>
          <w:marTop w:val="0"/>
          <w:marBottom w:val="0"/>
          <w:divBdr>
            <w:top w:val="none" w:sz="0" w:space="0" w:color="auto"/>
            <w:left w:val="none" w:sz="0" w:space="0" w:color="auto"/>
            <w:bottom w:val="none" w:sz="0" w:space="0" w:color="auto"/>
            <w:right w:val="none" w:sz="0" w:space="0" w:color="auto"/>
          </w:divBdr>
        </w:div>
        <w:div w:id="1384013996">
          <w:marLeft w:val="640"/>
          <w:marRight w:val="0"/>
          <w:marTop w:val="0"/>
          <w:marBottom w:val="0"/>
          <w:divBdr>
            <w:top w:val="none" w:sz="0" w:space="0" w:color="auto"/>
            <w:left w:val="none" w:sz="0" w:space="0" w:color="auto"/>
            <w:bottom w:val="none" w:sz="0" w:space="0" w:color="auto"/>
            <w:right w:val="none" w:sz="0" w:space="0" w:color="auto"/>
          </w:divBdr>
        </w:div>
        <w:div w:id="1470781768">
          <w:marLeft w:val="640"/>
          <w:marRight w:val="0"/>
          <w:marTop w:val="0"/>
          <w:marBottom w:val="0"/>
          <w:divBdr>
            <w:top w:val="none" w:sz="0" w:space="0" w:color="auto"/>
            <w:left w:val="none" w:sz="0" w:space="0" w:color="auto"/>
            <w:bottom w:val="none" w:sz="0" w:space="0" w:color="auto"/>
            <w:right w:val="none" w:sz="0" w:space="0" w:color="auto"/>
          </w:divBdr>
        </w:div>
        <w:div w:id="1287660440">
          <w:marLeft w:val="640"/>
          <w:marRight w:val="0"/>
          <w:marTop w:val="0"/>
          <w:marBottom w:val="0"/>
          <w:divBdr>
            <w:top w:val="none" w:sz="0" w:space="0" w:color="auto"/>
            <w:left w:val="none" w:sz="0" w:space="0" w:color="auto"/>
            <w:bottom w:val="none" w:sz="0" w:space="0" w:color="auto"/>
            <w:right w:val="none" w:sz="0" w:space="0" w:color="auto"/>
          </w:divBdr>
        </w:div>
        <w:div w:id="306670851">
          <w:marLeft w:val="640"/>
          <w:marRight w:val="0"/>
          <w:marTop w:val="0"/>
          <w:marBottom w:val="0"/>
          <w:divBdr>
            <w:top w:val="none" w:sz="0" w:space="0" w:color="auto"/>
            <w:left w:val="none" w:sz="0" w:space="0" w:color="auto"/>
            <w:bottom w:val="none" w:sz="0" w:space="0" w:color="auto"/>
            <w:right w:val="none" w:sz="0" w:space="0" w:color="auto"/>
          </w:divBdr>
        </w:div>
        <w:div w:id="989485014">
          <w:marLeft w:val="640"/>
          <w:marRight w:val="0"/>
          <w:marTop w:val="0"/>
          <w:marBottom w:val="0"/>
          <w:divBdr>
            <w:top w:val="none" w:sz="0" w:space="0" w:color="auto"/>
            <w:left w:val="none" w:sz="0" w:space="0" w:color="auto"/>
            <w:bottom w:val="none" w:sz="0" w:space="0" w:color="auto"/>
            <w:right w:val="none" w:sz="0" w:space="0" w:color="auto"/>
          </w:divBdr>
        </w:div>
        <w:div w:id="1475370001">
          <w:marLeft w:val="640"/>
          <w:marRight w:val="0"/>
          <w:marTop w:val="0"/>
          <w:marBottom w:val="0"/>
          <w:divBdr>
            <w:top w:val="none" w:sz="0" w:space="0" w:color="auto"/>
            <w:left w:val="none" w:sz="0" w:space="0" w:color="auto"/>
            <w:bottom w:val="none" w:sz="0" w:space="0" w:color="auto"/>
            <w:right w:val="none" w:sz="0" w:space="0" w:color="auto"/>
          </w:divBdr>
        </w:div>
        <w:div w:id="221139408">
          <w:marLeft w:val="640"/>
          <w:marRight w:val="0"/>
          <w:marTop w:val="0"/>
          <w:marBottom w:val="0"/>
          <w:divBdr>
            <w:top w:val="none" w:sz="0" w:space="0" w:color="auto"/>
            <w:left w:val="none" w:sz="0" w:space="0" w:color="auto"/>
            <w:bottom w:val="none" w:sz="0" w:space="0" w:color="auto"/>
            <w:right w:val="none" w:sz="0" w:space="0" w:color="auto"/>
          </w:divBdr>
        </w:div>
        <w:div w:id="834759848">
          <w:marLeft w:val="640"/>
          <w:marRight w:val="0"/>
          <w:marTop w:val="0"/>
          <w:marBottom w:val="0"/>
          <w:divBdr>
            <w:top w:val="none" w:sz="0" w:space="0" w:color="auto"/>
            <w:left w:val="none" w:sz="0" w:space="0" w:color="auto"/>
            <w:bottom w:val="none" w:sz="0" w:space="0" w:color="auto"/>
            <w:right w:val="none" w:sz="0" w:space="0" w:color="auto"/>
          </w:divBdr>
        </w:div>
        <w:div w:id="364328230">
          <w:marLeft w:val="640"/>
          <w:marRight w:val="0"/>
          <w:marTop w:val="0"/>
          <w:marBottom w:val="0"/>
          <w:divBdr>
            <w:top w:val="none" w:sz="0" w:space="0" w:color="auto"/>
            <w:left w:val="none" w:sz="0" w:space="0" w:color="auto"/>
            <w:bottom w:val="none" w:sz="0" w:space="0" w:color="auto"/>
            <w:right w:val="none" w:sz="0" w:space="0" w:color="auto"/>
          </w:divBdr>
        </w:div>
        <w:div w:id="250432552">
          <w:marLeft w:val="640"/>
          <w:marRight w:val="0"/>
          <w:marTop w:val="0"/>
          <w:marBottom w:val="0"/>
          <w:divBdr>
            <w:top w:val="none" w:sz="0" w:space="0" w:color="auto"/>
            <w:left w:val="none" w:sz="0" w:space="0" w:color="auto"/>
            <w:bottom w:val="none" w:sz="0" w:space="0" w:color="auto"/>
            <w:right w:val="none" w:sz="0" w:space="0" w:color="auto"/>
          </w:divBdr>
        </w:div>
        <w:div w:id="1079132742">
          <w:marLeft w:val="640"/>
          <w:marRight w:val="0"/>
          <w:marTop w:val="0"/>
          <w:marBottom w:val="0"/>
          <w:divBdr>
            <w:top w:val="none" w:sz="0" w:space="0" w:color="auto"/>
            <w:left w:val="none" w:sz="0" w:space="0" w:color="auto"/>
            <w:bottom w:val="none" w:sz="0" w:space="0" w:color="auto"/>
            <w:right w:val="none" w:sz="0" w:space="0" w:color="auto"/>
          </w:divBdr>
        </w:div>
        <w:div w:id="247277180">
          <w:marLeft w:val="640"/>
          <w:marRight w:val="0"/>
          <w:marTop w:val="0"/>
          <w:marBottom w:val="0"/>
          <w:divBdr>
            <w:top w:val="none" w:sz="0" w:space="0" w:color="auto"/>
            <w:left w:val="none" w:sz="0" w:space="0" w:color="auto"/>
            <w:bottom w:val="none" w:sz="0" w:space="0" w:color="auto"/>
            <w:right w:val="none" w:sz="0" w:space="0" w:color="auto"/>
          </w:divBdr>
        </w:div>
        <w:div w:id="1907570905">
          <w:marLeft w:val="640"/>
          <w:marRight w:val="0"/>
          <w:marTop w:val="0"/>
          <w:marBottom w:val="0"/>
          <w:divBdr>
            <w:top w:val="none" w:sz="0" w:space="0" w:color="auto"/>
            <w:left w:val="none" w:sz="0" w:space="0" w:color="auto"/>
            <w:bottom w:val="none" w:sz="0" w:space="0" w:color="auto"/>
            <w:right w:val="none" w:sz="0" w:space="0" w:color="auto"/>
          </w:divBdr>
        </w:div>
        <w:div w:id="2022777891">
          <w:marLeft w:val="640"/>
          <w:marRight w:val="0"/>
          <w:marTop w:val="0"/>
          <w:marBottom w:val="0"/>
          <w:divBdr>
            <w:top w:val="none" w:sz="0" w:space="0" w:color="auto"/>
            <w:left w:val="none" w:sz="0" w:space="0" w:color="auto"/>
            <w:bottom w:val="none" w:sz="0" w:space="0" w:color="auto"/>
            <w:right w:val="none" w:sz="0" w:space="0" w:color="auto"/>
          </w:divBdr>
        </w:div>
        <w:div w:id="1594239766">
          <w:marLeft w:val="640"/>
          <w:marRight w:val="0"/>
          <w:marTop w:val="0"/>
          <w:marBottom w:val="0"/>
          <w:divBdr>
            <w:top w:val="none" w:sz="0" w:space="0" w:color="auto"/>
            <w:left w:val="none" w:sz="0" w:space="0" w:color="auto"/>
            <w:bottom w:val="none" w:sz="0" w:space="0" w:color="auto"/>
            <w:right w:val="none" w:sz="0" w:space="0" w:color="auto"/>
          </w:divBdr>
        </w:div>
        <w:div w:id="2101482607">
          <w:marLeft w:val="640"/>
          <w:marRight w:val="0"/>
          <w:marTop w:val="0"/>
          <w:marBottom w:val="0"/>
          <w:divBdr>
            <w:top w:val="none" w:sz="0" w:space="0" w:color="auto"/>
            <w:left w:val="none" w:sz="0" w:space="0" w:color="auto"/>
            <w:bottom w:val="none" w:sz="0" w:space="0" w:color="auto"/>
            <w:right w:val="none" w:sz="0" w:space="0" w:color="auto"/>
          </w:divBdr>
        </w:div>
        <w:div w:id="105737219">
          <w:marLeft w:val="640"/>
          <w:marRight w:val="0"/>
          <w:marTop w:val="0"/>
          <w:marBottom w:val="0"/>
          <w:divBdr>
            <w:top w:val="none" w:sz="0" w:space="0" w:color="auto"/>
            <w:left w:val="none" w:sz="0" w:space="0" w:color="auto"/>
            <w:bottom w:val="none" w:sz="0" w:space="0" w:color="auto"/>
            <w:right w:val="none" w:sz="0" w:space="0" w:color="auto"/>
          </w:divBdr>
        </w:div>
        <w:div w:id="1571043233">
          <w:marLeft w:val="640"/>
          <w:marRight w:val="0"/>
          <w:marTop w:val="0"/>
          <w:marBottom w:val="0"/>
          <w:divBdr>
            <w:top w:val="none" w:sz="0" w:space="0" w:color="auto"/>
            <w:left w:val="none" w:sz="0" w:space="0" w:color="auto"/>
            <w:bottom w:val="none" w:sz="0" w:space="0" w:color="auto"/>
            <w:right w:val="none" w:sz="0" w:space="0" w:color="auto"/>
          </w:divBdr>
        </w:div>
        <w:div w:id="796027098">
          <w:marLeft w:val="640"/>
          <w:marRight w:val="0"/>
          <w:marTop w:val="0"/>
          <w:marBottom w:val="0"/>
          <w:divBdr>
            <w:top w:val="none" w:sz="0" w:space="0" w:color="auto"/>
            <w:left w:val="none" w:sz="0" w:space="0" w:color="auto"/>
            <w:bottom w:val="none" w:sz="0" w:space="0" w:color="auto"/>
            <w:right w:val="none" w:sz="0" w:space="0" w:color="auto"/>
          </w:divBdr>
        </w:div>
        <w:div w:id="698042615">
          <w:marLeft w:val="640"/>
          <w:marRight w:val="0"/>
          <w:marTop w:val="0"/>
          <w:marBottom w:val="0"/>
          <w:divBdr>
            <w:top w:val="none" w:sz="0" w:space="0" w:color="auto"/>
            <w:left w:val="none" w:sz="0" w:space="0" w:color="auto"/>
            <w:bottom w:val="none" w:sz="0" w:space="0" w:color="auto"/>
            <w:right w:val="none" w:sz="0" w:space="0" w:color="auto"/>
          </w:divBdr>
        </w:div>
        <w:div w:id="1322346885">
          <w:marLeft w:val="640"/>
          <w:marRight w:val="0"/>
          <w:marTop w:val="0"/>
          <w:marBottom w:val="0"/>
          <w:divBdr>
            <w:top w:val="none" w:sz="0" w:space="0" w:color="auto"/>
            <w:left w:val="none" w:sz="0" w:space="0" w:color="auto"/>
            <w:bottom w:val="none" w:sz="0" w:space="0" w:color="auto"/>
            <w:right w:val="none" w:sz="0" w:space="0" w:color="auto"/>
          </w:divBdr>
        </w:div>
        <w:div w:id="1023357729">
          <w:marLeft w:val="640"/>
          <w:marRight w:val="0"/>
          <w:marTop w:val="0"/>
          <w:marBottom w:val="0"/>
          <w:divBdr>
            <w:top w:val="none" w:sz="0" w:space="0" w:color="auto"/>
            <w:left w:val="none" w:sz="0" w:space="0" w:color="auto"/>
            <w:bottom w:val="none" w:sz="0" w:space="0" w:color="auto"/>
            <w:right w:val="none" w:sz="0" w:space="0" w:color="auto"/>
          </w:divBdr>
        </w:div>
        <w:div w:id="2110851762">
          <w:marLeft w:val="640"/>
          <w:marRight w:val="0"/>
          <w:marTop w:val="0"/>
          <w:marBottom w:val="0"/>
          <w:divBdr>
            <w:top w:val="none" w:sz="0" w:space="0" w:color="auto"/>
            <w:left w:val="none" w:sz="0" w:space="0" w:color="auto"/>
            <w:bottom w:val="none" w:sz="0" w:space="0" w:color="auto"/>
            <w:right w:val="none" w:sz="0" w:space="0" w:color="auto"/>
          </w:divBdr>
        </w:div>
        <w:div w:id="1647009059">
          <w:marLeft w:val="640"/>
          <w:marRight w:val="0"/>
          <w:marTop w:val="0"/>
          <w:marBottom w:val="0"/>
          <w:divBdr>
            <w:top w:val="none" w:sz="0" w:space="0" w:color="auto"/>
            <w:left w:val="none" w:sz="0" w:space="0" w:color="auto"/>
            <w:bottom w:val="none" w:sz="0" w:space="0" w:color="auto"/>
            <w:right w:val="none" w:sz="0" w:space="0" w:color="auto"/>
          </w:divBdr>
        </w:div>
        <w:div w:id="445126387">
          <w:marLeft w:val="640"/>
          <w:marRight w:val="0"/>
          <w:marTop w:val="0"/>
          <w:marBottom w:val="0"/>
          <w:divBdr>
            <w:top w:val="none" w:sz="0" w:space="0" w:color="auto"/>
            <w:left w:val="none" w:sz="0" w:space="0" w:color="auto"/>
            <w:bottom w:val="none" w:sz="0" w:space="0" w:color="auto"/>
            <w:right w:val="none" w:sz="0" w:space="0" w:color="auto"/>
          </w:divBdr>
        </w:div>
        <w:div w:id="16736769">
          <w:marLeft w:val="640"/>
          <w:marRight w:val="0"/>
          <w:marTop w:val="0"/>
          <w:marBottom w:val="0"/>
          <w:divBdr>
            <w:top w:val="none" w:sz="0" w:space="0" w:color="auto"/>
            <w:left w:val="none" w:sz="0" w:space="0" w:color="auto"/>
            <w:bottom w:val="none" w:sz="0" w:space="0" w:color="auto"/>
            <w:right w:val="none" w:sz="0" w:space="0" w:color="auto"/>
          </w:divBdr>
        </w:div>
        <w:div w:id="1403605755">
          <w:marLeft w:val="640"/>
          <w:marRight w:val="0"/>
          <w:marTop w:val="0"/>
          <w:marBottom w:val="0"/>
          <w:divBdr>
            <w:top w:val="none" w:sz="0" w:space="0" w:color="auto"/>
            <w:left w:val="none" w:sz="0" w:space="0" w:color="auto"/>
            <w:bottom w:val="none" w:sz="0" w:space="0" w:color="auto"/>
            <w:right w:val="none" w:sz="0" w:space="0" w:color="auto"/>
          </w:divBdr>
        </w:div>
        <w:div w:id="191842714">
          <w:marLeft w:val="640"/>
          <w:marRight w:val="0"/>
          <w:marTop w:val="0"/>
          <w:marBottom w:val="0"/>
          <w:divBdr>
            <w:top w:val="none" w:sz="0" w:space="0" w:color="auto"/>
            <w:left w:val="none" w:sz="0" w:space="0" w:color="auto"/>
            <w:bottom w:val="none" w:sz="0" w:space="0" w:color="auto"/>
            <w:right w:val="none" w:sz="0" w:space="0" w:color="auto"/>
          </w:divBdr>
        </w:div>
        <w:div w:id="662465683">
          <w:marLeft w:val="640"/>
          <w:marRight w:val="0"/>
          <w:marTop w:val="0"/>
          <w:marBottom w:val="0"/>
          <w:divBdr>
            <w:top w:val="none" w:sz="0" w:space="0" w:color="auto"/>
            <w:left w:val="none" w:sz="0" w:space="0" w:color="auto"/>
            <w:bottom w:val="none" w:sz="0" w:space="0" w:color="auto"/>
            <w:right w:val="none" w:sz="0" w:space="0" w:color="auto"/>
          </w:divBdr>
        </w:div>
        <w:div w:id="1787040689">
          <w:marLeft w:val="640"/>
          <w:marRight w:val="0"/>
          <w:marTop w:val="0"/>
          <w:marBottom w:val="0"/>
          <w:divBdr>
            <w:top w:val="none" w:sz="0" w:space="0" w:color="auto"/>
            <w:left w:val="none" w:sz="0" w:space="0" w:color="auto"/>
            <w:bottom w:val="none" w:sz="0" w:space="0" w:color="auto"/>
            <w:right w:val="none" w:sz="0" w:space="0" w:color="auto"/>
          </w:divBdr>
        </w:div>
        <w:div w:id="1974674200">
          <w:marLeft w:val="640"/>
          <w:marRight w:val="0"/>
          <w:marTop w:val="0"/>
          <w:marBottom w:val="0"/>
          <w:divBdr>
            <w:top w:val="none" w:sz="0" w:space="0" w:color="auto"/>
            <w:left w:val="none" w:sz="0" w:space="0" w:color="auto"/>
            <w:bottom w:val="none" w:sz="0" w:space="0" w:color="auto"/>
            <w:right w:val="none" w:sz="0" w:space="0" w:color="auto"/>
          </w:divBdr>
        </w:div>
        <w:div w:id="1485775051">
          <w:marLeft w:val="640"/>
          <w:marRight w:val="0"/>
          <w:marTop w:val="0"/>
          <w:marBottom w:val="0"/>
          <w:divBdr>
            <w:top w:val="none" w:sz="0" w:space="0" w:color="auto"/>
            <w:left w:val="none" w:sz="0" w:space="0" w:color="auto"/>
            <w:bottom w:val="none" w:sz="0" w:space="0" w:color="auto"/>
            <w:right w:val="none" w:sz="0" w:space="0" w:color="auto"/>
          </w:divBdr>
        </w:div>
        <w:div w:id="665474505">
          <w:marLeft w:val="640"/>
          <w:marRight w:val="0"/>
          <w:marTop w:val="0"/>
          <w:marBottom w:val="0"/>
          <w:divBdr>
            <w:top w:val="none" w:sz="0" w:space="0" w:color="auto"/>
            <w:left w:val="none" w:sz="0" w:space="0" w:color="auto"/>
            <w:bottom w:val="none" w:sz="0" w:space="0" w:color="auto"/>
            <w:right w:val="none" w:sz="0" w:space="0" w:color="auto"/>
          </w:divBdr>
        </w:div>
        <w:div w:id="745765229">
          <w:marLeft w:val="640"/>
          <w:marRight w:val="0"/>
          <w:marTop w:val="0"/>
          <w:marBottom w:val="0"/>
          <w:divBdr>
            <w:top w:val="none" w:sz="0" w:space="0" w:color="auto"/>
            <w:left w:val="none" w:sz="0" w:space="0" w:color="auto"/>
            <w:bottom w:val="none" w:sz="0" w:space="0" w:color="auto"/>
            <w:right w:val="none" w:sz="0" w:space="0" w:color="auto"/>
          </w:divBdr>
        </w:div>
        <w:div w:id="2138522590">
          <w:marLeft w:val="640"/>
          <w:marRight w:val="0"/>
          <w:marTop w:val="0"/>
          <w:marBottom w:val="0"/>
          <w:divBdr>
            <w:top w:val="none" w:sz="0" w:space="0" w:color="auto"/>
            <w:left w:val="none" w:sz="0" w:space="0" w:color="auto"/>
            <w:bottom w:val="none" w:sz="0" w:space="0" w:color="auto"/>
            <w:right w:val="none" w:sz="0" w:space="0" w:color="auto"/>
          </w:divBdr>
        </w:div>
        <w:div w:id="804545676">
          <w:marLeft w:val="640"/>
          <w:marRight w:val="0"/>
          <w:marTop w:val="0"/>
          <w:marBottom w:val="0"/>
          <w:divBdr>
            <w:top w:val="none" w:sz="0" w:space="0" w:color="auto"/>
            <w:left w:val="none" w:sz="0" w:space="0" w:color="auto"/>
            <w:bottom w:val="none" w:sz="0" w:space="0" w:color="auto"/>
            <w:right w:val="none" w:sz="0" w:space="0" w:color="auto"/>
          </w:divBdr>
        </w:div>
        <w:div w:id="1907841094">
          <w:marLeft w:val="640"/>
          <w:marRight w:val="0"/>
          <w:marTop w:val="0"/>
          <w:marBottom w:val="0"/>
          <w:divBdr>
            <w:top w:val="none" w:sz="0" w:space="0" w:color="auto"/>
            <w:left w:val="none" w:sz="0" w:space="0" w:color="auto"/>
            <w:bottom w:val="none" w:sz="0" w:space="0" w:color="auto"/>
            <w:right w:val="none" w:sz="0" w:space="0" w:color="auto"/>
          </w:divBdr>
        </w:div>
        <w:div w:id="454372959">
          <w:marLeft w:val="640"/>
          <w:marRight w:val="0"/>
          <w:marTop w:val="0"/>
          <w:marBottom w:val="0"/>
          <w:divBdr>
            <w:top w:val="none" w:sz="0" w:space="0" w:color="auto"/>
            <w:left w:val="none" w:sz="0" w:space="0" w:color="auto"/>
            <w:bottom w:val="none" w:sz="0" w:space="0" w:color="auto"/>
            <w:right w:val="none" w:sz="0" w:space="0" w:color="auto"/>
          </w:divBdr>
        </w:div>
        <w:div w:id="150829161">
          <w:marLeft w:val="640"/>
          <w:marRight w:val="0"/>
          <w:marTop w:val="0"/>
          <w:marBottom w:val="0"/>
          <w:divBdr>
            <w:top w:val="none" w:sz="0" w:space="0" w:color="auto"/>
            <w:left w:val="none" w:sz="0" w:space="0" w:color="auto"/>
            <w:bottom w:val="none" w:sz="0" w:space="0" w:color="auto"/>
            <w:right w:val="none" w:sz="0" w:space="0" w:color="auto"/>
          </w:divBdr>
        </w:div>
        <w:div w:id="1857959137">
          <w:marLeft w:val="640"/>
          <w:marRight w:val="0"/>
          <w:marTop w:val="0"/>
          <w:marBottom w:val="0"/>
          <w:divBdr>
            <w:top w:val="none" w:sz="0" w:space="0" w:color="auto"/>
            <w:left w:val="none" w:sz="0" w:space="0" w:color="auto"/>
            <w:bottom w:val="none" w:sz="0" w:space="0" w:color="auto"/>
            <w:right w:val="none" w:sz="0" w:space="0" w:color="auto"/>
          </w:divBdr>
        </w:div>
        <w:div w:id="1178353385">
          <w:marLeft w:val="640"/>
          <w:marRight w:val="0"/>
          <w:marTop w:val="0"/>
          <w:marBottom w:val="0"/>
          <w:divBdr>
            <w:top w:val="none" w:sz="0" w:space="0" w:color="auto"/>
            <w:left w:val="none" w:sz="0" w:space="0" w:color="auto"/>
            <w:bottom w:val="none" w:sz="0" w:space="0" w:color="auto"/>
            <w:right w:val="none" w:sz="0" w:space="0" w:color="auto"/>
          </w:divBdr>
        </w:div>
        <w:div w:id="199511616">
          <w:marLeft w:val="640"/>
          <w:marRight w:val="0"/>
          <w:marTop w:val="0"/>
          <w:marBottom w:val="0"/>
          <w:divBdr>
            <w:top w:val="none" w:sz="0" w:space="0" w:color="auto"/>
            <w:left w:val="none" w:sz="0" w:space="0" w:color="auto"/>
            <w:bottom w:val="none" w:sz="0" w:space="0" w:color="auto"/>
            <w:right w:val="none" w:sz="0" w:space="0" w:color="auto"/>
          </w:divBdr>
        </w:div>
        <w:div w:id="230312424">
          <w:marLeft w:val="640"/>
          <w:marRight w:val="0"/>
          <w:marTop w:val="0"/>
          <w:marBottom w:val="0"/>
          <w:divBdr>
            <w:top w:val="none" w:sz="0" w:space="0" w:color="auto"/>
            <w:left w:val="none" w:sz="0" w:space="0" w:color="auto"/>
            <w:bottom w:val="none" w:sz="0" w:space="0" w:color="auto"/>
            <w:right w:val="none" w:sz="0" w:space="0" w:color="auto"/>
          </w:divBdr>
        </w:div>
        <w:div w:id="1813711993">
          <w:marLeft w:val="640"/>
          <w:marRight w:val="0"/>
          <w:marTop w:val="0"/>
          <w:marBottom w:val="0"/>
          <w:divBdr>
            <w:top w:val="none" w:sz="0" w:space="0" w:color="auto"/>
            <w:left w:val="none" w:sz="0" w:space="0" w:color="auto"/>
            <w:bottom w:val="none" w:sz="0" w:space="0" w:color="auto"/>
            <w:right w:val="none" w:sz="0" w:space="0" w:color="auto"/>
          </w:divBdr>
        </w:div>
        <w:div w:id="265114846">
          <w:marLeft w:val="640"/>
          <w:marRight w:val="0"/>
          <w:marTop w:val="0"/>
          <w:marBottom w:val="0"/>
          <w:divBdr>
            <w:top w:val="none" w:sz="0" w:space="0" w:color="auto"/>
            <w:left w:val="none" w:sz="0" w:space="0" w:color="auto"/>
            <w:bottom w:val="none" w:sz="0" w:space="0" w:color="auto"/>
            <w:right w:val="none" w:sz="0" w:space="0" w:color="auto"/>
          </w:divBdr>
        </w:div>
        <w:div w:id="2083485301">
          <w:marLeft w:val="640"/>
          <w:marRight w:val="0"/>
          <w:marTop w:val="0"/>
          <w:marBottom w:val="0"/>
          <w:divBdr>
            <w:top w:val="none" w:sz="0" w:space="0" w:color="auto"/>
            <w:left w:val="none" w:sz="0" w:space="0" w:color="auto"/>
            <w:bottom w:val="none" w:sz="0" w:space="0" w:color="auto"/>
            <w:right w:val="none" w:sz="0" w:space="0" w:color="auto"/>
          </w:divBdr>
        </w:div>
        <w:div w:id="186910615">
          <w:marLeft w:val="640"/>
          <w:marRight w:val="0"/>
          <w:marTop w:val="0"/>
          <w:marBottom w:val="0"/>
          <w:divBdr>
            <w:top w:val="none" w:sz="0" w:space="0" w:color="auto"/>
            <w:left w:val="none" w:sz="0" w:space="0" w:color="auto"/>
            <w:bottom w:val="none" w:sz="0" w:space="0" w:color="auto"/>
            <w:right w:val="none" w:sz="0" w:space="0" w:color="auto"/>
          </w:divBdr>
        </w:div>
        <w:div w:id="957880292">
          <w:marLeft w:val="640"/>
          <w:marRight w:val="0"/>
          <w:marTop w:val="0"/>
          <w:marBottom w:val="0"/>
          <w:divBdr>
            <w:top w:val="none" w:sz="0" w:space="0" w:color="auto"/>
            <w:left w:val="none" w:sz="0" w:space="0" w:color="auto"/>
            <w:bottom w:val="none" w:sz="0" w:space="0" w:color="auto"/>
            <w:right w:val="none" w:sz="0" w:space="0" w:color="auto"/>
          </w:divBdr>
        </w:div>
        <w:div w:id="382560735">
          <w:marLeft w:val="640"/>
          <w:marRight w:val="0"/>
          <w:marTop w:val="0"/>
          <w:marBottom w:val="0"/>
          <w:divBdr>
            <w:top w:val="none" w:sz="0" w:space="0" w:color="auto"/>
            <w:left w:val="none" w:sz="0" w:space="0" w:color="auto"/>
            <w:bottom w:val="none" w:sz="0" w:space="0" w:color="auto"/>
            <w:right w:val="none" w:sz="0" w:space="0" w:color="auto"/>
          </w:divBdr>
        </w:div>
        <w:div w:id="1018696794">
          <w:marLeft w:val="640"/>
          <w:marRight w:val="0"/>
          <w:marTop w:val="0"/>
          <w:marBottom w:val="0"/>
          <w:divBdr>
            <w:top w:val="none" w:sz="0" w:space="0" w:color="auto"/>
            <w:left w:val="none" w:sz="0" w:space="0" w:color="auto"/>
            <w:bottom w:val="none" w:sz="0" w:space="0" w:color="auto"/>
            <w:right w:val="none" w:sz="0" w:space="0" w:color="auto"/>
          </w:divBdr>
        </w:div>
        <w:div w:id="1248806091">
          <w:marLeft w:val="640"/>
          <w:marRight w:val="0"/>
          <w:marTop w:val="0"/>
          <w:marBottom w:val="0"/>
          <w:divBdr>
            <w:top w:val="none" w:sz="0" w:space="0" w:color="auto"/>
            <w:left w:val="none" w:sz="0" w:space="0" w:color="auto"/>
            <w:bottom w:val="none" w:sz="0" w:space="0" w:color="auto"/>
            <w:right w:val="none" w:sz="0" w:space="0" w:color="auto"/>
          </w:divBdr>
        </w:div>
        <w:div w:id="932128875">
          <w:marLeft w:val="640"/>
          <w:marRight w:val="0"/>
          <w:marTop w:val="0"/>
          <w:marBottom w:val="0"/>
          <w:divBdr>
            <w:top w:val="none" w:sz="0" w:space="0" w:color="auto"/>
            <w:left w:val="none" w:sz="0" w:space="0" w:color="auto"/>
            <w:bottom w:val="none" w:sz="0" w:space="0" w:color="auto"/>
            <w:right w:val="none" w:sz="0" w:space="0" w:color="auto"/>
          </w:divBdr>
        </w:div>
        <w:div w:id="704403101">
          <w:marLeft w:val="640"/>
          <w:marRight w:val="0"/>
          <w:marTop w:val="0"/>
          <w:marBottom w:val="0"/>
          <w:divBdr>
            <w:top w:val="none" w:sz="0" w:space="0" w:color="auto"/>
            <w:left w:val="none" w:sz="0" w:space="0" w:color="auto"/>
            <w:bottom w:val="none" w:sz="0" w:space="0" w:color="auto"/>
            <w:right w:val="none" w:sz="0" w:space="0" w:color="auto"/>
          </w:divBdr>
        </w:div>
        <w:div w:id="1435707272">
          <w:marLeft w:val="640"/>
          <w:marRight w:val="0"/>
          <w:marTop w:val="0"/>
          <w:marBottom w:val="0"/>
          <w:divBdr>
            <w:top w:val="none" w:sz="0" w:space="0" w:color="auto"/>
            <w:left w:val="none" w:sz="0" w:space="0" w:color="auto"/>
            <w:bottom w:val="none" w:sz="0" w:space="0" w:color="auto"/>
            <w:right w:val="none" w:sz="0" w:space="0" w:color="auto"/>
          </w:divBdr>
        </w:div>
        <w:div w:id="834490884">
          <w:marLeft w:val="640"/>
          <w:marRight w:val="0"/>
          <w:marTop w:val="0"/>
          <w:marBottom w:val="0"/>
          <w:divBdr>
            <w:top w:val="none" w:sz="0" w:space="0" w:color="auto"/>
            <w:left w:val="none" w:sz="0" w:space="0" w:color="auto"/>
            <w:bottom w:val="none" w:sz="0" w:space="0" w:color="auto"/>
            <w:right w:val="none" w:sz="0" w:space="0" w:color="auto"/>
          </w:divBdr>
        </w:div>
        <w:div w:id="51929724">
          <w:marLeft w:val="640"/>
          <w:marRight w:val="0"/>
          <w:marTop w:val="0"/>
          <w:marBottom w:val="0"/>
          <w:divBdr>
            <w:top w:val="none" w:sz="0" w:space="0" w:color="auto"/>
            <w:left w:val="none" w:sz="0" w:space="0" w:color="auto"/>
            <w:bottom w:val="none" w:sz="0" w:space="0" w:color="auto"/>
            <w:right w:val="none" w:sz="0" w:space="0" w:color="auto"/>
          </w:divBdr>
        </w:div>
        <w:div w:id="1646201553">
          <w:marLeft w:val="640"/>
          <w:marRight w:val="0"/>
          <w:marTop w:val="0"/>
          <w:marBottom w:val="0"/>
          <w:divBdr>
            <w:top w:val="none" w:sz="0" w:space="0" w:color="auto"/>
            <w:left w:val="none" w:sz="0" w:space="0" w:color="auto"/>
            <w:bottom w:val="none" w:sz="0" w:space="0" w:color="auto"/>
            <w:right w:val="none" w:sz="0" w:space="0" w:color="auto"/>
          </w:divBdr>
        </w:div>
        <w:div w:id="2092579678">
          <w:marLeft w:val="640"/>
          <w:marRight w:val="0"/>
          <w:marTop w:val="0"/>
          <w:marBottom w:val="0"/>
          <w:divBdr>
            <w:top w:val="none" w:sz="0" w:space="0" w:color="auto"/>
            <w:left w:val="none" w:sz="0" w:space="0" w:color="auto"/>
            <w:bottom w:val="none" w:sz="0" w:space="0" w:color="auto"/>
            <w:right w:val="none" w:sz="0" w:space="0" w:color="auto"/>
          </w:divBdr>
        </w:div>
        <w:div w:id="437146171">
          <w:marLeft w:val="640"/>
          <w:marRight w:val="0"/>
          <w:marTop w:val="0"/>
          <w:marBottom w:val="0"/>
          <w:divBdr>
            <w:top w:val="none" w:sz="0" w:space="0" w:color="auto"/>
            <w:left w:val="none" w:sz="0" w:space="0" w:color="auto"/>
            <w:bottom w:val="none" w:sz="0" w:space="0" w:color="auto"/>
            <w:right w:val="none" w:sz="0" w:space="0" w:color="auto"/>
          </w:divBdr>
        </w:div>
        <w:div w:id="1091707901">
          <w:marLeft w:val="640"/>
          <w:marRight w:val="0"/>
          <w:marTop w:val="0"/>
          <w:marBottom w:val="0"/>
          <w:divBdr>
            <w:top w:val="none" w:sz="0" w:space="0" w:color="auto"/>
            <w:left w:val="none" w:sz="0" w:space="0" w:color="auto"/>
            <w:bottom w:val="none" w:sz="0" w:space="0" w:color="auto"/>
            <w:right w:val="none" w:sz="0" w:space="0" w:color="auto"/>
          </w:divBdr>
        </w:div>
        <w:div w:id="981498216">
          <w:marLeft w:val="640"/>
          <w:marRight w:val="0"/>
          <w:marTop w:val="0"/>
          <w:marBottom w:val="0"/>
          <w:divBdr>
            <w:top w:val="none" w:sz="0" w:space="0" w:color="auto"/>
            <w:left w:val="none" w:sz="0" w:space="0" w:color="auto"/>
            <w:bottom w:val="none" w:sz="0" w:space="0" w:color="auto"/>
            <w:right w:val="none" w:sz="0" w:space="0" w:color="auto"/>
          </w:divBdr>
        </w:div>
        <w:div w:id="1144275897">
          <w:marLeft w:val="640"/>
          <w:marRight w:val="0"/>
          <w:marTop w:val="0"/>
          <w:marBottom w:val="0"/>
          <w:divBdr>
            <w:top w:val="none" w:sz="0" w:space="0" w:color="auto"/>
            <w:left w:val="none" w:sz="0" w:space="0" w:color="auto"/>
            <w:bottom w:val="none" w:sz="0" w:space="0" w:color="auto"/>
            <w:right w:val="none" w:sz="0" w:space="0" w:color="auto"/>
          </w:divBdr>
        </w:div>
        <w:div w:id="641930158">
          <w:marLeft w:val="640"/>
          <w:marRight w:val="0"/>
          <w:marTop w:val="0"/>
          <w:marBottom w:val="0"/>
          <w:divBdr>
            <w:top w:val="none" w:sz="0" w:space="0" w:color="auto"/>
            <w:left w:val="none" w:sz="0" w:space="0" w:color="auto"/>
            <w:bottom w:val="none" w:sz="0" w:space="0" w:color="auto"/>
            <w:right w:val="none" w:sz="0" w:space="0" w:color="auto"/>
          </w:divBdr>
        </w:div>
        <w:div w:id="88503106">
          <w:marLeft w:val="640"/>
          <w:marRight w:val="0"/>
          <w:marTop w:val="0"/>
          <w:marBottom w:val="0"/>
          <w:divBdr>
            <w:top w:val="none" w:sz="0" w:space="0" w:color="auto"/>
            <w:left w:val="none" w:sz="0" w:space="0" w:color="auto"/>
            <w:bottom w:val="none" w:sz="0" w:space="0" w:color="auto"/>
            <w:right w:val="none" w:sz="0" w:space="0" w:color="auto"/>
          </w:divBdr>
        </w:div>
        <w:div w:id="1365859955">
          <w:marLeft w:val="640"/>
          <w:marRight w:val="0"/>
          <w:marTop w:val="0"/>
          <w:marBottom w:val="0"/>
          <w:divBdr>
            <w:top w:val="none" w:sz="0" w:space="0" w:color="auto"/>
            <w:left w:val="none" w:sz="0" w:space="0" w:color="auto"/>
            <w:bottom w:val="none" w:sz="0" w:space="0" w:color="auto"/>
            <w:right w:val="none" w:sz="0" w:space="0" w:color="auto"/>
          </w:divBdr>
        </w:div>
        <w:div w:id="111748676">
          <w:marLeft w:val="640"/>
          <w:marRight w:val="0"/>
          <w:marTop w:val="0"/>
          <w:marBottom w:val="0"/>
          <w:divBdr>
            <w:top w:val="none" w:sz="0" w:space="0" w:color="auto"/>
            <w:left w:val="none" w:sz="0" w:space="0" w:color="auto"/>
            <w:bottom w:val="none" w:sz="0" w:space="0" w:color="auto"/>
            <w:right w:val="none" w:sz="0" w:space="0" w:color="auto"/>
          </w:divBdr>
        </w:div>
        <w:div w:id="410083232">
          <w:marLeft w:val="640"/>
          <w:marRight w:val="0"/>
          <w:marTop w:val="0"/>
          <w:marBottom w:val="0"/>
          <w:divBdr>
            <w:top w:val="none" w:sz="0" w:space="0" w:color="auto"/>
            <w:left w:val="none" w:sz="0" w:space="0" w:color="auto"/>
            <w:bottom w:val="none" w:sz="0" w:space="0" w:color="auto"/>
            <w:right w:val="none" w:sz="0" w:space="0" w:color="auto"/>
          </w:divBdr>
        </w:div>
        <w:div w:id="466121013">
          <w:marLeft w:val="640"/>
          <w:marRight w:val="0"/>
          <w:marTop w:val="0"/>
          <w:marBottom w:val="0"/>
          <w:divBdr>
            <w:top w:val="none" w:sz="0" w:space="0" w:color="auto"/>
            <w:left w:val="none" w:sz="0" w:space="0" w:color="auto"/>
            <w:bottom w:val="none" w:sz="0" w:space="0" w:color="auto"/>
            <w:right w:val="none" w:sz="0" w:space="0" w:color="auto"/>
          </w:divBdr>
        </w:div>
      </w:divsChild>
    </w:div>
    <w:div w:id="744374554">
      <w:bodyDiv w:val="1"/>
      <w:marLeft w:val="0"/>
      <w:marRight w:val="0"/>
      <w:marTop w:val="0"/>
      <w:marBottom w:val="0"/>
      <w:divBdr>
        <w:top w:val="none" w:sz="0" w:space="0" w:color="auto"/>
        <w:left w:val="none" w:sz="0" w:space="0" w:color="auto"/>
        <w:bottom w:val="none" w:sz="0" w:space="0" w:color="auto"/>
        <w:right w:val="none" w:sz="0" w:space="0" w:color="auto"/>
      </w:divBdr>
    </w:div>
    <w:div w:id="746264203">
      <w:bodyDiv w:val="1"/>
      <w:marLeft w:val="0"/>
      <w:marRight w:val="0"/>
      <w:marTop w:val="0"/>
      <w:marBottom w:val="0"/>
      <w:divBdr>
        <w:top w:val="none" w:sz="0" w:space="0" w:color="auto"/>
        <w:left w:val="none" w:sz="0" w:space="0" w:color="auto"/>
        <w:bottom w:val="none" w:sz="0" w:space="0" w:color="auto"/>
        <w:right w:val="none" w:sz="0" w:space="0" w:color="auto"/>
      </w:divBdr>
    </w:div>
    <w:div w:id="748380183">
      <w:bodyDiv w:val="1"/>
      <w:marLeft w:val="0"/>
      <w:marRight w:val="0"/>
      <w:marTop w:val="0"/>
      <w:marBottom w:val="0"/>
      <w:divBdr>
        <w:top w:val="none" w:sz="0" w:space="0" w:color="auto"/>
        <w:left w:val="none" w:sz="0" w:space="0" w:color="auto"/>
        <w:bottom w:val="none" w:sz="0" w:space="0" w:color="auto"/>
        <w:right w:val="none" w:sz="0" w:space="0" w:color="auto"/>
      </w:divBdr>
    </w:div>
    <w:div w:id="748506002">
      <w:bodyDiv w:val="1"/>
      <w:marLeft w:val="0"/>
      <w:marRight w:val="0"/>
      <w:marTop w:val="0"/>
      <w:marBottom w:val="0"/>
      <w:divBdr>
        <w:top w:val="none" w:sz="0" w:space="0" w:color="auto"/>
        <w:left w:val="none" w:sz="0" w:space="0" w:color="auto"/>
        <w:bottom w:val="none" w:sz="0" w:space="0" w:color="auto"/>
        <w:right w:val="none" w:sz="0" w:space="0" w:color="auto"/>
      </w:divBdr>
    </w:div>
    <w:div w:id="754478247">
      <w:bodyDiv w:val="1"/>
      <w:marLeft w:val="0"/>
      <w:marRight w:val="0"/>
      <w:marTop w:val="0"/>
      <w:marBottom w:val="0"/>
      <w:divBdr>
        <w:top w:val="none" w:sz="0" w:space="0" w:color="auto"/>
        <w:left w:val="none" w:sz="0" w:space="0" w:color="auto"/>
        <w:bottom w:val="none" w:sz="0" w:space="0" w:color="auto"/>
        <w:right w:val="none" w:sz="0" w:space="0" w:color="auto"/>
      </w:divBdr>
    </w:div>
    <w:div w:id="758598606">
      <w:bodyDiv w:val="1"/>
      <w:marLeft w:val="0"/>
      <w:marRight w:val="0"/>
      <w:marTop w:val="0"/>
      <w:marBottom w:val="0"/>
      <w:divBdr>
        <w:top w:val="none" w:sz="0" w:space="0" w:color="auto"/>
        <w:left w:val="none" w:sz="0" w:space="0" w:color="auto"/>
        <w:bottom w:val="none" w:sz="0" w:space="0" w:color="auto"/>
        <w:right w:val="none" w:sz="0" w:space="0" w:color="auto"/>
      </w:divBdr>
    </w:div>
    <w:div w:id="758873865">
      <w:bodyDiv w:val="1"/>
      <w:marLeft w:val="0"/>
      <w:marRight w:val="0"/>
      <w:marTop w:val="0"/>
      <w:marBottom w:val="0"/>
      <w:divBdr>
        <w:top w:val="none" w:sz="0" w:space="0" w:color="auto"/>
        <w:left w:val="none" w:sz="0" w:space="0" w:color="auto"/>
        <w:bottom w:val="none" w:sz="0" w:space="0" w:color="auto"/>
        <w:right w:val="none" w:sz="0" w:space="0" w:color="auto"/>
      </w:divBdr>
    </w:div>
    <w:div w:id="761490418">
      <w:bodyDiv w:val="1"/>
      <w:marLeft w:val="0"/>
      <w:marRight w:val="0"/>
      <w:marTop w:val="0"/>
      <w:marBottom w:val="0"/>
      <w:divBdr>
        <w:top w:val="none" w:sz="0" w:space="0" w:color="auto"/>
        <w:left w:val="none" w:sz="0" w:space="0" w:color="auto"/>
        <w:bottom w:val="none" w:sz="0" w:space="0" w:color="auto"/>
        <w:right w:val="none" w:sz="0" w:space="0" w:color="auto"/>
      </w:divBdr>
    </w:div>
    <w:div w:id="764226788">
      <w:bodyDiv w:val="1"/>
      <w:marLeft w:val="0"/>
      <w:marRight w:val="0"/>
      <w:marTop w:val="0"/>
      <w:marBottom w:val="0"/>
      <w:divBdr>
        <w:top w:val="none" w:sz="0" w:space="0" w:color="auto"/>
        <w:left w:val="none" w:sz="0" w:space="0" w:color="auto"/>
        <w:bottom w:val="none" w:sz="0" w:space="0" w:color="auto"/>
        <w:right w:val="none" w:sz="0" w:space="0" w:color="auto"/>
      </w:divBdr>
    </w:div>
    <w:div w:id="767047225">
      <w:bodyDiv w:val="1"/>
      <w:marLeft w:val="0"/>
      <w:marRight w:val="0"/>
      <w:marTop w:val="0"/>
      <w:marBottom w:val="0"/>
      <w:divBdr>
        <w:top w:val="none" w:sz="0" w:space="0" w:color="auto"/>
        <w:left w:val="none" w:sz="0" w:space="0" w:color="auto"/>
        <w:bottom w:val="none" w:sz="0" w:space="0" w:color="auto"/>
        <w:right w:val="none" w:sz="0" w:space="0" w:color="auto"/>
      </w:divBdr>
    </w:div>
    <w:div w:id="768310726">
      <w:bodyDiv w:val="1"/>
      <w:marLeft w:val="0"/>
      <w:marRight w:val="0"/>
      <w:marTop w:val="0"/>
      <w:marBottom w:val="0"/>
      <w:divBdr>
        <w:top w:val="none" w:sz="0" w:space="0" w:color="auto"/>
        <w:left w:val="none" w:sz="0" w:space="0" w:color="auto"/>
        <w:bottom w:val="none" w:sz="0" w:space="0" w:color="auto"/>
        <w:right w:val="none" w:sz="0" w:space="0" w:color="auto"/>
      </w:divBdr>
    </w:div>
    <w:div w:id="768966479">
      <w:bodyDiv w:val="1"/>
      <w:marLeft w:val="0"/>
      <w:marRight w:val="0"/>
      <w:marTop w:val="0"/>
      <w:marBottom w:val="0"/>
      <w:divBdr>
        <w:top w:val="none" w:sz="0" w:space="0" w:color="auto"/>
        <w:left w:val="none" w:sz="0" w:space="0" w:color="auto"/>
        <w:bottom w:val="none" w:sz="0" w:space="0" w:color="auto"/>
        <w:right w:val="none" w:sz="0" w:space="0" w:color="auto"/>
      </w:divBdr>
    </w:div>
    <w:div w:id="770320731">
      <w:bodyDiv w:val="1"/>
      <w:marLeft w:val="0"/>
      <w:marRight w:val="0"/>
      <w:marTop w:val="0"/>
      <w:marBottom w:val="0"/>
      <w:divBdr>
        <w:top w:val="none" w:sz="0" w:space="0" w:color="auto"/>
        <w:left w:val="none" w:sz="0" w:space="0" w:color="auto"/>
        <w:bottom w:val="none" w:sz="0" w:space="0" w:color="auto"/>
        <w:right w:val="none" w:sz="0" w:space="0" w:color="auto"/>
      </w:divBdr>
    </w:div>
    <w:div w:id="771167071">
      <w:bodyDiv w:val="1"/>
      <w:marLeft w:val="0"/>
      <w:marRight w:val="0"/>
      <w:marTop w:val="0"/>
      <w:marBottom w:val="0"/>
      <w:divBdr>
        <w:top w:val="none" w:sz="0" w:space="0" w:color="auto"/>
        <w:left w:val="none" w:sz="0" w:space="0" w:color="auto"/>
        <w:bottom w:val="none" w:sz="0" w:space="0" w:color="auto"/>
        <w:right w:val="none" w:sz="0" w:space="0" w:color="auto"/>
      </w:divBdr>
    </w:div>
    <w:div w:id="772214378">
      <w:bodyDiv w:val="1"/>
      <w:marLeft w:val="0"/>
      <w:marRight w:val="0"/>
      <w:marTop w:val="0"/>
      <w:marBottom w:val="0"/>
      <w:divBdr>
        <w:top w:val="none" w:sz="0" w:space="0" w:color="auto"/>
        <w:left w:val="none" w:sz="0" w:space="0" w:color="auto"/>
        <w:bottom w:val="none" w:sz="0" w:space="0" w:color="auto"/>
        <w:right w:val="none" w:sz="0" w:space="0" w:color="auto"/>
      </w:divBdr>
      <w:divsChild>
        <w:div w:id="161169237">
          <w:marLeft w:val="480"/>
          <w:marRight w:val="0"/>
          <w:marTop w:val="0"/>
          <w:marBottom w:val="0"/>
          <w:divBdr>
            <w:top w:val="none" w:sz="0" w:space="0" w:color="auto"/>
            <w:left w:val="none" w:sz="0" w:space="0" w:color="auto"/>
            <w:bottom w:val="none" w:sz="0" w:space="0" w:color="auto"/>
            <w:right w:val="none" w:sz="0" w:space="0" w:color="auto"/>
          </w:divBdr>
        </w:div>
      </w:divsChild>
    </w:div>
    <w:div w:id="773861128">
      <w:bodyDiv w:val="1"/>
      <w:marLeft w:val="0"/>
      <w:marRight w:val="0"/>
      <w:marTop w:val="0"/>
      <w:marBottom w:val="0"/>
      <w:divBdr>
        <w:top w:val="none" w:sz="0" w:space="0" w:color="auto"/>
        <w:left w:val="none" w:sz="0" w:space="0" w:color="auto"/>
        <w:bottom w:val="none" w:sz="0" w:space="0" w:color="auto"/>
        <w:right w:val="none" w:sz="0" w:space="0" w:color="auto"/>
      </w:divBdr>
      <w:divsChild>
        <w:div w:id="208348777">
          <w:marLeft w:val="480"/>
          <w:marRight w:val="0"/>
          <w:marTop w:val="0"/>
          <w:marBottom w:val="0"/>
          <w:divBdr>
            <w:top w:val="none" w:sz="0" w:space="0" w:color="auto"/>
            <w:left w:val="none" w:sz="0" w:space="0" w:color="auto"/>
            <w:bottom w:val="none" w:sz="0" w:space="0" w:color="auto"/>
            <w:right w:val="none" w:sz="0" w:space="0" w:color="auto"/>
          </w:divBdr>
        </w:div>
        <w:div w:id="454176331">
          <w:marLeft w:val="480"/>
          <w:marRight w:val="0"/>
          <w:marTop w:val="0"/>
          <w:marBottom w:val="0"/>
          <w:divBdr>
            <w:top w:val="none" w:sz="0" w:space="0" w:color="auto"/>
            <w:left w:val="none" w:sz="0" w:space="0" w:color="auto"/>
            <w:bottom w:val="none" w:sz="0" w:space="0" w:color="auto"/>
            <w:right w:val="none" w:sz="0" w:space="0" w:color="auto"/>
          </w:divBdr>
        </w:div>
        <w:div w:id="462626485">
          <w:marLeft w:val="480"/>
          <w:marRight w:val="0"/>
          <w:marTop w:val="0"/>
          <w:marBottom w:val="0"/>
          <w:divBdr>
            <w:top w:val="none" w:sz="0" w:space="0" w:color="auto"/>
            <w:left w:val="none" w:sz="0" w:space="0" w:color="auto"/>
            <w:bottom w:val="none" w:sz="0" w:space="0" w:color="auto"/>
            <w:right w:val="none" w:sz="0" w:space="0" w:color="auto"/>
          </w:divBdr>
        </w:div>
        <w:div w:id="176382440">
          <w:marLeft w:val="480"/>
          <w:marRight w:val="0"/>
          <w:marTop w:val="0"/>
          <w:marBottom w:val="0"/>
          <w:divBdr>
            <w:top w:val="none" w:sz="0" w:space="0" w:color="auto"/>
            <w:left w:val="none" w:sz="0" w:space="0" w:color="auto"/>
            <w:bottom w:val="none" w:sz="0" w:space="0" w:color="auto"/>
            <w:right w:val="none" w:sz="0" w:space="0" w:color="auto"/>
          </w:divBdr>
        </w:div>
        <w:div w:id="456798809">
          <w:marLeft w:val="480"/>
          <w:marRight w:val="0"/>
          <w:marTop w:val="0"/>
          <w:marBottom w:val="0"/>
          <w:divBdr>
            <w:top w:val="none" w:sz="0" w:space="0" w:color="auto"/>
            <w:left w:val="none" w:sz="0" w:space="0" w:color="auto"/>
            <w:bottom w:val="none" w:sz="0" w:space="0" w:color="auto"/>
            <w:right w:val="none" w:sz="0" w:space="0" w:color="auto"/>
          </w:divBdr>
        </w:div>
        <w:div w:id="475219865">
          <w:marLeft w:val="480"/>
          <w:marRight w:val="0"/>
          <w:marTop w:val="0"/>
          <w:marBottom w:val="0"/>
          <w:divBdr>
            <w:top w:val="none" w:sz="0" w:space="0" w:color="auto"/>
            <w:left w:val="none" w:sz="0" w:space="0" w:color="auto"/>
            <w:bottom w:val="none" w:sz="0" w:space="0" w:color="auto"/>
            <w:right w:val="none" w:sz="0" w:space="0" w:color="auto"/>
          </w:divBdr>
        </w:div>
        <w:div w:id="1184586057">
          <w:marLeft w:val="480"/>
          <w:marRight w:val="0"/>
          <w:marTop w:val="0"/>
          <w:marBottom w:val="0"/>
          <w:divBdr>
            <w:top w:val="none" w:sz="0" w:space="0" w:color="auto"/>
            <w:left w:val="none" w:sz="0" w:space="0" w:color="auto"/>
            <w:bottom w:val="none" w:sz="0" w:space="0" w:color="auto"/>
            <w:right w:val="none" w:sz="0" w:space="0" w:color="auto"/>
          </w:divBdr>
        </w:div>
        <w:div w:id="1826582283">
          <w:marLeft w:val="480"/>
          <w:marRight w:val="0"/>
          <w:marTop w:val="0"/>
          <w:marBottom w:val="0"/>
          <w:divBdr>
            <w:top w:val="none" w:sz="0" w:space="0" w:color="auto"/>
            <w:left w:val="none" w:sz="0" w:space="0" w:color="auto"/>
            <w:bottom w:val="none" w:sz="0" w:space="0" w:color="auto"/>
            <w:right w:val="none" w:sz="0" w:space="0" w:color="auto"/>
          </w:divBdr>
        </w:div>
      </w:divsChild>
    </w:div>
    <w:div w:id="774324302">
      <w:bodyDiv w:val="1"/>
      <w:marLeft w:val="0"/>
      <w:marRight w:val="0"/>
      <w:marTop w:val="0"/>
      <w:marBottom w:val="0"/>
      <w:divBdr>
        <w:top w:val="none" w:sz="0" w:space="0" w:color="auto"/>
        <w:left w:val="none" w:sz="0" w:space="0" w:color="auto"/>
        <w:bottom w:val="none" w:sz="0" w:space="0" w:color="auto"/>
        <w:right w:val="none" w:sz="0" w:space="0" w:color="auto"/>
      </w:divBdr>
    </w:div>
    <w:div w:id="775633710">
      <w:bodyDiv w:val="1"/>
      <w:marLeft w:val="0"/>
      <w:marRight w:val="0"/>
      <w:marTop w:val="0"/>
      <w:marBottom w:val="0"/>
      <w:divBdr>
        <w:top w:val="none" w:sz="0" w:space="0" w:color="auto"/>
        <w:left w:val="none" w:sz="0" w:space="0" w:color="auto"/>
        <w:bottom w:val="none" w:sz="0" w:space="0" w:color="auto"/>
        <w:right w:val="none" w:sz="0" w:space="0" w:color="auto"/>
      </w:divBdr>
    </w:div>
    <w:div w:id="776407805">
      <w:bodyDiv w:val="1"/>
      <w:marLeft w:val="0"/>
      <w:marRight w:val="0"/>
      <w:marTop w:val="0"/>
      <w:marBottom w:val="0"/>
      <w:divBdr>
        <w:top w:val="none" w:sz="0" w:space="0" w:color="auto"/>
        <w:left w:val="none" w:sz="0" w:space="0" w:color="auto"/>
        <w:bottom w:val="none" w:sz="0" w:space="0" w:color="auto"/>
        <w:right w:val="none" w:sz="0" w:space="0" w:color="auto"/>
      </w:divBdr>
    </w:div>
    <w:div w:id="786243830">
      <w:bodyDiv w:val="1"/>
      <w:marLeft w:val="0"/>
      <w:marRight w:val="0"/>
      <w:marTop w:val="0"/>
      <w:marBottom w:val="0"/>
      <w:divBdr>
        <w:top w:val="none" w:sz="0" w:space="0" w:color="auto"/>
        <w:left w:val="none" w:sz="0" w:space="0" w:color="auto"/>
        <w:bottom w:val="none" w:sz="0" w:space="0" w:color="auto"/>
        <w:right w:val="none" w:sz="0" w:space="0" w:color="auto"/>
      </w:divBdr>
    </w:div>
    <w:div w:id="786658686">
      <w:bodyDiv w:val="1"/>
      <w:marLeft w:val="0"/>
      <w:marRight w:val="0"/>
      <w:marTop w:val="0"/>
      <w:marBottom w:val="0"/>
      <w:divBdr>
        <w:top w:val="none" w:sz="0" w:space="0" w:color="auto"/>
        <w:left w:val="none" w:sz="0" w:space="0" w:color="auto"/>
        <w:bottom w:val="none" w:sz="0" w:space="0" w:color="auto"/>
        <w:right w:val="none" w:sz="0" w:space="0" w:color="auto"/>
      </w:divBdr>
    </w:div>
    <w:div w:id="790170338">
      <w:bodyDiv w:val="1"/>
      <w:marLeft w:val="0"/>
      <w:marRight w:val="0"/>
      <w:marTop w:val="0"/>
      <w:marBottom w:val="0"/>
      <w:divBdr>
        <w:top w:val="none" w:sz="0" w:space="0" w:color="auto"/>
        <w:left w:val="none" w:sz="0" w:space="0" w:color="auto"/>
        <w:bottom w:val="none" w:sz="0" w:space="0" w:color="auto"/>
        <w:right w:val="none" w:sz="0" w:space="0" w:color="auto"/>
      </w:divBdr>
    </w:div>
    <w:div w:id="794173956">
      <w:bodyDiv w:val="1"/>
      <w:marLeft w:val="0"/>
      <w:marRight w:val="0"/>
      <w:marTop w:val="0"/>
      <w:marBottom w:val="0"/>
      <w:divBdr>
        <w:top w:val="none" w:sz="0" w:space="0" w:color="auto"/>
        <w:left w:val="none" w:sz="0" w:space="0" w:color="auto"/>
        <w:bottom w:val="none" w:sz="0" w:space="0" w:color="auto"/>
        <w:right w:val="none" w:sz="0" w:space="0" w:color="auto"/>
      </w:divBdr>
    </w:div>
    <w:div w:id="798107320">
      <w:bodyDiv w:val="1"/>
      <w:marLeft w:val="0"/>
      <w:marRight w:val="0"/>
      <w:marTop w:val="0"/>
      <w:marBottom w:val="0"/>
      <w:divBdr>
        <w:top w:val="none" w:sz="0" w:space="0" w:color="auto"/>
        <w:left w:val="none" w:sz="0" w:space="0" w:color="auto"/>
        <w:bottom w:val="none" w:sz="0" w:space="0" w:color="auto"/>
        <w:right w:val="none" w:sz="0" w:space="0" w:color="auto"/>
      </w:divBdr>
    </w:div>
    <w:div w:id="800196126">
      <w:bodyDiv w:val="1"/>
      <w:marLeft w:val="0"/>
      <w:marRight w:val="0"/>
      <w:marTop w:val="0"/>
      <w:marBottom w:val="0"/>
      <w:divBdr>
        <w:top w:val="none" w:sz="0" w:space="0" w:color="auto"/>
        <w:left w:val="none" w:sz="0" w:space="0" w:color="auto"/>
        <w:bottom w:val="none" w:sz="0" w:space="0" w:color="auto"/>
        <w:right w:val="none" w:sz="0" w:space="0" w:color="auto"/>
      </w:divBdr>
    </w:div>
    <w:div w:id="800610931">
      <w:bodyDiv w:val="1"/>
      <w:marLeft w:val="0"/>
      <w:marRight w:val="0"/>
      <w:marTop w:val="0"/>
      <w:marBottom w:val="0"/>
      <w:divBdr>
        <w:top w:val="none" w:sz="0" w:space="0" w:color="auto"/>
        <w:left w:val="none" w:sz="0" w:space="0" w:color="auto"/>
        <w:bottom w:val="none" w:sz="0" w:space="0" w:color="auto"/>
        <w:right w:val="none" w:sz="0" w:space="0" w:color="auto"/>
      </w:divBdr>
    </w:div>
    <w:div w:id="803625531">
      <w:bodyDiv w:val="1"/>
      <w:marLeft w:val="0"/>
      <w:marRight w:val="0"/>
      <w:marTop w:val="0"/>
      <w:marBottom w:val="0"/>
      <w:divBdr>
        <w:top w:val="none" w:sz="0" w:space="0" w:color="auto"/>
        <w:left w:val="none" w:sz="0" w:space="0" w:color="auto"/>
        <w:bottom w:val="none" w:sz="0" w:space="0" w:color="auto"/>
        <w:right w:val="none" w:sz="0" w:space="0" w:color="auto"/>
      </w:divBdr>
    </w:div>
    <w:div w:id="806823544">
      <w:bodyDiv w:val="1"/>
      <w:marLeft w:val="0"/>
      <w:marRight w:val="0"/>
      <w:marTop w:val="0"/>
      <w:marBottom w:val="0"/>
      <w:divBdr>
        <w:top w:val="none" w:sz="0" w:space="0" w:color="auto"/>
        <w:left w:val="none" w:sz="0" w:space="0" w:color="auto"/>
        <w:bottom w:val="none" w:sz="0" w:space="0" w:color="auto"/>
        <w:right w:val="none" w:sz="0" w:space="0" w:color="auto"/>
      </w:divBdr>
      <w:divsChild>
        <w:div w:id="1287856869">
          <w:marLeft w:val="640"/>
          <w:marRight w:val="0"/>
          <w:marTop w:val="0"/>
          <w:marBottom w:val="0"/>
          <w:divBdr>
            <w:top w:val="none" w:sz="0" w:space="0" w:color="auto"/>
            <w:left w:val="none" w:sz="0" w:space="0" w:color="auto"/>
            <w:bottom w:val="none" w:sz="0" w:space="0" w:color="auto"/>
            <w:right w:val="none" w:sz="0" w:space="0" w:color="auto"/>
          </w:divBdr>
        </w:div>
        <w:div w:id="941033736">
          <w:marLeft w:val="640"/>
          <w:marRight w:val="0"/>
          <w:marTop w:val="0"/>
          <w:marBottom w:val="0"/>
          <w:divBdr>
            <w:top w:val="none" w:sz="0" w:space="0" w:color="auto"/>
            <w:left w:val="none" w:sz="0" w:space="0" w:color="auto"/>
            <w:bottom w:val="none" w:sz="0" w:space="0" w:color="auto"/>
            <w:right w:val="none" w:sz="0" w:space="0" w:color="auto"/>
          </w:divBdr>
        </w:div>
        <w:div w:id="264073528">
          <w:marLeft w:val="640"/>
          <w:marRight w:val="0"/>
          <w:marTop w:val="0"/>
          <w:marBottom w:val="0"/>
          <w:divBdr>
            <w:top w:val="none" w:sz="0" w:space="0" w:color="auto"/>
            <w:left w:val="none" w:sz="0" w:space="0" w:color="auto"/>
            <w:bottom w:val="none" w:sz="0" w:space="0" w:color="auto"/>
            <w:right w:val="none" w:sz="0" w:space="0" w:color="auto"/>
          </w:divBdr>
        </w:div>
        <w:div w:id="507401550">
          <w:marLeft w:val="640"/>
          <w:marRight w:val="0"/>
          <w:marTop w:val="0"/>
          <w:marBottom w:val="0"/>
          <w:divBdr>
            <w:top w:val="none" w:sz="0" w:space="0" w:color="auto"/>
            <w:left w:val="none" w:sz="0" w:space="0" w:color="auto"/>
            <w:bottom w:val="none" w:sz="0" w:space="0" w:color="auto"/>
            <w:right w:val="none" w:sz="0" w:space="0" w:color="auto"/>
          </w:divBdr>
        </w:div>
        <w:div w:id="891425216">
          <w:marLeft w:val="640"/>
          <w:marRight w:val="0"/>
          <w:marTop w:val="0"/>
          <w:marBottom w:val="0"/>
          <w:divBdr>
            <w:top w:val="none" w:sz="0" w:space="0" w:color="auto"/>
            <w:left w:val="none" w:sz="0" w:space="0" w:color="auto"/>
            <w:bottom w:val="none" w:sz="0" w:space="0" w:color="auto"/>
            <w:right w:val="none" w:sz="0" w:space="0" w:color="auto"/>
          </w:divBdr>
        </w:div>
        <w:div w:id="2001880346">
          <w:marLeft w:val="640"/>
          <w:marRight w:val="0"/>
          <w:marTop w:val="0"/>
          <w:marBottom w:val="0"/>
          <w:divBdr>
            <w:top w:val="none" w:sz="0" w:space="0" w:color="auto"/>
            <w:left w:val="none" w:sz="0" w:space="0" w:color="auto"/>
            <w:bottom w:val="none" w:sz="0" w:space="0" w:color="auto"/>
            <w:right w:val="none" w:sz="0" w:space="0" w:color="auto"/>
          </w:divBdr>
        </w:div>
        <w:div w:id="560218029">
          <w:marLeft w:val="640"/>
          <w:marRight w:val="0"/>
          <w:marTop w:val="0"/>
          <w:marBottom w:val="0"/>
          <w:divBdr>
            <w:top w:val="none" w:sz="0" w:space="0" w:color="auto"/>
            <w:left w:val="none" w:sz="0" w:space="0" w:color="auto"/>
            <w:bottom w:val="none" w:sz="0" w:space="0" w:color="auto"/>
            <w:right w:val="none" w:sz="0" w:space="0" w:color="auto"/>
          </w:divBdr>
        </w:div>
        <w:div w:id="1529561740">
          <w:marLeft w:val="640"/>
          <w:marRight w:val="0"/>
          <w:marTop w:val="0"/>
          <w:marBottom w:val="0"/>
          <w:divBdr>
            <w:top w:val="none" w:sz="0" w:space="0" w:color="auto"/>
            <w:left w:val="none" w:sz="0" w:space="0" w:color="auto"/>
            <w:bottom w:val="none" w:sz="0" w:space="0" w:color="auto"/>
            <w:right w:val="none" w:sz="0" w:space="0" w:color="auto"/>
          </w:divBdr>
        </w:div>
        <w:div w:id="393699352">
          <w:marLeft w:val="640"/>
          <w:marRight w:val="0"/>
          <w:marTop w:val="0"/>
          <w:marBottom w:val="0"/>
          <w:divBdr>
            <w:top w:val="none" w:sz="0" w:space="0" w:color="auto"/>
            <w:left w:val="none" w:sz="0" w:space="0" w:color="auto"/>
            <w:bottom w:val="none" w:sz="0" w:space="0" w:color="auto"/>
            <w:right w:val="none" w:sz="0" w:space="0" w:color="auto"/>
          </w:divBdr>
        </w:div>
        <w:div w:id="397017457">
          <w:marLeft w:val="640"/>
          <w:marRight w:val="0"/>
          <w:marTop w:val="0"/>
          <w:marBottom w:val="0"/>
          <w:divBdr>
            <w:top w:val="none" w:sz="0" w:space="0" w:color="auto"/>
            <w:left w:val="none" w:sz="0" w:space="0" w:color="auto"/>
            <w:bottom w:val="none" w:sz="0" w:space="0" w:color="auto"/>
            <w:right w:val="none" w:sz="0" w:space="0" w:color="auto"/>
          </w:divBdr>
        </w:div>
        <w:div w:id="1248534093">
          <w:marLeft w:val="640"/>
          <w:marRight w:val="0"/>
          <w:marTop w:val="0"/>
          <w:marBottom w:val="0"/>
          <w:divBdr>
            <w:top w:val="none" w:sz="0" w:space="0" w:color="auto"/>
            <w:left w:val="none" w:sz="0" w:space="0" w:color="auto"/>
            <w:bottom w:val="none" w:sz="0" w:space="0" w:color="auto"/>
            <w:right w:val="none" w:sz="0" w:space="0" w:color="auto"/>
          </w:divBdr>
        </w:div>
        <w:div w:id="2010401142">
          <w:marLeft w:val="640"/>
          <w:marRight w:val="0"/>
          <w:marTop w:val="0"/>
          <w:marBottom w:val="0"/>
          <w:divBdr>
            <w:top w:val="none" w:sz="0" w:space="0" w:color="auto"/>
            <w:left w:val="none" w:sz="0" w:space="0" w:color="auto"/>
            <w:bottom w:val="none" w:sz="0" w:space="0" w:color="auto"/>
            <w:right w:val="none" w:sz="0" w:space="0" w:color="auto"/>
          </w:divBdr>
        </w:div>
        <w:div w:id="1125468057">
          <w:marLeft w:val="640"/>
          <w:marRight w:val="0"/>
          <w:marTop w:val="0"/>
          <w:marBottom w:val="0"/>
          <w:divBdr>
            <w:top w:val="none" w:sz="0" w:space="0" w:color="auto"/>
            <w:left w:val="none" w:sz="0" w:space="0" w:color="auto"/>
            <w:bottom w:val="none" w:sz="0" w:space="0" w:color="auto"/>
            <w:right w:val="none" w:sz="0" w:space="0" w:color="auto"/>
          </w:divBdr>
        </w:div>
        <w:div w:id="1707363660">
          <w:marLeft w:val="640"/>
          <w:marRight w:val="0"/>
          <w:marTop w:val="0"/>
          <w:marBottom w:val="0"/>
          <w:divBdr>
            <w:top w:val="none" w:sz="0" w:space="0" w:color="auto"/>
            <w:left w:val="none" w:sz="0" w:space="0" w:color="auto"/>
            <w:bottom w:val="none" w:sz="0" w:space="0" w:color="auto"/>
            <w:right w:val="none" w:sz="0" w:space="0" w:color="auto"/>
          </w:divBdr>
        </w:div>
        <w:div w:id="2014601008">
          <w:marLeft w:val="640"/>
          <w:marRight w:val="0"/>
          <w:marTop w:val="0"/>
          <w:marBottom w:val="0"/>
          <w:divBdr>
            <w:top w:val="none" w:sz="0" w:space="0" w:color="auto"/>
            <w:left w:val="none" w:sz="0" w:space="0" w:color="auto"/>
            <w:bottom w:val="none" w:sz="0" w:space="0" w:color="auto"/>
            <w:right w:val="none" w:sz="0" w:space="0" w:color="auto"/>
          </w:divBdr>
        </w:div>
        <w:div w:id="1759907295">
          <w:marLeft w:val="640"/>
          <w:marRight w:val="0"/>
          <w:marTop w:val="0"/>
          <w:marBottom w:val="0"/>
          <w:divBdr>
            <w:top w:val="none" w:sz="0" w:space="0" w:color="auto"/>
            <w:left w:val="none" w:sz="0" w:space="0" w:color="auto"/>
            <w:bottom w:val="none" w:sz="0" w:space="0" w:color="auto"/>
            <w:right w:val="none" w:sz="0" w:space="0" w:color="auto"/>
          </w:divBdr>
        </w:div>
        <w:div w:id="547574824">
          <w:marLeft w:val="640"/>
          <w:marRight w:val="0"/>
          <w:marTop w:val="0"/>
          <w:marBottom w:val="0"/>
          <w:divBdr>
            <w:top w:val="none" w:sz="0" w:space="0" w:color="auto"/>
            <w:left w:val="none" w:sz="0" w:space="0" w:color="auto"/>
            <w:bottom w:val="none" w:sz="0" w:space="0" w:color="auto"/>
            <w:right w:val="none" w:sz="0" w:space="0" w:color="auto"/>
          </w:divBdr>
        </w:div>
        <w:div w:id="281156481">
          <w:marLeft w:val="640"/>
          <w:marRight w:val="0"/>
          <w:marTop w:val="0"/>
          <w:marBottom w:val="0"/>
          <w:divBdr>
            <w:top w:val="none" w:sz="0" w:space="0" w:color="auto"/>
            <w:left w:val="none" w:sz="0" w:space="0" w:color="auto"/>
            <w:bottom w:val="none" w:sz="0" w:space="0" w:color="auto"/>
            <w:right w:val="none" w:sz="0" w:space="0" w:color="auto"/>
          </w:divBdr>
        </w:div>
        <w:div w:id="866866088">
          <w:marLeft w:val="640"/>
          <w:marRight w:val="0"/>
          <w:marTop w:val="0"/>
          <w:marBottom w:val="0"/>
          <w:divBdr>
            <w:top w:val="none" w:sz="0" w:space="0" w:color="auto"/>
            <w:left w:val="none" w:sz="0" w:space="0" w:color="auto"/>
            <w:bottom w:val="none" w:sz="0" w:space="0" w:color="auto"/>
            <w:right w:val="none" w:sz="0" w:space="0" w:color="auto"/>
          </w:divBdr>
        </w:div>
        <w:div w:id="1681346659">
          <w:marLeft w:val="640"/>
          <w:marRight w:val="0"/>
          <w:marTop w:val="0"/>
          <w:marBottom w:val="0"/>
          <w:divBdr>
            <w:top w:val="none" w:sz="0" w:space="0" w:color="auto"/>
            <w:left w:val="none" w:sz="0" w:space="0" w:color="auto"/>
            <w:bottom w:val="none" w:sz="0" w:space="0" w:color="auto"/>
            <w:right w:val="none" w:sz="0" w:space="0" w:color="auto"/>
          </w:divBdr>
        </w:div>
        <w:div w:id="172260025">
          <w:marLeft w:val="640"/>
          <w:marRight w:val="0"/>
          <w:marTop w:val="0"/>
          <w:marBottom w:val="0"/>
          <w:divBdr>
            <w:top w:val="none" w:sz="0" w:space="0" w:color="auto"/>
            <w:left w:val="none" w:sz="0" w:space="0" w:color="auto"/>
            <w:bottom w:val="none" w:sz="0" w:space="0" w:color="auto"/>
            <w:right w:val="none" w:sz="0" w:space="0" w:color="auto"/>
          </w:divBdr>
        </w:div>
        <w:div w:id="720638716">
          <w:marLeft w:val="640"/>
          <w:marRight w:val="0"/>
          <w:marTop w:val="0"/>
          <w:marBottom w:val="0"/>
          <w:divBdr>
            <w:top w:val="none" w:sz="0" w:space="0" w:color="auto"/>
            <w:left w:val="none" w:sz="0" w:space="0" w:color="auto"/>
            <w:bottom w:val="none" w:sz="0" w:space="0" w:color="auto"/>
            <w:right w:val="none" w:sz="0" w:space="0" w:color="auto"/>
          </w:divBdr>
        </w:div>
        <w:div w:id="1297223240">
          <w:marLeft w:val="640"/>
          <w:marRight w:val="0"/>
          <w:marTop w:val="0"/>
          <w:marBottom w:val="0"/>
          <w:divBdr>
            <w:top w:val="none" w:sz="0" w:space="0" w:color="auto"/>
            <w:left w:val="none" w:sz="0" w:space="0" w:color="auto"/>
            <w:bottom w:val="none" w:sz="0" w:space="0" w:color="auto"/>
            <w:right w:val="none" w:sz="0" w:space="0" w:color="auto"/>
          </w:divBdr>
        </w:div>
        <w:div w:id="1541745002">
          <w:marLeft w:val="640"/>
          <w:marRight w:val="0"/>
          <w:marTop w:val="0"/>
          <w:marBottom w:val="0"/>
          <w:divBdr>
            <w:top w:val="none" w:sz="0" w:space="0" w:color="auto"/>
            <w:left w:val="none" w:sz="0" w:space="0" w:color="auto"/>
            <w:bottom w:val="none" w:sz="0" w:space="0" w:color="auto"/>
            <w:right w:val="none" w:sz="0" w:space="0" w:color="auto"/>
          </w:divBdr>
        </w:div>
        <w:div w:id="1646395866">
          <w:marLeft w:val="640"/>
          <w:marRight w:val="0"/>
          <w:marTop w:val="0"/>
          <w:marBottom w:val="0"/>
          <w:divBdr>
            <w:top w:val="none" w:sz="0" w:space="0" w:color="auto"/>
            <w:left w:val="none" w:sz="0" w:space="0" w:color="auto"/>
            <w:bottom w:val="none" w:sz="0" w:space="0" w:color="auto"/>
            <w:right w:val="none" w:sz="0" w:space="0" w:color="auto"/>
          </w:divBdr>
        </w:div>
        <w:div w:id="598829014">
          <w:marLeft w:val="640"/>
          <w:marRight w:val="0"/>
          <w:marTop w:val="0"/>
          <w:marBottom w:val="0"/>
          <w:divBdr>
            <w:top w:val="none" w:sz="0" w:space="0" w:color="auto"/>
            <w:left w:val="none" w:sz="0" w:space="0" w:color="auto"/>
            <w:bottom w:val="none" w:sz="0" w:space="0" w:color="auto"/>
            <w:right w:val="none" w:sz="0" w:space="0" w:color="auto"/>
          </w:divBdr>
        </w:div>
        <w:div w:id="738787700">
          <w:marLeft w:val="640"/>
          <w:marRight w:val="0"/>
          <w:marTop w:val="0"/>
          <w:marBottom w:val="0"/>
          <w:divBdr>
            <w:top w:val="none" w:sz="0" w:space="0" w:color="auto"/>
            <w:left w:val="none" w:sz="0" w:space="0" w:color="auto"/>
            <w:bottom w:val="none" w:sz="0" w:space="0" w:color="auto"/>
            <w:right w:val="none" w:sz="0" w:space="0" w:color="auto"/>
          </w:divBdr>
        </w:div>
        <w:div w:id="1181310618">
          <w:marLeft w:val="640"/>
          <w:marRight w:val="0"/>
          <w:marTop w:val="0"/>
          <w:marBottom w:val="0"/>
          <w:divBdr>
            <w:top w:val="none" w:sz="0" w:space="0" w:color="auto"/>
            <w:left w:val="none" w:sz="0" w:space="0" w:color="auto"/>
            <w:bottom w:val="none" w:sz="0" w:space="0" w:color="auto"/>
            <w:right w:val="none" w:sz="0" w:space="0" w:color="auto"/>
          </w:divBdr>
        </w:div>
        <w:div w:id="1689867865">
          <w:marLeft w:val="640"/>
          <w:marRight w:val="0"/>
          <w:marTop w:val="0"/>
          <w:marBottom w:val="0"/>
          <w:divBdr>
            <w:top w:val="none" w:sz="0" w:space="0" w:color="auto"/>
            <w:left w:val="none" w:sz="0" w:space="0" w:color="auto"/>
            <w:bottom w:val="none" w:sz="0" w:space="0" w:color="auto"/>
            <w:right w:val="none" w:sz="0" w:space="0" w:color="auto"/>
          </w:divBdr>
        </w:div>
        <w:div w:id="670765156">
          <w:marLeft w:val="640"/>
          <w:marRight w:val="0"/>
          <w:marTop w:val="0"/>
          <w:marBottom w:val="0"/>
          <w:divBdr>
            <w:top w:val="none" w:sz="0" w:space="0" w:color="auto"/>
            <w:left w:val="none" w:sz="0" w:space="0" w:color="auto"/>
            <w:bottom w:val="none" w:sz="0" w:space="0" w:color="auto"/>
            <w:right w:val="none" w:sz="0" w:space="0" w:color="auto"/>
          </w:divBdr>
        </w:div>
        <w:div w:id="1230732038">
          <w:marLeft w:val="640"/>
          <w:marRight w:val="0"/>
          <w:marTop w:val="0"/>
          <w:marBottom w:val="0"/>
          <w:divBdr>
            <w:top w:val="none" w:sz="0" w:space="0" w:color="auto"/>
            <w:left w:val="none" w:sz="0" w:space="0" w:color="auto"/>
            <w:bottom w:val="none" w:sz="0" w:space="0" w:color="auto"/>
            <w:right w:val="none" w:sz="0" w:space="0" w:color="auto"/>
          </w:divBdr>
        </w:div>
        <w:div w:id="1273901900">
          <w:marLeft w:val="640"/>
          <w:marRight w:val="0"/>
          <w:marTop w:val="0"/>
          <w:marBottom w:val="0"/>
          <w:divBdr>
            <w:top w:val="none" w:sz="0" w:space="0" w:color="auto"/>
            <w:left w:val="none" w:sz="0" w:space="0" w:color="auto"/>
            <w:bottom w:val="none" w:sz="0" w:space="0" w:color="auto"/>
            <w:right w:val="none" w:sz="0" w:space="0" w:color="auto"/>
          </w:divBdr>
        </w:div>
        <w:div w:id="2145997791">
          <w:marLeft w:val="640"/>
          <w:marRight w:val="0"/>
          <w:marTop w:val="0"/>
          <w:marBottom w:val="0"/>
          <w:divBdr>
            <w:top w:val="none" w:sz="0" w:space="0" w:color="auto"/>
            <w:left w:val="none" w:sz="0" w:space="0" w:color="auto"/>
            <w:bottom w:val="none" w:sz="0" w:space="0" w:color="auto"/>
            <w:right w:val="none" w:sz="0" w:space="0" w:color="auto"/>
          </w:divBdr>
        </w:div>
        <w:div w:id="1052340966">
          <w:marLeft w:val="640"/>
          <w:marRight w:val="0"/>
          <w:marTop w:val="0"/>
          <w:marBottom w:val="0"/>
          <w:divBdr>
            <w:top w:val="none" w:sz="0" w:space="0" w:color="auto"/>
            <w:left w:val="none" w:sz="0" w:space="0" w:color="auto"/>
            <w:bottom w:val="none" w:sz="0" w:space="0" w:color="auto"/>
            <w:right w:val="none" w:sz="0" w:space="0" w:color="auto"/>
          </w:divBdr>
        </w:div>
        <w:div w:id="2109423131">
          <w:marLeft w:val="640"/>
          <w:marRight w:val="0"/>
          <w:marTop w:val="0"/>
          <w:marBottom w:val="0"/>
          <w:divBdr>
            <w:top w:val="none" w:sz="0" w:space="0" w:color="auto"/>
            <w:left w:val="none" w:sz="0" w:space="0" w:color="auto"/>
            <w:bottom w:val="none" w:sz="0" w:space="0" w:color="auto"/>
            <w:right w:val="none" w:sz="0" w:space="0" w:color="auto"/>
          </w:divBdr>
        </w:div>
        <w:div w:id="547650800">
          <w:marLeft w:val="640"/>
          <w:marRight w:val="0"/>
          <w:marTop w:val="0"/>
          <w:marBottom w:val="0"/>
          <w:divBdr>
            <w:top w:val="none" w:sz="0" w:space="0" w:color="auto"/>
            <w:left w:val="none" w:sz="0" w:space="0" w:color="auto"/>
            <w:bottom w:val="none" w:sz="0" w:space="0" w:color="auto"/>
            <w:right w:val="none" w:sz="0" w:space="0" w:color="auto"/>
          </w:divBdr>
        </w:div>
        <w:div w:id="1113943769">
          <w:marLeft w:val="640"/>
          <w:marRight w:val="0"/>
          <w:marTop w:val="0"/>
          <w:marBottom w:val="0"/>
          <w:divBdr>
            <w:top w:val="none" w:sz="0" w:space="0" w:color="auto"/>
            <w:left w:val="none" w:sz="0" w:space="0" w:color="auto"/>
            <w:bottom w:val="none" w:sz="0" w:space="0" w:color="auto"/>
            <w:right w:val="none" w:sz="0" w:space="0" w:color="auto"/>
          </w:divBdr>
        </w:div>
        <w:div w:id="734741247">
          <w:marLeft w:val="640"/>
          <w:marRight w:val="0"/>
          <w:marTop w:val="0"/>
          <w:marBottom w:val="0"/>
          <w:divBdr>
            <w:top w:val="none" w:sz="0" w:space="0" w:color="auto"/>
            <w:left w:val="none" w:sz="0" w:space="0" w:color="auto"/>
            <w:bottom w:val="none" w:sz="0" w:space="0" w:color="auto"/>
            <w:right w:val="none" w:sz="0" w:space="0" w:color="auto"/>
          </w:divBdr>
        </w:div>
        <w:div w:id="990792516">
          <w:marLeft w:val="640"/>
          <w:marRight w:val="0"/>
          <w:marTop w:val="0"/>
          <w:marBottom w:val="0"/>
          <w:divBdr>
            <w:top w:val="none" w:sz="0" w:space="0" w:color="auto"/>
            <w:left w:val="none" w:sz="0" w:space="0" w:color="auto"/>
            <w:bottom w:val="none" w:sz="0" w:space="0" w:color="auto"/>
            <w:right w:val="none" w:sz="0" w:space="0" w:color="auto"/>
          </w:divBdr>
        </w:div>
        <w:div w:id="322315884">
          <w:marLeft w:val="640"/>
          <w:marRight w:val="0"/>
          <w:marTop w:val="0"/>
          <w:marBottom w:val="0"/>
          <w:divBdr>
            <w:top w:val="none" w:sz="0" w:space="0" w:color="auto"/>
            <w:left w:val="none" w:sz="0" w:space="0" w:color="auto"/>
            <w:bottom w:val="none" w:sz="0" w:space="0" w:color="auto"/>
            <w:right w:val="none" w:sz="0" w:space="0" w:color="auto"/>
          </w:divBdr>
        </w:div>
        <w:div w:id="493766304">
          <w:marLeft w:val="640"/>
          <w:marRight w:val="0"/>
          <w:marTop w:val="0"/>
          <w:marBottom w:val="0"/>
          <w:divBdr>
            <w:top w:val="none" w:sz="0" w:space="0" w:color="auto"/>
            <w:left w:val="none" w:sz="0" w:space="0" w:color="auto"/>
            <w:bottom w:val="none" w:sz="0" w:space="0" w:color="auto"/>
            <w:right w:val="none" w:sz="0" w:space="0" w:color="auto"/>
          </w:divBdr>
        </w:div>
        <w:div w:id="288048132">
          <w:marLeft w:val="640"/>
          <w:marRight w:val="0"/>
          <w:marTop w:val="0"/>
          <w:marBottom w:val="0"/>
          <w:divBdr>
            <w:top w:val="none" w:sz="0" w:space="0" w:color="auto"/>
            <w:left w:val="none" w:sz="0" w:space="0" w:color="auto"/>
            <w:bottom w:val="none" w:sz="0" w:space="0" w:color="auto"/>
            <w:right w:val="none" w:sz="0" w:space="0" w:color="auto"/>
          </w:divBdr>
        </w:div>
        <w:div w:id="1757902133">
          <w:marLeft w:val="640"/>
          <w:marRight w:val="0"/>
          <w:marTop w:val="0"/>
          <w:marBottom w:val="0"/>
          <w:divBdr>
            <w:top w:val="none" w:sz="0" w:space="0" w:color="auto"/>
            <w:left w:val="none" w:sz="0" w:space="0" w:color="auto"/>
            <w:bottom w:val="none" w:sz="0" w:space="0" w:color="auto"/>
            <w:right w:val="none" w:sz="0" w:space="0" w:color="auto"/>
          </w:divBdr>
        </w:div>
        <w:div w:id="252128592">
          <w:marLeft w:val="640"/>
          <w:marRight w:val="0"/>
          <w:marTop w:val="0"/>
          <w:marBottom w:val="0"/>
          <w:divBdr>
            <w:top w:val="none" w:sz="0" w:space="0" w:color="auto"/>
            <w:left w:val="none" w:sz="0" w:space="0" w:color="auto"/>
            <w:bottom w:val="none" w:sz="0" w:space="0" w:color="auto"/>
            <w:right w:val="none" w:sz="0" w:space="0" w:color="auto"/>
          </w:divBdr>
        </w:div>
        <w:div w:id="1564178040">
          <w:marLeft w:val="640"/>
          <w:marRight w:val="0"/>
          <w:marTop w:val="0"/>
          <w:marBottom w:val="0"/>
          <w:divBdr>
            <w:top w:val="none" w:sz="0" w:space="0" w:color="auto"/>
            <w:left w:val="none" w:sz="0" w:space="0" w:color="auto"/>
            <w:bottom w:val="none" w:sz="0" w:space="0" w:color="auto"/>
            <w:right w:val="none" w:sz="0" w:space="0" w:color="auto"/>
          </w:divBdr>
        </w:div>
        <w:div w:id="388841252">
          <w:marLeft w:val="640"/>
          <w:marRight w:val="0"/>
          <w:marTop w:val="0"/>
          <w:marBottom w:val="0"/>
          <w:divBdr>
            <w:top w:val="none" w:sz="0" w:space="0" w:color="auto"/>
            <w:left w:val="none" w:sz="0" w:space="0" w:color="auto"/>
            <w:bottom w:val="none" w:sz="0" w:space="0" w:color="auto"/>
            <w:right w:val="none" w:sz="0" w:space="0" w:color="auto"/>
          </w:divBdr>
        </w:div>
        <w:div w:id="1473865306">
          <w:marLeft w:val="640"/>
          <w:marRight w:val="0"/>
          <w:marTop w:val="0"/>
          <w:marBottom w:val="0"/>
          <w:divBdr>
            <w:top w:val="none" w:sz="0" w:space="0" w:color="auto"/>
            <w:left w:val="none" w:sz="0" w:space="0" w:color="auto"/>
            <w:bottom w:val="none" w:sz="0" w:space="0" w:color="auto"/>
            <w:right w:val="none" w:sz="0" w:space="0" w:color="auto"/>
          </w:divBdr>
        </w:div>
        <w:div w:id="927082502">
          <w:marLeft w:val="640"/>
          <w:marRight w:val="0"/>
          <w:marTop w:val="0"/>
          <w:marBottom w:val="0"/>
          <w:divBdr>
            <w:top w:val="none" w:sz="0" w:space="0" w:color="auto"/>
            <w:left w:val="none" w:sz="0" w:space="0" w:color="auto"/>
            <w:bottom w:val="none" w:sz="0" w:space="0" w:color="auto"/>
            <w:right w:val="none" w:sz="0" w:space="0" w:color="auto"/>
          </w:divBdr>
        </w:div>
        <w:div w:id="14233355">
          <w:marLeft w:val="640"/>
          <w:marRight w:val="0"/>
          <w:marTop w:val="0"/>
          <w:marBottom w:val="0"/>
          <w:divBdr>
            <w:top w:val="none" w:sz="0" w:space="0" w:color="auto"/>
            <w:left w:val="none" w:sz="0" w:space="0" w:color="auto"/>
            <w:bottom w:val="none" w:sz="0" w:space="0" w:color="auto"/>
            <w:right w:val="none" w:sz="0" w:space="0" w:color="auto"/>
          </w:divBdr>
        </w:div>
        <w:div w:id="1115170394">
          <w:marLeft w:val="640"/>
          <w:marRight w:val="0"/>
          <w:marTop w:val="0"/>
          <w:marBottom w:val="0"/>
          <w:divBdr>
            <w:top w:val="none" w:sz="0" w:space="0" w:color="auto"/>
            <w:left w:val="none" w:sz="0" w:space="0" w:color="auto"/>
            <w:bottom w:val="none" w:sz="0" w:space="0" w:color="auto"/>
            <w:right w:val="none" w:sz="0" w:space="0" w:color="auto"/>
          </w:divBdr>
        </w:div>
        <w:div w:id="1729568541">
          <w:marLeft w:val="640"/>
          <w:marRight w:val="0"/>
          <w:marTop w:val="0"/>
          <w:marBottom w:val="0"/>
          <w:divBdr>
            <w:top w:val="none" w:sz="0" w:space="0" w:color="auto"/>
            <w:left w:val="none" w:sz="0" w:space="0" w:color="auto"/>
            <w:bottom w:val="none" w:sz="0" w:space="0" w:color="auto"/>
            <w:right w:val="none" w:sz="0" w:space="0" w:color="auto"/>
          </w:divBdr>
        </w:div>
        <w:div w:id="757483615">
          <w:marLeft w:val="640"/>
          <w:marRight w:val="0"/>
          <w:marTop w:val="0"/>
          <w:marBottom w:val="0"/>
          <w:divBdr>
            <w:top w:val="none" w:sz="0" w:space="0" w:color="auto"/>
            <w:left w:val="none" w:sz="0" w:space="0" w:color="auto"/>
            <w:bottom w:val="none" w:sz="0" w:space="0" w:color="auto"/>
            <w:right w:val="none" w:sz="0" w:space="0" w:color="auto"/>
          </w:divBdr>
        </w:div>
        <w:div w:id="275599943">
          <w:marLeft w:val="640"/>
          <w:marRight w:val="0"/>
          <w:marTop w:val="0"/>
          <w:marBottom w:val="0"/>
          <w:divBdr>
            <w:top w:val="none" w:sz="0" w:space="0" w:color="auto"/>
            <w:left w:val="none" w:sz="0" w:space="0" w:color="auto"/>
            <w:bottom w:val="none" w:sz="0" w:space="0" w:color="auto"/>
            <w:right w:val="none" w:sz="0" w:space="0" w:color="auto"/>
          </w:divBdr>
        </w:div>
        <w:div w:id="34432154">
          <w:marLeft w:val="640"/>
          <w:marRight w:val="0"/>
          <w:marTop w:val="0"/>
          <w:marBottom w:val="0"/>
          <w:divBdr>
            <w:top w:val="none" w:sz="0" w:space="0" w:color="auto"/>
            <w:left w:val="none" w:sz="0" w:space="0" w:color="auto"/>
            <w:bottom w:val="none" w:sz="0" w:space="0" w:color="auto"/>
            <w:right w:val="none" w:sz="0" w:space="0" w:color="auto"/>
          </w:divBdr>
        </w:div>
        <w:div w:id="498617491">
          <w:marLeft w:val="640"/>
          <w:marRight w:val="0"/>
          <w:marTop w:val="0"/>
          <w:marBottom w:val="0"/>
          <w:divBdr>
            <w:top w:val="none" w:sz="0" w:space="0" w:color="auto"/>
            <w:left w:val="none" w:sz="0" w:space="0" w:color="auto"/>
            <w:bottom w:val="none" w:sz="0" w:space="0" w:color="auto"/>
            <w:right w:val="none" w:sz="0" w:space="0" w:color="auto"/>
          </w:divBdr>
        </w:div>
        <w:div w:id="930894465">
          <w:marLeft w:val="640"/>
          <w:marRight w:val="0"/>
          <w:marTop w:val="0"/>
          <w:marBottom w:val="0"/>
          <w:divBdr>
            <w:top w:val="none" w:sz="0" w:space="0" w:color="auto"/>
            <w:left w:val="none" w:sz="0" w:space="0" w:color="auto"/>
            <w:bottom w:val="none" w:sz="0" w:space="0" w:color="auto"/>
            <w:right w:val="none" w:sz="0" w:space="0" w:color="auto"/>
          </w:divBdr>
        </w:div>
        <w:div w:id="1303386786">
          <w:marLeft w:val="640"/>
          <w:marRight w:val="0"/>
          <w:marTop w:val="0"/>
          <w:marBottom w:val="0"/>
          <w:divBdr>
            <w:top w:val="none" w:sz="0" w:space="0" w:color="auto"/>
            <w:left w:val="none" w:sz="0" w:space="0" w:color="auto"/>
            <w:bottom w:val="none" w:sz="0" w:space="0" w:color="auto"/>
            <w:right w:val="none" w:sz="0" w:space="0" w:color="auto"/>
          </w:divBdr>
        </w:div>
        <w:div w:id="1495100990">
          <w:marLeft w:val="640"/>
          <w:marRight w:val="0"/>
          <w:marTop w:val="0"/>
          <w:marBottom w:val="0"/>
          <w:divBdr>
            <w:top w:val="none" w:sz="0" w:space="0" w:color="auto"/>
            <w:left w:val="none" w:sz="0" w:space="0" w:color="auto"/>
            <w:bottom w:val="none" w:sz="0" w:space="0" w:color="auto"/>
            <w:right w:val="none" w:sz="0" w:space="0" w:color="auto"/>
          </w:divBdr>
        </w:div>
        <w:div w:id="1820069360">
          <w:marLeft w:val="640"/>
          <w:marRight w:val="0"/>
          <w:marTop w:val="0"/>
          <w:marBottom w:val="0"/>
          <w:divBdr>
            <w:top w:val="none" w:sz="0" w:space="0" w:color="auto"/>
            <w:left w:val="none" w:sz="0" w:space="0" w:color="auto"/>
            <w:bottom w:val="none" w:sz="0" w:space="0" w:color="auto"/>
            <w:right w:val="none" w:sz="0" w:space="0" w:color="auto"/>
          </w:divBdr>
        </w:div>
        <w:div w:id="1266697256">
          <w:marLeft w:val="640"/>
          <w:marRight w:val="0"/>
          <w:marTop w:val="0"/>
          <w:marBottom w:val="0"/>
          <w:divBdr>
            <w:top w:val="none" w:sz="0" w:space="0" w:color="auto"/>
            <w:left w:val="none" w:sz="0" w:space="0" w:color="auto"/>
            <w:bottom w:val="none" w:sz="0" w:space="0" w:color="auto"/>
            <w:right w:val="none" w:sz="0" w:space="0" w:color="auto"/>
          </w:divBdr>
        </w:div>
        <w:div w:id="1326975870">
          <w:marLeft w:val="640"/>
          <w:marRight w:val="0"/>
          <w:marTop w:val="0"/>
          <w:marBottom w:val="0"/>
          <w:divBdr>
            <w:top w:val="none" w:sz="0" w:space="0" w:color="auto"/>
            <w:left w:val="none" w:sz="0" w:space="0" w:color="auto"/>
            <w:bottom w:val="none" w:sz="0" w:space="0" w:color="auto"/>
            <w:right w:val="none" w:sz="0" w:space="0" w:color="auto"/>
          </w:divBdr>
        </w:div>
        <w:div w:id="1755934893">
          <w:marLeft w:val="640"/>
          <w:marRight w:val="0"/>
          <w:marTop w:val="0"/>
          <w:marBottom w:val="0"/>
          <w:divBdr>
            <w:top w:val="none" w:sz="0" w:space="0" w:color="auto"/>
            <w:left w:val="none" w:sz="0" w:space="0" w:color="auto"/>
            <w:bottom w:val="none" w:sz="0" w:space="0" w:color="auto"/>
            <w:right w:val="none" w:sz="0" w:space="0" w:color="auto"/>
          </w:divBdr>
        </w:div>
        <w:div w:id="922376889">
          <w:marLeft w:val="640"/>
          <w:marRight w:val="0"/>
          <w:marTop w:val="0"/>
          <w:marBottom w:val="0"/>
          <w:divBdr>
            <w:top w:val="none" w:sz="0" w:space="0" w:color="auto"/>
            <w:left w:val="none" w:sz="0" w:space="0" w:color="auto"/>
            <w:bottom w:val="none" w:sz="0" w:space="0" w:color="auto"/>
            <w:right w:val="none" w:sz="0" w:space="0" w:color="auto"/>
          </w:divBdr>
        </w:div>
        <w:div w:id="117921148">
          <w:marLeft w:val="640"/>
          <w:marRight w:val="0"/>
          <w:marTop w:val="0"/>
          <w:marBottom w:val="0"/>
          <w:divBdr>
            <w:top w:val="none" w:sz="0" w:space="0" w:color="auto"/>
            <w:left w:val="none" w:sz="0" w:space="0" w:color="auto"/>
            <w:bottom w:val="none" w:sz="0" w:space="0" w:color="auto"/>
            <w:right w:val="none" w:sz="0" w:space="0" w:color="auto"/>
          </w:divBdr>
        </w:div>
        <w:div w:id="381447280">
          <w:marLeft w:val="640"/>
          <w:marRight w:val="0"/>
          <w:marTop w:val="0"/>
          <w:marBottom w:val="0"/>
          <w:divBdr>
            <w:top w:val="none" w:sz="0" w:space="0" w:color="auto"/>
            <w:left w:val="none" w:sz="0" w:space="0" w:color="auto"/>
            <w:bottom w:val="none" w:sz="0" w:space="0" w:color="auto"/>
            <w:right w:val="none" w:sz="0" w:space="0" w:color="auto"/>
          </w:divBdr>
        </w:div>
        <w:div w:id="608389055">
          <w:marLeft w:val="640"/>
          <w:marRight w:val="0"/>
          <w:marTop w:val="0"/>
          <w:marBottom w:val="0"/>
          <w:divBdr>
            <w:top w:val="none" w:sz="0" w:space="0" w:color="auto"/>
            <w:left w:val="none" w:sz="0" w:space="0" w:color="auto"/>
            <w:bottom w:val="none" w:sz="0" w:space="0" w:color="auto"/>
            <w:right w:val="none" w:sz="0" w:space="0" w:color="auto"/>
          </w:divBdr>
        </w:div>
        <w:div w:id="20473535">
          <w:marLeft w:val="640"/>
          <w:marRight w:val="0"/>
          <w:marTop w:val="0"/>
          <w:marBottom w:val="0"/>
          <w:divBdr>
            <w:top w:val="none" w:sz="0" w:space="0" w:color="auto"/>
            <w:left w:val="none" w:sz="0" w:space="0" w:color="auto"/>
            <w:bottom w:val="none" w:sz="0" w:space="0" w:color="auto"/>
            <w:right w:val="none" w:sz="0" w:space="0" w:color="auto"/>
          </w:divBdr>
        </w:div>
        <w:div w:id="1438601277">
          <w:marLeft w:val="640"/>
          <w:marRight w:val="0"/>
          <w:marTop w:val="0"/>
          <w:marBottom w:val="0"/>
          <w:divBdr>
            <w:top w:val="none" w:sz="0" w:space="0" w:color="auto"/>
            <w:left w:val="none" w:sz="0" w:space="0" w:color="auto"/>
            <w:bottom w:val="none" w:sz="0" w:space="0" w:color="auto"/>
            <w:right w:val="none" w:sz="0" w:space="0" w:color="auto"/>
          </w:divBdr>
        </w:div>
        <w:div w:id="1130125299">
          <w:marLeft w:val="640"/>
          <w:marRight w:val="0"/>
          <w:marTop w:val="0"/>
          <w:marBottom w:val="0"/>
          <w:divBdr>
            <w:top w:val="none" w:sz="0" w:space="0" w:color="auto"/>
            <w:left w:val="none" w:sz="0" w:space="0" w:color="auto"/>
            <w:bottom w:val="none" w:sz="0" w:space="0" w:color="auto"/>
            <w:right w:val="none" w:sz="0" w:space="0" w:color="auto"/>
          </w:divBdr>
        </w:div>
        <w:div w:id="543295139">
          <w:marLeft w:val="640"/>
          <w:marRight w:val="0"/>
          <w:marTop w:val="0"/>
          <w:marBottom w:val="0"/>
          <w:divBdr>
            <w:top w:val="none" w:sz="0" w:space="0" w:color="auto"/>
            <w:left w:val="none" w:sz="0" w:space="0" w:color="auto"/>
            <w:bottom w:val="none" w:sz="0" w:space="0" w:color="auto"/>
            <w:right w:val="none" w:sz="0" w:space="0" w:color="auto"/>
          </w:divBdr>
        </w:div>
        <w:div w:id="871694788">
          <w:marLeft w:val="640"/>
          <w:marRight w:val="0"/>
          <w:marTop w:val="0"/>
          <w:marBottom w:val="0"/>
          <w:divBdr>
            <w:top w:val="none" w:sz="0" w:space="0" w:color="auto"/>
            <w:left w:val="none" w:sz="0" w:space="0" w:color="auto"/>
            <w:bottom w:val="none" w:sz="0" w:space="0" w:color="auto"/>
            <w:right w:val="none" w:sz="0" w:space="0" w:color="auto"/>
          </w:divBdr>
        </w:div>
        <w:div w:id="1042049066">
          <w:marLeft w:val="640"/>
          <w:marRight w:val="0"/>
          <w:marTop w:val="0"/>
          <w:marBottom w:val="0"/>
          <w:divBdr>
            <w:top w:val="none" w:sz="0" w:space="0" w:color="auto"/>
            <w:left w:val="none" w:sz="0" w:space="0" w:color="auto"/>
            <w:bottom w:val="none" w:sz="0" w:space="0" w:color="auto"/>
            <w:right w:val="none" w:sz="0" w:space="0" w:color="auto"/>
          </w:divBdr>
        </w:div>
        <w:div w:id="875048364">
          <w:marLeft w:val="640"/>
          <w:marRight w:val="0"/>
          <w:marTop w:val="0"/>
          <w:marBottom w:val="0"/>
          <w:divBdr>
            <w:top w:val="none" w:sz="0" w:space="0" w:color="auto"/>
            <w:left w:val="none" w:sz="0" w:space="0" w:color="auto"/>
            <w:bottom w:val="none" w:sz="0" w:space="0" w:color="auto"/>
            <w:right w:val="none" w:sz="0" w:space="0" w:color="auto"/>
          </w:divBdr>
        </w:div>
        <w:div w:id="1148863721">
          <w:marLeft w:val="640"/>
          <w:marRight w:val="0"/>
          <w:marTop w:val="0"/>
          <w:marBottom w:val="0"/>
          <w:divBdr>
            <w:top w:val="none" w:sz="0" w:space="0" w:color="auto"/>
            <w:left w:val="none" w:sz="0" w:space="0" w:color="auto"/>
            <w:bottom w:val="none" w:sz="0" w:space="0" w:color="auto"/>
            <w:right w:val="none" w:sz="0" w:space="0" w:color="auto"/>
          </w:divBdr>
        </w:div>
        <w:div w:id="1148743688">
          <w:marLeft w:val="640"/>
          <w:marRight w:val="0"/>
          <w:marTop w:val="0"/>
          <w:marBottom w:val="0"/>
          <w:divBdr>
            <w:top w:val="none" w:sz="0" w:space="0" w:color="auto"/>
            <w:left w:val="none" w:sz="0" w:space="0" w:color="auto"/>
            <w:bottom w:val="none" w:sz="0" w:space="0" w:color="auto"/>
            <w:right w:val="none" w:sz="0" w:space="0" w:color="auto"/>
          </w:divBdr>
        </w:div>
        <w:div w:id="455223972">
          <w:marLeft w:val="640"/>
          <w:marRight w:val="0"/>
          <w:marTop w:val="0"/>
          <w:marBottom w:val="0"/>
          <w:divBdr>
            <w:top w:val="none" w:sz="0" w:space="0" w:color="auto"/>
            <w:left w:val="none" w:sz="0" w:space="0" w:color="auto"/>
            <w:bottom w:val="none" w:sz="0" w:space="0" w:color="auto"/>
            <w:right w:val="none" w:sz="0" w:space="0" w:color="auto"/>
          </w:divBdr>
        </w:div>
        <w:div w:id="2030139867">
          <w:marLeft w:val="640"/>
          <w:marRight w:val="0"/>
          <w:marTop w:val="0"/>
          <w:marBottom w:val="0"/>
          <w:divBdr>
            <w:top w:val="none" w:sz="0" w:space="0" w:color="auto"/>
            <w:left w:val="none" w:sz="0" w:space="0" w:color="auto"/>
            <w:bottom w:val="none" w:sz="0" w:space="0" w:color="auto"/>
            <w:right w:val="none" w:sz="0" w:space="0" w:color="auto"/>
          </w:divBdr>
        </w:div>
        <w:div w:id="2068457923">
          <w:marLeft w:val="640"/>
          <w:marRight w:val="0"/>
          <w:marTop w:val="0"/>
          <w:marBottom w:val="0"/>
          <w:divBdr>
            <w:top w:val="none" w:sz="0" w:space="0" w:color="auto"/>
            <w:left w:val="none" w:sz="0" w:space="0" w:color="auto"/>
            <w:bottom w:val="none" w:sz="0" w:space="0" w:color="auto"/>
            <w:right w:val="none" w:sz="0" w:space="0" w:color="auto"/>
          </w:divBdr>
        </w:div>
        <w:div w:id="885799679">
          <w:marLeft w:val="640"/>
          <w:marRight w:val="0"/>
          <w:marTop w:val="0"/>
          <w:marBottom w:val="0"/>
          <w:divBdr>
            <w:top w:val="none" w:sz="0" w:space="0" w:color="auto"/>
            <w:left w:val="none" w:sz="0" w:space="0" w:color="auto"/>
            <w:bottom w:val="none" w:sz="0" w:space="0" w:color="auto"/>
            <w:right w:val="none" w:sz="0" w:space="0" w:color="auto"/>
          </w:divBdr>
        </w:div>
        <w:div w:id="1558976976">
          <w:marLeft w:val="640"/>
          <w:marRight w:val="0"/>
          <w:marTop w:val="0"/>
          <w:marBottom w:val="0"/>
          <w:divBdr>
            <w:top w:val="none" w:sz="0" w:space="0" w:color="auto"/>
            <w:left w:val="none" w:sz="0" w:space="0" w:color="auto"/>
            <w:bottom w:val="none" w:sz="0" w:space="0" w:color="auto"/>
            <w:right w:val="none" w:sz="0" w:space="0" w:color="auto"/>
          </w:divBdr>
        </w:div>
        <w:div w:id="1312371591">
          <w:marLeft w:val="640"/>
          <w:marRight w:val="0"/>
          <w:marTop w:val="0"/>
          <w:marBottom w:val="0"/>
          <w:divBdr>
            <w:top w:val="none" w:sz="0" w:space="0" w:color="auto"/>
            <w:left w:val="none" w:sz="0" w:space="0" w:color="auto"/>
            <w:bottom w:val="none" w:sz="0" w:space="0" w:color="auto"/>
            <w:right w:val="none" w:sz="0" w:space="0" w:color="auto"/>
          </w:divBdr>
        </w:div>
        <w:div w:id="1282372688">
          <w:marLeft w:val="640"/>
          <w:marRight w:val="0"/>
          <w:marTop w:val="0"/>
          <w:marBottom w:val="0"/>
          <w:divBdr>
            <w:top w:val="none" w:sz="0" w:space="0" w:color="auto"/>
            <w:left w:val="none" w:sz="0" w:space="0" w:color="auto"/>
            <w:bottom w:val="none" w:sz="0" w:space="0" w:color="auto"/>
            <w:right w:val="none" w:sz="0" w:space="0" w:color="auto"/>
          </w:divBdr>
        </w:div>
        <w:div w:id="1182891227">
          <w:marLeft w:val="640"/>
          <w:marRight w:val="0"/>
          <w:marTop w:val="0"/>
          <w:marBottom w:val="0"/>
          <w:divBdr>
            <w:top w:val="none" w:sz="0" w:space="0" w:color="auto"/>
            <w:left w:val="none" w:sz="0" w:space="0" w:color="auto"/>
            <w:bottom w:val="none" w:sz="0" w:space="0" w:color="auto"/>
            <w:right w:val="none" w:sz="0" w:space="0" w:color="auto"/>
          </w:divBdr>
        </w:div>
        <w:div w:id="84226911">
          <w:marLeft w:val="640"/>
          <w:marRight w:val="0"/>
          <w:marTop w:val="0"/>
          <w:marBottom w:val="0"/>
          <w:divBdr>
            <w:top w:val="none" w:sz="0" w:space="0" w:color="auto"/>
            <w:left w:val="none" w:sz="0" w:space="0" w:color="auto"/>
            <w:bottom w:val="none" w:sz="0" w:space="0" w:color="auto"/>
            <w:right w:val="none" w:sz="0" w:space="0" w:color="auto"/>
          </w:divBdr>
        </w:div>
        <w:div w:id="1691446987">
          <w:marLeft w:val="640"/>
          <w:marRight w:val="0"/>
          <w:marTop w:val="0"/>
          <w:marBottom w:val="0"/>
          <w:divBdr>
            <w:top w:val="none" w:sz="0" w:space="0" w:color="auto"/>
            <w:left w:val="none" w:sz="0" w:space="0" w:color="auto"/>
            <w:bottom w:val="none" w:sz="0" w:space="0" w:color="auto"/>
            <w:right w:val="none" w:sz="0" w:space="0" w:color="auto"/>
          </w:divBdr>
        </w:div>
        <w:div w:id="176627768">
          <w:marLeft w:val="640"/>
          <w:marRight w:val="0"/>
          <w:marTop w:val="0"/>
          <w:marBottom w:val="0"/>
          <w:divBdr>
            <w:top w:val="none" w:sz="0" w:space="0" w:color="auto"/>
            <w:left w:val="none" w:sz="0" w:space="0" w:color="auto"/>
            <w:bottom w:val="none" w:sz="0" w:space="0" w:color="auto"/>
            <w:right w:val="none" w:sz="0" w:space="0" w:color="auto"/>
          </w:divBdr>
        </w:div>
        <w:div w:id="403839355">
          <w:marLeft w:val="640"/>
          <w:marRight w:val="0"/>
          <w:marTop w:val="0"/>
          <w:marBottom w:val="0"/>
          <w:divBdr>
            <w:top w:val="none" w:sz="0" w:space="0" w:color="auto"/>
            <w:left w:val="none" w:sz="0" w:space="0" w:color="auto"/>
            <w:bottom w:val="none" w:sz="0" w:space="0" w:color="auto"/>
            <w:right w:val="none" w:sz="0" w:space="0" w:color="auto"/>
          </w:divBdr>
        </w:div>
        <w:div w:id="248077324">
          <w:marLeft w:val="640"/>
          <w:marRight w:val="0"/>
          <w:marTop w:val="0"/>
          <w:marBottom w:val="0"/>
          <w:divBdr>
            <w:top w:val="none" w:sz="0" w:space="0" w:color="auto"/>
            <w:left w:val="none" w:sz="0" w:space="0" w:color="auto"/>
            <w:bottom w:val="none" w:sz="0" w:space="0" w:color="auto"/>
            <w:right w:val="none" w:sz="0" w:space="0" w:color="auto"/>
          </w:divBdr>
        </w:div>
        <w:div w:id="1842038550">
          <w:marLeft w:val="640"/>
          <w:marRight w:val="0"/>
          <w:marTop w:val="0"/>
          <w:marBottom w:val="0"/>
          <w:divBdr>
            <w:top w:val="none" w:sz="0" w:space="0" w:color="auto"/>
            <w:left w:val="none" w:sz="0" w:space="0" w:color="auto"/>
            <w:bottom w:val="none" w:sz="0" w:space="0" w:color="auto"/>
            <w:right w:val="none" w:sz="0" w:space="0" w:color="auto"/>
          </w:divBdr>
        </w:div>
        <w:div w:id="580793725">
          <w:marLeft w:val="640"/>
          <w:marRight w:val="0"/>
          <w:marTop w:val="0"/>
          <w:marBottom w:val="0"/>
          <w:divBdr>
            <w:top w:val="none" w:sz="0" w:space="0" w:color="auto"/>
            <w:left w:val="none" w:sz="0" w:space="0" w:color="auto"/>
            <w:bottom w:val="none" w:sz="0" w:space="0" w:color="auto"/>
            <w:right w:val="none" w:sz="0" w:space="0" w:color="auto"/>
          </w:divBdr>
        </w:div>
        <w:div w:id="47265514">
          <w:marLeft w:val="640"/>
          <w:marRight w:val="0"/>
          <w:marTop w:val="0"/>
          <w:marBottom w:val="0"/>
          <w:divBdr>
            <w:top w:val="none" w:sz="0" w:space="0" w:color="auto"/>
            <w:left w:val="none" w:sz="0" w:space="0" w:color="auto"/>
            <w:bottom w:val="none" w:sz="0" w:space="0" w:color="auto"/>
            <w:right w:val="none" w:sz="0" w:space="0" w:color="auto"/>
          </w:divBdr>
        </w:div>
        <w:div w:id="1423335045">
          <w:marLeft w:val="640"/>
          <w:marRight w:val="0"/>
          <w:marTop w:val="0"/>
          <w:marBottom w:val="0"/>
          <w:divBdr>
            <w:top w:val="none" w:sz="0" w:space="0" w:color="auto"/>
            <w:left w:val="none" w:sz="0" w:space="0" w:color="auto"/>
            <w:bottom w:val="none" w:sz="0" w:space="0" w:color="auto"/>
            <w:right w:val="none" w:sz="0" w:space="0" w:color="auto"/>
          </w:divBdr>
        </w:div>
        <w:div w:id="713848753">
          <w:marLeft w:val="640"/>
          <w:marRight w:val="0"/>
          <w:marTop w:val="0"/>
          <w:marBottom w:val="0"/>
          <w:divBdr>
            <w:top w:val="none" w:sz="0" w:space="0" w:color="auto"/>
            <w:left w:val="none" w:sz="0" w:space="0" w:color="auto"/>
            <w:bottom w:val="none" w:sz="0" w:space="0" w:color="auto"/>
            <w:right w:val="none" w:sz="0" w:space="0" w:color="auto"/>
          </w:divBdr>
        </w:div>
        <w:div w:id="1669207088">
          <w:marLeft w:val="640"/>
          <w:marRight w:val="0"/>
          <w:marTop w:val="0"/>
          <w:marBottom w:val="0"/>
          <w:divBdr>
            <w:top w:val="none" w:sz="0" w:space="0" w:color="auto"/>
            <w:left w:val="none" w:sz="0" w:space="0" w:color="auto"/>
            <w:bottom w:val="none" w:sz="0" w:space="0" w:color="auto"/>
            <w:right w:val="none" w:sz="0" w:space="0" w:color="auto"/>
          </w:divBdr>
        </w:div>
        <w:div w:id="220217838">
          <w:marLeft w:val="640"/>
          <w:marRight w:val="0"/>
          <w:marTop w:val="0"/>
          <w:marBottom w:val="0"/>
          <w:divBdr>
            <w:top w:val="none" w:sz="0" w:space="0" w:color="auto"/>
            <w:left w:val="none" w:sz="0" w:space="0" w:color="auto"/>
            <w:bottom w:val="none" w:sz="0" w:space="0" w:color="auto"/>
            <w:right w:val="none" w:sz="0" w:space="0" w:color="auto"/>
          </w:divBdr>
        </w:div>
        <w:div w:id="1510295065">
          <w:marLeft w:val="640"/>
          <w:marRight w:val="0"/>
          <w:marTop w:val="0"/>
          <w:marBottom w:val="0"/>
          <w:divBdr>
            <w:top w:val="none" w:sz="0" w:space="0" w:color="auto"/>
            <w:left w:val="none" w:sz="0" w:space="0" w:color="auto"/>
            <w:bottom w:val="none" w:sz="0" w:space="0" w:color="auto"/>
            <w:right w:val="none" w:sz="0" w:space="0" w:color="auto"/>
          </w:divBdr>
        </w:div>
        <w:div w:id="1034383900">
          <w:marLeft w:val="640"/>
          <w:marRight w:val="0"/>
          <w:marTop w:val="0"/>
          <w:marBottom w:val="0"/>
          <w:divBdr>
            <w:top w:val="none" w:sz="0" w:space="0" w:color="auto"/>
            <w:left w:val="none" w:sz="0" w:space="0" w:color="auto"/>
            <w:bottom w:val="none" w:sz="0" w:space="0" w:color="auto"/>
            <w:right w:val="none" w:sz="0" w:space="0" w:color="auto"/>
          </w:divBdr>
        </w:div>
        <w:div w:id="1448356384">
          <w:marLeft w:val="640"/>
          <w:marRight w:val="0"/>
          <w:marTop w:val="0"/>
          <w:marBottom w:val="0"/>
          <w:divBdr>
            <w:top w:val="none" w:sz="0" w:space="0" w:color="auto"/>
            <w:left w:val="none" w:sz="0" w:space="0" w:color="auto"/>
            <w:bottom w:val="none" w:sz="0" w:space="0" w:color="auto"/>
            <w:right w:val="none" w:sz="0" w:space="0" w:color="auto"/>
          </w:divBdr>
        </w:div>
        <w:div w:id="523174358">
          <w:marLeft w:val="640"/>
          <w:marRight w:val="0"/>
          <w:marTop w:val="0"/>
          <w:marBottom w:val="0"/>
          <w:divBdr>
            <w:top w:val="none" w:sz="0" w:space="0" w:color="auto"/>
            <w:left w:val="none" w:sz="0" w:space="0" w:color="auto"/>
            <w:bottom w:val="none" w:sz="0" w:space="0" w:color="auto"/>
            <w:right w:val="none" w:sz="0" w:space="0" w:color="auto"/>
          </w:divBdr>
        </w:div>
        <w:div w:id="1857881991">
          <w:marLeft w:val="640"/>
          <w:marRight w:val="0"/>
          <w:marTop w:val="0"/>
          <w:marBottom w:val="0"/>
          <w:divBdr>
            <w:top w:val="none" w:sz="0" w:space="0" w:color="auto"/>
            <w:left w:val="none" w:sz="0" w:space="0" w:color="auto"/>
            <w:bottom w:val="none" w:sz="0" w:space="0" w:color="auto"/>
            <w:right w:val="none" w:sz="0" w:space="0" w:color="auto"/>
          </w:divBdr>
        </w:div>
        <w:div w:id="1384405842">
          <w:marLeft w:val="640"/>
          <w:marRight w:val="0"/>
          <w:marTop w:val="0"/>
          <w:marBottom w:val="0"/>
          <w:divBdr>
            <w:top w:val="none" w:sz="0" w:space="0" w:color="auto"/>
            <w:left w:val="none" w:sz="0" w:space="0" w:color="auto"/>
            <w:bottom w:val="none" w:sz="0" w:space="0" w:color="auto"/>
            <w:right w:val="none" w:sz="0" w:space="0" w:color="auto"/>
          </w:divBdr>
        </w:div>
        <w:div w:id="242301336">
          <w:marLeft w:val="640"/>
          <w:marRight w:val="0"/>
          <w:marTop w:val="0"/>
          <w:marBottom w:val="0"/>
          <w:divBdr>
            <w:top w:val="none" w:sz="0" w:space="0" w:color="auto"/>
            <w:left w:val="none" w:sz="0" w:space="0" w:color="auto"/>
            <w:bottom w:val="none" w:sz="0" w:space="0" w:color="auto"/>
            <w:right w:val="none" w:sz="0" w:space="0" w:color="auto"/>
          </w:divBdr>
        </w:div>
        <w:div w:id="350380928">
          <w:marLeft w:val="640"/>
          <w:marRight w:val="0"/>
          <w:marTop w:val="0"/>
          <w:marBottom w:val="0"/>
          <w:divBdr>
            <w:top w:val="none" w:sz="0" w:space="0" w:color="auto"/>
            <w:left w:val="none" w:sz="0" w:space="0" w:color="auto"/>
            <w:bottom w:val="none" w:sz="0" w:space="0" w:color="auto"/>
            <w:right w:val="none" w:sz="0" w:space="0" w:color="auto"/>
          </w:divBdr>
        </w:div>
        <w:div w:id="1546717926">
          <w:marLeft w:val="640"/>
          <w:marRight w:val="0"/>
          <w:marTop w:val="0"/>
          <w:marBottom w:val="0"/>
          <w:divBdr>
            <w:top w:val="none" w:sz="0" w:space="0" w:color="auto"/>
            <w:left w:val="none" w:sz="0" w:space="0" w:color="auto"/>
            <w:bottom w:val="none" w:sz="0" w:space="0" w:color="auto"/>
            <w:right w:val="none" w:sz="0" w:space="0" w:color="auto"/>
          </w:divBdr>
        </w:div>
        <w:div w:id="553275513">
          <w:marLeft w:val="640"/>
          <w:marRight w:val="0"/>
          <w:marTop w:val="0"/>
          <w:marBottom w:val="0"/>
          <w:divBdr>
            <w:top w:val="none" w:sz="0" w:space="0" w:color="auto"/>
            <w:left w:val="none" w:sz="0" w:space="0" w:color="auto"/>
            <w:bottom w:val="none" w:sz="0" w:space="0" w:color="auto"/>
            <w:right w:val="none" w:sz="0" w:space="0" w:color="auto"/>
          </w:divBdr>
        </w:div>
        <w:div w:id="1364329854">
          <w:marLeft w:val="640"/>
          <w:marRight w:val="0"/>
          <w:marTop w:val="0"/>
          <w:marBottom w:val="0"/>
          <w:divBdr>
            <w:top w:val="none" w:sz="0" w:space="0" w:color="auto"/>
            <w:left w:val="none" w:sz="0" w:space="0" w:color="auto"/>
            <w:bottom w:val="none" w:sz="0" w:space="0" w:color="auto"/>
            <w:right w:val="none" w:sz="0" w:space="0" w:color="auto"/>
          </w:divBdr>
        </w:div>
        <w:div w:id="848836479">
          <w:marLeft w:val="640"/>
          <w:marRight w:val="0"/>
          <w:marTop w:val="0"/>
          <w:marBottom w:val="0"/>
          <w:divBdr>
            <w:top w:val="none" w:sz="0" w:space="0" w:color="auto"/>
            <w:left w:val="none" w:sz="0" w:space="0" w:color="auto"/>
            <w:bottom w:val="none" w:sz="0" w:space="0" w:color="auto"/>
            <w:right w:val="none" w:sz="0" w:space="0" w:color="auto"/>
          </w:divBdr>
        </w:div>
        <w:div w:id="397945851">
          <w:marLeft w:val="640"/>
          <w:marRight w:val="0"/>
          <w:marTop w:val="0"/>
          <w:marBottom w:val="0"/>
          <w:divBdr>
            <w:top w:val="none" w:sz="0" w:space="0" w:color="auto"/>
            <w:left w:val="none" w:sz="0" w:space="0" w:color="auto"/>
            <w:bottom w:val="none" w:sz="0" w:space="0" w:color="auto"/>
            <w:right w:val="none" w:sz="0" w:space="0" w:color="auto"/>
          </w:divBdr>
        </w:div>
        <w:div w:id="1645349016">
          <w:marLeft w:val="640"/>
          <w:marRight w:val="0"/>
          <w:marTop w:val="0"/>
          <w:marBottom w:val="0"/>
          <w:divBdr>
            <w:top w:val="none" w:sz="0" w:space="0" w:color="auto"/>
            <w:left w:val="none" w:sz="0" w:space="0" w:color="auto"/>
            <w:bottom w:val="none" w:sz="0" w:space="0" w:color="auto"/>
            <w:right w:val="none" w:sz="0" w:space="0" w:color="auto"/>
          </w:divBdr>
        </w:div>
        <w:div w:id="1224755878">
          <w:marLeft w:val="640"/>
          <w:marRight w:val="0"/>
          <w:marTop w:val="0"/>
          <w:marBottom w:val="0"/>
          <w:divBdr>
            <w:top w:val="none" w:sz="0" w:space="0" w:color="auto"/>
            <w:left w:val="none" w:sz="0" w:space="0" w:color="auto"/>
            <w:bottom w:val="none" w:sz="0" w:space="0" w:color="auto"/>
            <w:right w:val="none" w:sz="0" w:space="0" w:color="auto"/>
          </w:divBdr>
        </w:div>
        <w:div w:id="1659384633">
          <w:marLeft w:val="640"/>
          <w:marRight w:val="0"/>
          <w:marTop w:val="0"/>
          <w:marBottom w:val="0"/>
          <w:divBdr>
            <w:top w:val="none" w:sz="0" w:space="0" w:color="auto"/>
            <w:left w:val="none" w:sz="0" w:space="0" w:color="auto"/>
            <w:bottom w:val="none" w:sz="0" w:space="0" w:color="auto"/>
            <w:right w:val="none" w:sz="0" w:space="0" w:color="auto"/>
          </w:divBdr>
        </w:div>
        <w:div w:id="505677941">
          <w:marLeft w:val="640"/>
          <w:marRight w:val="0"/>
          <w:marTop w:val="0"/>
          <w:marBottom w:val="0"/>
          <w:divBdr>
            <w:top w:val="none" w:sz="0" w:space="0" w:color="auto"/>
            <w:left w:val="none" w:sz="0" w:space="0" w:color="auto"/>
            <w:bottom w:val="none" w:sz="0" w:space="0" w:color="auto"/>
            <w:right w:val="none" w:sz="0" w:space="0" w:color="auto"/>
          </w:divBdr>
        </w:div>
        <w:div w:id="28382900">
          <w:marLeft w:val="640"/>
          <w:marRight w:val="0"/>
          <w:marTop w:val="0"/>
          <w:marBottom w:val="0"/>
          <w:divBdr>
            <w:top w:val="none" w:sz="0" w:space="0" w:color="auto"/>
            <w:left w:val="none" w:sz="0" w:space="0" w:color="auto"/>
            <w:bottom w:val="none" w:sz="0" w:space="0" w:color="auto"/>
            <w:right w:val="none" w:sz="0" w:space="0" w:color="auto"/>
          </w:divBdr>
        </w:div>
        <w:div w:id="2074230110">
          <w:marLeft w:val="640"/>
          <w:marRight w:val="0"/>
          <w:marTop w:val="0"/>
          <w:marBottom w:val="0"/>
          <w:divBdr>
            <w:top w:val="none" w:sz="0" w:space="0" w:color="auto"/>
            <w:left w:val="none" w:sz="0" w:space="0" w:color="auto"/>
            <w:bottom w:val="none" w:sz="0" w:space="0" w:color="auto"/>
            <w:right w:val="none" w:sz="0" w:space="0" w:color="auto"/>
          </w:divBdr>
        </w:div>
        <w:div w:id="1699156182">
          <w:marLeft w:val="640"/>
          <w:marRight w:val="0"/>
          <w:marTop w:val="0"/>
          <w:marBottom w:val="0"/>
          <w:divBdr>
            <w:top w:val="none" w:sz="0" w:space="0" w:color="auto"/>
            <w:left w:val="none" w:sz="0" w:space="0" w:color="auto"/>
            <w:bottom w:val="none" w:sz="0" w:space="0" w:color="auto"/>
            <w:right w:val="none" w:sz="0" w:space="0" w:color="auto"/>
          </w:divBdr>
        </w:div>
        <w:div w:id="1743410981">
          <w:marLeft w:val="640"/>
          <w:marRight w:val="0"/>
          <w:marTop w:val="0"/>
          <w:marBottom w:val="0"/>
          <w:divBdr>
            <w:top w:val="none" w:sz="0" w:space="0" w:color="auto"/>
            <w:left w:val="none" w:sz="0" w:space="0" w:color="auto"/>
            <w:bottom w:val="none" w:sz="0" w:space="0" w:color="auto"/>
            <w:right w:val="none" w:sz="0" w:space="0" w:color="auto"/>
          </w:divBdr>
        </w:div>
        <w:div w:id="1211072093">
          <w:marLeft w:val="640"/>
          <w:marRight w:val="0"/>
          <w:marTop w:val="0"/>
          <w:marBottom w:val="0"/>
          <w:divBdr>
            <w:top w:val="none" w:sz="0" w:space="0" w:color="auto"/>
            <w:left w:val="none" w:sz="0" w:space="0" w:color="auto"/>
            <w:bottom w:val="none" w:sz="0" w:space="0" w:color="auto"/>
            <w:right w:val="none" w:sz="0" w:space="0" w:color="auto"/>
          </w:divBdr>
        </w:div>
        <w:div w:id="1718167154">
          <w:marLeft w:val="640"/>
          <w:marRight w:val="0"/>
          <w:marTop w:val="0"/>
          <w:marBottom w:val="0"/>
          <w:divBdr>
            <w:top w:val="none" w:sz="0" w:space="0" w:color="auto"/>
            <w:left w:val="none" w:sz="0" w:space="0" w:color="auto"/>
            <w:bottom w:val="none" w:sz="0" w:space="0" w:color="auto"/>
            <w:right w:val="none" w:sz="0" w:space="0" w:color="auto"/>
          </w:divBdr>
        </w:div>
        <w:div w:id="1803381946">
          <w:marLeft w:val="640"/>
          <w:marRight w:val="0"/>
          <w:marTop w:val="0"/>
          <w:marBottom w:val="0"/>
          <w:divBdr>
            <w:top w:val="none" w:sz="0" w:space="0" w:color="auto"/>
            <w:left w:val="none" w:sz="0" w:space="0" w:color="auto"/>
            <w:bottom w:val="none" w:sz="0" w:space="0" w:color="auto"/>
            <w:right w:val="none" w:sz="0" w:space="0" w:color="auto"/>
          </w:divBdr>
        </w:div>
        <w:div w:id="1326083980">
          <w:marLeft w:val="640"/>
          <w:marRight w:val="0"/>
          <w:marTop w:val="0"/>
          <w:marBottom w:val="0"/>
          <w:divBdr>
            <w:top w:val="none" w:sz="0" w:space="0" w:color="auto"/>
            <w:left w:val="none" w:sz="0" w:space="0" w:color="auto"/>
            <w:bottom w:val="none" w:sz="0" w:space="0" w:color="auto"/>
            <w:right w:val="none" w:sz="0" w:space="0" w:color="auto"/>
          </w:divBdr>
        </w:div>
        <w:div w:id="1851989795">
          <w:marLeft w:val="640"/>
          <w:marRight w:val="0"/>
          <w:marTop w:val="0"/>
          <w:marBottom w:val="0"/>
          <w:divBdr>
            <w:top w:val="none" w:sz="0" w:space="0" w:color="auto"/>
            <w:left w:val="none" w:sz="0" w:space="0" w:color="auto"/>
            <w:bottom w:val="none" w:sz="0" w:space="0" w:color="auto"/>
            <w:right w:val="none" w:sz="0" w:space="0" w:color="auto"/>
          </w:divBdr>
        </w:div>
        <w:div w:id="236476687">
          <w:marLeft w:val="640"/>
          <w:marRight w:val="0"/>
          <w:marTop w:val="0"/>
          <w:marBottom w:val="0"/>
          <w:divBdr>
            <w:top w:val="none" w:sz="0" w:space="0" w:color="auto"/>
            <w:left w:val="none" w:sz="0" w:space="0" w:color="auto"/>
            <w:bottom w:val="none" w:sz="0" w:space="0" w:color="auto"/>
            <w:right w:val="none" w:sz="0" w:space="0" w:color="auto"/>
          </w:divBdr>
        </w:div>
        <w:div w:id="644629121">
          <w:marLeft w:val="640"/>
          <w:marRight w:val="0"/>
          <w:marTop w:val="0"/>
          <w:marBottom w:val="0"/>
          <w:divBdr>
            <w:top w:val="none" w:sz="0" w:space="0" w:color="auto"/>
            <w:left w:val="none" w:sz="0" w:space="0" w:color="auto"/>
            <w:bottom w:val="none" w:sz="0" w:space="0" w:color="auto"/>
            <w:right w:val="none" w:sz="0" w:space="0" w:color="auto"/>
          </w:divBdr>
        </w:div>
        <w:div w:id="1568759512">
          <w:marLeft w:val="640"/>
          <w:marRight w:val="0"/>
          <w:marTop w:val="0"/>
          <w:marBottom w:val="0"/>
          <w:divBdr>
            <w:top w:val="none" w:sz="0" w:space="0" w:color="auto"/>
            <w:left w:val="none" w:sz="0" w:space="0" w:color="auto"/>
            <w:bottom w:val="none" w:sz="0" w:space="0" w:color="auto"/>
            <w:right w:val="none" w:sz="0" w:space="0" w:color="auto"/>
          </w:divBdr>
        </w:div>
        <w:div w:id="460267477">
          <w:marLeft w:val="640"/>
          <w:marRight w:val="0"/>
          <w:marTop w:val="0"/>
          <w:marBottom w:val="0"/>
          <w:divBdr>
            <w:top w:val="none" w:sz="0" w:space="0" w:color="auto"/>
            <w:left w:val="none" w:sz="0" w:space="0" w:color="auto"/>
            <w:bottom w:val="none" w:sz="0" w:space="0" w:color="auto"/>
            <w:right w:val="none" w:sz="0" w:space="0" w:color="auto"/>
          </w:divBdr>
        </w:div>
        <w:div w:id="831995329">
          <w:marLeft w:val="640"/>
          <w:marRight w:val="0"/>
          <w:marTop w:val="0"/>
          <w:marBottom w:val="0"/>
          <w:divBdr>
            <w:top w:val="none" w:sz="0" w:space="0" w:color="auto"/>
            <w:left w:val="none" w:sz="0" w:space="0" w:color="auto"/>
            <w:bottom w:val="none" w:sz="0" w:space="0" w:color="auto"/>
            <w:right w:val="none" w:sz="0" w:space="0" w:color="auto"/>
          </w:divBdr>
        </w:div>
        <w:div w:id="798113781">
          <w:marLeft w:val="640"/>
          <w:marRight w:val="0"/>
          <w:marTop w:val="0"/>
          <w:marBottom w:val="0"/>
          <w:divBdr>
            <w:top w:val="none" w:sz="0" w:space="0" w:color="auto"/>
            <w:left w:val="none" w:sz="0" w:space="0" w:color="auto"/>
            <w:bottom w:val="none" w:sz="0" w:space="0" w:color="auto"/>
            <w:right w:val="none" w:sz="0" w:space="0" w:color="auto"/>
          </w:divBdr>
        </w:div>
        <w:div w:id="578367203">
          <w:marLeft w:val="640"/>
          <w:marRight w:val="0"/>
          <w:marTop w:val="0"/>
          <w:marBottom w:val="0"/>
          <w:divBdr>
            <w:top w:val="none" w:sz="0" w:space="0" w:color="auto"/>
            <w:left w:val="none" w:sz="0" w:space="0" w:color="auto"/>
            <w:bottom w:val="none" w:sz="0" w:space="0" w:color="auto"/>
            <w:right w:val="none" w:sz="0" w:space="0" w:color="auto"/>
          </w:divBdr>
        </w:div>
        <w:div w:id="1176118538">
          <w:marLeft w:val="640"/>
          <w:marRight w:val="0"/>
          <w:marTop w:val="0"/>
          <w:marBottom w:val="0"/>
          <w:divBdr>
            <w:top w:val="none" w:sz="0" w:space="0" w:color="auto"/>
            <w:left w:val="none" w:sz="0" w:space="0" w:color="auto"/>
            <w:bottom w:val="none" w:sz="0" w:space="0" w:color="auto"/>
            <w:right w:val="none" w:sz="0" w:space="0" w:color="auto"/>
          </w:divBdr>
        </w:div>
        <w:div w:id="315964001">
          <w:marLeft w:val="640"/>
          <w:marRight w:val="0"/>
          <w:marTop w:val="0"/>
          <w:marBottom w:val="0"/>
          <w:divBdr>
            <w:top w:val="none" w:sz="0" w:space="0" w:color="auto"/>
            <w:left w:val="none" w:sz="0" w:space="0" w:color="auto"/>
            <w:bottom w:val="none" w:sz="0" w:space="0" w:color="auto"/>
            <w:right w:val="none" w:sz="0" w:space="0" w:color="auto"/>
          </w:divBdr>
        </w:div>
        <w:div w:id="1009983251">
          <w:marLeft w:val="640"/>
          <w:marRight w:val="0"/>
          <w:marTop w:val="0"/>
          <w:marBottom w:val="0"/>
          <w:divBdr>
            <w:top w:val="none" w:sz="0" w:space="0" w:color="auto"/>
            <w:left w:val="none" w:sz="0" w:space="0" w:color="auto"/>
            <w:bottom w:val="none" w:sz="0" w:space="0" w:color="auto"/>
            <w:right w:val="none" w:sz="0" w:space="0" w:color="auto"/>
          </w:divBdr>
        </w:div>
        <w:div w:id="957250156">
          <w:marLeft w:val="640"/>
          <w:marRight w:val="0"/>
          <w:marTop w:val="0"/>
          <w:marBottom w:val="0"/>
          <w:divBdr>
            <w:top w:val="none" w:sz="0" w:space="0" w:color="auto"/>
            <w:left w:val="none" w:sz="0" w:space="0" w:color="auto"/>
            <w:bottom w:val="none" w:sz="0" w:space="0" w:color="auto"/>
            <w:right w:val="none" w:sz="0" w:space="0" w:color="auto"/>
          </w:divBdr>
        </w:div>
        <w:div w:id="956986055">
          <w:marLeft w:val="640"/>
          <w:marRight w:val="0"/>
          <w:marTop w:val="0"/>
          <w:marBottom w:val="0"/>
          <w:divBdr>
            <w:top w:val="none" w:sz="0" w:space="0" w:color="auto"/>
            <w:left w:val="none" w:sz="0" w:space="0" w:color="auto"/>
            <w:bottom w:val="none" w:sz="0" w:space="0" w:color="auto"/>
            <w:right w:val="none" w:sz="0" w:space="0" w:color="auto"/>
          </w:divBdr>
        </w:div>
        <w:div w:id="1615096288">
          <w:marLeft w:val="640"/>
          <w:marRight w:val="0"/>
          <w:marTop w:val="0"/>
          <w:marBottom w:val="0"/>
          <w:divBdr>
            <w:top w:val="none" w:sz="0" w:space="0" w:color="auto"/>
            <w:left w:val="none" w:sz="0" w:space="0" w:color="auto"/>
            <w:bottom w:val="none" w:sz="0" w:space="0" w:color="auto"/>
            <w:right w:val="none" w:sz="0" w:space="0" w:color="auto"/>
          </w:divBdr>
        </w:div>
        <w:div w:id="1378705365">
          <w:marLeft w:val="640"/>
          <w:marRight w:val="0"/>
          <w:marTop w:val="0"/>
          <w:marBottom w:val="0"/>
          <w:divBdr>
            <w:top w:val="none" w:sz="0" w:space="0" w:color="auto"/>
            <w:left w:val="none" w:sz="0" w:space="0" w:color="auto"/>
            <w:bottom w:val="none" w:sz="0" w:space="0" w:color="auto"/>
            <w:right w:val="none" w:sz="0" w:space="0" w:color="auto"/>
          </w:divBdr>
        </w:div>
        <w:div w:id="562181640">
          <w:marLeft w:val="640"/>
          <w:marRight w:val="0"/>
          <w:marTop w:val="0"/>
          <w:marBottom w:val="0"/>
          <w:divBdr>
            <w:top w:val="none" w:sz="0" w:space="0" w:color="auto"/>
            <w:left w:val="none" w:sz="0" w:space="0" w:color="auto"/>
            <w:bottom w:val="none" w:sz="0" w:space="0" w:color="auto"/>
            <w:right w:val="none" w:sz="0" w:space="0" w:color="auto"/>
          </w:divBdr>
        </w:div>
        <w:div w:id="1739790176">
          <w:marLeft w:val="640"/>
          <w:marRight w:val="0"/>
          <w:marTop w:val="0"/>
          <w:marBottom w:val="0"/>
          <w:divBdr>
            <w:top w:val="none" w:sz="0" w:space="0" w:color="auto"/>
            <w:left w:val="none" w:sz="0" w:space="0" w:color="auto"/>
            <w:bottom w:val="none" w:sz="0" w:space="0" w:color="auto"/>
            <w:right w:val="none" w:sz="0" w:space="0" w:color="auto"/>
          </w:divBdr>
        </w:div>
        <w:div w:id="1343825663">
          <w:marLeft w:val="640"/>
          <w:marRight w:val="0"/>
          <w:marTop w:val="0"/>
          <w:marBottom w:val="0"/>
          <w:divBdr>
            <w:top w:val="none" w:sz="0" w:space="0" w:color="auto"/>
            <w:left w:val="none" w:sz="0" w:space="0" w:color="auto"/>
            <w:bottom w:val="none" w:sz="0" w:space="0" w:color="auto"/>
            <w:right w:val="none" w:sz="0" w:space="0" w:color="auto"/>
          </w:divBdr>
        </w:div>
        <w:div w:id="530992382">
          <w:marLeft w:val="640"/>
          <w:marRight w:val="0"/>
          <w:marTop w:val="0"/>
          <w:marBottom w:val="0"/>
          <w:divBdr>
            <w:top w:val="none" w:sz="0" w:space="0" w:color="auto"/>
            <w:left w:val="none" w:sz="0" w:space="0" w:color="auto"/>
            <w:bottom w:val="none" w:sz="0" w:space="0" w:color="auto"/>
            <w:right w:val="none" w:sz="0" w:space="0" w:color="auto"/>
          </w:divBdr>
        </w:div>
        <w:div w:id="1414932382">
          <w:marLeft w:val="640"/>
          <w:marRight w:val="0"/>
          <w:marTop w:val="0"/>
          <w:marBottom w:val="0"/>
          <w:divBdr>
            <w:top w:val="none" w:sz="0" w:space="0" w:color="auto"/>
            <w:left w:val="none" w:sz="0" w:space="0" w:color="auto"/>
            <w:bottom w:val="none" w:sz="0" w:space="0" w:color="auto"/>
            <w:right w:val="none" w:sz="0" w:space="0" w:color="auto"/>
          </w:divBdr>
        </w:div>
        <w:div w:id="1626815127">
          <w:marLeft w:val="640"/>
          <w:marRight w:val="0"/>
          <w:marTop w:val="0"/>
          <w:marBottom w:val="0"/>
          <w:divBdr>
            <w:top w:val="none" w:sz="0" w:space="0" w:color="auto"/>
            <w:left w:val="none" w:sz="0" w:space="0" w:color="auto"/>
            <w:bottom w:val="none" w:sz="0" w:space="0" w:color="auto"/>
            <w:right w:val="none" w:sz="0" w:space="0" w:color="auto"/>
          </w:divBdr>
        </w:div>
        <w:div w:id="1279289865">
          <w:marLeft w:val="640"/>
          <w:marRight w:val="0"/>
          <w:marTop w:val="0"/>
          <w:marBottom w:val="0"/>
          <w:divBdr>
            <w:top w:val="none" w:sz="0" w:space="0" w:color="auto"/>
            <w:left w:val="none" w:sz="0" w:space="0" w:color="auto"/>
            <w:bottom w:val="none" w:sz="0" w:space="0" w:color="auto"/>
            <w:right w:val="none" w:sz="0" w:space="0" w:color="auto"/>
          </w:divBdr>
        </w:div>
        <w:div w:id="199321572">
          <w:marLeft w:val="640"/>
          <w:marRight w:val="0"/>
          <w:marTop w:val="0"/>
          <w:marBottom w:val="0"/>
          <w:divBdr>
            <w:top w:val="none" w:sz="0" w:space="0" w:color="auto"/>
            <w:left w:val="none" w:sz="0" w:space="0" w:color="auto"/>
            <w:bottom w:val="none" w:sz="0" w:space="0" w:color="auto"/>
            <w:right w:val="none" w:sz="0" w:space="0" w:color="auto"/>
          </w:divBdr>
        </w:div>
        <w:div w:id="804128631">
          <w:marLeft w:val="640"/>
          <w:marRight w:val="0"/>
          <w:marTop w:val="0"/>
          <w:marBottom w:val="0"/>
          <w:divBdr>
            <w:top w:val="none" w:sz="0" w:space="0" w:color="auto"/>
            <w:left w:val="none" w:sz="0" w:space="0" w:color="auto"/>
            <w:bottom w:val="none" w:sz="0" w:space="0" w:color="auto"/>
            <w:right w:val="none" w:sz="0" w:space="0" w:color="auto"/>
          </w:divBdr>
        </w:div>
        <w:div w:id="1934586518">
          <w:marLeft w:val="640"/>
          <w:marRight w:val="0"/>
          <w:marTop w:val="0"/>
          <w:marBottom w:val="0"/>
          <w:divBdr>
            <w:top w:val="none" w:sz="0" w:space="0" w:color="auto"/>
            <w:left w:val="none" w:sz="0" w:space="0" w:color="auto"/>
            <w:bottom w:val="none" w:sz="0" w:space="0" w:color="auto"/>
            <w:right w:val="none" w:sz="0" w:space="0" w:color="auto"/>
          </w:divBdr>
        </w:div>
        <w:div w:id="244728460">
          <w:marLeft w:val="640"/>
          <w:marRight w:val="0"/>
          <w:marTop w:val="0"/>
          <w:marBottom w:val="0"/>
          <w:divBdr>
            <w:top w:val="none" w:sz="0" w:space="0" w:color="auto"/>
            <w:left w:val="none" w:sz="0" w:space="0" w:color="auto"/>
            <w:bottom w:val="none" w:sz="0" w:space="0" w:color="auto"/>
            <w:right w:val="none" w:sz="0" w:space="0" w:color="auto"/>
          </w:divBdr>
        </w:div>
        <w:div w:id="279922879">
          <w:marLeft w:val="640"/>
          <w:marRight w:val="0"/>
          <w:marTop w:val="0"/>
          <w:marBottom w:val="0"/>
          <w:divBdr>
            <w:top w:val="none" w:sz="0" w:space="0" w:color="auto"/>
            <w:left w:val="none" w:sz="0" w:space="0" w:color="auto"/>
            <w:bottom w:val="none" w:sz="0" w:space="0" w:color="auto"/>
            <w:right w:val="none" w:sz="0" w:space="0" w:color="auto"/>
          </w:divBdr>
        </w:div>
        <w:div w:id="1404109260">
          <w:marLeft w:val="640"/>
          <w:marRight w:val="0"/>
          <w:marTop w:val="0"/>
          <w:marBottom w:val="0"/>
          <w:divBdr>
            <w:top w:val="none" w:sz="0" w:space="0" w:color="auto"/>
            <w:left w:val="none" w:sz="0" w:space="0" w:color="auto"/>
            <w:bottom w:val="none" w:sz="0" w:space="0" w:color="auto"/>
            <w:right w:val="none" w:sz="0" w:space="0" w:color="auto"/>
          </w:divBdr>
        </w:div>
        <w:div w:id="32508888">
          <w:marLeft w:val="640"/>
          <w:marRight w:val="0"/>
          <w:marTop w:val="0"/>
          <w:marBottom w:val="0"/>
          <w:divBdr>
            <w:top w:val="none" w:sz="0" w:space="0" w:color="auto"/>
            <w:left w:val="none" w:sz="0" w:space="0" w:color="auto"/>
            <w:bottom w:val="none" w:sz="0" w:space="0" w:color="auto"/>
            <w:right w:val="none" w:sz="0" w:space="0" w:color="auto"/>
          </w:divBdr>
        </w:div>
        <w:div w:id="1649359680">
          <w:marLeft w:val="640"/>
          <w:marRight w:val="0"/>
          <w:marTop w:val="0"/>
          <w:marBottom w:val="0"/>
          <w:divBdr>
            <w:top w:val="none" w:sz="0" w:space="0" w:color="auto"/>
            <w:left w:val="none" w:sz="0" w:space="0" w:color="auto"/>
            <w:bottom w:val="none" w:sz="0" w:space="0" w:color="auto"/>
            <w:right w:val="none" w:sz="0" w:space="0" w:color="auto"/>
          </w:divBdr>
        </w:div>
        <w:div w:id="272636444">
          <w:marLeft w:val="640"/>
          <w:marRight w:val="0"/>
          <w:marTop w:val="0"/>
          <w:marBottom w:val="0"/>
          <w:divBdr>
            <w:top w:val="none" w:sz="0" w:space="0" w:color="auto"/>
            <w:left w:val="none" w:sz="0" w:space="0" w:color="auto"/>
            <w:bottom w:val="none" w:sz="0" w:space="0" w:color="auto"/>
            <w:right w:val="none" w:sz="0" w:space="0" w:color="auto"/>
          </w:divBdr>
        </w:div>
        <w:div w:id="665744713">
          <w:marLeft w:val="640"/>
          <w:marRight w:val="0"/>
          <w:marTop w:val="0"/>
          <w:marBottom w:val="0"/>
          <w:divBdr>
            <w:top w:val="none" w:sz="0" w:space="0" w:color="auto"/>
            <w:left w:val="none" w:sz="0" w:space="0" w:color="auto"/>
            <w:bottom w:val="none" w:sz="0" w:space="0" w:color="auto"/>
            <w:right w:val="none" w:sz="0" w:space="0" w:color="auto"/>
          </w:divBdr>
        </w:div>
        <w:div w:id="565342144">
          <w:marLeft w:val="640"/>
          <w:marRight w:val="0"/>
          <w:marTop w:val="0"/>
          <w:marBottom w:val="0"/>
          <w:divBdr>
            <w:top w:val="none" w:sz="0" w:space="0" w:color="auto"/>
            <w:left w:val="none" w:sz="0" w:space="0" w:color="auto"/>
            <w:bottom w:val="none" w:sz="0" w:space="0" w:color="auto"/>
            <w:right w:val="none" w:sz="0" w:space="0" w:color="auto"/>
          </w:divBdr>
        </w:div>
        <w:div w:id="1428234442">
          <w:marLeft w:val="640"/>
          <w:marRight w:val="0"/>
          <w:marTop w:val="0"/>
          <w:marBottom w:val="0"/>
          <w:divBdr>
            <w:top w:val="none" w:sz="0" w:space="0" w:color="auto"/>
            <w:left w:val="none" w:sz="0" w:space="0" w:color="auto"/>
            <w:bottom w:val="none" w:sz="0" w:space="0" w:color="auto"/>
            <w:right w:val="none" w:sz="0" w:space="0" w:color="auto"/>
          </w:divBdr>
        </w:div>
        <w:div w:id="1680506258">
          <w:marLeft w:val="640"/>
          <w:marRight w:val="0"/>
          <w:marTop w:val="0"/>
          <w:marBottom w:val="0"/>
          <w:divBdr>
            <w:top w:val="none" w:sz="0" w:space="0" w:color="auto"/>
            <w:left w:val="none" w:sz="0" w:space="0" w:color="auto"/>
            <w:bottom w:val="none" w:sz="0" w:space="0" w:color="auto"/>
            <w:right w:val="none" w:sz="0" w:space="0" w:color="auto"/>
          </w:divBdr>
        </w:div>
        <w:div w:id="1850288461">
          <w:marLeft w:val="640"/>
          <w:marRight w:val="0"/>
          <w:marTop w:val="0"/>
          <w:marBottom w:val="0"/>
          <w:divBdr>
            <w:top w:val="none" w:sz="0" w:space="0" w:color="auto"/>
            <w:left w:val="none" w:sz="0" w:space="0" w:color="auto"/>
            <w:bottom w:val="none" w:sz="0" w:space="0" w:color="auto"/>
            <w:right w:val="none" w:sz="0" w:space="0" w:color="auto"/>
          </w:divBdr>
        </w:div>
        <w:div w:id="301619218">
          <w:marLeft w:val="640"/>
          <w:marRight w:val="0"/>
          <w:marTop w:val="0"/>
          <w:marBottom w:val="0"/>
          <w:divBdr>
            <w:top w:val="none" w:sz="0" w:space="0" w:color="auto"/>
            <w:left w:val="none" w:sz="0" w:space="0" w:color="auto"/>
            <w:bottom w:val="none" w:sz="0" w:space="0" w:color="auto"/>
            <w:right w:val="none" w:sz="0" w:space="0" w:color="auto"/>
          </w:divBdr>
        </w:div>
        <w:div w:id="1394428392">
          <w:marLeft w:val="640"/>
          <w:marRight w:val="0"/>
          <w:marTop w:val="0"/>
          <w:marBottom w:val="0"/>
          <w:divBdr>
            <w:top w:val="none" w:sz="0" w:space="0" w:color="auto"/>
            <w:left w:val="none" w:sz="0" w:space="0" w:color="auto"/>
            <w:bottom w:val="none" w:sz="0" w:space="0" w:color="auto"/>
            <w:right w:val="none" w:sz="0" w:space="0" w:color="auto"/>
          </w:divBdr>
        </w:div>
        <w:div w:id="1579056075">
          <w:marLeft w:val="640"/>
          <w:marRight w:val="0"/>
          <w:marTop w:val="0"/>
          <w:marBottom w:val="0"/>
          <w:divBdr>
            <w:top w:val="none" w:sz="0" w:space="0" w:color="auto"/>
            <w:left w:val="none" w:sz="0" w:space="0" w:color="auto"/>
            <w:bottom w:val="none" w:sz="0" w:space="0" w:color="auto"/>
            <w:right w:val="none" w:sz="0" w:space="0" w:color="auto"/>
          </w:divBdr>
        </w:div>
        <w:div w:id="1210797595">
          <w:marLeft w:val="640"/>
          <w:marRight w:val="0"/>
          <w:marTop w:val="0"/>
          <w:marBottom w:val="0"/>
          <w:divBdr>
            <w:top w:val="none" w:sz="0" w:space="0" w:color="auto"/>
            <w:left w:val="none" w:sz="0" w:space="0" w:color="auto"/>
            <w:bottom w:val="none" w:sz="0" w:space="0" w:color="auto"/>
            <w:right w:val="none" w:sz="0" w:space="0" w:color="auto"/>
          </w:divBdr>
        </w:div>
        <w:div w:id="180825423">
          <w:marLeft w:val="640"/>
          <w:marRight w:val="0"/>
          <w:marTop w:val="0"/>
          <w:marBottom w:val="0"/>
          <w:divBdr>
            <w:top w:val="none" w:sz="0" w:space="0" w:color="auto"/>
            <w:left w:val="none" w:sz="0" w:space="0" w:color="auto"/>
            <w:bottom w:val="none" w:sz="0" w:space="0" w:color="auto"/>
            <w:right w:val="none" w:sz="0" w:space="0" w:color="auto"/>
          </w:divBdr>
        </w:div>
        <w:div w:id="1201553234">
          <w:marLeft w:val="640"/>
          <w:marRight w:val="0"/>
          <w:marTop w:val="0"/>
          <w:marBottom w:val="0"/>
          <w:divBdr>
            <w:top w:val="none" w:sz="0" w:space="0" w:color="auto"/>
            <w:left w:val="none" w:sz="0" w:space="0" w:color="auto"/>
            <w:bottom w:val="none" w:sz="0" w:space="0" w:color="auto"/>
            <w:right w:val="none" w:sz="0" w:space="0" w:color="auto"/>
          </w:divBdr>
        </w:div>
        <w:div w:id="1213155157">
          <w:marLeft w:val="640"/>
          <w:marRight w:val="0"/>
          <w:marTop w:val="0"/>
          <w:marBottom w:val="0"/>
          <w:divBdr>
            <w:top w:val="none" w:sz="0" w:space="0" w:color="auto"/>
            <w:left w:val="none" w:sz="0" w:space="0" w:color="auto"/>
            <w:bottom w:val="none" w:sz="0" w:space="0" w:color="auto"/>
            <w:right w:val="none" w:sz="0" w:space="0" w:color="auto"/>
          </w:divBdr>
        </w:div>
        <w:div w:id="790435559">
          <w:marLeft w:val="640"/>
          <w:marRight w:val="0"/>
          <w:marTop w:val="0"/>
          <w:marBottom w:val="0"/>
          <w:divBdr>
            <w:top w:val="none" w:sz="0" w:space="0" w:color="auto"/>
            <w:left w:val="none" w:sz="0" w:space="0" w:color="auto"/>
            <w:bottom w:val="none" w:sz="0" w:space="0" w:color="auto"/>
            <w:right w:val="none" w:sz="0" w:space="0" w:color="auto"/>
          </w:divBdr>
        </w:div>
        <w:div w:id="1002272320">
          <w:marLeft w:val="640"/>
          <w:marRight w:val="0"/>
          <w:marTop w:val="0"/>
          <w:marBottom w:val="0"/>
          <w:divBdr>
            <w:top w:val="none" w:sz="0" w:space="0" w:color="auto"/>
            <w:left w:val="none" w:sz="0" w:space="0" w:color="auto"/>
            <w:bottom w:val="none" w:sz="0" w:space="0" w:color="auto"/>
            <w:right w:val="none" w:sz="0" w:space="0" w:color="auto"/>
          </w:divBdr>
        </w:div>
        <w:div w:id="529955284">
          <w:marLeft w:val="640"/>
          <w:marRight w:val="0"/>
          <w:marTop w:val="0"/>
          <w:marBottom w:val="0"/>
          <w:divBdr>
            <w:top w:val="none" w:sz="0" w:space="0" w:color="auto"/>
            <w:left w:val="none" w:sz="0" w:space="0" w:color="auto"/>
            <w:bottom w:val="none" w:sz="0" w:space="0" w:color="auto"/>
            <w:right w:val="none" w:sz="0" w:space="0" w:color="auto"/>
          </w:divBdr>
        </w:div>
        <w:div w:id="1698197718">
          <w:marLeft w:val="640"/>
          <w:marRight w:val="0"/>
          <w:marTop w:val="0"/>
          <w:marBottom w:val="0"/>
          <w:divBdr>
            <w:top w:val="none" w:sz="0" w:space="0" w:color="auto"/>
            <w:left w:val="none" w:sz="0" w:space="0" w:color="auto"/>
            <w:bottom w:val="none" w:sz="0" w:space="0" w:color="auto"/>
            <w:right w:val="none" w:sz="0" w:space="0" w:color="auto"/>
          </w:divBdr>
        </w:div>
        <w:div w:id="1781030747">
          <w:marLeft w:val="640"/>
          <w:marRight w:val="0"/>
          <w:marTop w:val="0"/>
          <w:marBottom w:val="0"/>
          <w:divBdr>
            <w:top w:val="none" w:sz="0" w:space="0" w:color="auto"/>
            <w:left w:val="none" w:sz="0" w:space="0" w:color="auto"/>
            <w:bottom w:val="none" w:sz="0" w:space="0" w:color="auto"/>
            <w:right w:val="none" w:sz="0" w:space="0" w:color="auto"/>
          </w:divBdr>
        </w:div>
        <w:div w:id="1130443909">
          <w:marLeft w:val="640"/>
          <w:marRight w:val="0"/>
          <w:marTop w:val="0"/>
          <w:marBottom w:val="0"/>
          <w:divBdr>
            <w:top w:val="none" w:sz="0" w:space="0" w:color="auto"/>
            <w:left w:val="none" w:sz="0" w:space="0" w:color="auto"/>
            <w:bottom w:val="none" w:sz="0" w:space="0" w:color="auto"/>
            <w:right w:val="none" w:sz="0" w:space="0" w:color="auto"/>
          </w:divBdr>
        </w:div>
        <w:div w:id="1744597448">
          <w:marLeft w:val="640"/>
          <w:marRight w:val="0"/>
          <w:marTop w:val="0"/>
          <w:marBottom w:val="0"/>
          <w:divBdr>
            <w:top w:val="none" w:sz="0" w:space="0" w:color="auto"/>
            <w:left w:val="none" w:sz="0" w:space="0" w:color="auto"/>
            <w:bottom w:val="none" w:sz="0" w:space="0" w:color="auto"/>
            <w:right w:val="none" w:sz="0" w:space="0" w:color="auto"/>
          </w:divBdr>
        </w:div>
        <w:div w:id="935789962">
          <w:marLeft w:val="640"/>
          <w:marRight w:val="0"/>
          <w:marTop w:val="0"/>
          <w:marBottom w:val="0"/>
          <w:divBdr>
            <w:top w:val="none" w:sz="0" w:space="0" w:color="auto"/>
            <w:left w:val="none" w:sz="0" w:space="0" w:color="auto"/>
            <w:bottom w:val="none" w:sz="0" w:space="0" w:color="auto"/>
            <w:right w:val="none" w:sz="0" w:space="0" w:color="auto"/>
          </w:divBdr>
        </w:div>
        <w:div w:id="244002235">
          <w:marLeft w:val="640"/>
          <w:marRight w:val="0"/>
          <w:marTop w:val="0"/>
          <w:marBottom w:val="0"/>
          <w:divBdr>
            <w:top w:val="none" w:sz="0" w:space="0" w:color="auto"/>
            <w:left w:val="none" w:sz="0" w:space="0" w:color="auto"/>
            <w:bottom w:val="none" w:sz="0" w:space="0" w:color="auto"/>
            <w:right w:val="none" w:sz="0" w:space="0" w:color="auto"/>
          </w:divBdr>
        </w:div>
        <w:div w:id="1979603828">
          <w:marLeft w:val="640"/>
          <w:marRight w:val="0"/>
          <w:marTop w:val="0"/>
          <w:marBottom w:val="0"/>
          <w:divBdr>
            <w:top w:val="none" w:sz="0" w:space="0" w:color="auto"/>
            <w:left w:val="none" w:sz="0" w:space="0" w:color="auto"/>
            <w:bottom w:val="none" w:sz="0" w:space="0" w:color="auto"/>
            <w:right w:val="none" w:sz="0" w:space="0" w:color="auto"/>
          </w:divBdr>
        </w:div>
        <w:div w:id="98181481">
          <w:marLeft w:val="640"/>
          <w:marRight w:val="0"/>
          <w:marTop w:val="0"/>
          <w:marBottom w:val="0"/>
          <w:divBdr>
            <w:top w:val="none" w:sz="0" w:space="0" w:color="auto"/>
            <w:left w:val="none" w:sz="0" w:space="0" w:color="auto"/>
            <w:bottom w:val="none" w:sz="0" w:space="0" w:color="auto"/>
            <w:right w:val="none" w:sz="0" w:space="0" w:color="auto"/>
          </w:divBdr>
        </w:div>
        <w:div w:id="1056008928">
          <w:marLeft w:val="640"/>
          <w:marRight w:val="0"/>
          <w:marTop w:val="0"/>
          <w:marBottom w:val="0"/>
          <w:divBdr>
            <w:top w:val="none" w:sz="0" w:space="0" w:color="auto"/>
            <w:left w:val="none" w:sz="0" w:space="0" w:color="auto"/>
            <w:bottom w:val="none" w:sz="0" w:space="0" w:color="auto"/>
            <w:right w:val="none" w:sz="0" w:space="0" w:color="auto"/>
          </w:divBdr>
        </w:div>
        <w:div w:id="1108038890">
          <w:marLeft w:val="640"/>
          <w:marRight w:val="0"/>
          <w:marTop w:val="0"/>
          <w:marBottom w:val="0"/>
          <w:divBdr>
            <w:top w:val="none" w:sz="0" w:space="0" w:color="auto"/>
            <w:left w:val="none" w:sz="0" w:space="0" w:color="auto"/>
            <w:bottom w:val="none" w:sz="0" w:space="0" w:color="auto"/>
            <w:right w:val="none" w:sz="0" w:space="0" w:color="auto"/>
          </w:divBdr>
        </w:div>
      </w:divsChild>
    </w:div>
    <w:div w:id="808405614">
      <w:bodyDiv w:val="1"/>
      <w:marLeft w:val="0"/>
      <w:marRight w:val="0"/>
      <w:marTop w:val="0"/>
      <w:marBottom w:val="0"/>
      <w:divBdr>
        <w:top w:val="none" w:sz="0" w:space="0" w:color="auto"/>
        <w:left w:val="none" w:sz="0" w:space="0" w:color="auto"/>
        <w:bottom w:val="none" w:sz="0" w:space="0" w:color="auto"/>
        <w:right w:val="none" w:sz="0" w:space="0" w:color="auto"/>
      </w:divBdr>
    </w:div>
    <w:div w:id="808935148">
      <w:bodyDiv w:val="1"/>
      <w:marLeft w:val="0"/>
      <w:marRight w:val="0"/>
      <w:marTop w:val="0"/>
      <w:marBottom w:val="0"/>
      <w:divBdr>
        <w:top w:val="none" w:sz="0" w:space="0" w:color="auto"/>
        <w:left w:val="none" w:sz="0" w:space="0" w:color="auto"/>
        <w:bottom w:val="none" w:sz="0" w:space="0" w:color="auto"/>
        <w:right w:val="none" w:sz="0" w:space="0" w:color="auto"/>
      </w:divBdr>
    </w:div>
    <w:div w:id="809127612">
      <w:bodyDiv w:val="1"/>
      <w:marLeft w:val="0"/>
      <w:marRight w:val="0"/>
      <w:marTop w:val="0"/>
      <w:marBottom w:val="0"/>
      <w:divBdr>
        <w:top w:val="none" w:sz="0" w:space="0" w:color="auto"/>
        <w:left w:val="none" w:sz="0" w:space="0" w:color="auto"/>
        <w:bottom w:val="none" w:sz="0" w:space="0" w:color="auto"/>
        <w:right w:val="none" w:sz="0" w:space="0" w:color="auto"/>
      </w:divBdr>
    </w:div>
    <w:div w:id="810825630">
      <w:bodyDiv w:val="1"/>
      <w:marLeft w:val="0"/>
      <w:marRight w:val="0"/>
      <w:marTop w:val="0"/>
      <w:marBottom w:val="0"/>
      <w:divBdr>
        <w:top w:val="none" w:sz="0" w:space="0" w:color="auto"/>
        <w:left w:val="none" w:sz="0" w:space="0" w:color="auto"/>
        <w:bottom w:val="none" w:sz="0" w:space="0" w:color="auto"/>
        <w:right w:val="none" w:sz="0" w:space="0" w:color="auto"/>
      </w:divBdr>
    </w:div>
    <w:div w:id="823275380">
      <w:bodyDiv w:val="1"/>
      <w:marLeft w:val="0"/>
      <w:marRight w:val="0"/>
      <w:marTop w:val="0"/>
      <w:marBottom w:val="0"/>
      <w:divBdr>
        <w:top w:val="none" w:sz="0" w:space="0" w:color="auto"/>
        <w:left w:val="none" w:sz="0" w:space="0" w:color="auto"/>
        <w:bottom w:val="none" w:sz="0" w:space="0" w:color="auto"/>
        <w:right w:val="none" w:sz="0" w:space="0" w:color="auto"/>
      </w:divBdr>
    </w:div>
    <w:div w:id="823351335">
      <w:bodyDiv w:val="1"/>
      <w:marLeft w:val="0"/>
      <w:marRight w:val="0"/>
      <w:marTop w:val="0"/>
      <w:marBottom w:val="0"/>
      <w:divBdr>
        <w:top w:val="none" w:sz="0" w:space="0" w:color="auto"/>
        <w:left w:val="none" w:sz="0" w:space="0" w:color="auto"/>
        <w:bottom w:val="none" w:sz="0" w:space="0" w:color="auto"/>
        <w:right w:val="none" w:sz="0" w:space="0" w:color="auto"/>
      </w:divBdr>
    </w:div>
    <w:div w:id="830944413">
      <w:bodyDiv w:val="1"/>
      <w:marLeft w:val="0"/>
      <w:marRight w:val="0"/>
      <w:marTop w:val="0"/>
      <w:marBottom w:val="0"/>
      <w:divBdr>
        <w:top w:val="none" w:sz="0" w:space="0" w:color="auto"/>
        <w:left w:val="none" w:sz="0" w:space="0" w:color="auto"/>
        <w:bottom w:val="none" w:sz="0" w:space="0" w:color="auto"/>
        <w:right w:val="none" w:sz="0" w:space="0" w:color="auto"/>
      </w:divBdr>
      <w:divsChild>
        <w:div w:id="1842160000">
          <w:marLeft w:val="640"/>
          <w:marRight w:val="0"/>
          <w:marTop w:val="0"/>
          <w:marBottom w:val="0"/>
          <w:divBdr>
            <w:top w:val="none" w:sz="0" w:space="0" w:color="auto"/>
            <w:left w:val="none" w:sz="0" w:space="0" w:color="auto"/>
            <w:bottom w:val="none" w:sz="0" w:space="0" w:color="auto"/>
            <w:right w:val="none" w:sz="0" w:space="0" w:color="auto"/>
          </w:divBdr>
        </w:div>
        <w:div w:id="963730443">
          <w:marLeft w:val="640"/>
          <w:marRight w:val="0"/>
          <w:marTop w:val="0"/>
          <w:marBottom w:val="0"/>
          <w:divBdr>
            <w:top w:val="none" w:sz="0" w:space="0" w:color="auto"/>
            <w:left w:val="none" w:sz="0" w:space="0" w:color="auto"/>
            <w:bottom w:val="none" w:sz="0" w:space="0" w:color="auto"/>
            <w:right w:val="none" w:sz="0" w:space="0" w:color="auto"/>
          </w:divBdr>
        </w:div>
        <w:div w:id="595556264">
          <w:marLeft w:val="640"/>
          <w:marRight w:val="0"/>
          <w:marTop w:val="0"/>
          <w:marBottom w:val="0"/>
          <w:divBdr>
            <w:top w:val="none" w:sz="0" w:space="0" w:color="auto"/>
            <w:left w:val="none" w:sz="0" w:space="0" w:color="auto"/>
            <w:bottom w:val="none" w:sz="0" w:space="0" w:color="auto"/>
            <w:right w:val="none" w:sz="0" w:space="0" w:color="auto"/>
          </w:divBdr>
        </w:div>
        <w:div w:id="113183619">
          <w:marLeft w:val="640"/>
          <w:marRight w:val="0"/>
          <w:marTop w:val="0"/>
          <w:marBottom w:val="0"/>
          <w:divBdr>
            <w:top w:val="none" w:sz="0" w:space="0" w:color="auto"/>
            <w:left w:val="none" w:sz="0" w:space="0" w:color="auto"/>
            <w:bottom w:val="none" w:sz="0" w:space="0" w:color="auto"/>
            <w:right w:val="none" w:sz="0" w:space="0" w:color="auto"/>
          </w:divBdr>
        </w:div>
        <w:div w:id="711999392">
          <w:marLeft w:val="640"/>
          <w:marRight w:val="0"/>
          <w:marTop w:val="0"/>
          <w:marBottom w:val="0"/>
          <w:divBdr>
            <w:top w:val="none" w:sz="0" w:space="0" w:color="auto"/>
            <w:left w:val="none" w:sz="0" w:space="0" w:color="auto"/>
            <w:bottom w:val="none" w:sz="0" w:space="0" w:color="auto"/>
            <w:right w:val="none" w:sz="0" w:space="0" w:color="auto"/>
          </w:divBdr>
        </w:div>
        <w:div w:id="98184541">
          <w:marLeft w:val="640"/>
          <w:marRight w:val="0"/>
          <w:marTop w:val="0"/>
          <w:marBottom w:val="0"/>
          <w:divBdr>
            <w:top w:val="none" w:sz="0" w:space="0" w:color="auto"/>
            <w:left w:val="none" w:sz="0" w:space="0" w:color="auto"/>
            <w:bottom w:val="none" w:sz="0" w:space="0" w:color="auto"/>
            <w:right w:val="none" w:sz="0" w:space="0" w:color="auto"/>
          </w:divBdr>
        </w:div>
        <w:div w:id="1857185167">
          <w:marLeft w:val="640"/>
          <w:marRight w:val="0"/>
          <w:marTop w:val="0"/>
          <w:marBottom w:val="0"/>
          <w:divBdr>
            <w:top w:val="none" w:sz="0" w:space="0" w:color="auto"/>
            <w:left w:val="none" w:sz="0" w:space="0" w:color="auto"/>
            <w:bottom w:val="none" w:sz="0" w:space="0" w:color="auto"/>
            <w:right w:val="none" w:sz="0" w:space="0" w:color="auto"/>
          </w:divBdr>
        </w:div>
        <w:div w:id="1409502524">
          <w:marLeft w:val="640"/>
          <w:marRight w:val="0"/>
          <w:marTop w:val="0"/>
          <w:marBottom w:val="0"/>
          <w:divBdr>
            <w:top w:val="none" w:sz="0" w:space="0" w:color="auto"/>
            <w:left w:val="none" w:sz="0" w:space="0" w:color="auto"/>
            <w:bottom w:val="none" w:sz="0" w:space="0" w:color="auto"/>
            <w:right w:val="none" w:sz="0" w:space="0" w:color="auto"/>
          </w:divBdr>
        </w:div>
        <w:div w:id="493375810">
          <w:marLeft w:val="640"/>
          <w:marRight w:val="0"/>
          <w:marTop w:val="0"/>
          <w:marBottom w:val="0"/>
          <w:divBdr>
            <w:top w:val="none" w:sz="0" w:space="0" w:color="auto"/>
            <w:left w:val="none" w:sz="0" w:space="0" w:color="auto"/>
            <w:bottom w:val="none" w:sz="0" w:space="0" w:color="auto"/>
            <w:right w:val="none" w:sz="0" w:space="0" w:color="auto"/>
          </w:divBdr>
        </w:div>
        <w:div w:id="1708602123">
          <w:marLeft w:val="640"/>
          <w:marRight w:val="0"/>
          <w:marTop w:val="0"/>
          <w:marBottom w:val="0"/>
          <w:divBdr>
            <w:top w:val="none" w:sz="0" w:space="0" w:color="auto"/>
            <w:left w:val="none" w:sz="0" w:space="0" w:color="auto"/>
            <w:bottom w:val="none" w:sz="0" w:space="0" w:color="auto"/>
            <w:right w:val="none" w:sz="0" w:space="0" w:color="auto"/>
          </w:divBdr>
        </w:div>
        <w:div w:id="1034961896">
          <w:marLeft w:val="640"/>
          <w:marRight w:val="0"/>
          <w:marTop w:val="0"/>
          <w:marBottom w:val="0"/>
          <w:divBdr>
            <w:top w:val="none" w:sz="0" w:space="0" w:color="auto"/>
            <w:left w:val="none" w:sz="0" w:space="0" w:color="auto"/>
            <w:bottom w:val="none" w:sz="0" w:space="0" w:color="auto"/>
            <w:right w:val="none" w:sz="0" w:space="0" w:color="auto"/>
          </w:divBdr>
        </w:div>
        <w:div w:id="1243835211">
          <w:marLeft w:val="640"/>
          <w:marRight w:val="0"/>
          <w:marTop w:val="0"/>
          <w:marBottom w:val="0"/>
          <w:divBdr>
            <w:top w:val="none" w:sz="0" w:space="0" w:color="auto"/>
            <w:left w:val="none" w:sz="0" w:space="0" w:color="auto"/>
            <w:bottom w:val="none" w:sz="0" w:space="0" w:color="auto"/>
            <w:right w:val="none" w:sz="0" w:space="0" w:color="auto"/>
          </w:divBdr>
        </w:div>
        <w:div w:id="1203324944">
          <w:marLeft w:val="640"/>
          <w:marRight w:val="0"/>
          <w:marTop w:val="0"/>
          <w:marBottom w:val="0"/>
          <w:divBdr>
            <w:top w:val="none" w:sz="0" w:space="0" w:color="auto"/>
            <w:left w:val="none" w:sz="0" w:space="0" w:color="auto"/>
            <w:bottom w:val="none" w:sz="0" w:space="0" w:color="auto"/>
            <w:right w:val="none" w:sz="0" w:space="0" w:color="auto"/>
          </w:divBdr>
        </w:div>
        <w:div w:id="986055076">
          <w:marLeft w:val="640"/>
          <w:marRight w:val="0"/>
          <w:marTop w:val="0"/>
          <w:marBottom w:val="0"/>
          <w:divBdr>
            <w:top w:val="none" w:sz="0" w:space="0" w:color="auto"/>
            <w:left w:val="none" w:sz="0" w:space="0" w:color="auto"/>
            <w:bottom w:val="none" w:sz="0" w:space="0" w:color="auto"/>
            <w:right w:val="none" w:sz="0" w:space="0" w:color="auto"/>
          </w:divBdr>
        </w:div>
        <w:div w:id="14894176">
          <w:marLeft w:val="640"/>
          <w:marRight w:val="0"/>
          <w:marTop w:val="0"/>
          <w:marBottom w:val="0"/>
          <w:divBdr>
            <w:top w:val="none" w:sz="0" w:space="0" w:color="auto"/>
            <w:left w:val="none" w:sz="0" w:space="0" w:color="auto"/>
            <w:bottom w:val="none" w:sz="0" w:space="0" w:color="auto"/>
            <w:right w:val="none" w:sz="0" w:space="0" w:color="auto"/>
          </w:divBdr>
        </w:div>
        <w:div w:id="719596945">
          <w:marLeft w:val="640"/>
          <w:marRight w:val="0"/>
          <w:marTop w:val="0"/>
          <w:marBottom w:val="0"/>
          <w:divBdr>
            <w:top w:val="none" w:sz="0" w:space="0" w:color="auto"/>
            <w:left w:val="none" w:sz="0" w:space="0" w:color="auto"/>
            <w:bottom w:val="none" w:sz="0" w:space="0" w:color="auto"/>
            <w:right w:val="none" w:sz="0" w:space="0" w:color="auto"/>
          </w:divBdr>
        </w:div>
        <w:div w:id="644045378">
          <w:marLeft w:val="640"/>
          <w:marRight w:val="0"/>
          <w:marTop w:val="0"/>
          <w:marBottom w:val="0"/>
          <w:divBdr>
            <w:top w:val="none" w:sz="0" w:space="0" w:color="auto"/>
            <w:left w:val="none" w:sz="0" w:space="0" w:color="auto"/>
            <w:bottom w:val="none" w:sz="0" w:space="0" w:color="auto"/>
            <w:right w:val="none" w:sz="0" w:space="0" w:color="auto"/>
          </w:divBdr>
        </w:div>
        <w:div w:id="1232545545">
          <w:marLeft w:val="640"/>
          <w:marRight w:val="0"/>
          <w:marTop w:val="0"/>
          <w:marBottom w:val="0"/>
          <w:divBdr>
            <w:top w:val="none" w:sz="0" w:space="0" w:color="auto"/>
            <w:left w:val="none" w:sz="0" w:space="0" w:color="auto"/>
            <w:bottom w:val="none" w:sz="0" w:space="0" w:color="auto"/>
            <w:right w:val="none" w:sz="0" w:space="0" w:color="auto"/>
          </w:divBdr>
        </w:div>
        <w:div w:id="234366240">
          <w:marLeft w:val="640"/>
          <w:marRight w:val="0"/>
          <w:marTop w:val="0"/>
          <w:marBottom w:val="0"/>
          <w:divBdr>
            <w:top w:val="none" w:sz="0" w:space="0" w:color="auto"/>
            <w:left w:val="none" w:sz="0" w:space="0" w:color="auto"/>
            <w:bottom w:val="none" w:sz="0" w:space="0" w:color="auto"/>
            <w:right w:val="none" w:sz="0" w:space="0" w:color="auto"/>
          </w:divBdr>
        </w:div>
        <w:div w:id="1136488929">
          <w:marLeft w:val="640"/>
          <w:marRight w:val="0"/>
          <w:marTop w:val="0"/>
          <w:marBottom w:val="0"/>
          <w:divBdr>
            <w:top w:val="none" w:sz="0" w:space="0" w:color="auto"/>
            <w:left w:val="none" w:sz="0" w:space="0" w:color="auto"/>
            <w:bottom w:val="none" w:sz="0" w:space="0" w:color="auto"/>
            <w:right w:val="none" w:sz="0" w:space="0" w:color="auto"/>
          </w:divBdr>
        </w:div>
        <w:div w:id="1967925589">
          <w:marLeft w:val="640"/>
          <w:marRight w:val="0"/>
          <w:marTop w:val="0"/>
          <w:marBottom w:val="0"/>
          <w:divBdr>
            <w:top w:val="none" w:sz="0" w:space="0" w:color="auto"/>
            <w:left w:val="none" w:sz="0" w:space="0" w:color="auto"/>
            <w:bottom w:val="none" w:sz="0" w:space="0" w:color="auto"/>
            <w:right w:val="none" w:sz="0" w:space="0" w:color="auto"/>
          </w:divBdr>
        </w:div>
        <w:div w:id="802160979">
          <w:marLeft w:val="640"/>
          <w:marRight w:val="0"/>
          <w:marTop w:val="0"/>
          <w:marBottom w:val="0"/>
          <w:divBdr>
            <w:top w:val="none" w:sz="0" w:space="0" w:color="auto"/>
            <w:left w:val="none" w:sz="0" w:space="0" w:color="auto"/>
            <w:bottom w:val="none" w:sz="0" w:space="0" w:color="auto"/>
            <w:right w:val="none" w:sz="0" w:space="0" w:color="auto"/>
          </w:divBdr>
        </w:div>
        <w:div w:id="1727947397">
          <w:marLeft w:val="640"/>
          <w:marRight w:val="0"/>
          <w:marTop w:val="0"/>
          <w:marBottom w:val="0"/>
          <w:divBdr>
            <w:top w:val="none" w:sz="0" w:space="0" w:color="auto"/>
            <w:left w:val="none" w:sz="0" w:space="0" w:color="auto"/>
            <w:bottom w:val="none" w:sz="0" w:space="0" w:color="auto"/>
            <w:right w:val="none" w:sz="0" w:space="0" w:color="auto"/>
          </w:divBdr>
        </w:div>
        <w:div w:id="476259996">
          <w:marLeft w:val="640"/>
          <w:marRight w:val="0"/>
          <w:marTop w:val="0"/>
          <w:marBottom w:val="0"/>
          <w:divBdr>
            <w:top w:val="none" w:sz="0" w:space="0" w:color="auto"/>
            <w:left w:val="none" w:sz="0" w:space="0" w:color="auto"/>
            <w:bottom w:val="none" w:sz="0" w:space="0" w:color="auto"/>
            <w:right w:val="none" w:sz="0" w:space="0" w:color="auto"/>
          </w:divBdr>
        </w:div>
        <w:div w:id="1339695421">
          <w:marLeft w:val="640"/>
          <w:marRight w:val="0"/>
          <w:marTop w:val="0"/>
          <w:marBottom w:val="0"/>
          <w:divBdr>
            <w:top w:val="none" w:sz="0" w:space="0" w:color="auto"/>
            <w:left w:val="none" w:sz="0" w:space="0" w:color="auto"/>
            <w:bottom w:val="none" w:sz="0" w:space="0" w:color="auto"/>
            <w:right w:val="none" w:sz="0" w:space="0" w:color="auto"/>
          </w:divBdr>
        </w:div>
        <w:div w:id="1075709918">
          <w:marLeft w:val="640"/>
          <w:marRight w:val="0"/>
          <w:marTop w:val="0"/>
          <w:marBottom w:val="0"/>
          <w:divBdr>
            <w:top w:val="none" w:sz="0" w:space="0" w:color="auto"/>
            <w:left w:val="none" w:sz="0" w:space="0" w:color="auto"/>
            <w:bottom w:val="none" w:sz="0" w:space="0" w:color="auto"/>
            <w:right w:val="none" w:sz="0" w:space="0" w:color="auto"/>
          </w:divBdr>
        </w:div>
        <w:div w:id="1581986286">
          <w:marLeft w:val="640"/>
          <w:marRight w:val="0"/>
          <w:marTop w:val="0"/>
          <w:marBottom w:val="0"/>
          <w:divBdr>
            <w:top w:val="none" w:sz="0" w:space="0" w:color="auto"/>
            <w:left w:val="none" w:sz="0" w:space="0" w:color="auto"/>
            <w:bottom w:val="none" w:sz="0" w:space="0" w:color="auto"/>
            <w:right w:val="none" w:sz="0" w:space="0" w:color="auto"/>
          </w:divBdr>
        </w:div>
        <w:div w:id="262957322">
          <w:marLeft w:val="640"/>
          <w:marRight w:val="0"/>
          <w:marTop w:val="0"/>
          <w:marBottom w:val="0"/>
          <w:divBdr>
            <w:top w:val="none" w:sz="0" w:space="0" w:color="auto"/>
            <w:left w:val="none" w:sz="0" w:space="0" w:color="auto"/>
            <w:bottom w:val="none" w:sz="0" w:space="0" w:color="auto"/>
            <w:right w:val="none" w:sz="0" w:space="0" w:color="auto"/>
          </w:divBdr>
        </w:div>
        <w:div w:id="1141733407">
          <w:marLeft w:val="640"/>
          <w:marRight w:val="0"/>
          <w:marTop w:val="0"/>
          <w:marBottom w:val="0"/>
          <w:divBdr>
            <w:top w:val="none" w:sz="0" w:space="0" w:color="auto"/>
            <w:left w:val="none" w:sz="0" w:space="0" w:color="auto"/>
            <w:bottom w:val="none" w:sz="0" w:space="0" w:color="auto"/>
            <w:right w:val="none" w:sz="0" w:space="0" w:color="auto"/>
          </w:divBdr>
        </w:div>
        <w:div w:id="2047832672">
          <w:marLeft w:val="640"/>
          <w:marRight w:val="0"/>
          <w:marTop w:val="0"/>
          <w:marBottom w:val="0"/>
          <w:divBdr>
            <w:top w:val="none" w:sz="0" w:space="0" w:color="auto"/>
            <w:left w:val="none" w:sz="0" w:space="0" w:color="auto"/>
            <w:bottom w:val="none" w:sz="0" w:space="0" w:color="auto"/>
            <w:right w:val="none" w:sz="0" w:space="0" w:color="auto"/>
          </w:divBdr>
        </w:div>
        <w:div w:id="60180958">
          <w:marLeft w:val="640"/>
          <w:marRight w:val="0"/>
          <w:marTop w:val="0"/>
          <w:marBottom w:val="0"/>
          <w:divBdr>
            <w:top w:val="none" w:sz="0" w:space="0" w:color="auto"/>
            <w:left w:val="none" w:sz="0" w:space="0" w:color="auto"/>
            <w:bottom w:val="none" w:sz="0" w:space="0" w:color="auto"/>
            <w:right w:val="none" w:sz="0" w:space="0" w:color="auto"/>
          </w:divBdr>
        </w:div>
        <w:div w:id="1702901053">
          <w:marLeft w:val="640"/>
          <w:marRight w:val="0"/>
          <w:marTop w:val="0"/>
          <w:marBottom w:val="0"/>
          <w:divBdr>
            <w:top w:val="none" w:sz="0" w:space="0" w:color="auto"/>
            <w:left w:val="none" w:sz="0" w:space="0" w:color="auto"/>
            <w:bottom w:val="none" w:sz="0" w:space="0" w:color="auto"/>
            <w:right w:val="none" w:sz="0" w:space="0" w:color="auto"/>
          </w:divBdr>
        </w:div>
        <w:div w:id="2001960000">
          <w:marLeft w:val="640"/>
          <w:marRight w:val="0"/>
          <w:marTop w:val="0"/>
          <w:marBottom w:val="0"/>
          <w:divBdr>
            <w:top w:val="none" w:sz="0" w:space="0" w:color="auto"/>
            <w:left w:val="none" w:sz="0" w:space="0" w:color="auto"/>
            <w:bottom w:val="none" w:sz="0" w:space="0" w:color="auto"/>
            <w:right w:val="none" w:sz="0" w:space="0" w:color="auto"/>
          </w:divBdr>
        </w:div>
        <w:div w:id="1171064633">
          <w:marLeft w:val="640"/>
          <w:marRight w:val="0"/>
          <w:marTop w:val="0"/>
          <w:marBottom w:val="0"/>
          <w:divBdr>
            <w:top w:val="none" w:sz="0" w:space="0" w:color="auto"/>
            <w:left w:val="none" w:sz="0" w:space="0" w:color="auto"/>
            <w:bottom w:val="none" w:sz="0" w:space="0" w:color="auto"/>
            <w:right w:val="none" w:sz="0" w:space="0" w:color="auto"/>
          </w:divBdr>
        </w:div>
        <w:div w:id="265234805">
          <w:marLeft w:val="640"/>
          <w:marRight w:val="0"/>
          <w:marTop w:val="0"/>
          <w:marBottom w:val="0"/>
          <w:divBdr>
            <w:top w:val="none" w:sz="0" w:space="0" w:color="auto"/>
            <w:left w:val="none" w:sz="0" w:space="0" w:color="auto"/>
            <w:bottom w:val="none" w:sz="0" w:space="0" w:color="auto"/>
            <w:right w:val="none" w:sz="0" w:space="0" w:color="auto"/>
          </w:divBdr>
        </w:div>
        <w:div w:id="1975136855">
          <w:marLeft w:val="640"/>
          <w:marRight w:val="0"/>
          <w:marTop w:val="0"/>
          <w:marBottom w:val="0"/>
          <w:divBdr>
            <w:top w:val="none" w:sz="0" w:space="0" w:color="auto"/>
            <w:left w:val="none" w:sz="0" w:space="0" w:color="auto"/>
            <w:bottom w:val="none" w:sz="0" w:space="0" w:color="auto"/>
            <w:right w:val="none" w:sz="0" w:space="0" w:color="auto"/>
          </w:divBdr>
        </w:div>
        <w:div w:id="1527716827">
          <w:marLeft w:val="640"/>
          <w:marRight w:val="0"/>
          <w:marTop w:val="0"/>
          <w:marBottom w:val="0"/>
          <w:divBdr>
            <w:top w:val="none" w:sz="0" w:space="0" w:color="auto"/>
            <w:left w:val="none" w:sz="0" w:space="0" w:color="auto"/>
            <w:bottom w:val="none" w:sz="0" w:space="0" w:color="auto"/>
            <w:right w:val="none" w:sz="0" w:space="0" w:color="auto"/>
          </w:divBdr>
        </w:div>
        <w:div w:id="879173290">
          <w:marLeft w:val="640"/>
          <w:marRight w:val="0"/>
          <w:marTop w:val="0"/>
          <w:marBottom w:val="0"/>
          <w:divBdr>
            <w:top w:val="none" w:sz="0" w:space="0" w:color="auto"/>
            <w:left w:val="none" w:sz="0" w:space="0" w:color="auto"/>
            <w:bottom w:val="none" w:sz="0" w:space="0" w:color="auto"/>
            <w:right w:val="none" w:sz="0" w:space="0" w:color="auto"/>
          </w:divBdr>
        </w:div>
        <w:div w:id="13196329">
          <w:marLeft w:val="640"/>
          <w:marRight w:val="0"/>
          <w:marTop w:val="0"/>
          <w:marBottom w:val="0"/>
          <w:divBdr>
            <w:top w:val="none" w:sz="0" w:space="0" w:color="auto"/>
            <w:left w:val="none" w:sz="0" w:space="0" w:color="auto"/>
            <w:bottom w:val="none" w:sz="0" w:space="0" w:color="auto"/>
            <w:right w:val="none" w:sz="0" w:space="0" w:color="auto"/>
          </w:divBdr>
        </w:div>
        <w:div w:id="934363322">
          <w:marLeft w:val="640"/>
          <w:marRight w:val="0"/>
          <w:marTop w:val="0"/>
          <w:marBottom w:val="0"/>
          <w:divBdr>
            <w:top w:val="none" w:sz="0" w:space="0" w:color="auto"/>
            <w:left w:val="none" w:sz="0" w:space="0" w:color="auto"/>
            <w:bottom w:val="none" w:sz="0" w:space="0" w:color="auto"/>
            <w:right w:val="none" w:sz="0" w:space="0" w:color="auto"/>
          </w:divBdr>
        </w:div>
        <w:div w:id="792481441">
          <w:marLeft w:val="640"/>
          <w:marRight w:val="0"/>
          <w:marTop w:val="0"/>
          <w:marBottom w:val="0"/>
          <w:divBdr>
            <w:top w:val="none" w:sz="0" w:space="0" w:color="auto"/>
            <w:left w:val="none" w:sz="0" w:space="0" w:color="auto"/>
            <w:bottom w:val="none" w:sz="0" w:space="0" w:color="auto"/>
            <w:right w:val="none" w:sz="0" w:space="0" w:color="auto"/>
          </w:divBdr>
        </w:div>
        <w:div w:id="422535612">
          <w:marLeft w:val="640"/>
          <w:marRight w:val="0"/>
          <w:marTop w:val="0"/>
          <w:marBottom w:val="0"/>
          <w:divBdr>
            <w:top w:val="none" w:sz="0" w:space="0" w:color="auto"/>
            <w:left w:val="none" w:sz="0" w:space="0" w:color="auto"/>
            <w:bottom w:val="none" w:sz="0" w:space="0" w:color="auto"/>
            <w:right w:val="none" w:sz="0" w:space="0" w:color="auto"/>
          </w:divBdr>
        </w:div>
        <w:div w:id="541401157">
          <w:marLeft w:val="640"/>
          <w:marRight w:val="0"/>
          <w:marTop w:val="0"/>
          <w:marBottom w:val="0"/>
          <w:divBdr>
            <w:top w:val="none" w:sz="0" w:space="0" w:color="auto"/>
            <w:left w:val="none" w:sz="0" w:space="0" w:color="auto"/>
            <w:bottom w:val="none" w:sz="0" w:space="0" w:color="auto"/>
            <w:right w:val="none" w:sz="0" w:space="0" w:color="auto"/>
          </w:divBdr>
        </w:div>
        <w:div w:id="263154619">
          <w:marLeft w:val="640"/>
          <w:marRight w:val="0"/>
          <w:marTop w:val="0"/>
          <w:marBottom w:val="0"/>
          <w:divBdr>
            <w:top w:val="none" w:sz="0" w:space="0" w:color="auto"/>
            <w:left w:val="none" w:sz="0" w:space="0" w:color="auto"/>
            <w:bottom w:val="none" w:sz="0" w:space="0" w:color="auto"/>
            <w:right w:val="none" w:sz="0" w:space="0" w:color="auto"/>
          </w:divBdr>
        </w:div>
        <w:div w:id="262615747">
          <w:marLeft w:val="640"/>
          <w:marRight w:val="0"/>
          <w:marTop w:val="0"/>
          <w:marBottom w:val="0"/>
          <w:divBdr>
            <w:top w:val="none" w:sz="0" w:space="0" w:color="auto"/>
            <w:left w:val="none" w:sz="0" w:space="0" w:color="auto"/>
            <w:bottom w:val="none" w:sz="0" w:space="0" w:color="auto"/>
            <w:right w:val="none" w:sz="0" w:space="0" w:color="auto"/>
          </w:divBdr>
        </w:div>
        <w:div w:id="73360916">
          <w:marLeft w:val="640"/>
          <w:marRight w:val="0"/>
          <w:marTop w:val="0"/>
          <w:marBottom w:val="0"/>
          <w:divBdr>
            <w:top w:val="none" w:sz="0" w:space="0" w:color="auto"/>
            <w:left w:val="none" w:sz="0" w:space="0" w:color="auto"/>
            <w:bottom w:val="none" w:sz="0" w:space="0" w:color="auto"/>
            <w:right w:val="none" w:sz="0" w:space="0" w:color="auto"/>
          </w:divBdr>
        </w:div>
        <w:div w:id="1074475156">
          <w:marLeft w:val="640"/>
          <w:marRight w:val="0"/>
          <w:marTop w:val="0"/>
          <w:marBottom w:val="0"/>
          <w:divBdr>
            <w:top w:val="none" w:sz="0" w:space="0" w:color="auto"/>
            <w:left w:val="none" w:sz="0" w:space="0" w:color="auto"/>
            <w:bottom w:val="none" w:sz="0" w:space="0" w:color="auto"/>
            <w:right w:val="none" w:sz="0" w:space="0" w:color="auto"/>
          </w:divBdr>
        </w:div>
        <w:div w:id="1052193140">
          <w:marLeft w:val="640"/>
          <w:marRight w:val="0"/>
          <w:marTop w:val="0"/>
          <w:marBottom w:val="0"/>
          <w:divBdr>
            <w:top w:val="none" w:sz="0" w:space="0" w:color="auto"/>
            <w:left w:val="none" w:sz="0" w:space="0" w:color="auto"/>
            <w:bottom w:val="none" w:sz="0" w:space="0" w:color="auto"/>
            <w:right w:val="none" w:sz="0" w:space="0" w:color="auto"/>
          </w:divBdr>
        </w:div>
        <w:div w:id="1160268459">
          <w:marLeft w:val="640"/>
          <w:marRight w:val="0"/>
          <w:marTop w:val="0"/>
          <w:marBottom w:val="0"/>
          <w:divBdr>
            <w:top w:val="none" w:sz="0" w:space="0" w:color="auto"/>
            <w:left w:val="none" w:sz="0" w:space="0" w:color="auto"/>
            <w:bottom w:val="none" w:sz="0" w:space="0" w:color="auto"/>
            <w:right w:val="none" w:sz="0" w:space="0" w:color="auto"/>
          </w:divBdr>
        </w:div>
        <w:div w:id="394354615">
          <w:marLeft w:val="640"/>
          <w:marRight w:val="0"/>
          <w:marTop w:val="0"/>
          <w:marBottom w:val="0"/>
          <w:divBdr>
            <w:top w:val="none" w:sz="0" w:space="0" w:color="auto"/>
            <w:left w:val="none" w:sz="0" w:space="0" w:color="auto"/>
            <w:bottom w:val="none" w:sz="0" w:space="0" w:color="auto"/>
            <w:right w:val="none" w:sz="0" w:space="0" w:color="auto"/>
          </w:divBdr>
        </w:div>
        <w:div w:id="640773792">
          <w:marLeft w:val="640"/>
          <w:marRight w:val="0"/>
          <w:marTop w:val="0"/>
          <w:marBottom w:val="0"/>
          <w:divBdr>
            <w:top w:val="none" w:sz="0" w:space="0" w:color="auto"/>
            <w:left w:val="none" w:sz="0" w:space="0" w:color="auto"/>
            <w:bottom w:val="none" w:sz="0" w:space="0" w:color="auto"/>
            <w:right w:val="none" w:sz="0" w:space="0" w:color="auto"/>
          </w:divBdr>
        </w:div>
        <w:div w:id="287665076">
          <w:marLeft w:val="640"/>
          <w:marRight w:val="0"/>
          <w:marTop w:val="0"/>
          <w:marBottom w:val="0"/>
          <w:divBdr>
            <w:top w:val="none" w:sz="0" w:space="0" w:color="auto"/>
            <w:left w:val="none" w:sz="0" w:space="0" w:color="auto"/>
            <w:bottom w:val="none" w:sz="0" w:space="0" w:color="auto"/>
            <w:right w:val="none" w:sz="0" w:space="0" w:color="auto"/>
          </w:divBdr>
        </w:div>
        <w:div w:id="590049">
          <w:marLeft w:val="640"/>
          <w:marRight w:val="0"/>
          <w:marTop w:val="0"/>
          <w:marBottom w:val="0"/>
          <w:divBdr>
            <w:top w:val="none" w:sz="0" w:space="0" w:color="auto"/>
            <w:left w:val="none" w:sz="0" w:space="0" w:color="auto"/>
            <w:bottom w:val="none" w:sz="0" w:space="0" w:color="auto"/>
            <w:right w:val="none" w:sz="0" w:space="0" w:color="auto"/>
          </w:divBdr>
        </w:div>
        <w:div w:id="786968155">
          <w:marLeft w:val="640"/>
          <w:marRight w:val="0"/>
          <w:marTop w:val="0"/>
          <w:marBottom w:val="0"/>
          <w:divBdr>
            <w:top w:val="none" w:sz="0" w:space="0" w:color="auto"/>
            <w:left w:val="none" w:sz="0" w:space="0" w:color="auto"/>
            <w:bottom w:val="none" w:sz="0" w:space="0" w:color="auto"/>
            <w:right w:val="none" w:sz="0" w:space="0" w:color="auto"/>
          </w:divBdr>
        </w:div>
        <w:div w:id="1728071005">
          <w:marLeft w:val="640"/>
          <w:marRight w:val="0"/>
          <w:marTop w:val="0"/>
          <w:marBottom w:val="0"/>
          <w:divBdr>
            <w:top w:val="none" w:sz="0" w:space="0" w:color="auto"/>
            <w:left w:val="none" w:sz="0" w:space="0" w:color="auto"/>
            <w:bottom w:val="none" w:sz="0" w:space="0" w:color="auto"/>
            <w:right w:val="none" w:sz="0" w:space="0" w:color="auto"/>
          </w:divBdr>
        </w:div>
        <w:div w:id="196477679">
          <w:marLeft w:val="640"/>
          <w:marRight w:val="0"/>
          <w:marTop w:val="0"/>
          <w:marBottom w:val="0"/>
          <w:divBdr>
            <w:top w:val="none" w:sz="0" w:space="0" w:color="auto"/>
            <w:left w:val="none" w:sz="0" w:space="0" w:color="auto"/>
            <w:bottom w:val="none" w:sz="0" w:space="0" w:color="auto"/>
            <w:right w:val="none" w:sz="0" w:space="0" w:color="auto"/>
          </w:divBdr>
        </w:div>
        <w:div w:id="44985251">
          <w:marLeft w:val="640"/>
          <w:marRight w:val="0"/>
          <w:marTop w:val="0"/>
          <w:marBottom w:val="0"/>
          <w:divBdr>
            <w:top w:val="none" w:sz="0" w:space="0" w:color="auto"/>
            <w:left w:val="none" w:sz="0" w:space="0" w:color="auto"/>
            <w:bottom w:val="none" w:sz="0" w:space="0" w:color="auto"/>
            <w:right w:val="none" w:sz="0" w:space="0" w:color="auto"/>
          </w:divBdr>
        </w:div>
        <w:div w:id="2088842486">
          <w:marLeft w:val="640"/>
          <w:marRight w:val="0"/>
          <w:marTop w:val="0"/>
          <w:marBottom w:val="0"/>
          <w:divBdr>
            <w:top w:val="none" w:sz="0" w:space="0" w:color="auto"/>
            <w:left w:val="none" w:sz="0" w:space="0" w:color="auto"/>
            <w:bottom w:val="none" w:sz="0" w:space="0" w:color="auto"/>
            <w:right w:val="none" w:sz="0" w:space="0" w:color="auto"/>
          </w:divBdr>
        </w:div>
        <w:div w:id="1473476254">
          <w:marLeft w:val="640"/>
          <w:marRight w:val="0"/>
          <w:marTop w:val="0"/>
          <w:marBottom w:val="0"/>
          <w:divBdr>
            <w:top w:val="none" w:sz="0" w:space="0" w:color="auto"/>
            <w:left w:val="none" w:sz="0" w:space="0" w:color="auto"/>
            <w:bottom w:val="none" w:sz="0" w:space="0" w:color="auto"/>
            <w:right w:val="none" w:sz="0" w:space="0" w:color="auto"/>
          </w:divBdr>
        </w:div>
        <w:div w:id="1196886332">
          <w:marLeft w:val="640"/>
          <w:marRight w:val="0"/>
          <w:marTop w:val="0"/>
          <w:marBottom w:val="0"/>
          <w:divBdr>
            <w:top w:val="none" w:sz="0" w:space="0" w:color="auto"/>
            <w:left w:val="none" w:sz="0" w:space="0" w:color="auto"/>
            <w:bottom w:val="none" w:sz="0" w:space="0" w:color="auto"/>
            <w:right w:val="none" w:sz="0" w:space="0" w:color="auto"/>
          </w:divBdr>
        </w:div>
        <w:div w:id="1144470275">
          <w:marLeft w:val="640"/>
          <w:marRight w:val="0"/>
          <w:marTop w:val="0"/>
          <w:marBottom w:val="0"/>
          <w:divBdr>
            <w:top w:val="none" w:sz="0" w:space="0" w:color="auto"/>
            <w:left w:val="none" w:sz="0" w:space="0" w:color="auto"/>
            <w:bottom w:val="none" w:sz="0" w:space="0" w:color="auto"/>
            <w:right w:val="none" w:sz="0" w:space="0" w:color="auto"/>
          </w:divBdr>
        </w:div>
        <w:div w:id="209727081">
          <w:marLeft w:val="640"/>
          <w:marRight w:val="0"/>
          <w:marTop w:val="0"/>
          <w:marBottom w:val="0"/>
          <w:divBdr>
            <w:top w:val="none" w:sz="0" w:space="0" w:color="auto"/>
            <w:left w:val="none" w:sz="0" w:space="0" w:color="auto"/>
            <w:bottom w:val="none" w:sz="0" w:space="0" w:color="auto"/>
            <w:right w:val="none" w:sz="0" w:space="0" w:color="auto"/>
          </w:divBdr>
        </w:div>
        <w:div w:id="366638900">
          <w:marLeft w:val="640"/>
          <w:marRight w:val="0"/>
          <w:marTop w:val="0"/>
          <w:marBottom w:val="0"/>
          <w:divBdr>
            <w:top w:val="none" w:sz="0" w:space="0" w:color="auto"/>
            <w:left w:val="none" w:sz="0" w:space="0" w:color="auto"/>
            <w:bottom w:val="none" w:sz="0" w:space="0" w:color="auto"/>
            <w:right w:val="none" w:sz="0" w:space="0" w:color="auto"/>
          </w:divBdr>
        </w:div>
        <w:div w:id="851452573">
          <w:marLeft w:val="640"/>
          <w:marRight w:val="0"/>
          <w:marTop w:val="0"/>
          <w:marBottom w:val="0"/>
          <w:divBdr>
            <w:top w:val="none" w:sz="0" w:space="0" w:color="auto"/>
            <w:left w:val="none" w:sz="0" w:space="0" w:color="auto"/>
            <w:bottom w:val="none" w:sz="0" w:space="0" w:color="auto"/>
            <w:right w:val="none" w:sz="0" w:space="0" w:color="auto"/>
          </w:divBdr>
        </w:div>
        <w:div w:id="1988121972">
          <w:marLeft w:val="640"/>
          <w:marRight w:val="0"/>
          <w:marTop w:val="0"/>
          <w:marBottom w:val="0"/>
          <w:divBdr>
            <w:top w:val="none" w:sz="0" w:space="0" w:color="auto"/>
            <w:left w:val="none" w:sz="0" w:space="0" w:color="auto"/>
            <w:bottom w:val="none" w:sz="0" w:space="0" w:color="auto"/>
            <w:right w:val="none" w:sz="0" w:space="0" w:color="auto"/>
          </w:divBdr>
        </w:div>
        <w:div w:id="1802846144">
          <w:marLeft w:val="640"/>
          <w:marRight w:val="0"/>
          <w:marTop w:val="0"/>
          <w:marBottom w:val="0"/>
          <w:divBdr>
            <w:top w:val="none" w:sz="0" w:space="0" w:color="auto"/>
            <w:left w:val="none" w:sz="0" w:space="0" w:color="auto"/>
            <w:bottom w:val="none" w:sz="0" w:space="0" w:color="auto"/>
            <w:right w:val="none" w:sz="0" w:space="0" w:color="auto"/>
          </w:divBdr>
        </w:div>
        <w:div w:id="899094315">
          <w:marLeft w:val="640"/>
          <w:marRight w:val="0"/>
          <w:marTop w:val="0"/>
          <w:marBottom w:val="0"/>
          <w:divBdr>
            <w:top w:val="none" w:sz="0" w:space="0" w:color="auto"/>
            <w:left w:val="none" w:sz="0" w:space="0" w:color="auto"/>
            <w:bottom w:val="none" w:sz="0" w:space="0" w:color="auto"/>
            <w:right w:val="none" w:sz="0" w:space="0" w:color="auto"/>
          </w:divBdr>
        </w:div>
        <w:div w:id="1483349539">
          <w:marLeft w:val="640"/>
          <w:marRight w:val="0"/>
          <w:marTop w:val="0"/>
          <w:marBottom w:val="0"/>
          <w:divBdr>
            <w:top w:val="none" w:sz="0" w:space="0" w:color="auto"/>
            <w:left w:val="none" w:sz="0" w:space="0" w:color="auto"/>
            <w:bottom w:val="none" w:sz="0" w:space="0" w:color="auto"/>
            <w:right w:val="none" w:sz="0" w:space="0" w:color="auto"/>
          </w:divBdr>
        </w:div>
        <w:div w:id="603224499">
          <w:marLeft w:val="640"/>
          <w:marRight w:val="0"/>
          <w:marTop w:val="0"/>
          <w:marBottom w:val="0"/>
          <w:divBdr>
            <w:top w:val="none" w:sz="0" w:space="0" w:color="auto"/>
            <w:left w:val="none" w:sz="0" w:space="0" w:color="auto"/>
            <w:bottom w:val="none" w:sz="0" w:space="0" w:color="auto"/>
            <w:right w:val="none" w:sz="0" w:space="0" w:color="auto"/>
          </w:divBdr>
        </w:div>
        <w:div w:id="1767996611">
          <w:marLeft w:val="640"/>
          <w:marRight w:val="0"/>
          <w:marTop w:val="0"/>
          <w:marBottom w:val="0"/>
          <w:divBdr>
            <w:top w:val="none" w:sz="0" w:space="0" w:color="auto"/>
            <w:left w:val="none" w:sz="0" w:space="0" w:color="auto"/>
            <w:bottom w:val="none" w:sz="0" w:space="0" w:color="auto"/>
            <w:right w:val="none" w:sz="0" w:space="0" w:color="auto"/>
          </w:divBdr>
        </w:div>
        <w:div w:id="1941403152">
          <w:marLeft w:val="640"/>
          <w:marRight w:val="0"/>
          <w:marTop w:val="0"/>
          <w:marBottom w:val="0"/>
          <w:divBdr>
            <w:top w:val="none" w:sz="0" w:space="0" w:color="auto"/>
            <w:left w:val="none" w:sz="0" w:space="0" w:color="auto"/>
            <w:bottom w:val="none" w:sz="0" w:space="0" w:color="auto"/>
            <w:right w:val="none" w:sz="0" w:space="0" w:color="auto"/>
          </w:divBdr>
        </w:div>
        <w:div w:id="2095397131">
          <w:marLeft w:val="640"/>
          <w:marRight w:val="0"/>
          <w:marTop w:val="0"/>
          <w:marBottom w:val="0"/>
          <w:divBdr>
            <w:top w:val="none" w:sz="0" w:space="0" w:color="auto"/>
            <w:left w:val="none" w:sz="0" w:space="0" w:color="auto"/>
            <w:bottom w:val="none" w:sz="0" w:space="0" w:color="auto"/>
            <w:right w:val="none" w:sz="0" w:space="0" w:color="auto"/>
          </w:divBdr>
        </w:div>
        <w:div w:id="2138596830">
          <w:marLeft w:val="640"/>
          <w:marRight w:val="0"/>
          <w:marTop w:val="0"/>
          <w:marBottom w:val="0"/>
          <w:divBdr>
            <w:top w:val="none" w:sz="0" w:space="0" w:color="auto"/>
            <w:left w:val="none" w:sz="0" w:space="0" w:color="auto"/>
            <w:bottom w:val="none" w:sz="0" w:space="0" w:color="auto"/>
            <w:right w:val="none" w:sz="0" w:space="0" w:color="auto"/>
          </w:divBdr>
        </w:div>
        <w:div w:id="616445251">
          <w:marLeft w:val="640"/>
          <w:marRight w:val="0"/>
          <w:marTop w:val="0"/>
          <w:marBottom w:val="0"/>
          <w:divBdr>
            <w:top w:val="none" w:sz="0" w:space="0" w:color="auto"/>
            <w:left w:val="none" w:sz="0" w:space="0" w:color="auto"/>
            <w:bottom w:val="none" w:sz="0" w:space="0" w:color="auto"/>
            <w:right w:val="none" w:sz="0" w:space="0" w:color="auto"/>
          </w:divBdr>
        </w:div>
        <w:div w:id="1355880879">
          <w:marLeft w:val="640"/>
          <w:marRight w:val="0"/>
          <w:marTop w:val="0"/>
          <w:marBottom w:val="0"/>
          <w:divBdr>
            <w:top w:val="none" w:sz="0" w:space="0" w:color="auto"/>
            <w:left w:val="none" w:sz="0" w:space="0" w:color="auto"/>
            <w:bottom w:val="none" w:sz="0" w:space="0" w:color="auto"/>
            <w:right w:val="none" w:sz="0" w:space="0" w:color="auto"/>
          </w:divBdr>
        </w:div>
        <w:div w:id="1285161670">
          <w:marLeft w:val="640"/>
          <w:marRight w:val="0"/>
          <w:marTop w:val="0"/>
          <w:marBottom w:val="0"/>
          <w:divBdr>
            <w:top w:val="none" w:sz="0" w:space="0" w:color="auto"/>
            <w:left w:val="none" w:sz="0" w:space="0" w:color="auto"/>
            <w:bottom w:val="none" w:sz="0" w:space="0" w:color="auto"/>
            <w:right w:val="none" w:sz="0" w:space="0" w:color="auto"/>
          </w:divBdr>
        </w:div>
        <w:div w:id="1680348612">
          <w:marLeft w:val="640"/>
          <w:marRight w:val="0"/>
          <w:marTop w:val="0"/>
          <w:marBottom w:val="0"/>
          <w:divBdr>
            <w:top w:val="none" w:sz="0" w:space="0" w:color="auto"/>
            <w:left w:val="none" w:sz="0" w:space="0" w:color="auto"/>
            <w:bottom w:val="none" w:sz="0" w:space="0" w:color="auto"/>
            <w:right w:val="none" w:sz="0" w:space="0" w:color="auto"/>
          </w:divBdr>
        </w:div>
        <w:div w:id="247733440">
          <w:marLeft w:val="640"/>
          <w:marRight w:val="0"/>
          <w:marTop w:val="0"/>
          <w:marBottom w:val="0"/>
          <w:divBdr>
            <w:top w:val="none" w:sz="0" w:space="0" w:color="auto"/>
            <w:left w:val="none" w:sz="0" w:space="0" w:color="auto"/>
            <w:bottom w:val="none" w:sz="0" w:space="0" w:color="auto"/>
            <w:right w:val="none" w:sz="0" w:space="0" w:color="auto"/>
          </w:divBdr>
        </w:div>
        <w:div w:id="332270246">
          <w:marLeft w:val="640"/>
          <w:marRight w:val="0"/>
          <w:marTop w:val="0"/>
          <w:marBottom w:val="0"/>
          <w:divBdr>
            <w:top w:val="none" w:sz="0" w:space="0" w:color="auto"/>
            <w:left w:val="none" w:sz="0" w:space="0" w:color="auto"/>
            <w:bottom w:val="none" w:sz="0" w:space="0" w:color="auto"/>
            <w:right w:val="none" w:sz="0" w:space="0" w:color="auto"/>
          </w:divBdr>
        </w:div>
        <w:div w:id="427703995">
          <w:marLeft w:val="640"/>
          <w:marRight w:val="0"/>
          <w:marTop w:val="0"/>
          <w:marBottom w:val="0"/>
          <w:divBdr>
            <w:top w:val="none" w:sz="0" w:space="0" w:color="auto"/>
            <w:left w:val="none" w:sz="0" w:space="0" w:color="auto"/>
            <w:bottom w:val="none" w:sz="0" w:space="0" w:color="auto"/>
            <w:right w:val="none" w:sz="0" w:space="0" w:color="auto"/>
          </w:divBdr>
        </w:div>
        <w:div w:id="800000838">
          <w:marLeft w:val="640"/>
          <w:marRight w:val="0"/>
          <w:marTop w:val="0"/>
          <w:marBottom w:val="0"/>
          <w:divBdr>
            <w:top w:val="none" w:sz="0" w:space="0" w:color="auto"/>
            <w:left w:val="none" w:sz="0" w:space="0" w:color="auto"/>
            <w:bottom w:val="none" w:sz="0" w:space="0" w:color="auto"/>
            <w:right w:val="none" w:sz="0" w:space="0" w:color="auto"/>
          </w:divBdr>
        </w:div>
        <w:div w:id="131676563">
          <w:marLeft w:val="640"/>
          <w:marRight w:val="0"/>
          <w:marTop w:val="0"/>
          <w:marBottom w:val="0"/>
          <w:divBdr>
            <w:top w:val="none" w:sz="0" w:space="0" w:color="auto"/>
            <w:left w:val="none" w:sz="0" w:space="0" w:color="auto"/>
            <w:bottom w:val="none" w:sz="0" w:space="0" w:color="auto"/>
            <w:right w:val="none" w:sz="0" w:space="0" w:color="auto"/>
          </w:divBdr>
        </w:div>
        <w:div w:id="1151947266">
          <w:marLeft w:val="640"/>
          <w:marRight w:val="0"/>
          <w:marTop w:val="0"/>
          <w:marBottom w:val="0"/>
          <w:divBdr>
            <w:top w:val="none" w:sz="0" w:space="0" w:color="auto"/>
            <w:left w:val="none" w:sz="0" w:space="0" w:color="auto"/>
            <w:bottom w:val="none" w:sz="0" w:space="0" w:color="auto"/>
            <w:right w:val="none" w:sz="0" w:space="0" w:color="auto"/>
          </w:divBdr>
        </w:div>
        <w:div w:id="906839728">
          <w:marLeft w:val="640"/>
          <w:marRight w:val="0"/>
          <w:marTop w:val="0"/>
          <w:marBottom w:val="0"/>
          <w:divBdr>
            <w:top w:val="none" w:sz="0" w:space="0" w:color="auto"/>
            <w:left w:val="none" w:sz="0" w:space="0" w:color="auto"/>
            <w:bottom w:val="none" w:sz="0" w:space="0" w:color="auto"/>
            <w:right w:val="none" w:sz="0" w:space="0" w:color="auto"/>
          </w:divBdr>
        </w:div>
        <w:div w:id="1624967882">
          <w:marLeft w:val="640"/>
          <w:marRight w:val="0"/>
          <w:marTop w:val="0"/>
          <w:marBottom w:val="0"/>
          <w:divBdr>
            <w:top w:val="none" w:sz="0" w:space="0" w:color="auto"/>
            <w:left w:val="none" w:sz="0" w:space="0" w:color="auto"/>
            <w:bottom w:val="none" w:sz="0" w:space="0" w:color="auto"/>
            <w:right w:val="none" w:sz="0" w:space="0" w:color="auto"/>
          </w:divBdr>
        </w:div>
        <w:div w:id="2003311221">
          <w:marLeft w:val="640"/>
          <w:marRight w:val="0"/>
          <w:marTop w:val="0"/>
          <w:marBottom w:val="0"/>
          <w:divBdr>
            <w:top w:val="none" w:sz="0" w:space="0" w:color="auto"/>
            <w:left w:val="none" w:sz="0" w:space="0" w:color="auto"/>
            <w:bottom w:val="none" w:sz="0" w:space="0" w:color="auto"/>
            <w:right w:val="none" w:sz="0" w:space="0" w:color="auto"/>
          </w:divBdr>
        </w:div>
        <w:div w:id="442001870">
          <w:marLeft w:val="640"/>
          <w:marRight w:val="0"/>
          <w:marTop w:val="0"/>
          <w:marBottom w:val="0"/>
          <w:divBdr>
            <w:top w:val="none" w:sz="0" w:space="0" w:color="auto"/>
            <w:left w:val="none" w:sz="0" w:space="0" w:color="auto"/>
            <w:bottom w:val="none" w:sz="0" w:space="0" w:color="auto"/>
            <w:right w:val="none" w:sz="0" w:space="0" w:color="auto"/>
          </w:divBdr>
        </w:div>
        <w:div w:id="696855840">
          <w:marLeft w:val="640"/>
          <w:marRight w:val="0"/>
          <w:marTop w:val="0"/>
          <w:marBottom w:val="0"/>
          <w:divBdr>
            <w:top w:val="none" w:sz="0" w:space="0" w:color="auto"/>
            <w:left w:val="none" w:sz="0" w:space="0" w:color="auto"/>
            <w:bottom w:val="none" w:sz="0" w:space="0" w:color="auto"/>
            <w:right w:val="none" w:sz="0" w:space="0" w:color="auto"/>
          </w:divBdr>
        </w:div>
        <w:div w:id="663701958">
          <w:marLeft w:val="640"/>
          <w:marRight w:val="0"/>
          <w:marTop w:val="0"/>
          <w:marBottom w:val="0"/>
          <w:divBdr>
            <w:top w:val="none" w:sz="0" w:space="0" w:color="auto"/>
            <w:left w:val="none" w:sz="0" w:space="0" w:color="auto"/>
            <w:bottom w:val="none" w:sz="0" w:space="0" w:color="auto"/>
            <w:right w:val="none" w:sz="0" w:space="0" w:color="auto"/>
          </w:divBdr>
        </w:div>
        <w:div w:id="1389457366">
          <w:marLeft w:val="640"/>
          <w:marRight w:val="0"/>
          <w:marTop w:val="0"/>
          <w:marBottom w:val="0"/>
          <w:divBdr>
            <w:top w:val="none" w:sz="0" w:space="0" w:color="auto"/>
            <w:left w:val="none" w:sz="0" w:space="0" w:color="auto"/>
            <w:bottom w:val="none" w:sz="0" w:space="0" w:color="auto"/>
            <w:right w:val="none" w:sz="0" w:space="0" w:color="auto"/>
          </w:divBdr>
        </w:div>
        <w:div w:id="358745520">
          <w:marLeft w:val="640"/>
          <w:marRight w:val="0"/>
          <w:marTop w:val="0"/>
          <w:marBottom w:val="0"/>
          <w:divBdr>
            <w:top w:val="none" w:sz="0" w:space="0" w:color="auto"/>
            <w:left w:val="none" w:sz="0" w:space="0" w:color="auto"/>
            <w:bottom w:val="none" w:sz="0" w:space="0" w:color="auto"/>
            <w:right w:val="none" w:sz="0" w:space="0" w:color="auto"/>
          </w:divBdr>
        </w:div>
        <w:div w:id="1027560031">
          <w:marLeft w:val="640"/>
          <w:marRight w:val="0"/>
          <w:marTop w:val="0"/>
          <w:marBottom w:val="0"/>
          <w:divBdr>
            <w:top w:val="none" w:sz="0" w:space="0" w:color="auto"/>
            <w:left w:val="none" w:sz="0" w:space="0" w:color="auto"/>
            <w:bottom w:val="none" w:sz="0" w:space="0" w:color="auto"/>
            <w:right w:val="none" w:sz="0" w:space="0" w:color="auto"/>
          </w:divBdr>
        </w:div>
        <w:div w:id="608052337">
          <w:marLeft w:val="640"/>
          <w:marRight w:val="0"/>
          <w:marTop w:val="0"/>
          <w:marBottom w:val="0"/>
          <w:divBdr>
            <w:top w:val="none" w:sz="0" w:space="0" w:color="auto"/>
            <w:left w:val="none" w:sz="0" w:space="0" w:color="auto"/>
            <w:bottom w:val="none" w:sz="0" w:space="0" w:color="auto"/>
            <w:right w:val="none" w:sz="0" w:space="0" w:color="auto"/>
          </w:divBdr>
        </w:div>
        <w:div w:id="682900387">
          <w:marLeft w:val="640"/>
          <w:marRight w:val="0"/>
          <w:marTop w:val="0"/>
          <w:marBottom w:val="0"/>
          <w:divBdr>
            <w:top w:val="none" w:sz="0" w:space="0" w:color="auto"/>
            <w:left w:val="none" w:sz="0" w:space="0" w:color="auto"/>
            <w:bottom w:val="none" w:sz="0" w:space="0" w:color="auto"/>
            <w:right w:val="none" w:sz="0" w:space="0" w:color="auto"/>
          </w:divBdr>
        </w:div>
        <w:div w:id="3410159">
          <w:marLeft w:val="640"/>
          <w:marRight w:val="0"/>
          <w:marTop w:val="0"/>
          <w:marBottom w:val="0"/>
          <w:divBdr>
            <w:top w:val="none" w:sz="0" w:space="0" w:color="auto"/>
            <w:left w:val="none" w:sz="0" w:space="0" w:color="auto"/>
            <w:bottom w:val="none" w:sz="0" w:space="0" w:color="auto"/>
            <w:right w:val="none" w:sz="0" w:space="0" w:color="auto"/>
          </w:divBdr>
        </w:div>
        <w:div w:id="819154702">
          <w:marLeft w:val="640"/>
          <w:marRight w:val="0"/>
          <w:marTop w:val="0"/>
          <w:marBottom w:val="0"/>
          <w:divBdr>
            <w:top w:val="none" w:sz="0" w:space="0" w:color="auto"/>
            <w:left w:val="none" w:sz="0" w:space="0" w:color="auto"/>
            <w:bottom w:val="none" w:sz="0" w:space="0" w:color="auto"/>
            <w:right w:val="none" w:sz="0" w:space="0" w:color="auto"/>
          </w:divBdr>
        </w:div>
        <w:div w:id="1871599731">
          <w:marLeft w:val="640"/>
          <w:marRight w:val="0"/>
          <w:marTop w:val="0"/>
          <w:marBottom w:val="0"/>
          <w:divBdr>
            <w:top w:val="none" w:sz="0" w:space="0" w:color="auto"/>
            <w:left w:val="none" w:sz="0" w:space="0" w:color="auto"/>
            <w:bottom w:val="none" w:sz="0" w:space="0" w:color="auto"/>
            <w:right w:val="none" w:sz="0" w:space="0" w:color="auto"/>
          </w:divBdr>
        </w:div>
        <w:div w:id="1380007923">
          <w:marLeft w:val="640"/>
          <w:marRight w:val="0"/>
          <w:marTop w:val="0"/>
          <w:marBottom w:val="0"/>
          <w:divBdr>
            <w:top w:val="none" w:sz="0" w:space="0" w:color="auto"/>
            <w:left w:val="none" w:sz="0" w:space="0" w:color="auto"/>
            <w:bottom w:val="none" w:sz="0" w:space="0" w:color="auto"/>
            <w:right w:val="none" w:sz="0" w:space="0" w:color="auto"/>
          </w:divBdr>
        </w:div>
        <w:div w:id="1812945637">
          <w:marLeft w:val="640"/>
          <w:marRight w:val="0"/>
          <w:marTop w:val="0"/>
          <w:marBottom w:val="0"/>
          <w:divBdr>
            <w:top w:val="none" w:sz="0" w:space="0" w:color="auto"/>
            <w:left w:val="none" w:sz="0" w:space="0" w:color="auto"/>
            <w:bottom w:val="none" w:sz="0" w:space="0" w:color="auto"/>
            <w:right w:val="none" w:sz="0" w:space="0" w:color="auto"/>
          </w:divBdr>
        </w:div>
        <w:div w:id="803473540">
          <w:marLeft w:val="640"/>
          <w:marRight w:val="0"/>
          <w:marTop w:val="0"/>
          <w:marBottom w:val="0"/>
          <w:divBdr>
            <w:top w:val="none" w:sz="0" w:space="0" w:color="auto"/>
            <w:left w:val="none" w:sz="0" w:space="0" w:color="auto"/>
            <w:bottom w:val="none" w:sz="0" w:space="0" w:color="auto"/>
            <w:right w:val="none" w:sz="0" w:space="0" w:color="auto"/>
          </w:divBdr>
        </w:div>
        <w:div w:id="886913279">
          <w:marLeft w:val="640"/>
          <w:marRight w:val="0"/>
          <w:marTop w:val="0"/>
          <w:marBottom w:val="0"/>
          <w:divBdr>
            <w:top w:val="none" w:sz="0" w:space="0" w:color="auto"/>
            <w:left w:val="none" w:sz="0" w:space="0" w:color="auto"/>
            <w:bottom w:val="none" w:sz="0" w:space="0" w:color="auto"/>
            <w:right w:val="none" w:sz="0" w:space="0" w:color="auto"/>
          </w:divBdr>
        </w:div>
        <w:div w:id="737870307">
          <w:marLeft w:val="640"/>
          <w:marRight w:val="0"/>
          <w:marTop w:val="0"/>
          <w:marBottom w:val="0"/>
          <w:divBdr>
            <w:top w:val="none" w:sz="0" w:space="0" w:color="auto"/>
            <w:left w:val="none" w:sz="0" w:space="0" w:color="auto"/>
            <w:bottom w:val="none" w:sz="0" w:space="0" w:color="auto"/>
            <w:right w:val="none" w:sz="0" w:space="0" w:color="auto"/>
          </w:divBdr>
        </w:div>
        <w:div w:id="1467775864">
          <w:marLeft w:val="640"/>
          <w:marRight w:val="0"/>
          <w:marTop w:val="0"/>
          <w:marBottom w:val="0"/>
          <w:divBdr>
            <w:top w:val="none" w:sz="0" w:space="0" w:color="auto"/>
            <w:left w:val="none" w:sz="0" w:space="0" w:color="auto"/>
            <w:bottom w:val="none" w:sz="0" w:space="0" w:color="auto"/>
            <w:right w:val="none" w:sz="0" w:space="0" w:color="auto"/>
          </w:divBdr>
        </w:div>
        <w:div w:id="1247037440">
          <w:marLeft w:val="640"/>
          <w:marRight w:val="0"/>
          <w:marTop w:val="0"/>
          <w:marBottom w:val="0"/>
          <w:divBdr>
            <w:top w:val="none" w:sz="0" w:space="0" w:color="auto"/>
            <w:left w:val="none" w:sz="0" w:space="0" w:color="auto"/>
            <w:bottom w:val="none" w:sz="0" w:space="0" w:color="auto"/>
            <w:right w:val="none" w:sz="0" w:space="0" w:color="auto"/>
          </w:divBdr>
        </w:div>
        <w:div w:id="1389380892">
          <w:marLeft w:val="640"/>
          <w:marRight w:val="0"/>
          <w:marTop w:val="0"/>
          <w:marBottom w:val="0"/>
          <w:divBdr>
            <w:top w:val="none" w:sz="0" w:space="0" w:color="auto"/>
            <w:left w:val="none" w:sz="0" w:space="0" w:color="auto"/>
            <w:bottom w:val="none" w:sz="0" w:space="0" w:color="auto"/>
            <w:right w:val="none" w:sz="0" w:space="0" w:color="auto"/>
          </w:divBdr>
        </w:div>
        <w:div w:id="1571039006">
          <w:marLeft w:val="640"/>
          <w:marRight w:val="0"/>
          <w:marTop w:val="0"/>
          <w:marBottom w:val="0"/>
          <w:divBdr>
            <w:top w:val="none" w:sz="0" w:space="0" w:color="auto"/>
            <w:left w:val="none" w:sz="0" w:space="0" w:color="auto"/>
            <w:bottom w:val="none" w:sz="0" w:space="0" w:color="auto"/>
            <w:right w:val="none" w:sz="0" w:space="0" w:color="auto"/>
          </w:divBdr>
        </w:div>
        <w:div w:id="850871558">
          <w:marLeft w:val="640"/>
          <w:marRight w:val="0"/>
          <w:marTop w:val="0"/>
          <w:marBottom w:val="0"/>
          <w:divBdr>
            <w:top w:val="none" w:sz="0" w:space="0" w:color="auto"/>
            <w:left w:val="none" w:sz="0" w:space="0" w:color="auto"/>
            <w:bottom w:val="none" w:sz="0" w:space="0" w:color="auto"/>
            <w:right w:val="none" w:sz="0" w:space="0" w:color="auto"/>
          </w:divBdr>
        </w:div>
        <w:div w:id="503403070">
          <w:marLeft w:val="640"/>
          <w:marRight w:val="0"/>
          <w:marTop w:val="0"/>
          <w:marBottom w:val="0"/>
          <w:divBdr>
            <w:top w:val="none" w:sz="0" w:space="0" w:color="auto"/>
            <w:left w:val="none" w:sz="0" w:space="0" w:color="auto"/>
            <w:bottom w:val="none" w:sz="0" w:space="0" w:color="auto"/>
            <w:right w:val="none" w:sz="0" w:space="0" w:color="auto"/>
          </w:divBdr>
        </w:div>
        <w:div w:id="740979637">
          <w:marLeft w:val="640"/>
          <w:marRight w:val="0"/>
          <w:marTop w:val="0"/>
          <w:marBottom w:val="0"/>
          <w:divBdr>
            <w:top w:val="none" w:sz="0" w:space="0" w:color="auto"/>
            <w:left w:val="none" w:sz="0" w:space="0" w:color="auto"/>
            <w:bottom w:val="none" w:sz="0" w:space="0" w:color="auto"/>
            <w:right w:val="none" w:sz="0" w:space="0" w:color="auto"/>
          </w:divBdr>
        </w:div>
        <w:div w:id="512231508">
          <w:marLeft w:val="640"/>
          <w:marRight w:val="0"/>
          <w:marTop w:val="0"/>
          <w:marBottom w:val="0"/>
          <w:divBdr>
            <w:top w:val="none" w:sz="0" w:space="0" w:color="auto"/>
            <w:left w:val="none" w:sz="0" w:space="0" w:color="auto"/>
            <w:bottom w:val="none" w:sz="0" w:space="0" w:color="auto"/>
            <w:right w:val="none" w:sz="0" w:space="0" w:color="auto"/>
          </w:divBdr>
        </w:div>
        <w:div w:id="309555327">
          <w:marLeft w:val="640"/>
          <w:marRight w:val="0"/>
          <w:marTop w:val="0"/>
          <w:marBottom w:val="0"/>
          <w:divBdr>
            <w:top w:val="none" w:sz="0" w:space="0" w:color="auto"/>
            <w:left w:val="none" w:sz="0" w:space="0" w:color="auto"/>
            <w:bottom w:val="none" w:sz="0" w:space="0" w:color="auto"/>
            <w:right w:val="none" w:sz="0" w:space="0" w:color="auto"/>
          </w:divBdr>
        </w:div>
        <w:div w:id="1586375310">
          <w:marLeft w:val="640"/>
          <w:marRight w:val="0"/>
          <w:marTop w:val="0"/>
          <w:marBottom w:val="0"/>
          <w:divBdr>
            <w:top w:val="none" w:sz="0" w:space="0" w:color="auto"/>
            <w:left w:val="none" w:sz="0" w:space="0" w:color="auto"/>
            <w:bottom w:val="none" w:sz="0" w:space="0" w:color="auto"/>
            <w:right w:val="none" w:sz="0" w:space="0" w:color="auto"/>
          </w:divBdr>
        </w:div>
        <w:div w:id="495921549">
          <w:marLeft w:val="640"/>
          <w:marRight w:val="0"/>
          <w:marTop w:val="0"/>
          <w:marBottom w:val="0"/>
          <w:divBdr>
            <w:top w:val="none" w:sz="0" w:space="0" w:color="auto"/>
            <w:left w:val="none" w:sz="0" w:space="0" w:color="auto"/>
            <w:bottom w:val="none" w:sz="0" w:space="0" w:color="auto"/>
            <w:right w:val="none" w:sz="0" w:space="0" w:color="auto"/>
          </w:divBdr>
        </w:div>
        <w:div w:id="675227652">
          <w:marLeft w:val="640"/>
          <w:marRight w:val="0"/>
          <w:marTop w:val="0"/>
          <w:marBottom w:val="0"/>
          <w:divBdr>
            <w:top w:val="none" w:sz="0" w:space="0" w:color="auto"/>
            <w:left w:val="none" w:sz="0" w:space="0" w:color="auto"/>
            <w:bottom w:val="none" w:sz="0" w:space="0" w:color="auto"/>
            <w:right w:val="none" w:sz="0" w:space="0" w:color="auto"/>
          </w:divBdr>
        </w:div>
        <w:div w:id="811018632">
          <w:marLeft w:val="640"/>
          <w:marRight w:val="0"/>
          <w:marTop w:val="0"/>
          <w:marBottom w:val="0"/>
          <w:divBdr>
            <w:top w:val="none" w:sz="0" w:space="0" w:color="auto"/>
            <w:left w:val="none" w:sz="0" w:space="0" w:color="auto"/>
            <w:bottom w:val="none" w:sz="0" w:space="0" w:color="auto"/>
            <w:right w:val="none" w:sz="0" w:space="0" w:color="auto"/>
          </w:divBdr>
        </w:div>
        <w:div w:id="1665937802">
          <w:marLeft w:val="640"/>
          <w:marRight w:val="0"/>
          <w:marTop w:val="0"/>
          <w:marBottom w:val="0"/>
          <w:divBdr>
            <w:top w:val="none" w:sz="0" w:space="0" w:color="auto"/>
            <w:left w:val="none" w:sz="0" w:space="0" w:color="auto"/>
            <w:bottom w:val="none" w:sz="0" w:space="0" w:color="auto"/>
            <w:right w:val="none" w:sz="0" w:space="0" w:color="auto"/>
          </w:divBdr>
        </w:div>
        <w:div w:id="597446296">
          <w:marLeft w:val="640"/>
          <w:marRight w:val="0"/>
          <w:marTop w:val="0"/>
          <w:marBottom w:val="0"/>
          <w:divBdr>
            <w:top w:val="none" w:sz="0" w:space="0" w:color="auto"/>
            <w:left w:val="none" w:sz="0" w:space="0" w:color="auto"/>
            <w:bottom w:val="none" w:sz="0" w:space="0" w:color="auto"/>
            <w:right w:val="none" w:sz="0" w:space="0" w:color="auto"/>
          </w:divBdr>
        </w:div>
        <w:div w:id="1097143129">
          <w:marLeft w:val="640"/>
          <w:marRight w:val="0"/>
          <w:marTop w:val="0"/>
          <w:marBottom w:val="0"/>
          <w:divBdr>
            <w:top w:val="none" w:sz="0" w:space="0" w:color="auto"/>
            <w:left w:val="none" w:sz="0" w:space="0" w:color="auto"/>
            <w:bottom w:val="none" w:sz="0" w:space="0" w:color="auto"/>
            <w:right w:val="none" w:sz="0" w:space="0" w:color="auto"/>
          </w:divBdr>
        </w:div>
        <w:div w:id="1493137209">
          <w:marLeft w:val="640"/>
          <w:marRight w:val="0"/>
          <w:marTop w:val="0"/>
          <w:marBottom w:val="0"/>
          <w:divBdr>
            <w:top w:val="none" w:sz="0" w:space="0" w:color="auto"/>
            <w:left w:val="none" w:sz="0" w:space="0" w:color="auto"/>
            <w:bottom w:val="none" w:sz="0" w:space="0" w:color="auto"/>
            <w:right w:val="none" w:sz="0" w:space="0" w:color="auto"/>
          </w:divBdr>
        </w:div>
        <w:div w:id="1757090378">
          <w:marLeft w:val="640"/>
          <w:marRight w:val="0"/>
          <w:marTop w:val="0"/>
          <w:marBottom w:val="0"/>
          <w:divBdr>
            <w:top w:val="none" w:sz="0" w:space="0" w:color="auto"/>
            <w:left w:val="none" w:sz="0" w:space="0" w:color="auto"/>
            <w:bottom w:val="none" w:sz="0" w:space="0" w:color="auto"/>
            <w:right w:val="none" w:sz="0" w:space="0" w:color="auto"/>
          </w:divBdr>
        </w:div>
        <w:div w:id="602106489">
          <w:marLeft w:val="640"/>
          <w:marRight w:val="0"/>
          <w:marTop w:val="0"/>
          <w:marBottom w:val="0"/>
          <w:divBdr>
            <w:top w:val="none" w:sz="0" w:space="0" w:color="auto"/>
            <w:left w:val="none" w:sz="0" w:space="0" w:color="auto"/>
            <w:bottom w:val="none" w:sz="0" w:space="0" w:color="auto"/>
            <w:right w:val="none" w:sz="0" w:space="0" w:color="auto"/>
          </w:divBdr>
        </w:div>
        <w:div w:id="1100293277">
          <w:marLeft w:val="640"/>
          <w:marRight w:val="0"/>
          <w:marTop w:val="0"/>
          <w:marBottom w:val="0"/>
          <w:divBdr>
            <w:top w:val="none" w:sz="0" w:space="0" w:color="auto"/>
            <w:left w:val="none" w:sz="0" w:space="0" w:color="auto"/>
            <w:bottom w:val="none" w:sz="0" w:space="0" w:color="auto"/>
            <w:right w:val="none" w:sz="0" w:space="0" w:color="auto"/>
          </w:divBdr>
        </w:div>
        <w:div w:id="880165982">
          <w:marLeft w:val="640"/>
          <w:marRight w:val="0"/>
          <w:marTop w:val="0"/>
          <w:marBottom w:val="0"/>
          <w:divBdr>
            <w:top w:val="none" w:sz="0" w:space="0" w:color="auto"/>
            <w:left w:val="none" w:sz="0" w:space="0" w:color="auto"/>
            <w:bottom w:val="none" w:sz="0" w:space="0" w:color="auto"/>
            <w:right w:val="none" w:sz="0" w:space="0" w:color="auto"/>
          </w:divBdr>
        </w:div>
        <w:div w:id="1853452881">
          <w:marLeft w:val="640"/>
          <w:marRight w:val="0"/>
          <w:marTop w:val="0"/>
          <w:marBottom w:val="0"/>
          <w:divBdr>
            <w:top w:val="none" w:sz="0" w:space="0" w:color="auto"/>
            <w:left w:val="none" w:sz="0" w:space="0" w:color="auto"/>
            <w:bottom w:val="none" w:sz="0" w:space="0" w:color="auto"/>
            <w:right w:val="none" w:sz="0" w:space="0" w:color="auto"/>
          </w:divBdr>
        </w:div>
        <w:div w:id="1082334288">
          <w:marLeft w:val="640"/>
          <w:marRight w:val="0"/>
          <w:marTop w:val="0"/>
          <w:marBottom w:val="0"/>
          <w:divBdr>
            <w:top w:val="none" w:sz="0" w:space="0" w:color="auto"/>
            <w:left w:val="none" w:sz="0" w:space="0" w:color="auto"/>
            <w:bottom w:val="none" w:sz="0" w:space="0" w:color="auto"/>
            <w:right w:val="none" w:sz="0" w:space="0" w:color="auto"/>
          </w:divBdr>
        </w:div>
        <w:div w:id="1232160962">
          <w:marLeft w:val="640"/>
          <w:marRight w:val="0"/>
          <w:marTop w:val="0"/>
          <w:marBottom w:val="0"/>
          <w:divBdr>
            <w:top w:val="none" w:sz="0" w:space="0" w:color="auto"/>
            <w:left w:val="none" w:sz="0" w:space="0" w:color="auto"/>
            <w:bottom w:val="none" w:sz="0" w:space="0" w:color="auto"/>
            <w:right w:val="none" w:sz="0" w:space="0" w:color="auto"/>
          </w:divBdr>
        </w:div>
        <w:div w:id="1361666416">
          <w:marLeft w:val="640"/>
          <w:marRight w:val="0"/>
          <w:marTop w:val="0"/>
          <w:marBottom w:val="0"/>
          <w:divBdr>
            <w:top w:val="none" w:sz="0" w:space="0" w:color="auto"/>
            <w:left w:val="none" w:sz="0" w:space="0" w:color="auto"/>
            <w:bottom w:val="none" w:sz="0" w:space="0" w:color="auto"/>
            <w:right w:val="none" w:sz="0" w:space="0" w:color="auto"/>
          </w:divBdr>
        </w:div>
        <w:div w:id="413404925">
          <w:marLeft w:val="640"/>
          <w:marRight w:val="0"/>
          <w:marTop w:val="0"/>
          <w:marBottom w:val="0"/>
          <w:divBdr>
            <w:top w:val="none" w:sz="0" w:space="0" w:color="auto"/>
            <w:left w:val="none" w:sz="0" w:space="0" w:color="auto"/>
            <w:bottom w:val="none" w:sz="0" w:space="0" w:color="auto"/>
            <w:right w:val="none" w:sz="0" w:space="0" w:color="auto"/>
          </w:divBdr>
        </w:div>
        <w:div w:id="72896062">
          <w:marLeft w:val="640"/>
          <w:marRight w:val="0"/>
          <w:marTop w:val="0"/>
          <w:marBottom w:val="0"/>
          <w:divBdr>
            <w:top w:val="none" w:sz="0" w:space="0" w:color="auto"/>
            <w:left w:val="none" w:sz="0" w:space="0" w:color="auto"/>
            <w:bottom w:val="none" w:sz="0" w:space="0" w:color="auto"/>
            <w:right w:val="none" w:sz="0" w:space="0" w:color="auto"/>
          </w:divBdr>
        </w:div>
        <w:div w:id="880945496">
          <w:marLeft w:val="640"/>
          <w:marRight w:val="0"/>
          <w:marTop w:val="0"/>
          <w:marBottom w:val="0"/>
          <w:divBdr>
            <w:top w:val="none" w:sz="0" w:space="0" w:color="auto"/>
            <w:left w:val="none" w:sz="0" w:space="0" w:color="auto"/>
            <w:bottom w:val="none" w:sz="0" w:space="0" w:color="auto"/>
            <w:right w:val="none" w:sz="0" w:space="0" w:color="auto"/>
          </w:divBdr>
        </w:div>
        <w:div w:id="770777711">
          <w:marLeft w:val="640"/>
          <w:marRight w:val="0"/>
          <w:marTop w:val="0"/>
          <w:marBottom w:val="0"/>
          <w:divBdr>
            <w:top w:val="none" w:sz="0" w:space="0" w:color="auto"/>
            <w:left w:val="none" w:sz="0" w:space="0" w:color="auto"/>
            <w:bottom w:val="none" w:sz="0" w:space="0" w:color="auto"/>
            <w:right w:val="none" w:sz="0" w:space="0" w:color="auto"/>
          </w:divBdr>
        </w:div>
        <w:div w:id="366487714">
          <w:marLeft w:val="640"/>
          <w:marRight w:val="0"/>
          <w:marTop w:val="0"/>
          <w:marBottom w:val="0"/>
          <w:divBdr>
            <w:top w:val="none" w:sz="0" w:space="0" w:color="auto"/>
            <w:left w:val="none" w:sz="0" w:space="0" w:color="auto"/>
            <w:bottom w:val="none" w:sz="0" w:space="0" w:color="auto"/>
            <w:right w:val="none" w:sz="0" w:space="0" w:color="auto"/>
          </w:divBdr>
        </w:div>
        <w:div w:id="1900969748">
          <w:marLeft w:val="640"/>
          <w:marRight w:val="0"/>
          <w:marTop w:val="0"/>
          <w:marBottom w:val="0"/>
          <w:divBdr>
            <w:top w:val="none" w:sz="0" w:space="0" w:color="auto"/>
            <w:left w:val="none" w:sz="0" w:space="0" w:color="auto"/>
            <w:bottom w:val="none" w:sz="0" w:space="0" w:color="auto"/>
            <w:right w:val="none" w:sz="0" w:space="0" w:color="auto"/>
          </w:divBdr>
        </w:div>
        <w:div w:id="1341394999">
          <w:marLeft w:val="640"/>
          <w:marRight w:val="0"/>
          <w:marTop w:val="0"/>
          <w:marBottom w:val="0"/>
          <w:divBdr>
            <w:top w:val="none" w:sz="0" w:space="0" w:color="auto"/>
            <w:left w:val="none" w:sz="0" w:space="0" w:color="auto"/>
            <w:bottom w:val="none" w:sz="0" w:space="0" w:color="auto"/>
            <w:right w:val="none" w:sz="0" w:space="0" w:color="auto"/>
          </w:divBdr>
        </w:div>
        <w:div w:id="470483283">
          <w:marLeft w:val="640"/>
          <w:marRight w:val="0"/>
          <w:marTop w:val="0"/>
          <w:marBottom w:val="0"/>
          <w:divBdr>
            <w:top w:val="none" w:sz="0" w:space="0" w:color="auto"/>
            <w:left w:val="none" w:sz="0" w:space="0" w:color="auto"/>
            <w:bottom w:val="none" w:sz="0" w:space="0" w:color="auto"/>
            <w:right w:val="none" w:sz="0" w:space="0" w:color="auto"/>
          </w:divBdr>
        </w:div>
        <w:div w:id="1593708560">
          <w:marLeft w:val="640"/>
          <w:marRight w:val="0"/>
          <w:marTop w:val="0"/>
          <w:marBottom w:val="0"/>
          <w:divBdr>
            <w:top w:val="none" w:sz="0" w:space="0" w:color="auto"/>
            <w:left w:val="none" w:sz="0" w:space="0" w:color="auto"/>
            <w:bottom w:val="none" w:sz="0" w:space="0" w:color="auto"/>
            <w:right w:val="none" w:sz="0" w:space="0" w:color="auto"/>
          </w:divBdr>
        </w:div>
        <w:div w:id="1074861403">
          <w:marLeft w:val="640"/>
          <w:marRight w:val="0"/>
          <w:marTop w:val="0"/>
          <w:marBottom w:val="0"/>
          <w:divBdr>
            <w:top w:val="none" w:sz="0" w:space="0" w:color="auto"/>
            <w:left w:val="none" w:sz="0" w:space="0" w:color="auto"/>
            <w:bottom w:val="none" w:sz="0" w:space="0" w:color="auto"/>
            <w:right w:val="none" w:sz="0" w:space="0" w:color="auto"/>
          </w:divBdr>
        </w:div>
        <w:div w:id="1478104628">
          <w:marLeft w:val="640"/>
          <w:marRight w:val="0"/>
          <w:marTop w:val="0"/>
          <w:marBottom w:val="0"/>
          <w:divBdr>
            <w:top w:val="none" w:sz="0" w:space="0" w:color="auto"/>
            <w:left w:val="none" w:sz="0" w:space="0" w:color="auto"/>
            <w:bottom w:val="none" w:sz="0" w:space="0" w:color="auto"/>
            <w:right w:val="none" w:sz="0" w:space="0" w:color="auto"/>
          </w:divBdr>
        </w:div>
        <w:div w:id="1652175236">
          <w:marLeft w:val="640"/>
          <w:marRight w:val="0"/>
          <w:marTop w:val="0"/>
          <w:marBottom w:val="0"/>
          <w:divBdr>
            <w:top w:val="none" w:sz="0" w:space="0" w:color="auto"/>
            <w:left w:val="none" w:sz="0" w:space="0" w:color="auto"/>
            <w:bottom w:val="none" w:sz="0" w:space="0" w:color="auto"/>
            <w:right w:val="none" w:sz="0" w:space="0" w:color="auto"/>
          </w:divBdr>
        </w:div>
        <w:div w:id="493301951">
          <w:marLeft w:val="640"/>
          <w:marRight w:val="0"/>
          <w:marTop w:val="0"/>
          <w:marBottom w:val="0"/>
          <w:divBdr>
            <w:top w:val="none" w:sz="0" w:space="0" w:color="auto"/>
            <w:left w:val="none" w:sz="0" w:space="0" w:color="auto"/>
            <w:bottom w:val="none" w:sz="0" w:space="0" w:color="auto"/>
            <w:right w:val="none" w:sz="0" w:space="0" w:color="auto"/>
          </w:divBdr>
        </w:div>
        <w:div w:id="863371456">
          <w:marLeft w:val="640"/>
          <w:marRight w:val="0"/>
          <w:marTop w:val="0"/>
          <w:marBottom w:val="0"/>
          <w:divBdr>
            <w:top w:val="none" w:sz="0" w:space="0" w:color="auto"/>
            <w:left w:val="none" w:sz="0" w:space="0" w:color="auto"/>
            <w:bottom w:val="none" w:sz="0" w:space="0" w:color="auto"/>
            <w:right w:val="none" w:sz="0" w:space="0" w:color="auto"/>
          </w:divBdr>
        </w:div>
        <w:div w:id="1567181193">
          <w:marLeft w:val="640"/>
          <w:marRight w:val="0"/>
          <w:marTop w:val="0"/>
          <w:marBottom w:val="0"/>
          <w:divBdr>
            <w:top w:val="none" w:sz="0" w:space="0" w:color="auto"/>
            <w:left w:val="none" w:sz="0" w:space="0" w:color="auto"/>
            <w:bottom w:val="none" w:sz="0" w:space="0" w:color="auto"/>
            <w:right w:val="none" w:sz="0" w:space="0" w:color="auto"/>
          </w:divBdr>
        </w:div>
        <w:div w:id="775445797">
          <w:marLeft w:val="640"/>
          <w:marRight w:val="0"/>
          <w:marTop w:val="0"/>
          <w:marBottom w:val="0"/>
          <w:divBdr>
            <w:top w:val="none" w:sz="0" w:space="0" w:color="auto"/>
            <w:left w:val="none" w:sz="0" w:space="0" w:color="auto"/>
            <w:bottom w:val="none" w:sz="0" w:space="0" w:color="auto"/>
            <w:right w:val="none" w:sz="0" w:space="0" w:color="auto"/>
          </w:divBdr>
        </w:div>
        <w:div w:id="57100133">
          <w:marLeft w:val="640"/>
          <w:marRight w:val="0"/>
          <w:marTop w:val="0"/>
          <w:marBottom w:val="0"/>
          <w:divBdr>
            <w:top w:val="none" w:sz="0" w:space="0" w:color="auto"/>
            <w:left w:val="none" w:sz="0" w:space="0" w:color="auto"/>
            <w:bottom w:val="none" w:sz="0" w:space="0" w:color="auto"/>
            <w:right w:val="none" w:sz="0" w:space="0" w:color="auto"/>
          </w:divBdr>
        </w:div>
        <w:div w:id="232545538">
          <w:marLeft w:val="640"/>
          <w:marRight w:val="0"/>
          <w:marTop w:val="0"/>
          <w:marBottom w:val="0"/>
          <w:divBdr>
            <w:top w:val="none" w:sz="0" w:space="0" w:color="auto"/>
            <w:left w:val="none" w:sz="0" w:space="0" w:color="auto"/>
            <w:bottom w:val="none" w:sz="0" w:space="0" w:color="auto"/>
            <w:right w:val="none" w:sz="0" w:space="0" w:color="auto"/>
          </w:divBdr>
        </w:div>
        <w:div w:id="926187014">
          <w:marLeft w:val="640"/>
          <w:marRight w:val="0"/>
          <w:marTop w:val="0"/>
          <w:marBottom w:val="0"/>
          <w:divBdr>
            <w:top w:val="none" w:sz="0" w:space="0" w:color="auto"/>
            <w:left w:val="none" w:sz="0" w:space="0" w:color="auto"/>
            <w:bottom w:val="none" w:sz="0" w:space="0" w:color="auto"/>
            <w:right w:val="none" w:sz="0" w:space="0" w:color="auto"/>
          </w:divBdr>
        </w:div>
        <w:div w:id="1302543441">
          <w:marLeft w:val="640"/>
          <w:marRight w:val="0"/>
          <w:marTop w:val="0"/>
          <w:marBottom w:val="0"/>
          <w:divBdr>
            <w:top w:val="none" w:sz="0" w:space="0" w:color="auto"/>
            <w:left w:val="none" w:sz="0" w:space="0" w:color="auto"/>
            <w:bottom w:val="none" w:sz="0" w:space="0" w:color="auto"/>
            <w:right w:val="none" w:sz="0" w:space="0" w:color="auto"/>
          </w:divBdr>
        </w:div>
        <w:div w:id="303700426">
          <w:marLeft w:val="640"/>
          <w:marRight w:val="0"/>
          <w:marTop w:val="0"/>
          <w:marBottom w:val="0"/>
          <w:divBdr>
            <w:top w:val="none" w:sz="0" w:space="0" w:color="auto"/>
            <w:left w:val="none" w:sz="0" w:space="0" w:color="auto"/>
            <w:bottom w:val="none" w:sz="0" w:space="0" w:color="auto"/>
            <w:right w:val="none" w:sz="0" w:space="0" w:color="auto"/>
          </w:divBdr>
        </w:div>
        <w:div w:id="1588536674">
          <w:marLeft w:val="640"/>
          <w:marRight w:val="0"/>
          <w:marTop w:val="0"/>
          <w:marBottom w:val="0"/>
          <w:divBdr>
            <w:top w:val="none" w:sz="0" w:space="0" w:color="auto"/>
            <w:left w:val="none" w:sz="0" w:space="0" w:color="auto"/>
            <w:bottom w:val="none" w:sz="0" w:space="0" w:color="auto"/>
            <w:right w:val="none" w:sz="0" w:space="0" w:color="auto"/>
          </w:divBdr>
        </w:div>
        <w:div w:id="1168669771">
          <w:marLeft w:val="640"/>
          <w:marRight w:val="0"/>
          <w:marTop w:val="0"/>
          <w:marBottom w:val="0"/>
          <w:divBdr>
            <w:top w:val="none" w:sz="0" w:space="0" w:color="auto"/>
            <w:left w:val="none" w:sz="0" w:space="0" w:color="auto"/>
            <w:bottom w:val="none" w:sz="0" w:space="0" w:color="auto"/>
            <w:right w:val="none" w:sz="0" w:space="0" w:color="auto"/>
          </w:divBdr>
        </w:div>
        <w:div w:id="101339453">
          <w:marLeft w:val="640"/>
          <w:marRight w:val="0"/>
          <w:marTop w:val="0"/>
          <w:marBottom w:val="0"/>
          <w:divBdr>
            <w:top w:val="none" w:sz="0" w:space="0" w:color="auto"/>
            <w:left w:val="none" w:sz="0" w:space="0" w:color="auto"/>
            <w:bottom w:val="none" w:sz="0" w:space="0" w:color="auto"/>
            <w:right w:val="none" w:sz="0" w:space="0" w:color="auto"/>
          </w:divBdr>
        </w:div>
        <w:div w:id="713042101">
          <w:marLeft w:val="640"/>
          <w:marRight w:val="0"/>
          <w:marTop w:val="0"/>
          <w:marBottom w:val="0"/>
          <w:divBdr>
            <w:top w:val="none" w:sz="0" w:space="0" w:color="auto"/>
            <w:left w:val="none" w:sz="0" w:space="0" w:color="auto"/>
            <w:bottom w:val="none" w:sz="0" w:space="0" w:color="auto"/>
            <w:right w:val="none" w:sz="0" w:space="0" w:color="auto"/>
          </w:divBdr>
        </w:div>
        <w:div w:id="1064178768">
          <w:marLeft w:val="640"/>
          <w:marRight w:val="0"/>
          <w:marTop w:val="0"/>
          <w:marBottom w:val="0"/>
          <w:divBdr>
            <w:top w:val="none" w:sz="0" w:space="0" w:color="auto"/>
            <w:left w:val="none" w:sz="0" w:space="0" w:color="auto"/>
            <w:bottom w:val="none" w:sz="0" w:space="0" w:color="auto"/>
            <w:right w:val="none" w:sz="0" w:space="0" w:color="auto"/>
          </w:divBdr>
        </w:div>
        <w:div w:id="1586912540">
          <w:marLeft w:val="640"/>
          <w:marRight w:val="0"/>
          <w:marTop w:val="0"/>
          <w:marBottom w:val="0"/>
          <w:divBdr>
            <w:top w:val="none" w:sz="0" w:space="0" w:color="auto"/>
            <w:left w:val="none" w:sz="0" w:space="0" w:color="auto"/>
            <w:bottom w:val="none" w:sz="0" w:space="0" w:color="auto"/>
            <w:right w:val="none" w:sz="0" w:space="0" w:color="auto"/>
          </w:divBdr>
        </w:div>
        <w:div w:id="805665237">
          <w:marLeft w:val="640"/>
          <w:marRight w:val="0"/>
          <w:marTop w:val="0"/>
          <w:marBottom w:val="0"/>
          <w:divBdr>
            <w:top w:val="none" w:sz="0" w:space="0" w:color="auto"/>
            <w:left w:val="none" w:sz="0" w:space="0" w:color="auto"/>
            <w:bottom w:val="none" w:sz="0" w:space="0" w:color="auto"/>
            <w:right w:val="none" w:sz="0" w:space="0" w:color="auto"/>
          </w:divBdr>
        </w:div>
        <w:div w:id="503664841">
          <w:marLeft w:val="640"/>
          <w:marRight w:val="0"/>
          <w:marTop w:val="0"/>
          <w:marBottom w:val="0"/>
          <w:divBdr>
            <w:top w:val="none" w:sz="0" w:space="0" w:color="auto"/>
            <w:left w:val="none" w:sz="0" w:space="0" w:color="auto"/>
            <w:bottom w:val="none" w:sz="0" w:space="0" w:color="auto"/>
            <w:right w:val="none" w:sz="0" w:space="0" w:color="auto"/>
          </w:divBdr>
        </w:div>
        <w:div w:id="1135680901">
          <w:marLeft w:val="640"/>
          <w:marRight w:val="0"/>
          <w:marTop w:val="0"/>
          <w:marBottom w:val="0"/>
          <w:divBdr>
            <w:top w:val="none" w:sz="0" w:space="0" w:color="auto"/>
            <w:left w:val="none" w:sz="0" w:space="0" w:color="auto"/>
            <w:bottom w:val="none" w:sz="0" w:space="0" w:color="auto"/>
            <w:right w:val="none" w:sz="0" w:space="0" w:color="auto"/>
          </w:divBdr>
        </w:div>
        <w:div w:id="61028699">
          <w:marLeft w:val="640"/>
          <w:marRight w:val="0"/>
          <w:marTop w:val="0"/>
          <w:marBottom w:val="0"/>
          <w:divBdr>
            <w:top w:val="none" w:sz="0" w:space="0" w:color="auto"/>
            <w:left w:val="none" w:sz="0" w:space="0" w:color="auto"/>
            <w:bottom w:val="none" w:sz="0" w:space="0" w:color="auto"/>
            <w:right w:val="none" w:sz="0" w:space="0" w:color="auto"/>
          </w:divBdr>
        </w:div>
        <w:div w:id="1958413061">
          <w:marLeft w:val="640"/>
          <w:marRight w:val="0"/>
          <w:marTop w:val="0"/>
          <w:marBottom w:val="0"/>
          <w:divBdr>
            <w:top w:val="none" w:sz="0" w:space="0" w:color="auto"/>
            <w:left w:val="none" w:sz="0" w:space="0" w:color="auto"/>
            <w:bottom w:val="none" w:sz="0" w:space="0" w:color="auto"/>
            <w:right w:val="none" w:sz="0" w:space="0" w:color="auto"/>
          </w:divBdr>
        </w:div>
        <w:div w:id="1368991452">
          <w:marLeft w:val="640"/>
          <w:marRight w:val="0"/>
          <w:marTop w:val="0"/>
          <w:marBottom w:val="0"/>
          <w:divBdr>
            <w:top w:val="none" w:sz="0" w:space="0" w:color="auto"/>
            <w:left w:val="none" w:sz="0" w:space="0" w:color="auto"/>
            <w:bottom w:val="none" w:sz="0" w:space="0" w:color="auto"/>
            <w:right w:val="none" w:sz="0" w:space="0" w:color="auto"/>
          </w:divBdr>
        </w:div>
        <w:div w:id="1688290820">
          <w:marLeft w:val="640"/>
          <w:marRight w:val="0"/>
          <w:marTop w:val="0"/>
          <w:marBottom w:val="0"/>
          <w:divBdr>
            <w:top w:val="none" w:sz="0" w:space="0" w:color="auto"/>
            <w:left w:val="none" w:sz="0" w:space="0" w:color="auto"/>
            <w:bottom w:val="none" w:sz="0" w:space="0" w:color="auto"/>
            <w:right w:val="none" w:sz="0" w:space="0" w:color="auto"/>
          </w:divBdr>
        </w:div>
        <w:div w:id="743113219">
          <w:marLeft w:val="640"/>
          <w:marRight w:val="0"/>
          <w:marTop w:val="0"/>
          <w:marBottom w:val="0"/>
          <w:divBdr>
            <w:top w:val="none" w:sz="0" w:space="0" w:color="auto"/>
            <w:left w:val="none" w:sz="0" w:space="0" w:color="auto"/>
            <w:bottom w:val="none" w:sz="0" w:space="0" w:color="auto"/>
            <w:right w:val="none" w:sz="0" w:space="0" w:color="auto"/>
          </w:divBdr>
        </w:div>
        <w:div w:id="944456596">
          <w:marLeft w:val="640"/>
          <w:marRight w:val="0"/>
          <w:marTop w:val="0"/>
          <w:marBottom w:val="0"/>
          <w:divBdr>
            <w:top w:val="none" w:sz="0" w:space="0" w:color="auto"/>
            <w:left w:val="none" w:sz="0" w:space="0" w:color="auto"/>
            <w:bottom w:val="none" w:sz="0" w:space="0" w:color="auto"/>
            <w:right w:val="none" w:sz="0" w:space="0" w:color="auto"/>
          </w:divBdr>
        </w:div>
        <w:div w:id="683944458">
          <w:marLeft w:val="640"/>
          <w:marRight w:val="0"/>
          <w:marTop w:val="0"/>
          <w:marBottom w:val="0"/>
          <w:divBdr>
            <w:top w:val="none" w:sz="0" w:space="0" w:color="auto"/>
            <w:left w:val="none" w:sz="0" w:space="0" w:color="auto"/>
            <w:bottom w:val="none" w:sz="0" w:space="0" w:color="auto"/>
            <w:right w:val="none" w:sz="0" w:space="0" w:color="auto"/>
          </w:divBdr>
        </w:div>
        <w:div w:id="1598443420">
          <w:marLeft w:val="640"/>
          <w:marRight w:val="0"/>
          <w:marTop w:val="0"/>
          <w:marBottom w:val="0"/>
          <w:divBdr>
            <w:top w:val="none" w:sz="0" w:space="0" w:color="auto"/>
            <w:left w:val="none" w:sz="0" w:space="0" w:color="auto"/>
            <w:bottom w:val="none" w:sz="0" w:space="0" w:color="auto"/>
            <w:right w:val="none" w:sz="0" w:space="0" w:color="auto"/>
          </w:divBdr>
        </w:div>
        <w:div w:id="901404921">
          <w:marLeft w:val="640"/>
          <w:marRight w:val="0"/>
          <w:marTop w:val="0"/>
          <w:marBottom w:val="0"/>
          <w:divBdr>
            <w:top w:val="none" w:sz="0" w:space="0" w:color="auto"/>
            <w:left w:val="none" w:sz="0" w:space="0" w:color="auto"/>
            <w:bottom w:val="none" w:sz="0" w:space="0" w:color="auto"/>
            <w:right w:val="none" w:sz="0" w:space="0" w:color="auto"/>
          </w:divBdr>
        </w:div>
        <w:div w:id="2044398577">
          <w:marLeft w:val="640"/>
          <w:marRight w:val="0"/>
          <w:marTop w:val="0"/>
          <w:marBottom w:val="0"/>
          <w:divBdr>
            <w:top w:val="none" w:sz="0" w:space="0" w:color="auto"/>
            <w:left w:val="none" w:sz="0" w:space="0" w:color="auto"/>
            <w:bottom w:val="none" w:sz="0" w:space="0" w:color="auto"/>
            <w:right w:val="none" w:sz="0" w:space="0" w:color="auto"/>
          </w:divBdr>
        </w:div>
        <w:div w:id="957956443">
          <w:marLeft w:val="640"/>
          <w:marRight w:val="0"/>
          <w:marTop w:val="0"/>
          <w:marBottom w:val="0"/>
          <w:divBdr>
            <w:top w:val="none" w:sz="0" w:space="0" w:color="auto"/>
            <w:left w:val="none" w:sz="0" w:space="0" w:color="auto"/>
            <w:bottom w:val="none" w:sz="0" w:space="0" w:color="auto"/>
            <w:right w:val="none" w:sz="0" w:space="0" w:color="auto"/>
          </w:divBdr>
        </w:div>
        <w:div w:id="1397970757">
          <w:marLeft w:val="640"/>
          <w:marRight w:val="0"/>
          <w:marTop w:val="0"/>
          <w:marBottom w:val="0"/>
          <w:divBdr>
            <w:top w:val="none" w:sz="0" w:space="0" w:color="auto"/>
            <w:left w:val="none" w:sz="0" w:space="0" w:color="auto"/>
            <w:bottom w:val="none" w:sz="0" w:space="0" w:color="auto"/>
            <w:right w:val="none" w:sz="0" w:space="0" w:color="auto"/>
          </w:divBdr>
        </w:div>
        <w:div w:id="286931585">
          <w:marLeft w:val="640"/>
          <w:marRight w:val="0"/>
          <w:marTop w:val="0"/>
          <w:marBottom w:val="0"/>
          <w:divBdr>
            <w:top w:val="none" w:sz="0" w:space="0" w:color="auto"/>
            <w:left w:val="none" w:sz="0" w:space="0" w:color="auto"/>
            <w:bottom w:val="none" w:sz="0" w:space="0" w:color="auto"/>
            <w:right w:val="none" w:sz="0" w:space="0" w:color="auto"/>
          </w:divBdr>
        </w:div>
        <w:div w:id="1865750892">
          <w:marLeft w:val="640"/>
          <w:marRight w:val="0"/>
          <w:marTop w:val="0"/>
          <w:marBottom w:val="0"/>
          <w:divBdr>
            <w:top w:val="none" w:sz="0" w:space="0" w:color="auto"/>
            <w:left w:val="none" w:sz="0" w:space="0" w:color="auto"/>
            <w:bottom w:val="none" w:sz="0" w:space="0" w:color="auto"/>
            <w:right w:val="none" w:sz="0" w:space="0" w:color="auto"/>
          </w:divBdr>
        </w:div>
        <w:div w:id="1302349005">
          <w:marLeft w:val="640"/>
          <w:marRight w:val="0"/>
          <w:marTop w:val="0"/>
          <w:marBottom w:val="0"/>
          <w:divBdr>
            <w:top w:val="none" w:sz="0" w:space="0" w:color="auto"/>
            <w:left w:val="none" w:sz="0" w:space="0" w:color="auto"/>
            <w:bottom w:val="none" w:sz="0" w:space="0" w:color="auto"/>
            <w:right w:val="none" w:sz="0" w:space="0" w:color="auto"/>
          </w:divBdr>
        </w:div>
        <w:div w:id="49040080">
          <w:marLeft w:val="640"/>
          <w:marRight w:val="0"/>
          <w:marTop w:val="0"/>
          <w:marBottom w:val="0"/>
          <w:divBdr>
            <w:top w:val="none" w:sz="0" w:space="0" w:color="auto"/>
            <w:left w:val="none" w:sz="0" w:space="0" w:color="auto"/>
            <w:bottom w:val="none" w:sz="0" w:space="0" w:color="auto"/>
            <w:right w:val="none" w:sz="0" w:space="0" w:color="auto"/>
          </w:divBdr>
        </w:div>
        <w:div w:id="684136250">
          <w:marLeft w:val="640"/>
          <w:marRight w:val="0"/>
          <w:marTop w:val="0"/>
          <w:marBottom w:val="0"/>
          <w:divBdr>
            <w:top w:val="none" w:sz="0" w:space="0" w:color="auto"/>
            <w:left w:val="none" w:sz="0" w:space="0" w:color="auto"/>
            <w:bottom w:val="none" w:sz="0" w:space="0" w:color="auto"/>
            <w:right w:val="none" w:sz="0" w:space="0" w:color="auto"/>
          </w:divBdr>
        </w:div>
        <w:div w:id="454569409">
          <w:marLeft w:val="640"/>
          <w:marRight w:val="0"/>
          <w:marTop w:val="0"/>
          <w:marBottom w:val="0"/>
          <w:divBdr>
            <w:top w:val="none" w:sz="0" w:space="0" w:color="auto"/>
            <w:left w:val="none" w:sz="0" w:space="0" w:color="auto"/>
            <w:bottom w:val="none" w:sz="0" w:space="0" w:color="auto"/>
            <w:right w:val="none" w:sz="0" w:space="0" w:color="auto"/>
          </w:divBdr>
        </w:div>
        <w:div w:id="1544825481">
          <w:marLeft w:val="640"/>
          <w:marRight w:val="0"/>
          <w:marTop w:val="0"/>
          <w:marBottom w:val="0"/>
          <w:divBdr>
            <w:top w:val="none" w:sz="0" w:space="0" w:color="auto"/>
            <w:left w:val="none" w:sz="0" w:space="0" w:color="auto"/>
            <w:bottom w:val="none" w:sz="0" w:space="0" w:color="auto"/>
            <w:right w:val="none" w:sz="0" w:space="0" w:color="auto"/>
          </w:divBdr>
        </w:div>
        <w:div w:id="1691100426">
          <w:marLeft w:val="640"/>
          <w:marRight w:val="0"/>
          <w:marTop w:val="0"/>
          <w:marBottom w:val="0"/>
          <w:divBdr>
            <w:top w:val="none" w:sz="0" w:space="0" w:color="auto"/>
            <w:left w:val="none" w:sz="0" w:space="0" w:color="auto"/>
            <w:bottom w:val="none" w:sz="0" w:space="0" w:color="auto"/>
            <w:right w:val="none" w:sz="0" w:space="0" w:color="auto"/>
          </w:divBdr>
        </w:div>
        <w:div w:id="22020378">
          <w:marLeft w:val="640"/>
          <w:marRight w:val="0"/>
          <w:marTop w:val="0"/>
          <w:marBottom w:val="0"/>
          <w:divBdr>
            <w:top w:val="none" w:sz="0" w:space="0" w:color="auto"/>
            <w:left w:val="none" w:sz="0" w:space="0" w:color="auto"/>
            <w:bottom w:val="none" w:sz="0" w:space="0" w:color="auto"/>
            <w:right w:val="none" w:sz="0" w:space="0" w:color="auto"/>
          </w:divBdr>
        </w:div>
        <w:div w:id="1385834967">
          <w:marLeft w:val="640"/>
          <w:marRight w:val="0"/>
          <w:marTop w:val="0"/>
          <w:marBottom w:val="0"/>
          <w:divBdr>
            <w:top w:val="none" w:sz="0" w:space="0" w:color="auto"/>
            <w:left w:val="none" w:sz="0" w:space="0" w:color="auto"/>
            <w:bottom w:val="none" w:sz="0" w:space="0" w:color="auto"/>
            <w:right w:val="none" w:sz="0" w:space="0" w:color="auto"/>
          </w:divBdr>
        </w:div>
        <w:div w:id="1029794370">
          <w:marLeft w:val="640"/>
          <w:marRight w:val="0"/>
          <w:marTop w:val="0"/>
          <w:marBottom w:val="0"/>
          <w:divBdr>
            <w:top w:val="none" w:sz="0" w:space="0" w:color="auto"/>
            <w:left w:val="none" w:sz="0" w:space="0" w:color="auto"/>
            <w:bottom w:val="none" w:sz="0" w:space="0" w:color="auto"/>
            <w:right w:val="none" w:sz="0" w:space="0" w:color="auto"/>
          </w:divBdr>
        </w:div>
        <w:div w:id="116219902">
          <w:marLeft w:val="640"/>
          <w:marRight w:val="0"/>
          <w:marTop w:val="0"/>
          <w:marBottom w:val="0"/>
          <w:divBdr>
            <w:top w:val="none" w:sz="0" w:space="0" w:color="auto"/>
            <w:left w:val="none" w:sz="0" w:space="0" w:color="auto"/>
            <w:bottom w:val="none" w:sz="0" w:space="0" w:color="auto"/>
            <w:right w:val="none" w:sz="0" w:space="0" w:color="auto"/>
          </w:divBdr>
        </w:div>
        <w:div w:id="624118608">
          <w:marLeft w:val="640"/>
          <w:marRight w:val="0"/>
          <w:marTop w:val="0"/>
          <w:marBottom w:val="0"/>
          <w:divBdr>
            <w:top w:val="none" w:sz="0" w:space="0" w:color="auto"/>
            <w:left w:val="none" w:sz="0" w:space="0" w:color="auto"/>
            <w:bottom w:val="none" w:sz="0" w:space="0" w:color="auto"/>
            <w:right w:val="none" w:sz="0" w:space="0" w:color="auto"/>
          </w:divBdr>
        </w:div>
        <w:div w:id="1677146658">
          <w:marLeft w:val="640"/>
          <w:marRight w:val="0"/>
          <w:marTop w:val="0"/>
          <w:marBottom w:val="0"/>
          <w:divBdr>
            <w:top w:val="none" w:sz="0" w:space="0" w:color="auto"/>
            <w:left w:val="none" w:sz="0" w:space="0" w:color="auto"/>
            <w:bottom w:val="none" w:sz="0" w:space="0" w:color="auto"/>
            <w:right w:val="none" w:sz="0" w:space="0" w:color="auto"/>
          </w:divBdr>
        </w:div>
        <w:div w:id="1294798060">
          <w:marLeft w:val="640"/>
          <w:marRight w:val="0"/>
          <w:marTop w:val="0"/>
          <w:marBottom w:val="0"/>
          <w:divBdr>
            <w:top w:val="none" w:sz="0" w:space="0" w:color="auto"/>
            <w:left w:val="none" w:sz="0" w:space="0" w:color="auto"/>
            <w:bottom w:val="none" w:sz="0" w:space="0" w:color="auto"/>
            <w:right w:val="none" w:sz="0" w:space="0" w:color="auto"/>
          </w:divBdr>
        </w:div>
        <w:div w:id="1260990761">
          <w:marLeft w:val="640"/>
          <w:marRight w:val="0"/>
          <w:marTop w:val="0"/>
          <w:marBottom w:val="0"/>
          <w:divBdr>
            <w:top w:val="none" w:sz="0" w:space="0" w:color="auto"/>
            <w:left w:val="none" w:sz="0" w:space="0" w:color="auto"/>
            <w:bottom w:val="none" w:sz="0" w:space="0" w:color="auto"/>
            <w:right w:val="none" w:sz="0" w:space="0" w:color="auto"/>
          </w:divBdr>
        </w:div>
        <w:div w:id="2014606772">
          <w:marLeft w:val="640"/>
          <w:marRight w:val="0"/>
          <w:marTop w:val="0"/>
          <w:marBottom w:val="0"/>
          <w:divBdr>
            <w:top w:val="none" w:sz="0" w:space="0" w:color="auto"/>
            <w:left w:val="none" w:sz="0" w:space="0" w:color="auto"/>
            <w:bottom w:val="none" w:sz="0" w:space="0" w:color="auto"/>
            <w:right w:val="none" w:sz="0" w:space="0" w:color="auto"/>
          </w:divBdr>
        </w:div>
        <w:div w:id="905453134">
          <w:marLeft w:val="640"/>
          <w:marRight w:val="0"/>
          <w:marTop w:val="0"/>
          <w:marBottom w:val="0"/>
          <w:divBdr>
            <w:top w:val="none" w:sz="0" w:space="0" w:color="auto"/>
            <w:left w:val="none" w:sz="0" w:space="0" w:color="auto"/>
            <w:bottom w:val="none" w:sz="0" w:space="0" w:color="auto"/>
            <w:right w:val="none" w:sz="0" w:space="0" w:color="auto"/>
          </w:divBdr>
        </w:div>
        <w:div w:id="611788623">
          <w:marLeft w:val="640"/>
          <w:marRight w:val="0"/>
          <w:marTop w:val="0"/>
          <w:marBottom w:val="0"/>
          <w:divBdr>
            <w:top w:val="none" w:sz="0" w:space="0" w:color="auto"/>
            <w:left w:val="none" w:sz="0" w:space="0" w:color="auto"/>
            <w:bottom w:val="none" w:sz="0" w:space="0" w:color="auto"/>
            <w:right w:val="none" w:sz="0" w:space="0" w:color="auto"/>
          </w:divBdr>
        </w:div>
        <w:div w:id="646055863">
          <w:marLeft w:val="640"/>
          <w:marRight w:val="0"/>
          <w:marTop w:val="0"/>
          <w:marBottom w:val="0"/>
          <w:divBdr>
            <w:top w:val="none" w:sz="0" w:space="0" w:color="auto"/>
            <w:left w:val="none" w:sz="0" w:space="0" w:color="auto"/>
            <w:bottom w:val="none" w:sz="0" w:space="0" w:color="auto"/>
            <w:right w:val="none" w:sz="0" w:space="0" w:color="auto"/>
          </w:divBdr>
        </w:div>
        <w:div w:id="219050525">
          <w:marLeft w:val="640"/>
          <w:marRight w:val="0"/>
          <w:marTop w:val="0"/>
          <w:marBottom w:val="0"/>
          <w:divBdr>
            <w:top w:val="none" w:sz="0" w:space="0" w:color="auto"/>
            <w:left w:val="none" w:sz="0" w:space="0" w:color="auto"/>
            <w:bottom w:val="none" w:sz="0" w:space="0" w:color="auto"/>
            <w:right w:val="none" w:sz="0" w:space="0" w:color="auto"/>
          </w:divBdr>
        </w:div>
        <w:div w:id="1801339652">
          <w:marLeft w:val="640"/>
          <w:marRight w:val="0"/>
          <w:marTop w:val="0"/>
          <w:marBottom w:val="0"/>
          <w:divBdr>
            <w:top w:val="none" w:sz="0" w:space="0" w:color="auto"/>
            <w:left w:val="none" w:sz="0" w:space="0" w:color="auto"/>
            <w:bottom w:val="none" w:sz="0" w:space="0" w:color="auto"/>
            <w:right w:val="none" w:sz="0" w:space="0" w:color="auto"/>
          </w:divBdr>
        </w:div>
        <w:div w:id="122309013">
          <w:marLeft w:val="640"/>
          <w:marRight w:val="0"/>
          <w:marTop w:val="0"/>
          <w:marBottom w:val="0"/>
          <w:divBdr>
            <w:top w:val="none" w:sz="0" w:space="0" w:color="auto"/>
            <w:left w:val="none" w:sz="0" w:space="0" w:color="auto"/>
            <w:bottom w:val="none" w:sz="0" w:space="0" w:color="auto"/>
            <w:right w:val="none" w:sz="0" w:space="0" w:color="auto"/>
          </w:divBdr>
        </w:div>
        <w:div w:id="1880120572">
          <w:marLeft w:val="640"/>
          <w:marRight w:val="0"/>
          <w:marTop w:val="0"/>
          <w:marBottom w:val="0"/>
          <w:divBdr>
            <w:top w:val="none" w:sz="0" w:space="0" w:color="auto"/>
            <w:left w:val="none" w:sz="0" w:space="0" w:color="auto"/>
            <w:bottom w:val="none" w:sz="0" w:space="0" w:color="auto"/>
            <w:right w:val="none" w:sz="0" w:space="0" w:color="auto"/>
          </w:divBdr>
        </w:div>
        <w:div w:id="1300961291">
          <w:marLeft w:val="640"/>
          <w:marRight w:val="0"/>
          <w:marTop w:val="0"/>
          <w:marBottom w:val="0"/>
          <w:divBdr>
            <w:top w:val="none" w:sz="0" w:space="0" w:color="auto"/>
            <w:left w:val="none" w:sz="0" w:space="0" w:color="auto"/>
            <w:bottom w:val="none" w:sz="0" w:space="0" w:color="auto"/>
            <w:right w:val="none" w:sz="0" w:space="0" w:color="auto"/>
          </w:divBdr>
        </w:div>
        <w:div w:id="2079327137">
          <w:marLeft w:val="640"/>
          <w:marRight w:val="0"/>
          <w:marTop w:val="0"/>
          <w:marBottom w:val="0"/>
          <w:divBdr>
            <w:top w:val="none" w:sz="0" w:space="0" w:color="auto"/>
            <w:left w:val="none" w:sz="0" w:space="0" w:color="auto"/>
            <w:bottom w:val="none" w:sz="0" w:space="0" w:color="auto"/>
            <w:right w:val="none" w:sz="0" w:space="0" w:color="auto"/>
          </w:divBdr>
        </w:div>
      </w:divsChild>
    </w:div>
    <w:div w:id="830944564">
      <w:bodyDiv w:val="1"/>
      <w:marLeft w:val="0"/>
      <w:marRight w:val="0"/>
      <w:marTop w:val="0"/>
      <w:marBottom w:val="0"/>
      <w:divBdr>
        <w:top w:val="none" w:sz="0" w:space="0" w:color="auto"/>
        <w:left w:val="none" w:sz="0" w:space="0" w:color="auto"/>
        <w:bottom w:val="none" w:sz="0" w:space="0" w:color="auto"/>
        <w:right w:val="none" w:sz="0" w:space="0" w:color="auto"/>
      </w:divBdr>
    </w:div>
    <w:div w:id="832110774">
      <w:bodyDiv w:val="1"/>
      <w:marLeft w:val="0"/>
      <w:marRight w:val="0"/>
      <w:marTop w:val="0"/>
      <w:marBottom w:val="0"/>
      <w:divBdr>
        <w:top w:val="none" w:sz="0" w:space="0" w:color="auto"/>
        <w:left w:val="none" w:sz="0" w:space="0" w:color="auto"/>
        <w:bottom w:val="none" w:sz="0" w:space="0" w:color="auto"/>
        <w:right w:val="none" w:sz="0" w:space="0" w:color="auto"/>
      </w:divBdr>
    </w:div>
    <w:div w:id="833110933">
      <w:bodyDiv w:val="1"/>
      <w:marLeft w:val="0"/>
      <w:marRight w:val="0"/>
      <w:marTop w:val="0"/>
      <w:marBottom w:val="0"/>
      <w:divBdr>
        <w:top w:val="none" w:sz="0" w:space="0" w:color="auto"/>
        <w:left w:val="none" w:sz="0" w:space="0" w:color="auto"/>
        <w:bottom w:val="none" w:sz="0" w:space="0" w:color="auto"/>
        <w:right w:val="none" w:sz="0" w:space="0" w:color="auto"/>
      </w:divBdr>
    </w:div>
    <w:div w:id="842814637">
      <w:bodyDiv w:val="1"/>
      <w:marLeft w:val="0"/>
      <w:marRight w:val="0"/>
      <w:marTop w:val="0"/>
      <w:marBottom w:val="0"/>
      <w:divBdr>
        <w:top w:val="none" w:sz="0" w:space="0" w:color="auto"/>
        <w:left w:val="none" w:sz="0" w:space="0" w:color="auto"/>
        <w:bottom w:val="none" w:sz="0" w:space="0" w:color="auto"/>
        <w:right w:val="none" w:sz="0" w:space="0" w:color="auto"/>
      </w:divBdr>
    </w:div>
    <w:div w:id="842864349">
      <w:bodyDiv w:val="1"/>
      <w:marLeft w:val="0"/>
      <w:marRight w:val="0"/>
      <w:marTop w:val="0"/>
      <w:marBottom w:val="0"/>
      <w:divBdr>
        <w:top w:val="none" w:sz="0" w:space="0" w:color="auto"/>
        <w:left w:val="none" w:sz="0" w:space="0" w:color="auto"/>
        <w:bottom w:val="none" w:sz="0" w:space="0" w:color="auto"/>
        <w:right w:val="none" w:sz="0" w:space="0" w:color="auto"/>
      </w:divBdr>
    </w:div>
    <w:div w:id="843282914">
      <w:bodyDiv w:val="1"/>
      <w:marLeft w:val="0"/>
      <w:marRight w:val="0"/>
      <w:marTop w:val="0"/>
      <w:marBottom w:val="0"/>
      <w:divBdr>
        <w:top w:val="none" w:sz="0" w:space="0" w:color="auto"/>
        <w:left w:val="none" w:sz="0" w:space="0" w:color="auto"/>
        <w:bottom w:val="none" w:sz="0" w:space="0" w:color="auto"/>
        <w:right w:val="none" w:sz="0" w:space="0" w:color="auto"/>
      </w:divBdr>
    </w:div>
    <w:div w:id="851262174">
      <w:bodyDiv w:val="1"/>
      <w:marLeft w:val="0"/>
      <w:marRight w:val="0"/>
      <w:marTop w:val="0"/>
      <w:marBottom w:val="0"/>
      <w:divBdr>
        <w:top w:val="none" w:sz="0" w:space="0" w:color="auto"/>
        <w:left w:val="none" w:sz="0" w:space="0" w:color="auto"/>
        <w:bottom w:val="none" w:sz="0" w:space="0" w:color="auto"/>
        <w:right w:val="none" w:sz="0" w:space="0" w:color="auto"/>
      </w:divBdr>
    </w:div>
    <w:div w:id="855583457">
      <w:bodyDiv w:val="1"/>
      <w:marLeft w:val="0"/>
      <w:marRight w:val="0"/>
      <w:marTop w:val="0"/>
      <w:marBottom w:val="0"/>
      <w:divBdr>
        <w:top w:val="none" w:sz="0" w:space="0" w:color="auto"/>
        <w:left w:val="none" w:sz="0" w:space="0" w:color="auto"/>
        <w:bottom w:val="none" w:sz="0" w:space="0" w:color="auto"/>
        <w:right w:val="none" w:sz="0" w:space="0" w:color="auto"/>
      </w:divBdr>
    </w:div>
    <w:div w:id="855994908">
      <w:bodyDiv w:val="1"/>
      <w:marLeft w:val="0"/>
      <w:marRight w:val="0"/>
      <w:marTop w:val="0"/>
      <w:marBottom w:val="0"/>
      <w:divBdr>
        <w:top w:val="none" w:sz="0" w:space="0" w:color="auto"/>
        <w:left w:val="none" w:sz="0" w:space="0" w:color="auto"/>
        <w:bottom w:val="none" w:sz="0" w:space="0" w:color="auto"/>
        <w:right w:val="none" w:sz="0" w:space="0" w:color="auto"/>
      </w:divBdr>
    </w:div>
    <w:div w:id="856699524">
      <w:bodyDiv w:val="1"/>
      <w:marLeft w:val="0"/>
      <w:marRight w:val="0"/>
      <w:marTop w:val="0"/>
      <w:marBottom w:val="0"/>
      <w:divBdr>
        <w:top w:val="none" w:sz="0" w:space="0" w:color="auto"/>
        <w:left w:val="none" w:sz="0" w:space="0" w:color="auto"/>
        <w:bottom w:val="none" w:sz="0" w:space="0" w:color="auto"/>
        <w:right w:val="none" w:sz="0" w:space="0" w:color="auto"/>
      </w:divBdr>
    </w:div>
    <w:div w:id="860557178">
      <w:bodyDiv w:val="1"/>
      <w:marLeft w:val="0"/>
      <w:marRight w:val="0"/>
      <w:marTop w:val="0"/>
      <w:marBottom w:val="0"/>
      <w:divBdr>
        <w:top w:val="none" w:sz="0" w:space="0" w:color="auto"/>
        <w:left w:val="none" w:sz="0" w:space="0" w:color="auto"/>
        <w:bottom w:val="none" w:sz="0" w:space="0" w:color="auto"/>
        <w:right w:val="none" w:sz="0" w:space="0" w:color="auto"/>
      </w:divBdr>
    </w:div>
    <w:div w:id="862790815">
      <w:bodyDiv w:val="1"/>
      <w:marLeft w:val="0"/>
      <w:marRight w:val="0"/>
      <w:marTop w:val="0"/>
      <w:marBottom w:val="0"/>
      <w:divBdr>
        <w:top w:val="none" w:sz="0" w:space="0" w:color="auto"/>
        <w:left w:val="none" w:sz="0" w:space="0" w:color="auto"/>
        <w:bottom w:val="none" w:sz="0" w:space="0" w:color="auto"/>
        <w:right w:val="none" w:sz="0" w:space="0" w:color="auto"/>
      </w:divBdr>
    </w:div>
    <w:div w:id="863445106">
      <w:bodyDiv w:val="1"/>
      <w:marLeft w:val="0"/>
      <w:marRight w:val="0"/>
      <w:marTop w:val="0"/>
      <w:marBottom w:val="0"/>
      <w:divBdr>
        <w:top w:val="none" w:sz="0" w:space="0" w:color="auto"/>
        <w:left w:val="none" w:sz="0" w:space="0" w:color="auto"/>
        <w:bottom w:val="none" w:sz="0" w:space="0" w:color="auto"/>
        <w:right w:val="none" w:sz="0" w:space="0" w:color="auto"/>
      </w:divBdr>
      <w:divsChild>
        <w:div w:id="515970920">
          <w:marLeft w:val="640"/>
          <w:marRight w:val="0"/>
          <w:marTop w:val="0"/>
          <w:marBottom w:val="0"/>
          <w:divBdr>
            <w:top w:val="none" w:sz="0" w:space="0" w:color="auto"/>
            <w:left w:val="none" w:sz="0" w:space="0" w:color="auto"/>
            <w:bottom w:val="none" w:sz="0" w:space="0" w:color="auto"/>
            <w:right w:val="none" w:sz="0" w:space="0" w:color="auto"/>
          </w:divBdr>
        </w:div>
        <w:div w:id="1915356226">
          <w:marLeft w:val="640"/>
          <w:marRight w:val="0"/>
          <w:marTop w:val="0"/>
          <w:marBottom w:val="0"/>
          <w:divBdr>
            <w:top w:val="none" w:sz="0" w:space="0" w:color="auto"/>
            <w:left w:val="none" w:sz="0" w:space="0" w:color="auto"/>
            <w:bottom w:val="none" w:sz="0" w:space="0" w:color="auto"/>
            <w:right w:val="none" w:sz="0" w:space="0" w:color="auto"/>
          </w:divBdr>
        </w:div>
        <w:div w:id="1875650149">
          <w:marLeft w:val="640"/>
          <w:marRight w:val="0"/>
          <w:marTop w:val="0"/>
          <w:marBottom w:val="0"/>
          <w:divBdr>
            <w:top w:val="none" w:sz="0" w:space="0" w:color="auto"/>
            <w:left w:val="none" w:sz="0" w:space="0" w:color="auto"/>
            <w:bottom w:val="none" w:sz="0" w:space="0" w:color="auto"/>
            <w:right w:val="none" w:sz="0" w:space="0" w:color="auto"/>
          </w:divBdr>
        </w:div>
        <w:div w:id="223225335">
          <w:marLeft w:val="640"/>
          <w:marRight w:val="0"/>
          <w:marTop w:val="0"/>
          <w:marBottom w:val="0"/>
          <w:divBdr>
            <w:top w:val="none" w:sz="0" w:space="0" w:color="auto"/>
            <w:left w:val="none" w:sz="0" w:space="0" w:color="auto"/>
            <w:bottom w:val="none" w:sz="0" w:space="0" w:color="auto"/>
            <w:right w:val="none" w:sz="0" w:space="0" w:color="auto"/>
          </w:divBdr>
        </w:div>
        <w:div w:id="396053597">
          <w:marLeft w:val="640"/>
          <w:marRight w:val="0"/>
          <w:marTop w:val="0"/>
          <w:marBottom w:val="0"/>
          <w:divBdr>
            <w:top w:val="none" w:sz="0" w:space="0" w:color="auto"/>
            <w:left w:val="none" w:sz="0" w:space="0" w:color="auto"/>
            <w:bottom w:val="none" w:sz="0" w:space="0" w:color="auto"/>
            <w:right w:val="none" w:sz="0" w:space="0" w:color="auto"/>
          </w:divBdr>
        </w:div>
        <w:div w:id="931012909">
          <w:marLeft w:val="640"/>
          <w:marRight w:val="0"/>
          <w:marTop w:val="0"/>
          <w:marBottom w:val="0"/>
          <w:divBdr>
            <w:top w:val="none" w:sz="0" w:space="0" w:color="auto"/>
            <w:left w:val="none" w:sz="0" w:space="0" w:color="auto"/>
            <w:bottom w:val="none" w:sz="0" w:space="0" w:color="auto"/>
            <w:right w:val="none" w:sz="0" w:space="0" w:color="auto"/>
          </w:divBdr>
        </w:div>
        <w:div w:id="1519201824">
          <w:marLeft w:val="640"/>
          <w:marRight w:val="0"/>
          <w:marTop w:val="0"/>
          <w:marBottom w:val="0"/>
          <w:divBdr>
            <w:top w:val="none" w:sz="0" w:space="0" w:color="auto"/>
            <w:left w:val="none" w:sz="0" w:space="0" w:color="auto"/>
            <w:bottom w:val="none" w:sz="0" w:space="0" w:color="auto"/>
            <w:right w:val="none" w:sz="0" w:space="0" w:color="auto"/>
          </w:divBdr>
        </w:div>
        <w:div w:id="324818561">
          <w:marLeft w:val="640"/>
          <w:marRight w:val="0"/>
          <w:marTop w:val="0"/>
          <w:marBottom w:val="0"/>
          <w:divBdr>
            <w:top w:val="none" w:sz="0" w:space="0" w:color="auto"/>
            <w:left w:val="none" w:sz="0" w:space="0" w:color="auto"/>
            <w:bottom w:val="none" w:sz="0" w:space="0" w:color="auto"/>
            <w:right w:val="none" w:sz="0" w:space="0" w:color="auto"/>
          </w:divBdr>
        </w:div>
        <w:div w:id="844520253">
          <w:marLeft w:val="640"/>
          <w:marRight w:val="0"/>
          <w:marTop w:val="0"/>
          <w:marBottom w:val="0"/>
          <w:divBdr>
            <w:top w:val="none" w:sz="0" w:space="0" w:color="auto"/>
            <w:left w:val="none" w:sz="0" w:space="0" w:color="auto"/>
            <w:bottom w:val="none" w:sz="0" w:space="0" w:color="auto"/>
            <w:right w:val="none" w:sz="0" w:space="0" w:color="auto"/>
          </w:divBdr>
        </w:div>
        <w:div w:id="1147405535">
          <w:marLeft w:val="640"/>
          <w:marRight w:val="0"/>
          <w:marTop w:val="0"/>
          <w:marBottom w:val="0"/>
          <w:divBdr>
            <w:top w:val="none" w:sz="0" w:space="0" w:color="auto"/>
            <w:left w:val="none" w:sz="0" w:space="0" w:color="auto"/>
            <w:bottom w:val="none" w:sz="0" w:space="0" w:color="auto"/>
            <w:right w:val="none" w:sz="0" w:space="0" w:color="auto"/>
          </w:divBdr>
        </w:div>
        <w:div w:id="1519157193">
          <w:marLeft w:val="640"/>
          <w:marRight w:val="0"/>
          <w:marTop w:val="0"/>
          <w:marBottom w:val="0"/>
          <w:divBdr>
            <w:top w:val="none" w:sz="0" w:space="0" w:color="auto"/>
            <w:left w:val="none" w:sz="0" w:space="0" w:color="auto"/>
            <w:bottom w:val="none" w:sz="0" w:space="0" w:color="auto"/>
            <w:right w:val="none" w:sz="0" w:space="0" w:color="auto"/>
          </w:divBdr>
        </w:div>
        <w:div w:id="1676760975">
          <w:marLeft w:val="640"/>
          <w:marRight w:val="0"/>
          <w:marTop w:val="0"/>
          <w:marBottom w:val="0"/>
          <w:divBdr>
            <w:top w:val="none" w:sz="0" w:space="0" w:color="auto"/>
            <w:left w:val="none" w:sz="0" w:space="0" w:color="auto"/>
            <w:bottom w:val="none" w:sz="0" w:space="0" w:color="auto"/>
            <w:right w:val="none" w:sz="0" w:space="0" w:color="auto"/>
          </w:divBdr>
        </w:div>
        <w:div w:id="790364931">
          <w:marLeft w:val="640"/>
          <w:marRight w:val="0"/>
          <w:marTop w:val="0"/>
          <w:marBottom w:val="0"/>
          <w:divBdr>
            <w:top w:val="none" w:sz="0" w:space="0" w:color="auto"/>
            <w:left w:val="none" w:sz="0" w:space="0" w:color="auto"/>
            <w:bottom w:val="none" w:sz="0" w:space="0" w:color="auto"/>
            <w:right w:val="none" w:sz="0" w:space="0" w:color="auto"/>
          </w:divBdr>
        </w:div>
        <w:div w:id="585769672">
          <w:marLeft w:val="640"/>
          <w:marRight w:val="0"/>
          <w:marTop w:val="0"/>
          <w:marBottom w:val="0"/>
          <w:divBdr>
            <w:top w:val="none" w:sz="0" w:space="0" w:color="auto"/>
            <w:left w:val="none" w:sz="0" w:space="0" w:color="auto"/>
            <w:bottom w:val="none" w:sz="0" w:space="0" w:color="auto"/>
            <w:right w:val="none" w:sz="0" w:space="0" w:color="auto"/>
          </w:divBdr>
        </w:div>
        <w:div w:id="1527131881">
          <w:marLeft w:val="640"/>
          <w:marRight w:val="0"/>
          <w:marTop w:val="0"/>
          <w:marBottom w:val="0"/>
          <w:divBdr>
            <w:top w:val="none" w:sz="0" w:space="0" w:color="auto"/>
            <w:left w:val="none" w:sz="0" w:space="0" w:color="auto"/>
            <w:bottom w:val="none" w:sz="0" w:space="0" w:color="auto"/>
            <w:right w:val="none" w:sz="0" w:space="0" w:color="auto"/>
          </w:divBdr>
        </w:div>
        <w:div w:id="627054141">
          <w:marLeft w:val="640"/>
          <w:marRight w:val="0"/>
          <w:marTop w:val="0"/>
          <w:marBottom w:val="0"/>
          <w:divBdr>
            <w:top w:val="none" w:sz="0" w:space="0" w:color="auto"/>
            <w:left w:val="none" w:sz="0" w:space="0" w:color="auto"/>
            <w:bottom w:val="none" w:sz="0" w:space="0" w:color="auto"/>
            <w:right w:val="none" w:sz="0" w:space="0" w:color="auto"/>
          </w:divBdr>
        </w:div>
        <w:div w:id="821892702">
          <w:marLeft w:val="640"/>
          <w:marRight w:val="0"/>
          <w:marTop w:val="0"/>
          <w:marBottom w:val="0"/>
          <w:divBdr>
            <w:top w:val="none" w:sz="0" w:space="0" w:color="auto"/>
            <w:left w:val="none" w:sz="0" w:space="0" w:color="auto"/>
            <w:bottom w:val="none" w:sz="0" w:space="0" w:color="auto"/>
            <w:right w:val="none" w:sz="0" w:space="0" w:color="auto"/>
          </w:divBdr>
        </w:div>
        <w:div w:id="791362941">
          <w:marLeft w:val="640"/>
          <w:marRight w:val="0"/>
          <w:marTop w:val="0"/>
          <w:marBottom w:val="0"/>
          <w:divBdr>
            <w:top w:val="none" w:sz="0" w:space="0" w:color="auto"/>
            <w:left w:val="none" w:sz="0" w:space="0" w:color="auto"/>
            <w:bottom w:val="none" w:sz="0" w:space="0" w:color="auto"/>
            <w:right w:val="none" w:sz="0" w:space="0" w:color="auto"/>
          </w:divBdr>
        </w:div>
        <w:div w:id="42024989">
          <w:marLeft w:val="640"/>
          <w:marRight w:val="0"/>
          <w:marTop w:val="0"/>
          <w:marBottom w:val="0"/>
          <w:divBdr>
            <w:top w:val="none" w:sz="0" w:space="0" w:color="auto"/>
            <w:left w:val="none" w:sz="0" w:space="0" w:color="auto"/>
            <w:bottom w:val="none" w:sz="0" w:space="0" w:color="auto"/>
            <w:right w:val="none" w:sz="0" w:space="0" w:color="auto"/>
          </w:divBdr>
        </w:div>
        <w:div w:id="745609328">
          <w:marLeft w:val="640"/>
          <w:marRight w:val="0"/>
          <w:marTop w:val="0"/>
          <w:marBottom w:val="0"/>
          <w:divBdr>
            <w:top w:val="none" w:sz="0" w:space="0" w:color="auto"/>
            <w:left w:val="none" w:sz="0" w:space="0" w:color="auto"/>
            <w:bottom w:val="none" w:sz="0" w:space="0" w:color="auto"/>
            <w:right w:val="none" w:sz="0" w:space="0" w:color="auto"/>
          </w:divBdr>
        </w:div>
        <w:div w:id="2112897897">
          <w:marLeft w:val="640"/>
          <w:marRight w:val="0"/>
          <w:marTop w:val="0"/>
          <w:marBottom w:val="0"/>
          <w:divBdr>
            <w:top w:val="none" w:sz="0" w:space="0" w:color="auto"/>
            <w:left w:val="none" w:sz="0" w:space="0" w:color="auto"/>
            <w:bottom w:val="none" w:sz="0" w:space="0" w:color="auto"/>
            <w:right w:val="none" w:sz="0" w:space="0" w:color="auto"/>
          </w:divBdr>
        </w:div>
        <w:div w:id="1006056525">
          <w:marLeft w:val="640"/>
          <w:marRight w:val="0"/>
          <w:marTop w:val="0"/>
          <w:marBottom w:val="0"/>
          <w:divBdr>
            <w:top w:val="none" w:sz="0" w:space="0" w:color="auto"/>
            <w:left w:val="none" w:sz="0" w:space="0" w:color="auto"/>
            <w:bottom w:val="none" w:sz="0" w:space="0" w:color="auto"/>
            <w:right w:val="none" w:sz="0" w:space="0" w:color="auto"/>
          </w:divBdr>
        </w:div>
        <w:div w:id="2135561136">
          <w:marLeft w:val="640"/>
          <w:marRight w:val="0"/>
          <w:marTop w:val="0"/>
          <w:marBottom w:val="0"/>
          <w:divBdr>
            <w:top w:val="none" w:sz="0" w:space="0" w:color="auto"/>
            <w:left w:val="none" w:sz="0" w:space="0" w:color="auto"/>
            <w:bottom w:val="none" w:sz="0" w:space="0" w:color="auto"/>
            <w:right w:val="none" w:sz="0" w:space="0" w:color="auto"/>
          </w:divBdr>
        </w:div>
        <w:div w:id="1463619137">
          <w:marLeft w:val="640"/>
          <w:marRight w:val="0"/>
          <w:marTop w:val="0"/>
          <w:marBottom w:val="0"/>
          <w:divBdr>
            <w:top w:val="none" w:sz="0" w:space="0" w:color="auto"/>
            <w:left w:val="none" w:sz="0" w:space="0" w:color="auto"/>
            <w:bottom w:val="none" w:sz="0" w:space="0" w:color="auto"/>
            <w:right w:val="none" w:sz="0" w:space="0" w:color="auto"/>
          </w:divBdr>
        </w:div>
        <w:div w:id="1670323907">
          <w:marLeft w:val="640"/>
          <w:marRight w:val="0"/>
          <w:marTop w:val="0"/>
          <w:marBottom w:val="0"/>
          <w:divBdr>
            <w:top w:val="none" w:sz="0" w:space="0" w:color="auto"/>
            <w:left w:val="none" w:sz="0" w:space="0" w:color="auto"/>
            <w:bottom w:val="none" w:sz="0" w:space="0" w:color="auto"/>
            <w:right w:val="none" w:sz="0" w:space="0" w:color="auto"/>
          </w:divBdr>
        </w:div>
        <w:div w:id="638850316">
          <w:marLeft w:val="640"/>
          <w:marRight w:val="0"/>
          <w:marTop w:val="0"/>
          <w:marBottom w:val="0"/>
          <w:divBdr>
            <w:top w:val="none" w:sz="0" w:space="0" w:color="auto"/>
            <w:left w:val="none" w:sz="0" w:space="0" w:color="auto"/>
            <w:bottom w:val="none" w:sz="0" w:space="0" w:color="auto"/>
            <w:right w:val="none" w:sz="0" w:space="0" w:color="auto"/>
          </w:divBdr>
        </w:div>
        <w:div w:id="43717688">
          <w:marLeft w:val="640"/>
          <w:marRight w:val="0"/>
          <w:marTop w:val="0"/>
          <w:marBottom w:val="0"/>
          <w:divBdr>
            <w:top w:val="none" w:sz="0" w:space="0" w:color="auto"/>
            <w:left w:val="none" w:sz="0" w:space="0" w:color="auto"/>
            <w:bottom w:val="none" w:sz="0" w:space="0" w:color="auto"/>
            <w:right w:val="none" w:sz="0" w:space="0" w:color="auto"/>
          </w:divBdr>
        </w:div>
        <w:div w:id="1113476496">
          <w:marLeft w:val="640"/>
          <w:marRight w:val="0"/>
          <w:marTop w:val="0"/>
          <w:marBottom w:val="0"/>
          <w:divBdr>
            <w:top w:val="none" w:sz="0" w:space="0" w:color="auto"/>
            <w:left w:val="none" w:sz="0" w:space="0" w:color="auto"/>
            <w:bottom w:val="none" w:sz="0" w:space="0" w:color="auto"/>
            <w:right w:val="none" w:sz="0" w:space="0" w:color="auto"/>
          </w:divBdr>
        </w:div>
        <w:div w:id="1059088064">
          <w:marLeft w:val="640"/>
          <w:marRight w:val="0"/>
          <w:marTop w:val="0"/>
          <w:marBottom w:val="0"/>
          <w:divBdr>
            <w:top w:val="none" w:sz="0" w:space="0" w:color="auto"/>
            <w:left w:val="none" w:sz="0" w:space="0" w:color="auto"/>
            <w:bottom w:val="none" w:sz="0" w:space="0" w:color="auto"/>
            <w:right w:val="none" w:sz="0" w:space="0" w:color="auto"/>
          </w:divBdr>
        </w:div>
        <w:div w:id="2055225866">
          <w:marLeft w:val="640"/>
          <w:marRight w:val="0"/>
          <w:marTop w:val="0"/>
          <w:marBottom w:val="0"/>
          <w:divBdr>
            <w:top w:val="none" w:sz="0" w:space="0" w:color="auto"/>
            <w:left w:val="none" w:sz="0" w:space="0" w:color="auto"/>
            <w:bottom w:val="none" w:sz="0" w:space="0" w:color="auto"/>
            <w:right w:val="none" w:sz="0" w:space="0" w:color="auto"/>
          </w:divBdr>
        </w:div>
        <w:div w:id="121964064">
          <w:marLeft w:val="640"/>
          <w:marRight w:val="0"/>
          <w:marTop w:val="0"/>
          <w:marBottom w:val="0"/>
          <w:divBdr>
            <w:top w:val="none" w:sz="0" w:space="0" w:color="auto"/>
            <w:left w:val="none" w:sz="0" w:space="0" w:color="auto"/>
            <w:bottom w:val="none" w:sz="0" w:space="0" w:color="auto"/>
            <w:right w:val="none" w:sz="0" w:space="0" w:color="auto"/>
          </w:divBdr>
        </w:div>
        <w:div w:id="363290971">
          <w:marLeft w:val="640"/>
          <w:marRight w:val="0"/>
          <w:marTop w:val="0"/>
          <w:marBottom w:val="0"/>
          <w:divBdr>
            <w:top w:val="none" w:sz="0" w:space="0" w:color="auto"/>
            <w:left w:val="none" w:sz="0" w:space="0" w:color="auto"/>
            <w:bottom w:val="none" w:sz="0" w:space="0" w:color="auto"/>
            <w:right w:val="none" w:sz="0" w:space="0" w:color="auto"/>
          </w:divBdr>
        </w:div>
        <w:div w:id="69619271">
          <w:marLeft w:val="640"/>
          <w:marRight w:val="0"/>
          <w:marTop w:val="0"/>
          <w:marBottom w:val="0"/>
          <w:divBdr>
            <w:top w:val="none" w:sz="0" w:space="0" w:color="auto"/>
            <w:left w:val="none" w:sz="0" w:space="0" w:color="auto"/>
            <w:bottom w:val="none" w:sz="0" w:space="0" w:color="auto"/>
            <w:right w:val="none" w:sz="0" w:space="0" w:color="auto"/>
          </w:divBdr>
        </w:div>
        <w:div w:id="546526039">
          <w:marLeft w:val="640"/>
          <w:marRight w:val="0"/>
          <w:marTop w:val="0"/>
          <w:marBottom w:val="0"/>
          <w:divBdr>
            <w:top w:val="none" w:sz="0" w:space="0" w:color="auto"/>
            <w:left w:val="none" w:sz="0" w:space="0" w:color="auto"/>
            <w:bottom w:val="none" w:sz="0" w:space="0" w:color="auto"/>
            <w:right w:val="none" w:sz="0" w:space="0" w:color="auto"/>
          </w:divBdr>
        </w:div>
        <w:div w:id="1069233593">
          <w:marLeft w:val="640"/>
          <w:marRight w:val="0"/>
          <w:marTop w:val="0"/>
          <w:marBottom w:val="0"/>
          <w:divBdr>
            <w:top w:val="none" w:sz="0" w:space="0" w:color="auto"/>
            <w:left w:val="none" w:sz="0" w:space="0" w:color="auto"/>
            <w:bottom w:val="none" w:sz="0" w:space="0" w:color="auto"/>
            <w:right w:val="none" w:sz="0" w:space="0" w:color="auto"/>
          </w:divBdr>
        </w:div>
        <w:div w:id="92018709">
          <w:marLeft w:val="640"/>
          <w:marRight w:val="0"/>
          <w:marTop w:val="0"/>
          <w:marBottom w:val="0"/>
          <w:divBdr>
            <w:top w:val="none" w:sz="0" w:space="0" w:color="auto"/>
            <w:left w:val="none" w:sz="0" w:space="0" w:color="auto"/>
            <w:bottom w:val="none" w:sz="0" w:space="0" w:color="auto"/>
            <w:right w:val="none" w:sz="0" w:space="0" w:color="auto"/>
          </w:divBdr>
        </w:div>
        <w:div w:id="1797990563">
          <w:marLeft w:val="640"/>
          <w:marRight w:val="0"/>
          <w:marTop w:val="0"/>
          <w:marBottom w:val="0"/>
          <w:divBdr>
            <w:top w:val="none" w:sz="0" w:space="0" w:color="auto"/>
            <w:left w:val="none" w:sz="0" w:space="0" w:color="auto"/>
            <w:bottom w:val="none" w:sz="0" w:space="0" w:color="auto"/>
            <w:right w:val="none" w:sz="0" w:space="0" w:color="auto"/>
          </w:divBdr>
        </w:div>
        <w:div w:id="1994210952">
          <w:marLeft w:val="640"/>
          <w:marRight w:val="0"/>
          <w:marTop w:val="0"/>
          <w:marBottom w:val="0"/>
          <w:divBdr>
            <w:top w:val="none" w:sz="0" w:space="0" w:color="auto"/>
            <w:left w:val="none" w:sz="0" w:space="0" w:color="auto"/>
            <w:bottom w:val="none" w:sz="0" w:space="0" w:color="auto"/>
            <w:right w:val="none" w:sz="0" w:space="0" w:color="auto"/>
          </w:divBdr>
        </w:div>
        <w:div w:id="39286253">
          <w:marLeft w:val="640"/>
          <w:marRight w:val="0"/>
          <w:marTop w:val="0"/>
          <w:marBottom w:val="0"/>
          <w:divBdr>
            <w:top w:val="none" w:sz="0" w:space="0" w:color="auto"/>
            <w:left w:val="none" w:sz="0" w:space="0" w:color="auto"/>
            <w:bottom w:val="none" w:sz="0" w:space="0" w:color="auto"/>
            <w:right w:val="none" w:sz="0" w:space="0" w:color="auto"/>
          </w:divBdr>
        </w:div>
        <w:div w:id="1083641860">
          <w:marLeft w:val="640"/>
          <w:marRight w:val="0"/>
          <w:marTop w:val="0"/>
          <w:marBottom w:val="0"/>
          <w:divBdr>
            <w:top w:val="none" w:sz="0" w:space="0" w:color="auto"/>
            <w:left w:val="none" w:sz="0" w:space="0" w:color="auto"/>
            <w:bottom w:val="none" w:sz="0" w:space="0" w:color="auto"/>
            <w:right w:val="none" w:sz="0" w:space="0" w:color="auto"/>
          </w:divBdr>
        </w:div>
        <w:div w:id="2002194637">
          <w:marLeft w:val="640"/>
          <w:marRight w:val="0"/>
          <w:marTop w:val="0"/>
          <w:marBottom w:val="0"/>
          <w:divBdr>
            <w:top w:val="none" w:sz="0" w:space="0" w:color="auto"/>
            <w:left w:val="none" w:sz="0" w:space="0" w:color="auto"/>
            <w:bottom w:val="none" w:sz="0" w:space="0" w:color="auto"/>
            <w:right w:val="none" w:sz="0" w:space="0" w:color="auto"/>
          </w:divBdr>
        </w:div>
        <w:div w:id="680280077">
          <w:marLeft w:val="640"/>
          <w:marRight w:val="0"/>
          <w:marTop w:val="0"/>
          <w:marBottom w:val="0"/>
          <w:divBdr>
            <w:top w:val="none" w:sz="0" w:space="0" w:color="auto"/>
            <w:left w:val="none" w:sz="0" w:space="0" w:color="auto"/>
            <w:bottom w:val="none" w:sz="0" w:space="0" w:color="auto"/>
            <w:right w:val="none" w:sz="0" w:space="0" w:color="auto"/>
          </w:divBdr>
        </w:div>
        <w:div w:id="1431469422">
          <w:marLeft w:val="640"/>
          <w:marRight w:val="0"/>
          <w:marTop w:val="0"/>
          <w:marBottom w:val="0"/>
          <w:divBdr>
            <w:top w:val="none" w:sz="0" w:space="0" w:color="auto"/>
            <w:left w:val="none" w:sz="0" w:space="0" w:color="auto"/>
            <w:bottom w:val="none" w:sz="0" w:space="0" w:color="auto"/>
            <w:right w:val="none" w:sz="0" w:space="0" w:color="auto"/>
          </w:divBdr>
        </w:div>
        <w:div w:id="2140486927">
          <w:marLeft w:val="640"/>
          <w:marRight w:val="0"/>
          <w:marTop w:val="0"/>
          <w:marBottom w:val="0"/>
          <w:divBdr>
            <w:top w:val="none" w:sz="0" w:space="0" w:color="auto"/>
            <w:left w:val="none" w:sz="0" w:space="0" w:color="auto"/>
            <w:bottom w:val="none" w:sz="0" w:space="0" w:color="auto"/>
            <w:right w:val="none" w:sz="0" w:space="0" w:color="auto"/>
          </w:divBdr>
        </w:div>
        <w:div w:id="2073233871">
          <w:marLeft w:val="640"/>
          <w:marRight w:val="0"/>
          <w:marTop w:val="0"/>
          <w:marBottom w:val="0"/>
          <w:divBdr>
            <w:top w:val="none" w:sz="0" w:space="0" w:color="auto"/>
            <w:left w:val="none" w:sz="0" w:space="0" w:color="auto"/>
            <w:bottom w:val="none" w:sz="0" w:space="0" w:color="auto"/>
            <w:right w:val="none" w:sz="0" w:space="0" w:color="auto"/>
          </w:divBdr>
        </w:div>
        <w:div w:id="1294478089">
          <w:marLeft w:val="640"/>
          <w:marRight w:val="0"/>
          <w:marTop w:val="0"/>
          <w:marBottom w:val="0"/>
          <w:divBdr>
            <w:top w:val="none" w:sz="0" w:space="0" w:color="auto"/>
            <w:left w:val="none" w:sz="0" w:space="0" w:color="auto"/>
            <w:bottom w:val="none" w:sz="0" w:space="0" w:color="auto"/>
            <w:right w:val="none" w:sz="0" w:space="0" w:color="auto"/>
          </w:divBdr>
        </w:div>
        <w:div w:id="2118791087">
          <w:marLeft w:val="640"/>
          <w:marRight w:val="0"/>
          <w:marTop w:val="0"/>
          <w:marBottom w:val="0"/>
          <w:divBdr>
            <w:top w:val="none" w:sz="0" w:space="0" w:color="auto"/>
            <w:left w:val="none" w:sz="0" w:space="0" w:color="auto"/>
            <w:bottom w:val="none" w:sz="0" w:space="0" w:color="auto"/>
            <w:right w:val="none" w:sz="0" w:space="0" w:color="auto"/>
          </w:divBdr>
        </w:div>
        <w:div w:id="1489710783">
          <w:marLeft w:val="640"/>
          <w:marRight w:val="0"/>
          <w:marTop w:val="0"/>
          <w:marBottom w:val="0"/>
          <w:divBdr>
            <w:top w:val="none" w:sz="0" w:space="0" w:color="auto"/>
            <w:left w:val="none" w:sz="0" w:space="0" w:color="auto"/>
            <w:bottom w:val="none" w:sz="0" w:space="0" w:color="auto"/>
            <w:right w:val="none" w:sz="0" w:space="0" w:color="auto"/>
          </w:divBdr>
        </w:div>
        <w:div w:id="1603101182">
          <w:marLeft w:val="640"/>
          <w:marRight w:val="0"/>
          <w:marTop w:val="0"/>
          <w:marBottom w:val="0"/>
          <w:divBdr>
            <w:top w:val="none" w:sz="0" w:space="0" w:color="auto"/>
            <w:left w:val="none" w:sz="0" w:space="0" w:color="auto"/>
            <w:bottom w:val="none" w:sz="0" w:space="0" w:color="auto"/>
            <w:right w:val="none" w:sz="0" w:space="0" w:color="auto"/>
          </w:divBdr>
        </w:div>
        <w:div w:id="1607733762">
          <w:marLeft w:val="640"/>
          <w:marRight w:val="0"/>
          <w:marTop w:val="0"/>
          <w:marBottom w:val="0"/>
          <w:divBdr>
            <w:top w:val="none" w:sz="0" w:space="0" w:color="auto"/>
            <w:left w:val="none" w:sz="0" w:space="0" w:color="auto"/>
            <w:bottom w:val="none" w:sz="0" w:space="0" w:color="auto"/>
            <w:right w:val="none" w:sz="0" w:space="0" w:color="auto"/>
          </w:divBdr>
        </w:div>
        <w:div w:id="1613249667">
          <w:marLeft w:val="640"/>
          <w:marRight w:val="0"/>
          <w:marTop w:val="0"/>
          <w:marBottom w:val="0"/>
          <w:divBdr>
            <w:top w:val="none" w:sz="0" w:space="0" w:color="auto"/>
            <w:left w:val="none" w:sz="0" w:space="0" w:color="auto"/>
            <w:bottom w:val="none" w:sz="0" w:space="0" w:color="auto"/>
            <w:right w:val="none" w:sz="0" w:space="0" w:color="auto"/>
          </w:divBdr>
        </w:div>
        <w:div w:id="348676309">
          <w:marLeft w:val="640"/>
          <w:marRight w:val="0"/>
          <w:marTop w:val="0"/>
          <w:marBottom w:val="0"/>
          <w:divBdr>
            <w:top w:val="none" w:sz="0" w:space="0" w:color="auto"/>
            <w:left w:val="none" w:sz="0" w:space="0" w:color="auto"/>
            <w:bottom w:val="none" w:sz="0" w:space="0" w:color="auto"/>
            <w:right w:val="none" w:sz="0" w:space="0" w:color="auto"/>
          </w:divBdr>
        </w:div>
        <w:div w:id="1917203348">
          <w:marLeft w:val="640"/>
          <w:marRight w:val="0"/>
          <w:marTop w:val="0"/>
          <w:marBottom w:val="0"/>
          <w:divBdr>
            <w:top w:val="none" w:sz="0" w:space="0" w:color="auto"/>
            <w:left w:val="none" w:sz="0" w:space="0" w:color="auto"/>
            <w:bottom w:val="none" w:sz="0" w:space="0" w:color="auto"/>
            <w:right w:val="none" w:sz="0" w:space="0" w:color="auto"/>
          </w:divBdr>
        </w:div>
        <w:div w:id="976187090">
          <w:marLeft w:val="640"/>
          <w:marRight w:val="0"/>
          <w:marTop w:val="0"/>
          <w:marBottom w:val="0"/>
          <w:divBdr>
            <w:top w:val="none" w:sz="0" w:space="0" w:color="auto"/>
            <w:left w:val="none" w:sz="0" w:space="0" w:color="auto"/>
            <w:bottom w:val="none" w:sz="0" w:space="0" w:color="auto"/>
            <w:right w:val="none" w:sz="0" w:space="0" w:color="auto"/>
          </w:divBdr>
        </w:div>
        <w:div w:id="616254652">
          <w:marLeft w:val="640"/>
          <w:marRight w:val="0"/>
          <w:marTop w:val="0"/>
          <w:marBottom w:val="0"/>
          <w:divBdr>
            <w:top w:val="none" w:sz="0" w:space="0" w:color="auto"/>
            <w:left w:val="none" w:sz="0" w:space="0" w:color="auto"/>
            <w:bottom w:val="none" w:sz="0" w:space="0" w:color="auto"/>
            <w:right w:val="none" w:sz="0" w:space="0" w:color="auto"/>
          </w:divBdr>
        </w:div>
        <w:div w:id="1419255514">
          <w:marLeft w:val="640"/>
          <w:marRight w:val="0"/>
          <w:marTop w:val="0"/>
          <w:marBottom w:val="0"/>
          <w:divBdr>
            <w:top w:val="none" w:sz="0" w:space="0" w:color="auto"/>
            <w:left w:val="none" w:sz="0" w:space="0" w:color="auto"/>
            <w:bottom w:val="none" w:sz="0" w:space="0" w:color="auto"/>
            <w:right w:val="none" w:sz="0" w:space="0" w:color="auto"/>
          </w:divBdr>
        </w:div>
        <w:div w:id="759370376">
          <w:marLeft w:val="640"/>
          <w:marRight w:val="0"/>
          <w:marTop w:val="0"/>
          <w:marBottom w:val="0"/>
          <w:divBdr>
            <w:top w:val="none" w:sz="0" w:space="0" w:color="auto"/>
            <w:left w:val="none" w:sz="0" w:space="0" w:color="auto"/>
            <w:bottom w:val="none" w:sz="0" w:space="0" w:color="auto"/>
            <w:right w:val="none" w:sz="0" w:space="0" w:color="auto"/>
          </w:divBdr>
        </w:div>
        <w:div w:id="1980920640">
          <w:marLeft w:val="640"/>
          <w:marRight w:val="0"/>
          <w:marTop w:val="0"/>
          <w:marBottom w:val="0"/>
          <w:divBdr>
            <w:top w:val="none" w:sz="0" w:space="0" w:color="auto"/>
            <w:left w:val="none" w:sz="0" w:space="0" w:color="auto"/>
            <w:bottom w:val="none" w:sz="0" w:space="0" w:color="auto"/>
            <w:right w:val="none" w:sz="0" w:space="0" w:color="auto"/>
          </w:divBdr>
        </w:div>
        <w:div w:id="89812970">
          <w:marLeft w:val="640"/>
          <w:marRight w:val="0"/>
          <w:marTop w:val="0"/>
          <w:marBottom w:val="0"/>
          <w:divBdr>
            <w:top w:val="none" w:sz="0" w:space="0" w:color="auto"/>
            <w:left w:val="none" w:sz="0" w:space="0" w:color="auto"/>
            <w:bottom w:val="none" w:sz="0" w:space="0" w:color="auto"/>
            <w:right w:val="none" w:sz="0" w:space="0" w:color="auto"/>
          </w:divBdr>
        </w:div>
        <w:div w:id="367148053">
          <w:marLeft w:val="640"/>
          <w:marRight w:val="0"/>
          <w:marTop w:val="0"/>
          <w:marBottom w:val="0"/>
          <w:divBdr>
            <w:top w:val="none" w:sz="0" w:space="0" w:color="auto"/>
            <w:left w:val="none" w:sz="0" w:space="0" w:color="auto"/>
            <w:bottom w:val="none" w:sz="0" w:space="0" w:color="auto"/>
            <w:right w:val="none" w:sz="0" w:space="0" w:color="auto"/>
          </w:divBdr>
        </w:div>
        <w:div w:id="355153590">
          <w:marLeft w:val="640"/>
          <w:marRight w:val="0"/>
          <w:marTop w:val="0"/>
          <w:marBottom w:val="0"/>
          <w:divBdr>
            <w:top w:val="none" w:sz="0" w:space="0" w:color="auto"/>
            <w:left w:val="none" w:sz="0" w:space="0" w:color="auto"/>
            <w:bottom w:val="none" w:sz="0" w:space="0" w:color="auto"/>
            <w:right w:val="none" w:sz="0" w:space="0" w:color="auto"/>
          </w:divBdr>
        </w:div>
        <w:div w:id="142628741">
          <w:marLeft w:val="640"/>
          <w:marRight w:val="0"/>
          <w:marTop w:val="0"/>
          <w:marBottom w:val="0"/>
          <w:divBdr>
            <w:top w:val="none" w:sz="0" w:space="0" w:color="auto"/>
            <w:left w:val="none" w:sz="0" w:space="0" w:color="auto"/>
            <w:bottom w:val="none" w:sz="0" w:space="0" w:color="auto"/>
            <w:right w:val="none" w:sz="0" w:space="0" w:color="auto"/>
          </w:divBdr>
        </w:div>
        <w:div w:id="530844314">
          <w:marLeft w:val="640"/>
          <w:marRight w:val="0"/>
          <w:marTop w:val="0"/>
          <w:marBottom w:val="0"/>
          <w:divBdr>
            <w:top w:val="none" w:sz="0" w:space="0" w:color="auto"/>
            <w:left w:val="none" w:sz="0" w:space="0" w:color="auto"/>
            <w:bottom w:val="none" w:sz="0" w:space="0" w:color="auto"/>
            <w:right w:val="none" w:sz="0" w:space="0" w:color="auto"/>
          </w:divBdr>
        </w:div>
        <w:div w:id="1403024395">
          <w:marLeft w:val="640"/>
          <w:marRight w:val="0"/>
          <w:marTop w:val="0"/>
          <w:marBottom w:val="0"/>
          <w:divBdr>
            <w:top w:val="none" w:sz="0" w:space="0" w:color="auto"/>
            <w:left w:val="none" w:sz="0" w:space="0" w:color="auto"/>
            <w:bottom w:val="none" w:sz="0" w:space="0" w:color="auto"/>
            <w:right w:val="none" w:sz="0" w:space="0" w:color="auto"/>
          </w:divBdr>
        </w:div>
        <w:div w:id="1939411878">
          <w:marLeft w:val="640"/>
          <w:marRight w:val="0"/>
          <w:marTop w:val="0"/>
          <w:marBottom w:val="0"/>
          <w:divBdr>
            <w:top w:val="none" w:sz="0" w:space="0" w:color="auto"/>
            <w:left w:val="none" w:sz="0" w:space="0" w:color="auto"/>
            <w:bottom w:val="none" w:sz="0" w:space="0" w:color="auto"/>
            <w:right w:val="none" w:sz="0" w:space="0" w:color="auto"/>
          </w:divBdr>
        </w:div>
        <w:div w:id="1550844796">
          <w:marLeft w:val="640"/>
          <w:marRight w:val="0"/>
          <w:marTop w:val="0"/>
          <w:marBottom w:val="0"/>
          <w:divBdr>
            <w:top w:val="none" w:sz="0" w:space="0" w:color="auto"/>
            <w:left w:val="none" w:sz="0" w:space="0" w:color="auto"/>
            <w:bottom w:val="none" w:sz="0" w:space="0" w:color="auto"/>
            <w:right w:val="none" w:sz="0" w:space="0" w:color="auto"/>
          </w:divBdr>
        </w:div>
        <w:div w:id="657223149">
          <w:marLeft w:val="640"/>
          <w:marRight w:val="0"/>
          <w:marTop w:val="0"/>
          <w:marBottom w:val="0"/>
          <w:divBdr>
            <w:top w:val="none" w:sz="0" w:space="0" w:color="auto"/>
            <w:left w:val="none" w:sz="0" w:space="0" w:color="auto"/>
            <w:bottom w:val="none" w:sz="0" w:space="0" w:color="auto"/>
            <w:right w:val="none" w:sz="0" w:space="0" w:color="auto"/>
          </w:divBdr>
        </w:div>
        <w:div w:id="1075592793">
          <w:marLeft w:val="640"/>
          <w:marRight w:val="0"/>
          <w:marTop w:val="0"/>
          <w:marBottom w:val="0"/>
          <w:divBdr>
            <w:top w:val="none" w:sz="0" w:space="0" w:color="auto"/>
            <w:left w:val="none" w:sz="0" w:space="0" w:color="auto"/>
            <w:bottom w:val="none" w:sz="0" w:space="0" w:color="auto"/>
            <w:right w:val="none" w:sz="0" w:space="0" w:color="auto"/>
          </w:divBdr>
        </w:div>
        <w:div w:id="64232183">
          <w:marLeft w:val="640"/>
          <w:marRight w:val="0"/>
          <w:marTop w:val="0"/>
          <w:marBottom w:val="0"/>
          <w:divBdr>
            <w:top w:val="none" w:sz="0" w:space="0" w:color="auto"/>
            <w:left w:val="none" w:sz="0" w:space="0" w:color="auto"/>
            <w:bottom w:val="none" w:sz="0" w:space="0" w:color="auto"/>
            <w:right w:val="none" w:sz="0" w:space="0" w:color="auto"/>
          </w:divBdr>
        </w:div>
        <w:div w:id="25252555">
          <w:marLeft w:val="640"/>
          <w:marRight w:val="0"/>
          <w:marTop w:val="0"/>
          <w:marBottom w:val="0"/>
          <w:divBdr>
            <w:top w:val="none" w:sz="0" w:space="0" w:color="auto"/>
            <w:left w:val="none" w:sz="0" w:space="0" w:color="auto"/>
            <w:bottom w:val="none" w:sz="0" w:space="0" w:color="auto"/>
            <w:right w:val="none" w:sz="0" w:space="0" w:color="auto"/>
          </w:divBdr>
        </w:div>
        <w:div w:id="1414087347">
          <w:marLeft w:val="640"/>
          <w:marRight w:val="0"/>
          <w:marTop w:val="0"/>
          <w:marBottom w:val="0"/>
          <w:divBdr>
            <w:top w:val="none" w:sz="0" w:space="0" w:color="auto"/>
            <w:left w:val="none" w:sz="0" w:space="0" w:color="auto"/>
            <w:bottom w:val="none" w:sz="0" w:space="0" w:color="auto"/>
            <w:right w:val="none" w:sz="0" w:space="0" w:color="auto"/>
          </w:divBdr>
        </w:div>
        <w:div w:id="1854562686">
          <w:marLeft w:val="640"/>
          <w:marRight w:val="0"/>
          <w:marTop w:val="0"/>
          <w:marBottom w:val="0"/>
          <w:divBdr>
            <w:top w:val="none" w:sz="0" w:space="0" w:color="auto"/>
            <w:left w:val="none" w:sz="0" w:space="0" w:color="auto"/>
            <w:bottom w:val="none" w:sz="0" w:space="0" w:color="auto"/>
            <w:right w:val="none" w:sz="0" w:space="0" w:color="auto"/>
          </w:divBdr>
        </w:div>
        <w:div w:id="1306664698">
          <w:marLeft w:val="640"/>
          <w:marRight w:val="0"/>
          <w:marTop w:val="0"/>
          <w:marBottom w:val="0"/>
          <w:divBdr>
            <w:top w:val="none" w:sz="0" w:space="0" w:color="auto"/>
            <w:left w:val="none" w:sz="0" w:space="0" w:color="auto"/>
            <w:bottom w:val="none" w:sz="0" w:space="0" w:color="auto"/>
            <w:right w:val="none" w:sz="0" w:space="0" w:color="auto"/>
          </w:divBdr>
        </w:div>
        <w:div w:id="1760249131">
          <w:marLeft w:val="640"/>
          <w:marRight w:val="0"/>
          <w:marTop w:val="0"/>
          <w:marBottom w:val="0"/>
          <w:divBdr>
            <w:top w:val="none" w:sz="0" w:space="0" w:color="auto"/>
            <w:left w:val="none" w:sz="0" w:space="0" w:color="auto"/>
            <w:bottom w:val="none" w:sz="0" w:space="0" w:color="auto"/>
            <w:right w:val="none" w:sz="0" w:space="0" w:color="auto"/>
          </w:divBdr>
        </w:div>
        <w:div w:id="208104977">
          <w:marLeft w:val="640"/>
          <w:marRight w:val="0"/>
          <w:marTop w:val="0"/>
          <w:marBottom w:val="0"/>
          <w:divBdr>
            <w:top w:val="none" w:sz="0" w:space="0" w:color="auto"/>
            <w:left w:val="none" w:sz="0" w:space="0" w:color="auto"/>
            <w:bottom w:val="none" w:sz="0" w:space="0" w:color="auto"/>
            <w:right w:val="none" w:sz="0" w:space="0" w:color="auto"/>
          </w:divBdr>
        </w:div>
        <w:div w:id="745345727">
          <w:marLeft w:val="640"/>
          <w:marRight w:val="0"/>
          <w:marTop w:val="0"/>
          <w:marBottom w:val="0"/>
          <w:divBdr>
            <w:top w:val="none" w:sz="0" w:space="0" w:color="auto"/>
            <w:left w:val="none" w:sz="0" w:space="0" w:color="auto"/>
            <w:bottom w:val="none" w:sz="0" w:space="0" w:color="auto"/>
            <w:right w:val="none" w:sz="0" w:space="0" w:color="auto"/>
          </w:divBdr>
        </w:div>
        <w:div w:id="698552623">
          <w:marLeft w:val="640"/>
          <w:marRight w:val="0"/>
          <w:marTop w:val="0"/>
          <w:marBottom w:val="0"/>
          <w:divBdr>
            <w:top w:val="none" w:sz="0" w:space="0" w:color="auto"/>
            <w:left w:val="none" w:sz="0" w:space="0" w:color="auto"/>
            <w:bottom w:val="none" w:sz="0" w:space="0" w:color="auto"/>
            <w:right w:val="none" w:sz="0" w:space="0" w:color="auto"/>
          </w:divBdr>
        </w:div>
        <w:div w:id="1025055044">
          <w:marLeft w:val="640"/>
          <w:marRight w:val="0"/>
          <w:marTop w:val="0"/>
          <w:marBottom w:val="0"/>
          <w:divBdr>
            <w:top w:val="none" w:sz="0" w:space="0" w:color="auto"/>
            <w:left w:val="none" w:sz="0" w:space="0" w:color="auto"/>
            <w:bottom w:val="none" w:sz="0" w:space="0" w:color="auto"/>
            <w:right w:val="none" w:sz="0" w:space="0" w:color="auto"/>
          </w:divBdr>
        </w:div>
        <w:div w:id="1384908481">
          <w:marLeft w:val="640"/>
          <w:marRight w:val="0"/>
          <w:marTop w:val="0"/>
          <w:marBottom w:val="0"/>
          <w:divBdr>
            <w:top w:val="none" w:sz="0" w:space="0" w:color="auto"/>
            <w:left w:val="none" w:sz="0" w:space="0" w:color="auto"/>
            <w:bottom w:val="none" w:sz="0" w:space="0" w:color="auto"/>
            <w:right w:val="none" w:sz="0" w:space="0" w:color="auto"/>
          </w:divBdr>
        </w:div>
        <w:div w:id="367608416">
          <w:marLeft w:val="640"/>
          <w:marRight w:val="0"/>
          <w:marTop w:val="0"/>
          <w:marBottom w:val="0"/>
          <w:divBdr>
            <w:top w:val="none" w:sz="0" w:space="0" w:color="auto"/>
            <w:left w:val="none" w:sz="0" w:space="0" w:color="auto"/>
            <w:bottom w:val="none" w:sz="0" w:space="0" w:color="auto"/>
            <w:right w:val="none" w:sz="0" w:space="0" w:color="auto"/>
          </w:divBdr>
        </w:div>
        <w:div w:id="1806701551">
          <w:marLeft w:val="640"/>
          <w:marRight w:val="0"/>
          <w:marTop w:val="0"/>
          <w:marBottom w:val="0"/>
          <w:divBdr>
            <w:top w:val="none" w:sz="0" w:space="0" w:color="auto"/>
            <w:left w:val="none" w:sz="0" w:space="0" w:color="auto"/>
            <w:bottom w:val="none" w:sz="0" w:space="0" w:color="auto"/>
            <w:right w:val="none" w:sz="0" w:space="0" w:color="auto"/>
          </w:divBdr>
        </w:div>
        <w:div w:id="1341616538">
          <w:marLeft w:val="640"/>
          <w:marRight w:val="0"/>
          <w:marTop w:val="0"/>
          <w:marBottom w:val="0"/>
          <w:divBdr>
            <w:top w:val="none" w:sz="0" w:space="0" w:color="auto"/>
            <w:left w:val="none" w:sz="0" w:space="0" w:color="auto"/>
            <w:bottom w:val="none" w:sz="0" w:space="0" w:color="auto"/>
            <w:right w:val="none" w:sz="0" w:space="0" w:color="auto"/>
          </w:divBdr>
        </w:div>
        <w:div w:id="1037242534">
          <w:marLeft w:val="640"/>
          <w:marRight w:val="0"/>
          <w:marTop w:val="0"/>
          <w:marBottom w:val="0"/>
          <w:divBdr>
            <w:top w:val="none" w:sz="0" w:space="0" w:color="auto"/>
            <w:left w:val="none" w:sz="0" w:space="0" w:color="auto"/>
            <w:bottom w:val="none" w:sz="0" w:space="0" w:color="auto"/>
            <w:right w:val="none" w:sz="0" w:space="0" w:color="auto"/>
          </w:divBdr>
        </w:div>
        <w:div w:id="961955613">
          <w:marLeft w:val="640"/>
          <w:marRight w:val="0"/>
          <w:marTop w:val="0"/>
          <w:marBottom w:val="0"/>
          <w:divBdr>
            <w:top w:val="none" w:sz="0" w:space="0" w:color="auto"/>
            <w:left w:val="none" w:sz="0" w:space="0" w:color="auto"/>
            <w:bottom w:val="none" w:sz="0" w:space="0" w:color="auto"/>
            <w:right w:val="none" w:sz="0" w:space="0" w:color="auto"/>
          </w:divBdr>
        </w:div>
        <w:div w:id="800685454">
          <w:marLeft w:val="640"/>
          <w:marRight w:val="0"/>
          <w:marTop w:val="0"/>
          <w:marBottom w:val="0"/>
          <w:divBdr>
            <w:top w:val="none" w:sz="0" w:space="0" w:color="auto"/>
            <w:left w:val="none" w:sz="0" w:space="0" w:color="auto"/>
            <w:bottom w:val="none" w:sz="0" w:space="0" w:color="auto"/>
            <w:right w:val="none" w:sz="0" w:space="0" w:color="auto"/>
          </w:divBdr>
        </w:div>
        <w:div w:id="1685206273">
          <w:marLeft w:val="640"/>
          <w:marRight w:val="0"/>
          <w:marTop w:val="0"/>
          <w:marBottom w:val="0"/>
          <w:divBdr>
            <w:top w:val="none" w:sz="0" w:space="0" w:color="auto"/>
            <w:left w:val="none" w:sz="0" w:space="0" w:color="auto"/>
            <w:bottom w:val="none" w:sz="0" w:space="0" w:color="auto"/>
            <w:right w:val="none" w:sz="0" w:space="0" w:color="auto"/>
          </w:divBdr>
        </w:div>
        <w:div w:id="45497597">
          <w:marLeft w:val="640"/>
          <w:marRight w:val="0"/>
          <w:marTop w:val="0"/>
          <w:marBottom w:val="0"/>
          <w:divBdr>
            <w:top w:val="none" w:sz="0" w:space="0" w:color="auto"/>
            <w:left w:val="none" w:sz="0" w:space="0" w:color="auto"/>
            <w:bottom w:val="none" w:sz="0" w:space="0" w:color="auto"/>
            <w:right w:val="none" w:sz="0" w:space="0" w:color="auto"/>
          </w:divBdr>
        </w:div>
        <w:div w:id="1384405037">
          <w:marLeft w:val="640"/>
          <w:marRight w:val="0"/>
          <w:marTop w:val="0"/>
          <w:marBottom w:val="0"/>
          <w:divBdr>
            <w:top w:val="none" w:sz="0" w:space="0" w:color="auto"/>
            <w:left w:val="none" w:sz="0" w:space="0" w:color="auto"/>
            <w:bottom w:val="none" w:sz="0" w:space="0" w:color="auto"/>
            <w:right w:val="none" w:sz="0" w:space="0" w:color="auto"/>
          </w:divBdr>
        </w:div>
        <w:div w:id="1165630866">
          <w:marLeft w:val="640"/>
          <w:marRight w:val="0"/>
          <w:marTop w:val="0"/>
          <w:marBottom w:val="0"/>
          <w:divBdr>
            <w:top w:val="none" w:sz="0" w:space="0" w:color="auto"/>
            <w:left w:val="none" w:sz="0" w:space="0" w:color="auto"/>
            <w:bottom w:val="none" w:sz="0" w:space="0" w:color="auto"/>
            <w:right w:val="none" w:sz="0" w:space="0" w:color="auto"/>
          </w:divBdr>
        </w:div>
        <w:div w:id="1748262027">
          <w:marLeft w:val="640"/>
          <w:marRight w:val="0"/>
          <w:marTop w:val="0"/>
          <w:marBottom w:val="0"/>
          <w:divBdr>
            <w:top w:val="none" w:sz="0" w:space="0" w:color="auto"/>
            <w:left w:val="none" w:sz="0" w:space="0" w:color="auto"/>
            <w:bottom w:val="none" w:sz="0" w:space="0" w:color="auto"/>
            <w:right w:val="none" w:sz="0" w:space="0" w:color="auto"/>
          </w:divBdr>
        </w:div>
        <w:div w:id="1376003711">
          <w:marLeft w:val="640"/>
          <w:marRight w:val="0"/>
          <w:marTop w:val="0"/>
          <w:marBottom w:val="0"/>
          <w:divBdr>
            <w:top w:val="none" w:sz="0" w:space="0" w:color="auto"/>
            <w:left w:val="none" w:sz="0" w:space="0" w:color="auto"/>
            <w:bottom w:val="none" w:sz="0" w:space="0" w:color="auto"/>
            <w:right w:val="none" w:sz="0" w:space="0" w:color="auto"/>
          </w:divBdr>
        </w:div>
        <w:div w:id="1572084672">
          <w:marLeft w:val="640"/>
          <w:marRight w:val="0"/>
          <w:marTop w:val="0"/>
          <w:marBottom w:val="0"/>
          <w:divBdr>
            <w:top w:val="none" w:sz="0" w:space="0" w:color="auto"/>
            <w:left w:val="none" w:sz="0" w:space="0" w:color="auto"/>
            <w:bottom w:val="none" w:sz="0" w:space="0" w:color="auto"/>
            <w:right w:val="none" w:sz="0" w:space="0" w:color="auto"/>
          </w:divBdr>
        </w:div>
        <w:div w:id="849681432">
          <w:marLeft w:val="640"/>
          <w:marRight w:val="0"/>
          <w:marTop w:val="0"/>
          <w:marBottom w:val="0"/>
          <w:divBdr>
            <w:top w:val="none" w:sz="0" w:space="0" w:color="auto"/>
            <w:left w:val="none" w:sz="0" w:space="0" w:color="auto"/>
            <w:bottom w:val="none" w:sz="0" w:space="0" w:color="auto"/>
            <w:right w:val="none" w:sz="0" w:space="0" w:color="auto"/>
          </w:divBdr>
        </w:div>
        <w:div w:id="1303581349">
          <w:marLeft w:val="640"/>
          <w:marRight w:val="0"/>
          <w:marTop w:val="0"/>
          <w:marBottom w:val="0"/>
          <w:divBdr>
            <w:top w:val="none" w:sz="0" w:space="0" w:color="auto"/>
            <w:left w:val="none" w:sz="0" w:space="0" w:color="auto"/>
            <w:bottom w:val="none" w:sz="0" w:space="0" w:color="auto"/>
            <w:right w:val="none" w:sz="0" w:space="0" w:color="auto"/>
          </w:divBdr>
        </w:div>
        <w:div w:id="1340816064">
          <w:marLeft w:val="640"/>
          <w:marRight w:val="0"/>
          <w:marTop w:val="0"/>
          <w:marBottom w:val="0"/>
          <w:divBdr>
            <w:top w:val="none" w:sz="0" w:space="0" w:color="auto"/>
            <w:left w:val="none" w:sz="0" w:space="0" w:color="auto"/>
            <w:bottom w:val="none" w:sz="0" w:space="0" w:color="auto"/>
            <w:right w:val="none" w:sz="0" w:space="0" w:color="auto"/>
          </w:divBdr>
        </w:div>
        <w:div w:id="1977174437">
          <w:marLeft w:val="640"/>
          <w:marRight w:val="0"/>
          <w:marTop w:val="0"/>
          <w:marBottom w:val="0"/>
          <w:divBdr>
            <w:top w:val="none" w:sz="0" w:space="0" w:color="auto"/>
            <w:left w:val="none" w:sz="0" w:space="0" w:color="auto"/>
            <w:bottom w:val="none" w:sz="0" w:space="0" w:color="auto"/>
            <w:right w:val="none" w:sz="0" w:space="0" w:color="auto"/>
          </w:divBdr>
        </w:div>
        <w:div w:id="1833181829">
          <w:marLeft w:val="640"/>
          <w:marRight w:val="0"/>
          <w:marTop w:val="0"/>
          <w:marBottom w:val="0"/>
          <w:divBdr>
            <w:top w:val="none" w:sz="0" w:space="0" w:color="auto"/>
            <w:left w:val="none" w:sz="0" w:space="0" w:color="auto"/>
            <w:bottom w:val="none" w:sz="0" w:space="0" w:color="auto"/>
            <w:right w:val="none" w:sz="0" w:space="0" w:color="auto"/>
          </w:divBdr>
        </w:div>
        <w:div w:id="1199247459">
          <w:marLeft w:val="640"/>
          <w:marRight w:val="0"/>
          <w:marTop w:val="0"/>
          <w:marBottom w:val="0"/>
          <w:divBdr>
            <w:top w:val="none" w:sz="0" w:space="0" w:color="auto"/>
            <w:left w:val="none" w:sz="0" w:space="0" w:color="auto"/>
            <w:bottom w:val="none" w:sz="0" w:space="0" w:color="auto"/>
            <w:right w:val="none" w:sz="0" w:space="0" w:color="auto"/>
          </w:divBdr>
        </w:div>
        <w:div w:id="968243298">
          <w:marLeft w:val="640"/>
          <w:marRight w:val="0"/>
          <w:marTop w:val="0"/>
          <w:marBottom w:val="0"/>
          <w:divBdr>
            <w:top w:val="none" w:sz="0" w:space="0" w:color="auto"/>
            <w:left w:val="none" w:sz="0" w:space="0" w:color="auto"/>
            <w:bottom w:val="none" w:sz="0" w:space="0" w:color="auto"/>
            <w:right w:val="none" w:sz="0" w:space="0" w:color="auto"/>
          </w:divBdr>
        </w:div>
        <w:div w:id="861094387">
          <w:marLeft w:val="640"/>
          <w:marRight w:val="0"/>
          <w:marTop w:val="0"/>
          <w:marBottom w:val="0"/>
          <w:divBdr>
            <w:top w:val="none" w:sz="0" w:space="0" w:color="auto"/>
            <w:left w:val="none" w:sz="0" w:space="0" w:color="auto"/>
            <w:bottom w:val="none" w:sz="0" w:space="0" w:color="auto"/>
            <w:right w:val="none" w:sz="0" w:space="0" w:color="auto"/>
          </w:divBdr>
        </w:div>
        <w:div w:id="844056817">
          <w:marLeft w:val="640"/>
          <w:marRight w:val="0"/>
          <w:marTop w:val="0"/>
          <w:marBottom w:val="0"/>
          <w:divBdr>
            <w:top w:val="none" w:sz="0" w:space="0" w:color="auto"/>
            <w:left w:val="none" w:sz="0" w:space="0" w:color="auto"/>
            <w:bottom w:val="none" w:sz="0" w:space="0" w:color="auto"/>
            <w:right w:val="none" w:sz="0" w:space="0" w:color="auto"/>
          </w:divBdr>
        </w:div>
        <w:div w:id="1480919471">
          <w:marLeft w:val="640"/>
          <w:marRight w:val="0"/>
          <w:marTop w:val="0"/>
          <w:marBottom w:val="0"/>
          <w:divBdr>
            <w:top w:val="none" w:sz="0" w:space="0" w:color="auto"/>
            <w:left w:val="none" w:sz="0" w:space="0" w:color="auto"/>
            <w:bottom w:val="none" w:sz="0" w:space="0" w:color="auto"/>
            <w:right w:val="none" w:sz="0" w:space="0" w:color="auto"/>
          </w:divBdr>
        </w:div>
        <w:div w:id="263003670">
          <w:marLeft w:val="640"/>
          <w:marRight w:val="0"/>
          <w:marTop w:val="0"/>
          <w:marBottom w:val="0"/>
          <w:divBdr>
            <w:top w:val="none" w:sz="0" w:space="0" w:color="auto"/>
            <w:left w:val="none" w:sz="0" w:space="0" w:color="auto"/>
            <w:bottom w:val="none" w:sz="0" w:space="0" w:color="auto"/>
            <w:right w:val="none" w:sz="0" w:space="0" w:color="auto"/>
          </w:divBdr>
        </w:div>
        <w:div w:id="1221600458">
          <w:marLeft w:val="640"/>
          <w:marRight w:val="0"/>
          <w:marTop w:val="0"/>
          <w:marBottom w:val="0"/>
          <w:divBdr>
            <w:top w:val="none" w:sz="0" w:space="0" w:color="auto"/>
            <w:left w:val="none" w:sz="0" w:space="0" w:color="auto"/>
            <w:bottom w:val="none" w:sz="0" w:space="0" w:color="auto"/>
            <w:right w:val="none" w:sz="0" w:space="0" w:color="auto"/>
          </w:divBdr>
        </w:div>
        <w:div w:id="1907296572">
          <w:marLeft w:val="640"/>
          <w:marRight w:val="0"/>
          <w:marTop w:val="0"/>
          <w:marBottom w:val="0"/>
          <w:divBdr>
            <w:top w:val="none" w:sz="0" w:space="0" w:color="auto"/>
            <w:left w:val="none" w:sz="0" w:space="0" w:color="auto"/>
            <w:bottom w:val="none" w:sz="0" w:space="0" w:color="auto"/>
            <w:right w:val="none" w:sz="0" w:space="0" w:color="auto"/>
          </w:divBdr>
        </w:div>
        <w:div w:id="1047727872">
          <w:marLeft w:val="640"/>
          <w:marRight w:val="0"/>
          <w:marTop w:val="0"/>
          <w:marBottom w:val="0"/>
          <w:divBdr>
            <w:top w:val="none" w:sz="0" w:space="0" w:color="auto"/>
            <w:left w:val="none" w:sz="0" w:space="0" w:color="auto"/>
            <w:bottom w:val="none" w:sz="0" w:space="0" w:color="auto"/>
            <w:right w:val="none" w:sz="0" w:space="0" w:color="auto"/>
          </w:divBdr>
        </w:div>
        <w:div w:id="175196053">
          <w:marLeft w:val="640"/>
          <w:marRight w:val="0"/>
          <w:marTop w:val="0"/>
          <w:marBottom w:val="0"/>
          <w:divBdr>
            <w:top w:val="none" w:sz="0" w:space="0" w:color="auto"/>
            <w:left w:val="none" w:sz="0" w:space="0" w:color="auto"/>
            <w:bottom w:val="none" w:sz="0" w:space="0" w:color="auto"/>
            <w:right w:val="none" w:sz="0" w:space="0" w:color="auto"/>
          </w:divBdr>
        </w:div>
        <w:div w:id="941450901">
          <w:marLeft w:val="640"/>
          <w:marRight w:val="0"/>
          <w:marTop w:val="0"/>
          <w:marBottom w:val="0"/>
          <w:divBdr>
            <w:top w:val="none" w:sz="0" w:space="0" w:color="auto"/>
            <w:left w:val="none" w:sz="0" w:space="0" w:color="auto"/>
            <w:bottom w:val="none" w:sz="0" w:space="0" w:color="auto"/>
            <w:right w:val="none" w:sz="0" w:space="0" w:color="auto"/>
          </w:divBdr>
        </w:div>
        <w:div w:id="2067798458">
          <w:marLeft w:val="640"/>
          <w:marRight w:val="0"/>
          <w:marTop w:val="0"/>
          <w:marBottom w:val="0"/>
          <w:divBdr>
            <w:top w:val="none" w:sz="0" w:space="0" w:color="auto"/>
            <w:left w:val="none" w:sz="0" w:space="0" w:color="auto"/>
            <w:bottom w:val="none" w:sz="0" w:space="0" w:color="auto"/>
            <w:right w:val="none" w:sz="0" w:space="0" w:color="auto"/>
          </w:divBdr>
        </w:div>
        <w:div w:id="240141055">
          <w:marLeft w:val="640"/>
          <w:marRight w:val="0"/>
          <w:marTop w:val="0"/>
          <w:marBottom w:val="0"/>
          <w:divBdr>
            <w:top w:val="none" w:sz="0" w:space="0" w:color="auto"/>
            <w:left w:val="none" w:sz="0" w:space="0" w:color="auto"/>
            <w:bottom w:val="none" w:sz="0" w:space="0" w:color="auto"/>
            <w:right w:val="none" w:sz="0" w:space="0" w:color="auto"/>
          </w:divBdr>
        </w:div>
        <w:div w:id="1193691293">
          <w:marLeft w:val="640"/>
          <w:marRight w:val="0"/>
          <w:marTop w:val="0"/>
          <w:marBottom w:val="0"/>
          <w:divBdr>
            <w:top w:val="none" w:sz="0" w:space="0" w:color="auto"/>
            <w:left w:val="none" w:sz="0" w:space="0" w:color="auto"/>
            <w:bottom w:val="none" w:sz="0" w:space="0" w:color="auto"/>
            <w:right w:val="none" w:sz="0" w:space="0" w:color="auto"/>
          </w:divBdr>
        </w:div>
        <w:div w:id="1098604628">
          <w:marLeft w:val="640"/>
          <w:marRight w:val="0"/>
          <w:marTop w:val="0"/>
          <w:marBottom w:val="0"/>
          <w:divBdr>
            <w:top w:val="none" w:sz="0" w:space="0" w:color="auto"/>
            <w:left w:val="none" w:sz="0" w:space="0" w:color="auto"/>
            <w:bottom w:val="none" w:sz="0" w:space="0" w:color="auto"/>
            <w:right w:val="none" w:sz="0" w:space="0" w:color="auto"/>
          </w:divBdr>
        </w:div>
        <w:div w:id="223493785">
          <w:marLeft w:val="640"/>
          <w:marRight w:val="0"/>
          <w:marTop w:val="0"/>
          <w:marBottom w:val="0"/>
          <w:divBdr>
            <w:top w:val="none" w:sz="0" w:space="0" w:color="auto"/>
            <w:left w:val="none" w:sz="0" w:space="0" w:color="auto"/>
            <w:bottom w:val="none" w:sz="0" w:space="0" w:color="auto"/>
            <w:right w:val="none" w:sz="0" w:space="0" w:color="auto"/>
          </w:divBdr>
        </w:div>
        <w:div w:id="2100783938">
          <w:marLeft w:val="640"/>
          <w:marRight w:val="0"/>
          <w:marTop w:val="0"/>
          <w:marBottom w:val="0"/>
          <w:divBdr>
            <w:top w:val="none" w:sz="0" w:space="0" w:color="auto"/>
            <w:left w:val="none" w:sz="0" w:space="0" w:color="auto"/>
            <w:bottom w:val="none" w:sz="0" w:space="0" w:color="auto"/>
            <w:right w:val="none" w:sz="0" w:space="0" w:color="auto"/>
          </w:divBdr>
        </w:div>
        <w:div w:id="1558931945">
          <w:marLeft w:val="640"/>
          <w:marRight w:val="0"/>
          <w:marTop w:val="0"/>
          <w:marBottom w:val="0"/>
          <w:divBdr>
            <w:top w:val="none" w:sz="0" w:space="0" w:color="auto"/>
            <w:left w:val="none" w:sz="0" w:space="0" w:color="auto"/>
            <w:bottom w:val="none" w:sz="0" w:space="0" w:color="auto"/>
            <w:right w:val="none" w:sz="0" w:space="0" w:color="auto"/>
          </w:divBdr>
        </w:div>
        <w:div w:id="934627792">
          <w:marLeft w:val="640"/>
          <w:marRight w:val="0"/>
          <w:marTop w:val="0"/>
          <w:marBottom w:val="0"/>
          <w:divBdr>
            <w:top w:val="none" w:sz="0" w:space="0" w:color="auto"/>
            <w:left w:val="none" w:sz="0" w:space="0" w:color="auto"/>
            <w:bottom w:val="none" w:sz="0" w:space="0" w:color="auto"/>
            <w:right w:val="none" w:sz="0" w:space="0" w:color="auto"/>
          </w:divBdr>
        </w:div>
        <w:div w:id="1298990535">
          <w:marLeft w:val="640"/>
          <w:marRight w:val="0"/>
          <w:marTop w:val="0"/>
          <w:marBottom w:val="0"/>
          <w:divBdr>
            <w:top w:val="none" w:sz="0" w:space="0" w:color="auto"/>
            <w:left w:val="none" w:sz="0" w:space="0" w:color="auto"/>
            <w:bottom w:val="none" w:sz="0" w:space="0" w:color="auto"/>
            <w:right w:val="none" w:sz="0" w:space="0" w:color="auto"/>
          </w:divBdr>
        </w:div>
        <w:div w:id="956175622">
          <w:marLeft w:val="640"/>
          <w:marRight w:val="0"/>
          <w:marTop w:val="0"/>
          <w:marBottom w:val="0"/>
          <w:divBdr>
            <w:top w:val="none" w:sz="0" w:space="0" w:color="auto"/>
            <w:left w:val="none" w:sz="0" w:space="0" w:color="auto"/>
            <w:bottom w:val="none" w:sz="0" w:space="0" w:color="auto"/>
            <w:right w:val="none" w:sz="0" w:space="0" w:color="auto"/>
          </w:divBdr>
        </w:div>
        <w:div w:id="288046915">
          <w:marLeft w:val="640"/>
          <w:marRight w:val="0"/>
          <w:marTop w:val="0"/>
          <w:marBottom w:val="0"/>
          <w:divBdr>
            <w:top w:val="none" w:sz="0" w:space="0" w:color="auto"/>
            <w:left w:val="none" w:sz="0" w:space="0" w:color="auto"/>
            <w:bottom w:val="none" w:sz="0" w:space="0" w:color="auto"/>
            <w:right w:val="none" w:sz="0" w:space="0" w:color="auto"/>
          </w:divBdr>
        </w:div>
        <w:div w:id="387806952">
          <w:marLeft w:val="640"/>
          <w:marRight w:val="0"/>
          <w:marTop w:val="0"/>
          <w:marBottom w:val="0"/>
          <w:divBdr>
            <w:top w:val="none" w:sz="0" w:space="0" w:color="auto"/>
            <w:left w:val="none" w:sz="0" w:space="0" w:color="auto"/>
            <w:bottom w:val="none" w:sz="0" w:space="0" w:color="auto"/>
            <w:right w:val="none" w:sz="0" w:space="0" w:color="auto"/>
          </w:divBdr>
        </w:div>
        <w:div w:id="1123814840">
          <w:marLeft w:val="640"/>
          <w:marRight w:val="0"/>
          <w:marTop w:val="0"/>
          <w:marBottom w:val="0"/>
          <w:divBdr>
            <w:top w:val="none" w:sz="0" w:space="0" w:color="auto"/>
            <w:left w:val="none" w:sz="0" w:space="0" w:color="auto"/>
            <w:bottom w:val="none" w:sz="0" w:space="0" w:color="auto"/>
            <w:right w:val="none" w:sz="0" w:space="0" w:color="auto"/>
          </w:divBdr>
        </w:div>
        <w:div w:id="1779445596">
          <w:marLeft w:val="640"/>
          <w:marRight w:val="0"/>
          <w:marTop w:val="0"/>
          <w:marBottom w:val="0"/>
          <w:divBdr>
            <w:top w:val="none" w:sz="0" w:space="0" w:color="auto"/>
            <w:left w:val="none" w:sz="0" w:space="0" w:color="auto"/>
            <w:bottom w:val="none" w:sz="0" w:space="0" w:color="auto"/>
            <w:right w:val="none" w:sz="0" w:space="0" w:color="auto"/>
          </w:divBdr>
        </w:div>
        <w:div w:id="1974629392">
          <w:marLeft w:val="640"/>
          <w:marRight w:val="0"/>
          <w:marTop w:val="0"/>
          <w:marBottom w:val="0"/>
          <w:divBdr>
            <w:top w:val="none" w:sz="0" w:space="0" w:color="auto"/>
            <w:left w:val="none" w:sz="0" w:space="0" w:color="auto"/>
            <w:bottom w:val="none" w:sz="0" w:space="0" w:color="auto"/>
            <w:right w:val="none" w:sz="0" w:space="0" w:color="auto"/>
          </w:divBdr>
        </w:div>
        <w:div w:id="1175414081">
          <w:marLeft w:val="640"/>
          <w:marRight w:val="0"/>
          <w:marTop w:val="0"/>
          <w:marBottom w:val="0"/>
          <w:divBdr>
            <w:top w:val="none" w:sz="0" w:space="0" w:color="auto"/>
            <w:left w:val="none" w:sz="0" w:space="0" w:color="auto"/>
            <w:bottom w:val="none" w:sz="0" w:space="0" w:color="auto"/>
            <w:right w:val="none" w:sz="0" w:space="0" w:color="auto"/>
          </w:divBdr>
        </w:div>
        <w:div w:id="362444616">
          <w:marLeft w:val="640"/>
          <w:marRight w:val="0"/>
          <w:marTop w:val="0"/>
          <w:marBottom w:val="0"/>
          <w:divBdr>
            <w:top w:val="none" w:sz="0" w:space="0" w:color="auto"/>
            <w:left w:val="none" w:sz="0" w:space="0" w:color="auto"/>
            <w:bottom w:val="none" w:sz="0" w:space="0" w:color="auto"/>
            <w:right w:val="none" w:sz="0" w:space="0" w:color="auto"/>
          </w:divBdr>
        </w:div>
        <w:div w:id="1073620291">
          <w:marLeft w:val="640"/>
          <w:marRight w:val="0"/>
          <w:marTop w:val="0"/>
          <w:marBottom w:val="0"/>
          <w:divBdr>
            <w:top w:val="none" w:sz="0" w:space="0" w:color="auto"/>
            <w:left w:val="none" w:sz="0" w:space="0" w:color="auto"/>
            <w:bottom w:val="none" w:sz="0" w:space="0" w:color="auto"/>
            <w:right w:val="none" w:sz="0" w:space="0" w:color="auto"/>
          </w:divBdr>
        </w:div>
        <w:div w:id="74479959">
          <w:marLeft w:val="640"/>
          <w:marRight w:val="0"/>
          <w:marTop w:val="0"/>
          <w:marBottom w:val="0"/>
          <w:divBdr>
            <w:top w:val="none" w:sz="0" w:space="0" w:color="auto"/>
            <w:left w:val="none" w:sz="0" w:space="0" w:color="auto"/>
            <w:bottom w:val="none" w:sz="0" w:space="0" w:color="auto"/>
            <w:right w:val="none" w:sz="0" w:space="0" w:color="auto"/>
          </w:divBdr>
        </w:div>
        <w:div w:id="1009915641">
          <w:marLeft w:val="640"/>
          <w:marRight w:val="0"/>
          <w:marTop w:val="0"/>
          <w:marBottom w:val="0"/>
          <w:divBdr>
            <w:top w:val="none" w:sz="0" w:space="0" w:color="auto"/>
            <w:left w:val="none" w:sz="0" w:space="0" w:color="auto"/>
            <w:bottom w:val="none" w:sz="0" w:space="0" w:color="auto"/>
            <w:right w:val="none" w:sz="0" w:space="0" w:color="auto"/>
          </w:divBdr>
        </w:div>
        <w:div w:id="1769227319">
          <w:marLeft w:val="640"/>
          <w:marRight w:val="0"/>
          <w:marTop w:val="0"/>
          <w:marBottom w:val="0"/>
          <w:divBdr>
            <w:top w:val="none" w:sz="0" w:space="0" w:color="auto"/>
            <w:left w:val="none" w:sz="0" w:space="0" w:color="auto"/>
            <w:bottom w:val="none" w:sz="0" w:space="0" w:color="auto"/>
            <w:right w:val="none" w:sz="0" w:space="0" w:color="auto"/>
          </w:divBdr>
        </w:div>
        <w:div w:id="135681387">
          <w:marLeft w:val="640"/>
          <w:marRight w:val="0"/>
          <w:marTop w:val="0"/>
          <w:marBottom w:val="0"/>
          <w:divBdr>
            <w:top w:val="none" w:sz="0" w:space="0" w:color="auto"/>
            <w:left w:val="none" w:sz="0" w:space="0" w:color="auto"/>
            <w:bottom w:val="none" w:sz="0" w:space="0" w:color="auto"/>
            <w:right w:val="none" w:sz="0" w:space="0" w:color="auto"/>
          </w:divBdr>
        </w:div>
        <w:div w:id="2108426361">
          <w:marLeft w:val="640"/>
          <w:marRight w:val="0"/>
          <w:marTop w:val="0"/>
          <w:marBottom w:val="0"/>
          <w:divBdr>
            <w:top w:val="none" w:sz="0" w:space="0" w:color="auto"/>
            <w:left w:val="none" w:sz="0" w:space="0" w:color="auto"/>
            <w:bottom w:val="none" w:sz="0" w:space="0" w:color="auto"/>
            <w:right w:val="none" w:sz="0" w:space="0" w:color="auto"/>
          </w:divBdr>
        </w:div>
        <w:div w:id="233856809">
          <w:marLeft w:val="640"/>
          <w:marRight w:val="0"/>
          <w:marTop w:val="0"/>
          <w:marBottom w:val="0"/>
          <w:divBdr>
            <w:top w:val="none" w:sz="0" w:space="0" w:color="auto"/>
            <w:left w:val="none" w:sz="0" w:space="0" w:color="auto"/>
            <w:bottom w:val="none" w:sz="0" w:space="0" w:color="auto"/>
            <w:right w:val="none" w:sz="0" w:space="0" w:color="auto"/>
          </w:divBdr>
        </w:div>
        <w:div w:id="1248538414">
          <w:marLeft w:val="640"/>
          <w:marRight w:val="0"/>
          <w:marTop w:val="0"/>
          <w:marBottom w:val="0"/>
          <w:divBdr>
            <w:top w:val="none" w:sz="0" w:space="0" w:color="auto"/>
            <w:left w:val="none" w:sz="0" w:space="0" w:color="auto"/>
            <w:bottom w:val="none" w:sz="0" w:space="0" w:color="auto"/>
            <w:right w:val="none" w:sz="0" w:space="0" w:color="auto"/>
          </w:divBdr>
        </w:div>
        <w:div w:id="2093818666">
          <w:marLeft w:val="640"/>
          <w:marRight w:val="0"/>
          <w:marTop w:val="0"/>
          <w:marBottom w:val="0"/>
          <w:divBdr>
            <w:top w:val="none" w:sz="0" w:space="0" w:color="auto"/>
            <w:left w:val="none" w:sz="0" w:space="0" w:color="auto"/>
            <w:bottom w:val="none" w:sz="0" w:space="0" w:color="auto"/>
            <w:right w:val="none" w:sz="0" w:space="0" w:color="auto"/>
          </w:divBdr>
        </w:div>
        <w:div w:id="83303502">
          <w:marLeft w:val="640"/>
          <w:marRight w:val="0"/>
          <w:marTop w:val="0"/>
          <w:marBottom w:val="0"/>
          <w:divBdr>
            <w:top w:val="none" w:sz="0" w:space="0" w:color="auto"/>
            <w:left w:val="none" w:sz="0" w:space="0" w:color="auto"/>
            <w:bottom w:val="none" w:sz="0" w:space="0" w:color="auto"/>
            <w:right w:val="none" w:sz="0" w:space="0" w:color="auto"/>
          </w:divBdr>
        </w:div>
        <w:div w:id="1737313440">
          <w:marLeft w:val="640"/>
          <w:marRight w:val="0"/>
          <w:marTop w:val="0"/>
          <w:marBottom w:val="0"/>
          <w:divBdr>
            <w:top w:val="none" w:sz="0" w:space="0" w:color="auto"/>
            <w:left w:val="none" w:sz="0" w:space="0" w:color="auto"/>
            <w:bottom w:val="none" w:sz="0" w:space="0" w:color="auto"/>
            <w:right w:val="none" w:sz="0" w:space="0" w:color="auto"/>
          </w:divBdr>
        </w:div>
        <w:div w:id="739644154">
          <w:marLeft w:val="640"/>
          <w:marRight w:val="0"/>
          <w:marTop w:val="0"/>
          <w:marBottom w:val="0"/>
          <w:divBdr>
            <w:top w:val="none" w:sz="0" w:space="0" w:color="auto"/>
            <w:left w:val="none" w:sz="0" w:space="0" w:color="auto"/>
            <w:bottom w:val="none" w:sz="0" w:space="0" w:color="auto"/>
            <w:right w:val="none" w:sz="0" w:space="0" w:color="auto"/>
          </w:divBdr>
        </w:div>
        <w:div w:id="421344664">
          <w:marLeft w:val="640"/>
          <w:marRight w:val="0"/>
          <w:marTop w:val="0"/>
          <w:marBottom w:val="0"/>
          <w:divBdr>
            <w:top w:val="none" w:sz="0" w:space="0" w:color="auto"/>
            <w:left w:val="none" w:sz="0" w:space="0" w:color="auto"/>
            <w:bottom w:val="none" w:sz="0" w:space="0" w:color="auto"/>
            <w:right w:val="none" w:sz="0" w:space="0" w:color="auto"/>
          </w:divBdr>
        </w:div>
        <w:div w:id="843087529">
          <w:marLeft w:val="640"/>
          <w:marRight w:val="0"/>
          <w:marTop w:val="0"/>
          <w:marBottom w:val="0"/>
          <w:divBdr>
            <w:top w:val="none" w:sz="0" w:space="0" w:color="auto"/>
            <w:left w:val="none" w:sz="0" w:space="0" w:color="auto"/>
            <w:bottom w:val="none" w:sz="0" w:space="0" w:color="auto"/>
            <w:right w:val="none" w:sz="0" w:space="0" w:color="auto"/>
          </w:divBdr>
        </w:div>
        <w:div w:id="1442914537">
          <w:marLeft w:val="640"/>
          <w:marRight w:val="0"/>
          <w:marTop w:val="0"/>
          <w:marBottom w:val="0"/>
          <w:divBdr>
            <w:top w:val="none" w:sz="0" w:space="0" w:color="auto"/>
            <w:left w:val="none" w:sz="0" w:space="0" w:color="auto"/>
            <w:bottom w:val="none" w:sz="0" w:space="0" w:color="auto"/>
            <w:right w:val="none" w:sz="0" w:space="0" w:color="auto"/>
          </w:divBdr>
        </w:div>
        <w:div w:id="523250713">
          <w:marLeft w:val="640"/>
          <w:marRight w:val="0"/>
          <w:marTop w:val="0"/>
          <w:marBottom w:val="0"/>
          <w:divBdr>
            <w:top w:val="none" w:sz="0" w:space="0" w:color="auto"/>
            <w:left w:val="none" w:sz="0" w:space="0" w:color="auto"/>
            <w:bottom w:val="none" w:sz="0" w:space="0" w:color="auto"/>
            <w:right w:val="none" w:sz="0" w:space="0" w:color="auto"/>
          </w:divBdr>
        </w:div>
        <w:div w:id="1257710665">
          <w:marLeft w:val="640"/>
          <w:marRight w:val="0"/>
          <w:marTop w:val="0"/>
          <w:marBottom w:val="0"/>
          <w:divBdr>
            <w:top w:val="none" w:sz="0" w:space="0" w:color="auto"/>
            <w:left w:val="none" w:sz="0" w:space="0" w:color="auto"/>
            <w:bottom w:val="none" w:sz="0" w:space="0" w:color="auto"/>
            <w:right w:val="none" w:sz="0" w:space="0" w:color="auto"/>
          </w:divBdr>
        </w:div>
        <w:div w:id="697698206">
          <w:marLeft w:val="640"/>
          <w:marRight w:val="0"/>
          <w:marTop w:val="0"/>
          <w:marBottom w:val="0"/>
          <w:divBdr>
            <w:top w:val="none" w:sz="0" w:space="0" w:color="auto"/>
            <w:left w:val="none" w:sz="0" w:space="0" w:color="auto"/>
            <w:bottom w:val="none" w:sz="0" w:space="0" w:color="auto"/>
            <w:right w:val="none" w:sz="0" w:space="0" w:color="auto"/>
          </w:divBdr>
        </w:div>
        <w:div w:id="1366295166">
          <w:marLeft w:val="640"/>
          <w:marRight w:val="0"/>
          <w:marTop w:val="0"/>
          <w:marBottom w:val="0"/>
          <w:divBdr>
            <w:top w:val="none" w:sz="0" w:space="0" w:color="auto"/>
            <w:left w:val="none" w:sz="0" w:space="0" w:color="auto"/>
            <w:bottom w:val="none" w:sz="0" w:space="0" w:color="auto"/>
            <w:right w:val="none" w:sz="0" w:space="0" w:color="auto"/>
          </w:divBdr>
        </w:div>
        <w:div w:id="525293563">
          <w:marLeft w:val="640"/>
          <w:marRight w:val="0"/>
          <w:marTop w:val="0"/>
          <w:marBottom w:val="0"/>
          <w:divBdr>
            <w:top w:val="none" w:sz="0" w:space="0" w:color="auto"/>
            <w:left w:val="none" w:sz="0" w:space="0" w:color="auto"/>
            <w:bottom w:val="none" w:sz="0" w:space="0" w:color="auto"/>
            <w:right w:val="none" w:sz="0" w:space="0" w:color="auto"/>
          </w:divBdr>
        </w:div>
        <w:div w:id="1650359275">
          <w:marLeft w:val="640"/>
          <w:marRight w:val="0"/>
          <w:marTop w:val="0"/>
          <w:marBottom w:val="0"/>
          <w:divBdr>
            <w:top w:val="none" w:sz="0" w:space="0" w:color="auto"/>
            <w:left w:val="none" w:sz="0" w:space="0" w:color="auto"/>
            <w:bottom w:val="none" w:sz="0" w:space="0" w:color="auto"/>
            <w:right w:val="none" w:sz="0" w:space="0" w:color="auto"/>
          </w:divBdr>
        </w:div>
        <w:div w:id="130099398">
          <w:marLeft w:val="640"/>
          <w:marRight w:val="0"/>
          <w:marTop w:val="0"/>
          <w:marBottom w:val="0"/>
          <w:divBdr>
            <w:top w:val="none" w:sz="0" w:space="0" w:color="auto"/>
            <w:left w:val="none" w:sz="0" w:space="0" w:color="auto"/>
            <w:bottom w:val="none" w:sz="0" w:space="0" w:color="auto"/>
            <w:right w:val="none" w:sz="0" w:space="0" w:color="auto"/>
          </w:divBdr>
        </w:div>
        <w:div w:id="1168986446">
          <w:marLeft w:val="640"/>
          <w:marRight w:val="0"/>
          <w:marTop w:val="0"/>
          <w:marBottom w:val="0"/>
          <w:divBdr>
            <w:top w:val="none" w:sz="0" w:space="0" w:color="auto"/>
            <w:left w:val="none" w:sz="0" w:space="0" w:color="auto"/>
            <w:bottom w:val="none" w:sz="0" w:space="0" w:color="auto"/>
            <w:right w:val="none" w:sz="0" w:space="0" w:color="auto"/>
          </w:divBdr>
        </w:div>
        <w:div w:id="1281188836">
          <w:marLeft w:val="640"/>
          <w:marRight w:val="0"/>
          <w:marTop w:val="0"/>
          <w:marBottom w:val="0"/>
          <w:divBdr>
            <w:top w:val="none" w:sz="0" w:space="0" w:color="auto"/>
            <w:left w:val="none" w:sz="0" w:space="0" w:color="auto"/>
            <w:bottom w:val="none" w:sz="0" w:space="0" w:color="auto"/>
            <w:right w:val="none" w:sz="0" w:space="0" w:color="auto"/>
          </w:divBdr>
        </w:div>
        <w:div w:id="1021903806">
          <w:marLeft w:val="640"/>
          <w:marRight w:val="0"/>
          <w:marTop w:val="0"/>
          <w:marBottom w:val="0"/>
          <w:divBdr>
            <w:top w:val="none" w:sz="0" w:space="0" w:color="auto"/>
            <w:left w:val="none" w:sz="0" w:space="0" w:color="auto"/>
            <w:bottom w:val="none" w:sz="0" w:space="0" w:color="auto"/>
            <w:right w:val="none" w:sz="0" w:space="0" w:color="auto"/>
          </w:divBdr>
        </w:div>
        <w:div w:id="193883713">
          <w:marLeft w:val="640"/>
          <w:marRight w:val="0"/>
          <w:marTop w:val="0"/>
          <w:marBottom w:val="0"/>
          <w:divBdr>
            <w:top w:val="none" w:sz="0" w:space="0" w:color="auto"/>
            <w:left w:val="none" w:sz="0" w:space="0" w:color="auto"/>
            <w:bottom w:val="none" w:sz="0" w:space="0" w:color="auto"/>
            <w:right w:val="none" w:sz="0" w:space="0" w:color="auto"/>
          </w:divBdr>
        </w:div>
        <w:div w:id="1626308284">
          <w:marLeft w:val="640"/>
          <w:marRight w:val="0"/>
          <w:marTop w:val="0"/>
          <w:marBottom w:val="0"/>
          <w:divBdr>
            <w:top w:val="none" w:sz="0" w:space="0" w:color="auto"/>
            <w:left w:val="none" w:sz="0" w:space="0" w:color="auto"/>
            <w:bottom w:val="none" w:sz="0" w:space="0" w:color="auto"/>
            <w:right w:val="none" w:sz="0" w:space="0" w:color="auto"/>
          </w:divBdr>
        </w:div>
        <w:div w:id="848250215">
          <w:marLeft w:val="640"/>
          <w:marRight w:val="0"/>
          <w:marTop w:val="0"/>
          <w:marBottom w:val="0"/>
          <w:divBdr>
            <w:top w:val="none" w:sz="0" w:space="0" w:color="auto"/>
            <w:left w:val="none" w:sz="0" w:space="0" w:color="auto"/>
            <w:bottom w:val="none" w:sz="0" w:space="0" w:color="auto"/>
            <w:right w:val="none" w:sz="0" w:space="0" w:color="auto"/>
          </w:divBdr>
        </w:div>
        <w:div w:id="189998107">
          <w:marLeft w:val="640"/>
          <w:marRight w:val="0"/>
          <w:marTop w:val="0"/>
          <w:marBottom w:val="0"/>
          <w:divBdr>
            <w:top w:val="none" w:sz="0" w:space="0" w:color="auto"/>
            <w:left w:val="none" w:sz="0" w:space="0" w:color="auto"/>
            <w:bottom w:val="none" w:sz="0" w:space="0" w:color="auto"/>
            <w:right w:val="none" w:sz="0" w:space="0" w:color="auto"/>
          </w:divBdr>
        </w:div>
        <w:div w:id="1059011118">
          <w:marLeft w:val="640"/>
          <w:marRight w:val="0"/>
          <w:marTop w:val="0"/>
          <w:marBottom w:val="0"/>
          <w:divBdr>
            <w:top w:val="none" w:sz="0" w:space="0" w:color="auto"/>
            <w:left w:val="none" w:sz="0" w:space="0" w:color="auto"/>
            <w:bottom w:val="none" w:sz="0" w:space="0" w:color="auto"/>
            <w:right w:val="none" w:sz="0" w:space="0" w:color="auto"/>
          </w:divBdr>
        </w:div>
        <w:div w:id="554200926">
          <w:marLeft w:val="640"/>
          <w:marRight w:val="0"/>
          <w:marTop w:val="0"/>
          <w:marBottom w:val="0"/>
          <w:divBdr>
            <w:top w:val="none" w:sz="0" w:space="0" w:color="auto"/>
            <w:left w:val="none" w:sz="0" w:space="0" w:color="auto"/>
            <w:bottom w:val="none" w:sz="0" w:space="0" w:color="auto"/>
            <w:right w:val="none" w:sz="0" w:space="0" w:color="auto"/>
          </w:divBdr>
        </w:div>
        <w:div w:id="510611621">
          <w:marLeft w:val="640"/>
          <w:marRight w:val="0"/>
          <w:marTop w:val="0"/>
          <w:marBottom w:val="0"/>
          <w:divBdr>
            <w:top w:val="none" w:sz="0" w:space="0" w:color="auto"/>
            <w:left w:val="none" w:sz="0" w:space="0" w:color="auto"/>
            <w:bottom w:val="none" w:sz="0" w:space="0" w:color="auto"/>
            <w:right w:val="none" w:sz="0" w:space="0" w:color="auto"/>
          </w:divBdr>
        </w:div>
        <w:div w:id="1801532376">
          <w:marLeft w:val="640"/>
          <w:marRight w:val="0"/>
          <w:marTop w:val="0"/>
          <w:marBottom w:val="0"/>
          <w:divBdr>
            <w:top w:val="none" w:sz="0" w:space="0" w:color="auto"/>
            <w:left w:val="none" w:sz="0" w:space="0" w:color="auto"/>
            <w:bottom w:val="none" w:sz="0" w:space="0" w:color="auto"/>
            <w:right w:val="none" w:sz="0" w:space="0" w:color="auto"/>
          </w:divBdr>
        </w:div>
        <w:div w:id="1867212150">
          <w:marLeft w:val="640"/>
          <w:marRight w:val="0"/>
          <w:marTop w:val="0"/>
          <w:marBottom w:val="0"/>
          <w:divBdr>
            <w:top w:val="none" w:sz="0" w:space="0" w:color="auto"/>
            <w:left w:val="none" w:sz="0" w:space="0" w:color="auto"/>
            <w:bottom w:val="none" w:sz="0" w:space="0" w:color="auto"/>
            <w:right w:val="none" w:sz="0" w:space="0" w:color="auto"/>
          </w:divBdr>
        </w:div>
        <w:div w:id="162741445">
          <w:marLeft w:val="640"/>
          <w:marRight w:val="0"/>
          <w:marTop w:val="0"/>
          <w:marBottom w:val="0"/>
          <w:divBdr>
            <w:top w:val="none" w:sz="0" w:space="0" w:color="auto"/>
            <w:left w:val="none" w:sz="0" w:space="0" w:color="auto"/>
            <w:bottom w:val="none" w:sz="0" w:space="0" w:color="auto"/>
            <w:right w:val="none" w:sz="0" w:space="0" w:color="auto"/>
          </w:divBdr>
        </w:div>
        <w:div w:id="1507286376">
          <w:marLeft w:val="640"/>
          <w:marRight w:val="0"/>
          <w:marTop w:val="0"/>
          <w:marBottom w:val="0"/>
          <w:divBdr>
            <w:top w:val="none" w:sz="0" w:space="0" w:color="auto"/>
            <w:left w:val="none" w:sz="0" w:space="0" w:color="auto"/>
            <w:bottom w:val="none" w:sz="0" w:space="0" w:color="auto"/>
            <w:right w:val="none" w:sz="0" w:space="0" w:color="auto"/>
          </w:divBdr>
        </w:div>
        <w:div w:id="106698870">
          <w:marLeft w:val="640"/>
          <w:marRight w:val="0"/>
          <w:marTop w:val="0"/>
          <w:marBottom w:val="0"/>
          <w:divBdr>
            <w:top w:val="none" w:sz="0" w:space="0" w:color="auto"/>
            <w:left w:val="none" w:sz="0" w:space="0" w:color="auto"/>
            <w:bottom w:val="none" w:sz="0" w:space="0" w:color="auto"/>
            <w:right w:val="none" w:sz="0" w:space="0" w:color="auto"/>
          </w:divBdr>
        </w:div>
        <w:div w:id="81412146">
          <w:marLeft w:val="640"/>
          <w:marRight w:val="0"/>
          <w:marTop w:val="0"/>
          <w:marBottom w:val="0"/>
          <w:divBdr>
            <w:top w:val="none" w:sz="0" w:space="0" w:color="auto"/>
            <w:left w:val="none" w:sz="0" w:space="0" w:color="auto"/>
            <w:bottom w:val="none" w:sz="0" w:space="0" w:color="auto"/>
            <w:right w:val="none" w:sz="0" w:space="0" w:color="auto"/>
          </w:divBdr>
        </w:div>
        <w:div w:id="1414819775">
          <w:marLeft w:val="640"/>
          <w:marRight w:val="0"/>
          <w:marTop w:val="0"/>
          <w:marBottom w:val="0"/>
          <w:divBdr>
            <w:top w:val="none" w:sz="0" w:space="0" w:color="auto"/>
            <w:left w:val="none" w:sz="0" w:space="0" w:color="auto"/>
            <w:bottom w:val="none" w:sz="0" w:space="0" w:color="auto"/>
            <w:right w:val="none" w:sz="0" w:space="0" w:color="auto"/>
          </w:divBdr>
        </w:div>
        <w:div w:id="685862676">
          <w:marLeft w:val="640"/>
          <w:marRight w:val="0"/>
          <w:marTop w:val="0"/>
          <w:marBottom w:val="0"/>
          <w:divBdr>
            <w:top w:val="none" w:sz="0" w:space="0" w:color="auto"/>
            <w:left w:val="none" w:sz="0" w:space="0" w:color="auto"/>
            <w:bottom w:val="none" w:sz="0" w:space="0" w:color="auto"/>
            <w:right w:val="none" w:sz="0" w:space="0" w:color="auto"/>
          </w:divBdr>
        </w:div>
        <w:div w:id="222788577">
          <w:marLeft w:val="640"/>
          <w:marRight w:val="0"/>
          <w:marTop w:val="0"/>
          <w:marBottom w:val="0"/>
          <w:divBdr>
            <w:top w:val="none" w:sz="0" w:space="0" w:color="auto"/>
            <w:left w:val="none" w:sz="0" w:space="0" w:color="auto"/>
            <w:bottom w:val="none" w:sz="0" w:space="0" w:color="auto"/>
            <w:right w:val="none" w:sz="0" w:space="0" w:color="auto"/>
          </w:divBdr>
        </w:div>
        <w:div w:id="488598780">
          <w:marLeft w:val="640"/>
          <w:marRight w:val="0"/>
          <w:marTop w:val="0"/>
          <w:marBottom w:val="0"/>
          <w:divBdr>
            <w:top w:val="none" w:sz="0" w:space="0" w:color="auto"/>
            <w:left w:val="none" w:sz="0" w:space="0" w:color="auto"/>
            <w:bottom w:val="none" w:sz="0" w:space="0" w:color="auto"/>
            <w:right w:val="none" w:sz="0" w:space="0" w:color="auto"/>
          </w:divBdr>
        </w:div>
        <w:div w:id="667758000">
          <w:marLeft w:val="640"/>
          <w:marRight w:val="0"/>
          <w:marTop w:val="0"/>
          <w:marBottom w:val="0"/>
          <w:divBdr>
            <w:top w:val="none" w:sz="0" w:space="0" w:color="auto"/>
            <w:left w:val="none" w:sz="0" w:space="0" w:color="auto"/>
            <w:bottom w:val="none" w:sz="0" w:space="0" w:color="auto"/>
            <w:right w:val="none" w:sz="0" w:space="0" w:color="auto"/>
          </w:divBdr>
        </w:div>
        <w:div w:id="1571423374">
          <w:marLeft w:val="640"/>
          <w:marRight w:val="0"/>
          <w:marTop w:val="0"/>
          <w:marBottom w:val="0"/>
          <w:divBdr>
            <w:top w:val="none" w:sz="0" w:space="0" w:color="auto"/>
            <w:left w:val="none" w:sz="0" w:space="0" w:color="auto"/>
            <w:bottom w:val="none" w:sz="0" w:space="0" w:color="auto"/>
            <w:right w:val="none" w:sz="0" w:space="0" w:color="auto"/>
          </w:divBdr>
        </w:div>
        <w:div w:id="1263149045">
          <w:marLeft w:val="640"/>
          <w:marRight w:val="0"/>
          <w:marTop w:val="0"/>
          <w:marBottom w:val="0"/>
          <w:divBdr>
            <w:top w:val="none" w:sz="0" w:space="0" w:color="auto"/>
            <w:left w:val="none" w:sz="0" w:space="0" w:color="auto"/>
            <w:bottom w:val="none" w:sz="0" w:space="0" w:color="auto"/>
            <w:right w:val="none" w:sz="0" w:space="0" w:color="auto"/>
          </w:divBdr>
        </w:div>
        <w:div w:id="2107261846">
          <w:marLeft w:val="640"/>
          <w:marRight w:val="0"/>
          <w:marTop w:val="0"/>
          <w:marBottom w:val="0"/>
          <w:divBdr>
            <w:top w:val="none" w:sz="0" w:space="0" w:color="auto"/>
            <w:left w:val="none" w:sz="0" w:space="0" w:color="auto"/>
            <w:bottom w:val="none" w:sz="0" w:space="0" w:color="auto"/>
            <w:right w:val="none" w:sz="0" w:space="0" w:color="auto"/>
          </w:divBdr>
        </w:div>
        <w:div w:id="1919173450">
          <w:marLeft w:val="640"/>
          <w:marRight w:val="0"/>
          <w:marTop w:val="0"/>
          <w:marBottom w:val="0"/>
          <w:divBdr>
            <w:top w:val="none" w:sz="0" w:space="0" w:color="auto"/>
            <w:left w:val="none" w:sz="0" w:space="0" w:color="auto"/>
            <w:bottom w:val="none" w:sz="0" w:space="0" w:color="auto"/>
            <w:right w:val="none" w:sz="0" w:space="0" w:color="auto"/>
          </w:divBdr>
        </w:div>
        <w:div w:id="202985002">
          <w:marLeft w:val="640"/>
          <w:marRight w:val="0"/>
          <w:marTop w:val="0"/>
          <w:marBottom w:val="0"/>
          <w:divBdr>
            <w:top w:val="none" w:sz="0" w:space="0" w:color="auto"/>
            <w:left w:val="none" w:sz="0" w:space="0" w:color="auto"/>
            <w:bottom w:val="none" w:sz="0" w:space="0" w:color="auto"/>
            <w:right w:val="none" w:sz="0" w:space="0" w:color="auto"/>
          </w:divBdr>
        </w:div>
        <w:div w:id="1317760901">
          <w:marLeft w:val="640"/>
          <w:marRight w:val="0"/>
          <w:marTop w:val="0"/>
          <w:marBottom w:val="0"/>
          <w:divBdr>
            <w:top w:val="none" w:sz="0" w:space="0" w:color="auto"/>
            <w:left w:val="none" w:sz="0" w:space="0" w:color="auto"/>
            <w:bottom w:val="none" w:sz="0" w:space="0" w:color="auto"/>
            <w:right w:val="none" w:sz="0" w:space="0" w:color="auto"/>
          </w:divBdr>
        </w:div>
        <w:div w:id="1889606589">
          <w:marLeft w:val="640"/>
          <w:marRight w:val="0"/>
          <w:marTop w:val="0"/>
          <w:marBottom w:val="0"/>
          <w:divBdr>
            <w:top w:val="none" w:sz="0" w:space="0" w:color="auto"/>
            <w:left w:val="none" w:sz="0" w:space="0" w:color="auto"/>
            <w:bottom w:val="none" w:sz="0" w:space="0" w:color="auto"/>
            <w:right w:val="none" w:sz="0" w:space="0" w:color="auto"/>
          </w:divBdr>
        </w:div>
        <w:div w:id="1151678214">
          <w:marLeft w:val="640"/>
          <w:marRight w:val="0"/>
          <w:marTop w:val="0"/>
          <w:marBottom w:val="0"/>
          <w:divBdr>
            <w:top w:val="none" w:sz="0" w:space="0" w:color="auto"/>
            <w:left w:val="none" w:sz="0" w:space="0" w:color="auto"/>
            <w:bottom w:val="none" w:sz="0" w:space="0" w:color="auto"/>
            <w:right w:val="none" w:sz="0" w:space="0" w:color="auto"/>
          </w:divBdr>
        </w:div>
        <w:div w:id="1791629285">
          <w:marLeft w:val="640"/>
          <w:marRight w:val="0"/>
          <w:marTop w:val="0"/>
          <w:marBottom w:val="0"/>
          <w:divBdr>
            <w:top w:val="none" w:sz="0" w:space="0" w:color="auto"/>
            <w:left w:val="none" w:sz="0" w:space="0" w:color="auto"/>
            <w:bottom w:val="none" w:sz="0" w:space="0" w:color="auto"/>
            <w:right w:val="none" w:sz="0" w:space="0" w:color="auto"/>
          </w:divBdr>
        </w:div>
        <w:div w:id="1212351944">
          <w:marLeft w:val="640"/>
          <w:marRight w:val="0"/>
          <w:marTop w:val="0"/>
          <w:marBottom w:val="0"/>
          <w:divBdr>
            <w:top w:val="none" w:sz="0" w:space="0" w:color="auto"/>
            <w:left w:val="none" w:sz="0" w:space="0" w:color="auto"/>
            <w:bottom w:val="none" w:sz="0" w:space="0" w:color="auto"/>
            <w:right w:val="none" w:sz="0" w:space="0" w:color="auto"/>
          </w:divBdr>
        </w:div>
        <w:div w:id="1426345497">
          <w:marLeft w:val="640"/>
          <w:marRight w:val="0"/>
          <w:marTop w:val="0"/>
          <w:marBottom w:val="0"/>
          <w:divBdr>
            <w:top w:val="none" w:sz="0" w:space="0" w:color="auto"/>
            <w:left w:val="none" w:sz="0" w:space="0" w:color="auto"/>
            <w:bottom w:val="none" w:sz="0" w:space="0" w:color="auto"/>
            <w:right w:val="none" w:sz="0" w:space="0" w:color="auto"/>
          </w:divBdr>
        </w:div>
        <w:div w:id="897546337">
          <w:marLeft w:val="640"/>
          <w:marRight w:val="0"/>
          <w:marTop w:val="0"/>
          <w:marBottom w:val="0"/>
          <w:divBdr>
            <w:top w:val="none" w:sz="0" w:space="0" w:color="auto"/>
            <w:left w:val="none" w:sz="0" w:space="0" w:color="auto"/>
            <w:bottom w:val="none" w:sz="0" w:space="0" w:color="auto"/>
            <w:right w:val="none" w:sz="0" w:space="0" w:color="auto"/>
          </w:divBdr>
        </w:div>
        <w:div w:id="1277104209">
          <w:marLeft w:val="640"/>
          <w:marRight w:val="0"/>
          <w:marTop w:val="0"/>
          <w:marBottom w:val="0"/>
          <w:divBdr>
            <w:top w:val="none" w:sz="0" w:space="0" w:color="auto"/>
            <w:left w:val="none" w:sz="0" w:space="0" w:color="auto"/>
            <w:bottom w:val="none" w:sz="0" w:space="0" w:color="auto"/>
            <w:right w:val="none" w:sz="0" w:space="0" w:color="auto"/>
          </w:divBdr>
        </w:div>
        <w:div w:id="284317758">
          <w:marLeft w:val="640"/>
          <w:marRight w:val="0"/>
          <w:marTop w:val="0"/>
          <w:marBottom w:val="0"/>
          <w:divBdr>
            <w:top w:val="none" w:sz="0" w:space="0" w:color="auto"/>
            <w:left w:val="none" w:sz="0" w:space="0" w:color="auto"/>
            <w:bottom w:val="none" w:sz="0" w:space="0" w:color="auto"/>
            <w:right w:val="none" w:sz="0" w:space="0" w:color="auto"/>
          </w:divBdr>
        </w:div>
        <w:div w:id="1764061655">
          <w:marLeft w:val="640"/>
          <w:marRight w:val="0"/>
          <w:marTop w:val="0"/>
          <w:marBottom w:val="0"/>
          <w:divBdr>
            <w:top w:val="none" w:sz="0" w:space="0" w:color="auto"/>
            <w:left w:val="none" w:sz="0" w:space="0" w:color="auto"/>
            <w:bottom w:val="none" w:sz="0" w:space="0" w:color="auto"/>
            <w:right w:val="none" w:sz="0" w:space="0" w:color="auto"/>
          </w:divBdr>
        </w:div>
        <w:div w:id="2008558173">
          <w:marLeft w:val="640"/>
          <w:marRight w:val="0"/>
          <w:marTop w:val="0"/>
          <w:marBottom w:val="0"/>
          <w:divBdr>
            <w:top w:val="none" w:sz="0" w:space="0" w:color="auto"/>
            <w:left w:val="none" w:sz="0" w:space="0" w:color="auto"/>
            <w:bottom w:val="none" w:sz="0" w:space="0" w:color="auto"/>
            <w:right w:val="none" w:sz="0" w:space="0" w:color="auto"/>
          </w:divBdr>
        </w:div>
      </w:divsChild>
    </w:div>
    <w:div w:id="863979026">
      <w:bodyDiv w:val="1"/>
      <w:marLeft w:val="0"/>
      <w:marRight w:val="0"/>
      <w:marTop w:val="0"/>
      <w:marBottom w:val="0"/>
      <w:divBdr>
        <w:top w:val="none" w:sz="0" w:space="0" w:color="auto"/>
        <w:left w:val="none" w:sz="0" w:space="0" w:color="auto"/>
        <w:bottom w:val="none" w:sz="0" w:space="0" w:color="auto"/>
        <w:right w:val="none" w:sz="0" w:space="0" w:color="auto"/>
      </w:divBdr>
    </w:div>
    <w:div w:id="865950142">
      <w:bodyDiv w:val="1"/>
      <w:marLeft w:val="0"/>
      <w:marRight w:val="0"/>
      <w:marTop w:val="0"/>
      <w:marBottom w:val="0"/>
      <w:divBdr>
        <w:top w:val="none" w:sz="0" w:space="0" w:color="auto"/>
        <w:left w:val="none" w:sz="0" w:space="0" w:color="auto"/>
        <w:bottom w:val="none" w:sz="0" w:space="0" w:color="auto"/>
        <w:right w:val="none" w:sz="0" w:space="0" w:color="auto"/>
      </w:divBdr>
    </w:div>
    <w:div w:id="869487652">
      <w:bodyDiv w:val="1"/>
      <w:marLeft w:val="0"/>
      <w:marRight w:val="0"/>
      <w:marTop w:val="0"/>
      <w:marBottom w:val="0"/>
      <w:divBdr>
        <w:top w:val="none" w:sz="0" w:space="0" w:color="auto"/>
        <w:left w:val="none" w:sz="0" w:space="0" w:color="auto"/>
        <w:bottom w:val="none" w:sz="0" w:space="0" w:color="auto"/>
        <w:right w:val="none" w:sz="0" w:space="0" w:color="auto"/>
      </w:divBdr>
    </w:div>
    <w:div w:id="869875516">
      <w:bodyDiv w:val="1"/>
      <w:marLeft w:val="0"/>
      <w:marRight w:val="0"/>
      <w:marTop w:val="0"/>
      <w:marBottom w:val="0"/>
      <w:divBdr>
        <w:top w:val="none" w:sz="0" w:space="0" w:color="auto"/>
        <w:left w:val="none" w:sz="0" w:space="0" w:color="auto"/>
        <w:bottom w:val="none" w:sz="0" w:space="0" w:color="auto"/>
        <w:right w:val="none" w:sz="0" w:space="0" w:color="auto"/>
      </w:divBdr>
    </w:div>
    <w:div w:id="875511215">
      <w:bodyDiv w:val="1"/>
      <w:marLeft w:val="0"/>
      <w:marRight w:val="0"/>
      <w:marTop w:val="0"/>
      <w:marBottom w:val="0"/>
      <w:divBdr>
        <w:top w:val="none" w:sz="0" w:space="0" w:color="auto"/>
        <w:left w:val="none" w:sz="0" w:space="0" w:color="auto"/>
        <w:bottom w:val="none" w:sz="0" w:space="0" w:color="auto"/>
        <w:right w:val="none" w:sz="0" w:space="0" w:color="auto"/>
      </w:divBdr>
    </w:div>
    <w:div w:id="881094501">
      <w:bodyDiv w:val="1"/>
      <w:marLeft w:val="0"/>
      <w:marRight w:val="0"/>
      <w:marTop w:val="0"/>
      <w:marBottom w:val="0"/>
      <w:divBdr>
        <w:top w:val="none" w:sz="0" w:space="0" w:color="auto"/>
        <w:left w:val="none" w:sz="0" w:space="0" w:color="auto"/>
        <w:bottom w:val="none" w:sz="0" w:space="0" w:color="auto"/>
        <w:right w:val="none" w:sz="0" w:space="0" w:color="auto"/>
      </w:divBdr>
    </w:div>
    <w:div w:id="881331981">
      <w:bodyDiv w:val="1"/>
      <w:marLeft w:val="0"/>
      <w:marRight w:val="0"/>
      <w:marTop w:val="0"/>
      <w:marBottom w:val="0"/>
      <w:divBdr>
        <w:top w:val="none" w:sz="0" w:space="0" w:color="auto"/>
        <w:left w:val="none" w:sz="0" w:space="0" w:color="auto"/>
        <w:bottom w:val="none" w:sz="0" w:space="0" w:color="auto"/>
        <w:right w:val="none" w:sz="0" w:space="0" w:color="auto"/>
      </w:divBdr>
    </w:div>
    <w:div w:id="881595782">
      <w:bodyDiv w:val="1"/>
      <w:marLeft w:val="0"/>
      <w:marRight w:val="0"/>
      <w:marTop w:val="0"/>
      <w:marBottom w:val="0"/>
      <w:divBdr>
        <w:top w:val="none" w:sz="0" w:space="0" w:color="auto"/>
        <w:left w:val="none" w:sz="0" w:space="0" w:color="auto"/>
        <w:bottom w:val="none" w:sz="0" w:space="0" w:color="auto"/>
        <w:right w:val="none" w:sz="0" w:space="0" w:color="auto"/>
      </w:divBdr>
    </w:div>
    <w:div w:id="882444297">
      <w:bodyDiv w:val="1"/>
      <w:marLeft w:val="0"/>
      <w:marRight w:val="0"/>
      <w:marTop w:val="0"/>
      <w:marBottom w:val="0"/>
      <w:divBdr>
        <w:top w:val="none" w:sz="0" w:space="0" w:color="auto"/>
        <w:left w:val="none" w:sz="0" w:space="0" w:color="auto"/>
        <w:bottom w:val="none" w:sz="0" w:space="0" w:color="auto"/>
        <w:right w:val="none" w:sz="0" w:space="0" w:color="auto"/>
      </w:divBdr>
    </w:div>
    <w:div w:id="886064472">
      <w:bodyDiv w:val="1"/>
      <w:marLeft w:val="0"/>
      <w:marRight w:val="0"/>
      <w:marTop w:val="0"/>
      <w:marBottom w:val="0"/>
      <w:divBdr>
        <w:top w:val="none" w:sz="0" w:space="0" w:color="auto"/>
        <w:left w:val="none" w:sz="0" w:space="0" w:color="auto"/>
        <w:bottom w:val="none" w:sz="0" w:space="0" w:color="auto"/>
        <w:right w:val="none" w:sz="0" w:space="0" w:color="auto"/>
      </w:divBdr>
    </w:div>
    <w:div w:id="886065298">
      <w:bodyDiv w:val="1"/>
      <w:marLeft w:val="0"/>
      <w:marRight w:val="0"/>
      <w:marTop w:val="0"/>
      <w:marBottom w:val="0"/>
      <w:divBdr>
        <w:top w:val="none" w:sz="0" w:space="0" w:color="auto"/>
        <w:left w:val="none" w:sz="0" w:space="0" w:color="auto"/>
        <w:bottom w:val="none" w:sz="0" w:space="0" w:color="auto"/>
        <w:right w:val="none" w:sz="0" w:space="0" w:color="auto"/>
      </w:divBdr>
    </w:div>
    <w:div w:id="888610750">
      <w:bodyDiv w:val="1"/>
      <w:marLeft w:val="0"/>
      <w:marRight w:val="0"/>
      <w:marTop w:val="0"/>
      <w:marBottom w:val="0"/>
      <w:divBdr>
        <w:top w:val="none" w:sz="0" w:space="0" w:color="auto"/>
        <w:left w:val="none" w:sz="0" w:space="0" w:color="auto"/>
        <w:bottom w:val="none" w:sz="0" w:space="0" w:color="auto"/>
        <w:right w:val="none" w:sz="0" w:space="0" w:color="auto"/>
      </w:divBdr>
    </w:div>
    <w:div w:id="889806725">
      <w:bodyDiv w:val="1"/>
      <w:marLeft w:val="0"/>
      <w:marRight w:val="0"/>
      <w:marTop w:val="0"/>
      <w:marBottom w:val="0"/>
      <w:divBdr>
        <w:top w:val="none" w:sz="0" w:space="0" w:color="auto"/>
        <w:left w:val="none" w:sz="0" w:space="0" w:color="auto"/>
        <w:bottom w:val="none" w:sz="0" w:space="0" w:color="auto"/>
        <w:right w:val="none" w:sz="0" w:space="0" w:color="auto"/>
      </w:divBdr>
    </w:div>
    <w:div w:id="894507109">
      <w:bodyDiv w:val="1"/>
      <w:marLeft w:val="0"/>
      <w:marRight w:val="0"/>
      <w:marTop w:val="0"/>
      <w:marBottom w:val="0"/>
      <w:divBdr>
        <w:top w:val="none" w:sz="0" w:space="0" w:color="auto"/>
        <w:left w:val="none" w:sz="0" w:space="0" w:color="auto"/>
        <w:bottom w:val="none" w:sz="0" w:space="0" w:color="auto"/>
        <w:right w:val="none" w:sz="0" w:space="0" w:color="auto"/>
      </w:divBdr>
    </w:div>
    <w:div w:id="894779239">
      <w:bodyDiv w:val="1"/>
      <w:marLeft w:val="0"/>
      <w:marRight w:val="0"/>
      <w:marTop w:val="0"/>
      <w:marBottom w:val="0"/>
      <w:divBdr>
        <w:top w:val="none" w:sz="0" w:space="0" w:color="auto"/>
        <w:left w:val="none" w:sz="0" w:space="0" w:color="auto"/>
        <w:bottom w:val="none" w:sz="0" w:space="0" w:color="auto"/>
        <w:right w:val="none" w:sz="0" w:space="0" w:color="auto"/>
      </w:divBdr>
    </w:div>
    <w:div w:id="894899553">
      <w:bodyDiv w:val="1"/>
      <w:marLeft w:val="0"/>
      <w:marRight w:val="0"/>
      <w:marTop w:val="0"/>
      <w:marBottom w:val="0"/>
      <w:divBdr>
        <w:top w:val="none" w:sz="0" w:space="0" w:color="auto"/>
        <w:left w:val="none" w:sz="0" w:space="0" w:color="auto"/>
        <w:bottom w:val="none" w:sz="0" w:space="0" w:color="auto"/>
        <w:right w:val="none" w:sz="0" w:space="0" w:color="auto"/>
      </w:divBdr>
    </w:div>
    <w:div w:id="895093037">
      <w:bodyDiv w:val="1"/>
      <w:marLeft w:val="0"/>
      <w:marRight w:val="0"/>
      <w:marTop w:val="0"/>
      <w:marBottom w:val="0"/>
      <w:divBdr>
        <w:top w:val="none" w:sz="0" w:space="0" w:color="auto"/>
        <w:left w:val="none" w:sz="0" w:space="0" w:color="auto"/>
        <w:bottom w:val="none" w:sz="0" w:space="0" w:color="auto"/>
        <w:right w:val="none" w:sz="0" w:space="0" w:color="auto"/>
      </w:divBdr>
    </w:div>
    <w:div w:id="895240031">
      <w:bodyDiv w:val="1"/>
      <w:marLeft w:val="0"/>
      <w:marRight w:val="0"/>
      <w:marTop w:val="0"/>
      <w:marBottom w:val="0"/>
      <w:divBdr>
        <w:top w:val="none" w:sz="0" w:space="0" w:color="auto"/>
        <w:left w:val="none" w:sz="0" w:space="0" w:color="auto"/>
        <w:bottom w:val="none" w:sz="0" w:space="0" w:color="auto"/>
        <w:right w:val="none" w:sz="0" w:space="0" w:color="auto"/>
      </w:divBdr>
    </w:div>
    <w:div w:id="896822395">
      <w:bodyDiv w:val="1"/>
      <w:marLeft w:val="0"/>
      <w:marRight w:val="0"/>
      <w:marTop w:val="0"/>
      <w:marBottom w:val="0"/>
      <w:divBdr>
        <w:top w:val="none" w:sz="0" w:space="0" w:color="auto"/>
        <w:left w:val="none" w:sz="0" w:space="0" w:color="auto"/>
        <w:bottom w:val="none" w:sz="0" w:space="0" w:color="auto"/>
        <w:right w:val="none" w:sz="0" w:space="0" w:color="auto"/>
      </w:divBdr>
    </w:div>
    <w:div w:id="901021692">
      <w:bodyDiv w:val="1"/>
      <w:marLeft w:val="0"/>
      <w:marRight w:val="0"/>
      <w:marTop w:val="0"/>
      <w:marBottom w:val="0"/>
      <w:divBdr>
        <w:top w:val="none" w:sz="0" w:space="0" w:color="auto"/>
        <w:left w:val="none" w:sz="0" w:space="0" w:color="auto"/>
        <w:bottom w:val="none" w:sz="0" w:space="0" w:color="auto"/>
        <w:right w:val="none" w:sz="0" w:space="0" w:color="auto"/>
      </w:divBdr>
    </w:div>
    <w:div w:id="904796195">
      <w:bodyDiv w:val="1"/>
      <w:marLeft w:val="0"/>
      <w:marRight w:val="0"/>
      <w:marTop w:val="0"/>
      <w:marBottom w:val="0"/>
      <w:divBdr>
        <w:top w:val="none" w:sz="0" w:space="0" w:color="auto"/>
        <w:left w:val="none" w:sz="0" w:space="0" w:color="auto"/>
        <w:bottom w:val="none" w:sz="0" w:space="0" w:color="auto"/>
        <w:right w:val="none" w:sz="0" w:space="0" w:color="auto"/>
      </w:divBdr>
    </w:div>
    <w:div w:id="905380393">
      <w:bodyDiv w:val="1"/>
      <w:marLeft w:val="0"/>
      <w:marRight w:val="0"/>
      <w:marTop w:val="0"/>
      <w:marBottom w:val="0"/>
      <w:divBdr>
        <w:top w:val="none" w:sz="0" w:space="0" w:color="auto"/>
        <w:left w:val="none" w:sz="0" w:space="0" w:color="auto"/>
        <w:bottom w:val="none" w:sz="0" w:space="0" w:color="auto"/>
        <w:right w:val="none" w:sz="0" w:space="0" w:color="auto"/>
      </w:divBdr>
    </w:div>
    <w:div w:id="905608190">
      <w:bodyDiv w:val="1"/>
      <w:marLeft w:val="0"/>
      <w:marRight w:val="0"/>
      <w:marTop w:val="0"/>
      <w:marBottom w:val="0"/>
      <w:divBdr>
        <w:top w:val="none" w:sz="0" w:space="0" w:color="auto"/>
        <w:left w:val="none" w:sz="0" w:space="0" w:color="auto"/>
        <w:bottom w:val="none" w:sz="0" w:space="0" w:color="auto"/>
        <w:right w:val="none" w:sz="0" w:space="0" w:color="auto"/>
      </w:divBdr>
    </w:div>
    <w:div w:id="907300128">
      <w:bodyDiv w:val="1"/>
      <w:marLeft w:val="0"/>
      <w:marRight w:val="0"/>
      <w:marTop w:val="0"/>
      <w:marBottom w:val="0"/>
      <w:divBdr>
        <w:top w:val="none" w:sz="0" w:space="0" w:color="auto"/>
        <w:left w:val="none" w:sz="0" w:space="0" w:color="auto"/>
        <w:bottom w:val="none" w:sz="0" w:space="0" w:color="auto"/>
        <w:right w:val="none" w:sz="0" w:space="0" w:color="auto"/>
      </w:divBdr>
    </w:div>
    <w:div w:id="909733185">
      <w:bodyDiv w:val="1"/>
      <w:marLeft w:val="0"/>
      <w:marRight w:val="0"/>
      <w:marTop w:val="0"/>
      <w:marBottom w:val="0"/>
      <w:divBdr>
        <w:top w:val="none" w:sz="0" w:space="0" w:color="auto"/>
        <w:left w:val="none" w:sz="0" w:space="0" w:color="auto"/>
        <w:bottom w:val="none" w:sz="0" w:space="0" w:color="auto"/>
        <w:right w:val="none" w:sz="0" w:space="0" w:color="auto"/>
      </w:divBdr>
    </w:div>
    <w:div w:id="912156641">
      <w:bodyDiv w:val="1"/>
      <w:marLeft w:val="0"/>
      <w:marRight w:val="0"/>
      <w:marTop w:val="0"/>
      <w:marBottom w:val="0"/>
      <w:divBdr>
        <w:top w:val="none" w:sz="0" w:space="0" w:color="auto"/>
        <w:left w:val="none" w:sz="0" w:space="0" w:color="auto"/>
        <w:bottom w:val="none" w:sz="0" w:space="0" w:color="auto"/>
        <w:right w:val="none" w:sz="0" w:space="0" w:color="auto"/>
      </w:divBdr>
    </w:div>
    <w:div w:id="915095175">
      <w:bodyDiv w:val="1"/>
      <w:marLeft w:val="0"/>
      <w:marRight w:val="0"/>
      <w:marTop w:val="0"/>
      <w:marBottom w:val="0"/>
      <w:divBdr>
        <w:top w:val="none" w:sz="0" w:space="0" w:color="auto"/>
        <w:left w:val="none" w:sz="0" w:space="0" w:color="auto"/>
        <w:bottom w:val="none" w:sz="0" w:space="0" w:color="auto"/>
        <w:right w:val="none" w:sz="0" w:space="0" w:color="auto"/>
      </w:divBdr>
    </w:div>
    <w:div w:id="915553720">
      <w:bodyDiv w:val="1"/>
      <w:marLeft w:val="0"/>
      <w:marRight w:val="0"/>
      <w:marTop w:val="0"/>
      <w:marBottom w:val="0"/>
      <w:divBdr>
        <w:top w:val="none" w:sz="0" w:space="0" w:color="auto"/>
        <w:left w:val="none" w:sz="0" w:space="0" w:color="auto"/>
        <w:bottom w:val="none" w:sz="0" w:space="0" w:color="auto"/>
        <w:right w:val="none" w:sz="0" w:space="0" w:color="auto"/>
      </w:divBdr>
    </w:div>
    <w:div w:id="917204240">
      <w:bodyDiv w:val="1"/>
      <w:marLeft w:val="0"/>
      <w:marRight w:val="0"/>
      <w:marTop w:val="0"/>
      <w:marBottom w:val="0"/>
      <w:divBdr>
        <w:top w:val="none" w:sz="0" w:space="0" w:color="auto"/>
        <w:left w:val="none" w:sz="0" w:space="0" w:color="auto"/>
        <w:bottom w:val="none" w:sz="0" w:space="0" w:color="auto"/>
        <w:right w:val="none" w:sz="0" w:space="0" w:color="auto"/>
      </w:divBdr>
    </w:div>
    <w:div w:id="923342001">
      <w:bodyDiv w:val="1"/>
      <w:marLeft w:val="0"/>
      <w:marRight w:val="0"/>
      <w:marTop w:val="0"/>
      <w:marBottom w:val="0"/>
      <w:divBdr>
        <w:top w:val="none" w:sz="0" w:space="0" w:color="auto"/>
        <w:left w:val="none" w:sz="0" w:space="0" w:color="auto"/>
        <w:bottom w:val="none" w:sz="0" w:space="0" w:color="auto"/>
        <w:right w:val="none" w:sz="0" w:space="0" w:color="auto"/>
      </w:divBdr>
    </w:div>
    <w:div w:id="924610843">
      <w:bodyDiv w:val="1"/>
      <w:marLeft w:val="0"/>
      <w:marRight w:val="0"/>
      <w:marTop w:val="0"/>
      <w:marBottom w:val="0"/>
      <w:divBdr>
        <w:top w:val="none" w:sz="0" w:space="0" w:color="auto"/>
        <w:left w:val="none" w:sz="0" w:space="0" w:color="auto"/>
        <w:bottom w:val="none" w:sz="0" w:space="0" w:color="auto"/>
        <w:right w:val="none" w:sz="0" w:space="0" w:color="auto"/>
      </w:divBdr>
    </w:div>
    <w:div w:id="925192769">
      <w:bodyDiv w:val="1"/>
      <w:marLeft w:val="0"/>
      <w:marRight w:val="0"/>
      <w:marTop w:val="0"/>
      <w:marBottom w:val="0"/>
      <w:divBdr>
        <w:top w:val="none" w:sz="0" w:space="0" w:color="auto"/>
        <w:left w:val="none" w:sz="0" w:space="0" w:color="auto"/>
        <w:bottom w:val="none" w:sz="0" w:space="0" w:color="auto"/>
        <w:right w:val="none" w:sz="0" w:space="0" w:color="auto"/>
      </w:divBdr>
    </w:div>
    <w:div w:id="925453754">
      <w:bodyDiv w:val="1"/>
      <w:marLeft w:val="0"/>
      <w:marRight w:val="0"/>
      <w:marTop w:val="0"/>
      <w:marBottom w:val="0"/>
      <w:divBdr>
        <w:top w:val="none" w:sz="0" w:space="0" w:color="auto"/>
        <w:left w:val="none" w:sz="0" w:space="0" w:color="auto"/>
        <w:bottom w:val="none" w:sz="0" w:space="0" w:color="auto"/>
        <w:right w:val="none" w:sz="0" w:space="0" w:color="auto"/>
      </w:divBdr>
    </w:div>
    <w:div w:id="926109752">
      <w:bodyDiv w:val="1"/>
      <w:marLeft w:val="0"/>
      <w:marRight w:val="0"/>
      <w:marTop w:val="0"/>
      <w:marBottom w:val="0"/>
      <w:divBdr>
        <w:top w:val="none" w:sz="0" w:space="0" w:color="auto"/>
        <w:left w:val="none" w:sz="0" w:space="0" w:color="auto"/>
        <w:bottom w:val="none" w:sz="0" w:space="0" w:color="auto"/>
        <w:right w:val="none" w:sz="0" w:space="0" w:color="auto"/>
      </w:divBdr>
    </w:div>
    <w:div w:id="932008302">
      <w:bodyDiv w:val="1"/>
      <w:marLeft w:val="0"/>
      <w:marRight w:val="0"/>
      <w:marTop w:val="0"/>
      <w:marBottom w:val="0"/>
      <w:divBdr>
        <w:top w:val="none" w:sz="0" w:space="0" w:color="auto"/>
        <w:left w:val="none" w:sz="0" w:space="0" w:color="auto"/>
        <w:bottom w:val="none" w:sz="0" w:space="0" w:color="auto"/>
        <w:right w:val="none" w:sz="0" w:space="0" w:color="auto"/>
      </w:divBdr>
    </w:div>
    <w:div w:id="934094283">
      <w:bodyDiv w:val="1"/>
      <w:marLeft w:val="0"/>
      <w:marRight w:val="0"/>
      <w:marTop w:val="0"/>
      <w:marBottom w:val="0"/>
      <w:divBdr>
        <w:top w:val="none" w:sz="0" w:space="0" w:color="auto"/>
        <w:left w:val="none" w:sz="0" w:space="0" w:color="auto"/>
        <w:bottom w:val="none" w:sz="0" w:space="0" w:color="auto"/>
        <w:right w:val="none" w:sz="0" w:space="0" w:color="auto"/>
      </w:divBdr>
    </w:div>
    <w:div w:id="935402489">
      <w:bodyDiv w:val="1"/>
      <w:marLeft w:val="0"/>
      <w:marRight w:val="0"/>
      <w:marTop w:val="0"/>
      <w:marBottom w:val="0"/>
      <w:divBdr>
        <w:top w:val="none" w:sz="0" w:space="0" w:color="auto"/>
        <w:left w:val="none" w:sz="0" w:space="0" w:color="auto"/>
        <w:bottom w:val="none" w:sz="0" w:space="0" w:color="auto"/>
        <w:right w:val="none" w:sz="0" w:space="0" w:color="auto"/>
      </w:divBdr>
    </w:div>
    <w:div w:id="939141006">
      <w:bodyDiv w:val="1"/>
      <w:marLeft w:val="0"/>
      <w:marRight w:val="0"/>
      <w:marTop w:val="0"/>
      <w:marBottom w:val="0"/>
      <w:divBdr>
        <w:top w:val="none" w:sz="0" w:space="0" w:color="auto"/>
        <w:left w:val="none" w:sz="0" w:space="0" w:color="auto"/>
        <w:bottom w:val="none" w:sz="0" w:space="0" w:color="auto"/>
        <w:right w:val="none" w:sz="0" w:space="0" w:color="auto"/>
      </w:divBdr>
    </w:div>
    <w:div w:id="941448388">
      <w:bodyDiv w:val="1"/>
      <w:marLeft w:val="0"/>
      <w:marRight w:val="0"/>
      <w:marTop w:val="0"/>
      <w:marBottom w:val="0"/>
      <w:divBdr>
        <w:top w:val="none" w:sz="0" w:space="0" w:color="auto"/>
        <w:left w:val="none" w:sz="0" w:space="0" w:color="auto"/>
        <w:bottom w:val="none" w:sz="0" w:space="0" w:color="auto"/>
        <w:right w:val="none" w:sz="0" w:space="0" w:color="auto"/>
      </w:divBdr>
    </w:div>
    <w:div w:id="942304232">
      <w:bodyDiv w:val="1"/>
      <w:marLeft w:val="0"/>
      <w:marRight w:val="0"/>
      <w:marTop w:val="0"/>
      <w:marBottom w:val="0"/>
      <w:divBdr>
        <w:top w:val="none" w:sz="0" w:space="0" w:color="auto"/>
        <w:left w:val="none" w:sz="0" w:space="0" w:color="auto"/>
        <w:bottom w:val="none" w:sz="0" w:space="0" w:color="auto"/>
        <w:right w:val="none" w:sz="0" w:space="0" w:color="auto"/>
      </w:divBdr>
    </w:div>
    <w:div w:id="943729778">
      <w:bodyDiv w:val="1"/>
      <w:marLeft w:val="0"/>
      <w:marRight w:val="0"/>
      <w:marTop w:val="0"/>
      <w:marBottom w:val="0"/>
      <w:divBdr>
        <w:top w:val="none" w:sz="0" w:space="0" w:color="auto"/>
        <w:left w:val="none" w:sz="0" w:space="0" w:color="auto"/>
        <w:bottom w:val="none" w:sz="0" w:space="0" w:color="auto"/>
        <w:right w:val="none" w:sz="0" w:space="0" w:color="auto"/>
      </w:divBdr>
    </w:div>
    <w:div w:id="943852197">
      <w:bodyDiv w:val="1"/>
      <w:marLeft w:val="0"/>
      <w:marRight w:val="0"/>
      <w:marTop w:val="0"/>
      <w:marBottom w:val="0"/>
      <w:divBdr>
        <w:top w:val="none" w:sz="0" w:space="0" w:color="auto"/>
        <w:left w:val="none" w:sz="0" w:space="0" w:color="auto"/>
        <w:bottom w:val="none" w:sz="0" w:space="0" w:color="auto"/>
        <w:right w:val="none" w:sz="0" w:space="0" w:color="auto"/>
      </w:divBdr>
    </w:div>
    <w:div w:id="949898560">
      <w:bodyDiv w:val="1"/>
      <w:marLeft w:val="0"/>
      <w:marRight w:val="0"/>
      <w:marTop w:val="0"/>
      <w:marBottom w:val="0"/>
      <w:divBdr>
        <w:top w:val="none" w:sz="0" w:space="0" w:color="auto"/>
        <w:left w:val="none" w:sz="0" w:space="0" w:color="auto"/>
        <w:bottom w:val="none" w:sz="0" w:space="0" w:color="auto"/>
        <w:right w:val="none" w:sz="0" w:space="0" w:color="auto"/>
      </w:divBdr>
    </w:div>
    <w:div w:id="951089929">
      <w:bodyDiv w:val="1"/>
      <w:marLeft w:val="0"/>
      <w:marRight w:val="0"/>
      <w:marTop w:val="0"/>
      <w:marBottom w:val="0"/>
      <w:divBdr>
        <w:top w:val="none" w:sz="0" w:space="0" w:color="auto"/>
        <w:left w:val="none" w:sz="0" w:space="0" w:color="auto"/>
        <w:bottom w:val="none" w:sz="0" w:space="0" w:color="auto"/>
        <w:right w:val="none" w:sz="0" w:space="0" w:color="auto"/>
      </w:divBdr>
    </w:div>
    <w:div w:id="955674954">
      <w:bodyDiv w:val="1"/>
      <w:marLeft w:val="0"/>
      <w:marRight w:val="0"/>
      <w:marTop w:val="0"/>
      <w:marBottom w:val="0"/>
      <w:divBdr>
        <w:top w:val="none" w:sz="0" w:space="0" w:color="auto"/>
        <w:left w:val="none" w:sz="0" w:space="0" w:color="auto"/>
        <w:bottom w:val="none" w:sz="0" w:space="0" w:color="auto"/>
        <w:right w:val="none" w:sz="0" w:space="0" w:color="auto"/>
      </w:divBdr>
    </w:div>
    <w:div w:id="955791218">
      <w:bodyDiv w:val="1"/>
      <w:marLeft w:val="0"/>
      <w:marRight w:val="0"/>
      <w:marTop w:val="0"/>
      <w:marBottom w:val="0"/>
      <w:divBdr>
        <w:top w:val="none" w:sz="0" w:space="0" w:color="auto"/>
        <w:left w:val="none" w:sz="0" w:space="0" w:color="auto"/>
        <w:bottom w:val="none" w:sz="0" w:space="0" w:color="auto"/>
        <w:right w:val="none" w:sz="0" w:space="0" w:color="auto"/>
      </w:divBdr>
    </w:div>
    <w:div w:id="961181804">
      <w:bodyDiv w:val="1"/>
      <w:marLeft w:val="0"/>
      <w:marRight w:val="0"/>
      <w:marTop w:val="0"/>
      <w:marBottom w:val="0"/>
      <w:divBdr>
        <w:top w:val="none" w:sz="0" w:space="0" w:color="auto"/>
        <w:left w:val="none" w:sz="0" w:space="0" w:color="auto"/>
        <w:bottom w:val="none" w:sz="0" w:space="0" w:color="auto"/>
        <w:right w:val="none" w:sz="0" w:space="0" w:color="auto"/>
      </w:divBdr>
    </w:div>
    <w:div w:id="962660205">
      <w:bodyDiv w:val="1"/>
      <w:marLeft w:val="0"/>
      <w:marRight w:val="0"/>
      <w:marTop w:val="0"/>
      <w:marBottom w:val="0"/>
      <w:divBdr>
        <w:top w:val="none" w:sz="0" w:space="0" w:color="auto"/>
        <w:left w:val="none" w:sz="0" w:space="0" w:color="auto"/>
        <w:bottom w:val="none" w:sz="0" w:space="0" w:color="auto"/>
        <w:right w:val="none" w:sz="0" w:space="0" w:color="auto"/>
      </w:divBdr>
    </w:div>
    <w:div w:id="962855762">
      <w:bodyDiv w:val="1"/>
      <w:marLeft w:val="0"/>
      <w:marRight w:val="0"/>
      <w:marTop w:val="0"/>
      <w:marBottom w:val="0"/>
      <w:divBdr>
        <w:top w:val="none" w:sz="0" w:space="0" w:color="auto"/>
        <w:left w:val="none" w:sz="0" w:space="0" w:color="auto"/>
        <w:bottom w:val="none" w:sz="0" w:space="0" w:color="auto"/>
        <w:right w:val="none" w:sz="0" w:space="0" w:color="auto"/>
      </w:divBdr>
    </w:div>
    <w:div w:id="962930899">
      <w:bodyDiv w:val="1"/>
      <w:marLeft w:val="0"/>
      <w:marRight w:val="0"/>
      <w:marTop w:val="0"/>
      <w:marBottom w:val="0"/>
      <w:divBdr>
        <w:top w:val="none" w:sz="0" w:space="0" w:color="auto"/>
        <w:left w:val="none" w:sz="0" w:space="0" w:color="auto"/>
        <w:bottom w:val="none" w:sz="0" w:space="0" w:color="auto"/>
        <w:right w:val="none" w:sz="0" w:space="0" w:color="auto"/>
      </w:divBdr>
    </w:div>
    <w:div w:id="967857741">
      <w:bodyDiv w:val="1"/>
      <w:marLeft w:val="0"/>
      <w:marRight w:val="0"/>
      <w:marTop w:val="0"/>
      <w:marBottom w:val="0"/>
      <w:divBdr>
        <w:top w:val="none" w:sz="0" w:space="0" w:color="auto"/>
        <w:left w:val="none" w:sz="0" w:space="0" w:color="auto"/>
        <w:bottom w:val="none" w:sz="0" w:space="0" w:color="auto"/>
        <w:right w:val="none" w:sz="0" w:space="0" w:color="auto"/>
      </w:divBdr>
    </w:div>
    <w:div w:id="969243718">
      <w:bodyDiv w:val="1"/>
      <w:marLeft w:val="0"/>
      <w:marRight w:val="0"/>
      <w:marTop w:val="0"/>
      <w:marBottom w:val="0"/>
      <w:divBdr>
        <w:top w:val="none" w:sz="0" w:space="0" w:color="auto"/>
        <w:left w:val="none" w:sz="0" w:space="0" w:color="auto"/>
        <w:bottom w:val="none" w:sz="0" w:space="0" w:color="auto"/>
        <w:right w:val="none" w:sz="0" w:space="0" w:color="auto"/>
      </w:divBdr>
    </w:div>
    <w:div w:id="969555815">
      <w:bodyDiv w:val="1"/>
      <w:marLeft w:val="0"/>
      <w:marRight w:val="0"/>
      <w:marTop w:val="0"/>
      <w:marBottom w:val="0"/>
      <w:divBdr>
        <w:top w:val="none" w:sz="0" w:space="0" w:color="auto"/>
        <w:left w:val="none" w:sz="0" w:space="0" w:color="auto"/>
        <w:bottom w:val="none" w:sz="0" w:space="0" w:color="auto"/>
        <w:right w:val="none" w:sz="0" w:space="0" w:color="auto"/>
      </w:divBdr>
    </w:div>
    <w:div w:id="972715372">
      <w:bodyDiv w:val="1"/>
      <w:marLeft w:val="0"/>
      <w:marRight w:val="0"/>
      <w:marTop w:val="0"/>
      <w:marBottom w:val="0"/>
      <w:divBdr>
        <w:top w:val="none" w:sz="0" w:space="0" w:color="auto"/>
        <w:left w:val="none" w:sz="0" w:space="0" w:color="auto"/>
        <w:bottom w:val="none" w:sz="0" w:space="0" w:color="auto"/>
        <w:right w:val="none" w:sz="0" w:space="0" w:color="auto"/>
      </w:divBdr>
    </w:div>
    <w:div w:id="977151774">
      <w:bodyDiv w:val="1"/>
      <w:marLeft w:val="0"/>
      <w:marRight w:val="0"/>
      <w:marTop w:val="0"/>
      <w:marBottom w:val="0"/>
      <w:divBdr>
        <w:top w:val="none" w:sz="0" w:space="0" w:color="auto"/>
        <w:left w:val="none" w:sz="0" w:space="0" w:color="auto"/>
        <w:bottom w:val="none" w:sz="0" w:space="0" w:color="auto"/>
        <w:right w:val="none" w:sz="0" w:space="0" w:color="auto"/>
      </w:divBdr>
    </w:div>
    <w:div w:id="978729642">
      <w:bodyDiv w:val="1"/>
      <w:marLeft w:val="0"/>
      <w:marRight w:val="0"/>
      <w:marTop w:val="0"/>
      <w:marBottom w:val="0"/>
      <w:divBdr>
        <w:top w:val="none" w:sz="0" w:space="0" w:color="auto"/>
        <w:left w:val="none" w:sz="0" w:space="0" w:color="auto"/>
        <w:bottom w:val="none" w:sz="0" w:space="0" w:color="auto"/>
        <w:right w:val="none" w:sz="0" w:space="0" w:color="auto"/>
      </w:divBdr>
    </w:div>
    <w:div w:id="988484814">
      <w:bodyDiv w:val="1"/>
      <w:marLeft w:val="0"/>
      <w:marRight w:val="0"/>
      <w:marTop w:val="0"/>
      <w:marBottom w:val="0"/>
      <w:divBdr>
        <w:top w:val="none" w:sz="0" w:space="0" w:color="auto"/>
        <w:left w:val="none" w:sz="0" w:space="0" w:color="auto"/>
        <w:bottom w:val="none" w:sz="0" w:space="0" w:color="auto"/>
        <w:right w:val="none" w:sz="0" w:space="0" w:color="auto"/>
      </w:divBdr>
    </w:div>
    <w:div w:id="990983819">
      <w:bodyDiv w:val="1"/>
      <w:marLeft w:val="0"/>
      <w:marRight w:val="0"/>
      <w:marTop w:val="0"/>
      <w:marBottom w:val="0"/>
      <w:divBdr>
        <w:top w:val="none" w:sz="0" w:space="0" w:color="auto"/>
        <w:left w:val="none" w:sz="0" w:space="0" w:color="auto"/>
        <w:bottom w:val="none" w:sz="0" w:space="0" w:color="auto"/>
        <w:right w:val="none" w:sz="0" w:space="0" w:color="auto"/>
      </w:divBdr>
    </w:div>
    <w:div w:id="992832423">
      <w:bodyDiv w:val="1"/>
      <w:marLeft w:val="0"/>
      <w:marRight w:val="0"/>
      <w:marTop w:val="0"/>
      <w:marBottom w:val="0"/>
      <w:divBdr>
        <w:top w:val="none" w:sz="0" w:space="0" w:color="auto"/>
        <w:left w:val="none" w:sz="0" w:space="0" w:color="auto"/>
        <w:bottom w:val="none" w:sz="0" w:space="0" w:color="auto"/>
        <w:right w:val="none" w:sz="0" w:space="0" w:color="auto"/>
      </w:divBdr>
    </w:div>
    <w:div w:id="996761409">
      <w:bodyDiv w:val="1"/>
      <w:marLeft w:val="0"/>
      <w:marRight w:val="0"/>
      <w:marTop w:val="0"/>
      <w:marBottom w:val="0"/>
      <w:divBdr>
        <w:top w:val="none" w:sz="0" w:space="0" w:color="auto"/>
        <w:left w:val="none" w:sz="0" w:space="0" w:color="auto"/>
        <w:bottom w:val="none" w:sz="0" w:space="0" w:color="auto"/>
        <w:right w:val="none" w:sz="0" w:space="0" w:color="auto"/>
      </w:divBdr>
    </w:div>
    <w:div w:id="998659308">
      <w:bodyDiv w:val="1"/>
      <w:marLeft w:val="0"/>
      <w:marRight w:val="0"/>
      <w:marTop w:val="0"/>
      <w:marBottom w:val="0"/>
      <w:divBdr>
        <w:top w:val="none" w:sz="0" w:space="0" w:color="auto"/>
        <w:left w:val="none" w:sz="0" w:space="0" w:color="auto"/>
        <w:bottom w:val="none" w:sz="0" w:space="0" w:color="auto"/>
        <w:right w:val="none" w:sz="0" w:space="0" w:color="auto"/>
      </w:divBdr>
      <w:divsChild>
        <w:div w:id="1728382313">
          <w:marLeft w:val="480"/>
          <w:marRight w:val="0"/>
          <w:marTop w:val="0"/>
          <w:marBottom w:val="0"/>
          <w:divBdr>
            <w:top w:val="none" w:sz="0" w:space="0" w:color="auto"/>
            <w:left w:val="none" w:sz="0" w:space="0" w:color="auto"/>
            <w:bottom w:val="none" w:sz="0" w:space="0" w:color="auto"/>
            <w:right w:val="none" w:sz="0" w:space="0" w:color="auto"/>
          </w:divBdr>
        </w:div>
        <w:div w:id="501966666">
          <w:marLeft w:val="480"/>
          <w:marRight w:val="0"/>
          <w:marTop w:val="0"/>
          <w:marBottom w:val="0"/>
          <w:divBdr>
            <w:top w:val="none" w:sz="0" w:space="0" w:color="auto"/>
            <w:left w:val="none" w:sz="0" w:space="0" w:color="auto"/>
            <w:bottom w:val="none" w:sz="0" w:space="0" w:color="auto"/>
            <w:right w:val="none" w:sz="0" w:space="0" w:color="auto"/>
          </w:divBdr>
        </w:div>
      </w:divsChild>
    </w:div>
    <w:div w:id="1005789663">
      <w:bodyDiv w:val="1"/>
      <w:marLeft w:val="0"/>
      <w:marRight w:val="0"/>
      <w:marTop w:val="0"/>
      <w:marBottom w:val="0"/>
      <w:divBdr>
        <w:top w:val="none" w:sz="0" w:space="0" w:color="auto"/>
        <w:left w:val="none" w:sz="0" w:space="0" w:color="auto"/>
        <w:bottom w:val="none" w:sz="0" w:space="0" w:color="auto"/>
        <w:right w:val="none" w:sz="0" w:space="0" w:color="auto"/>
      </w:divBdr>
    </w:div>
    <w:div w:id="1018116511">
      <w:bodyDiv w:val="1"/>
      <w:marLeft w:val="0"/>
      <w:marRight w:val="0"/>
      <w:marTop w:val="0"/>
      <w:marBottom w:val="0"/>
      <w:divBdr>
        <w:top w:val="none" w:sz="0" w:space="0" w:color="auto"/>
        <w:left w:val="none" w:sz="0" w:space="0" w:color="auto"/>
        <w:bottom w:val="none" w:sz="0" w:space="0" w:color="auto"/>
        <w:right w:val="none" w:sz="0" w:space="0" w:color="auto"/>
      </w:divBdr>
    </w:div>
    <w:div w:id="1018773371">
      <w:bodyDiv w:val="1"/>
      <w:marLeft w:val="0"/>
      <w:marRight w:val="0"/>
      <w:marTop w:val="0"/>
      <w:marBottom w:val="0"/>
      <w:divBdr>
        <w:top w:val="none" w:sz="0" w:space="0" w:color="auto"/>
        <w:left w:val="none" w:sz="0" w:space="0" w:color="auto"/>
        <w:bottom w:val="none" w:sz="0" w:space="0" w:color="auto"/>
        <w:right w:val="none" w:sz="0" w:space="0" w:color="auto"/>
      </w:divBdr>
    </w:div>
    <w:div w:id="1022977115">
      <w:bodyDiv w:val="1"/>
      <w:marLeft w:val="0"/>
      <w:marRight w:val="0"/>
      <w:marTop w:val="0"/>
      <w:marBottom w:val="0"/>
      <w:divBdr>
        <w:top w:val="none" w:sz="0" w:space="0" w:color="auto"/>
        <w:left w:val="none" w:sz="0" w:space="0" w:color="auto"/>
        <w:bottom w:val="none" w:sz="0" w:space="0" w:color="auto"/>
        <w:right w:val="none" w:sz="0" w:space="0" w:color="auto"/>
      </w:divBdr>
    </w:div>
    <w:div w:id="1025138678">
      <w:bodyDiv w:val="1"/>
      <w:marLeft w:val="0"/>
      <w:marRight w:val="0"/>
      <w:marTop w:val="0"/>
      <w:marBottom w:val="0"/>
      <w:divBdr>
        <w:top w:val="none" w:sz="0" w:space="0" w:color="auto"/>
        <w:left w:val="none" w:sz="0" w:space="0" w:color="auto"/>
        <w:bottom w:val="none" w:sz="0" w:space="0" w:color="auto"/>
        <w:right w:val="none" w:sz="0" w:space="0" w:color="auto"/>
      </w:divBdr>
    </w:div>
    <w:div w:id="1027489235">
      <w:bodyDiv w:val="1"/>
      <w:marLeft w:val="0"/>
      <w:marRight w:val="0"/>
      <w:marTop w:val="0"/>
      <w:marBottom w:val="0"/>
      <w:divBdr>
        <w:top w:val="none" w:sz="0" w:space="0" w:color="auto"/>
        <w:left w:val="none" w:sz="0" w:space="0" w:color="auto"/>
        <w:bottom w:val="none" w:sz="0" w:space="0" w:color="auto"/>
        <w:right w:val="none" w:sz="0" w:space="0" w:color="auto"/>
      </w:divBdr>
      <w:divsChild>
        <w:div w:id="1896231276">
          <w:marLeft w:val="640"/>
          <w:marRight w:val="0"/>
          <w:marTop w:val="0"/>
          <w:marBottom w:val="0"/>
          <w:divBdr>
            <w:top w:val="none" w:sz="0" w:space="0" w:color="auto"/>
            <w:left w:val="none" w:sz="0" w:space="0" w:color="auto"/>
            <w:bottom w:val="none" w:sz="0" w:space="0" w:color="auto"/>
            <w:right w:val="none" w:sz="0" w:space="0" w:color="auto"/>
          </w:divBdr>
        </w:div>
        <w:div w:id="515383015">
          <w:marLeft w:val="640"/>
          <w:marRight w:val="0"/>
          <w:marTop w:val="0"/>
          <w:marBottom w:val="0"/>
          <w:divBdr>
            <w:top w:val="none" w:sz="0" w:space="0" w:color="auto"/>
            <w:left w:val="none" w:sz="0" w:space="0" w:color="auto"/>
            <w:bottom w:val="none" w:sz="0" w:space="0" w:color="auto"/>
            <w:right w:val="none" w:sz="0" w:space="0" w:color="auto"/>
          </w:divBdr>
        </w:div>
        <w:div w:id="229073136">
          <w:marLeft w:val="640"/>
          <w:marRight w:val="0"/>
          <w:marTop w:val="0"/>
          <w:marBottom w:val="0"/>
          <w:divBdr>
            <w:top w:val="none" w:sz="0" w:space="0" w:color="auto"/>
            <w:left w:val="none" w:sz="0" w:space="0" w:color="auto"/>
            <w:bottom w:val="none" w:sz="0" w:space="0" w:color="auto"/>
            <w:right w:val="none" w:sz="0" w:space="0" w:color="auto"/>
          </w:divBdr>
        </w:div>
        <w:div w:id="39596239">
          <w:marLeft w:val="640"/>
          <w:marRight w:val="0"/>
          <w:marTop w:val="0"/>
          <w:marBottom w:val="0"/>
          <w:divBdr>
            <w:top w:val="none" w:sz="0" w:space="0" w:color="auto"/>
            <w:left w:val="none" w:sz="0" w:space="0" w:color="auto"/>
            <w:bottom w:val="none" w:sz="0" w:space="0" w:color="auto"/>
            <w:right w:val="none" w:sz="0" w:space="0" w:color="auto"/>
          </w:divBdr>
        </w:div>
        <w:div w:id="340356028">
          <w:marLeft w:val="640"/>
          <w:marRight w:val="0"/>
          <w:marTop w:val="0"/>
          <w:marBottom w:val="0"/>
          <w:divBdr>
            <w:top w:val="none" w:sz="0" w:space="0" w:color="auto"/>
            <w:left w:val="none" w:sz="0" w:space="0" w:color="auto"/>
            <w:bottom w:val="none" w:sz="0" w:space="0" w:color="auto"/>
            <w:right w:val="none" w:sz="0" w:space="0" w:color="auto"/>
          </w:divBdr>
        </w:div>
        <w:div w:id="1114641489">
          <w:marLeft w:val="640"/>
          <w:marRight w:val="0"/>
          <w:marTop w:val="0"/>
          <w:marBottom w:val="0"/>
          <w:divBdr>
            <w:top w:val="none" w:sz="0" w:space="0" w:color="auto"/>
            <w:left w:val="none" w:sz="0" w:space="0" w:color="auto"/>
            <w:bottom w:val="none" w:sz="0" w:space="0" w:color="auto"/>
            <w:right w:val="none" w:sz="0" w:space="0" w:color="auto"/>
          </w:divBdr>
        </w:div>
        <w:div w:id="1964117075">
          <w:marLeft w:val="640"/>
          <w:marRight w:val="0"/>
          <w:marTop w:val="0"/>
          <w:marBottom w:val="0"/>
          <w:divBdr>
            <w:top w:val="none" w:sz="0" w:space="0" w:color="auto"/>
            <w:left w:val="none" w:sz="0" w:space="0" w:color="auto"/>
            <w:bottom w:val="none" w:sz="0" w:space="0" w:color="auto"/>
            <w:right w:val="none" w:sz="0" w:space="0" w:color="auto"/>
          </w:divBdr>
        </w:div>
        <w:div w:id="1780491805">
          <w:marLeft w:val="640"/>
          <w:marRight w:val="0"/>
          <w:marTop w:val="0"/>
          <w:marBottom w:val="0"/>
          <w:divBdr>
            <w:top w:val="none" w:sz="0" w:space="0" w:color="auto"/>
            <w:left w:val="none" w:sz="0" w:space="0" w:color="auto"/>
            <w:bottom w:val="none" w:sz="0" w:space="0" w:color="auto"/>
            <w:right w:val="none" w:sz="0" w:space="0" w:color="auto"/>
          </w:divBdr>
        </w:div>
        <w:div w:id="1135218654">
          <w:marLeft w:val="640"/>
          <w:marRight w:val="0"/>
          <w:marTop w:val="0"/>
          <w:marBottom w:val="0"/>
          <w:divBdr>
            <w:top w:val="none" w:sz="0" w:space="0" w:color="auto"/>
            <w:left w:val="none" w:sz="0" w:space="0" w:color="auto"/>
            <w:bottom w:val="none" w:sz="0" w:space="0" w:color="auto"/>
            <w:right w:val="none" w:sz="0" w:space="0" w:color="auto"/>
          </w:divBdr>
        </w:div>
        <w:div w:id="1233659735">
          <w:marLeft w:val="640"/>
          <w:marRight w:val="0"/>
          <w:marTop w:val="0"/>
          <w:marBottom w:val="0"/>
          <w:divBdr>
            <w:top w:val="none" w:sz="0" w:space="0" w:color="auto"/>
            <w:left w:val="none" w:sz="0" w:space="0" w:color="auto"/>
            <w:bottom w:val="none" w:sz="0" w:space="0" w:color="auto"/>
            <w:right w:val="none" w:sz="0" w:space="0" w:color="auto"/>
          </w:divBdr>
        </w:div>
        <w:div w:id="1059326611">
          <w:marLeft w:val="640"/>
          <w:marRight w:val="0"/>
          <w:marTop w:val="0"/>
          <w:marBottom w:val="0"/>
          <w:divBdr>
            <w:top w:val="none" w:sz="0" w:space="0" w:color="auto"/>
            <w:left w:val="none" w:sz="0" w:space="0" w:color="auto"/>
            <w:bottom w:val="none" w:sz="0" w:space="0" w:color="auto"/>
            <w:right w:val="none" w:sz="0" w:space="0" w:color="auto"/>
          </w:divBdr>
        </w:div>
        <w:div w:id="1049571741">
          <w:marLeft w:val="640"/>
          <w:marRight w:val="0"/>
          <w:marTop w:val="0"/>
          <w:marBottom w:val="0"/>
          <w:divBdr>
            <w:top w:val="none" w:sz="0" w:space="0" w:color="auto"/>
            <w:left w:val="none" w:sz="0" w:space="0" w:color="auto"/>
            <w:bottom w:val="none" w:sz="0" w:space="0" w:color="auto"/>
            <w:right w:val="none" w:sz="0" w:space="0" w:color="auto"/>
          </w:divBdr>
        </w:div>
        <w:div w:id="1755861642">
          <w:marLeft w:val="640"/>
          <w:marRight w:val="0"/>
          <w:marTop w:val="0"/>
          <w:marBottom w:val="0"/>
          <w:divBdr>
            <w:top w:val="none" w:sz="0" w:space="0" w:color="auto"/>
            <w:left w:val="none" w:sz="0" w:space="0" w:color="auto"/>
            <w:bottom w:val="none" w:sz="0" w:space="0" w:color="auto"/>
            <w:right w:val="none" w:sz="0" w:space="0" w:color="auto"/>
          </w:divBdr>
        </w:div>
        <w:div w:id="715159249">
          <w:marLeft w:val="640"/>
          <w:marRight w:val="0"/>
          <w:marTop w:val="0"/>
          <w:marBottom w:val="0"/>
          <w:divBdr>
            <w:top w:val="none" w:sz="0" w:space="0" w:color="auto"/>
            <w:left w:val="none" w:sz="0" w:space="0" w:color="auto"/>
            <w:bottom w:val="none" w:sz="0" w:space="0" w:color="auto"/>
            <w:right w:val="none" w:sz="0" w:space="0" w:color="auto"/>
          </w:divBdr>
        </w:div>
        <w:div w:id="1413235600">
          <w:marLeft w:val="640"/>
          <w:marRight w:val="0"/>
          <w:marTop w:val="0"/>
          <w:marBottom w:val="0"/>
          <w:divBdr>
            <w:top w:val="none" w:sz="0" w:space="0" w:color="auto"/>
            <w:left w:val="none" w:sz="0" w:space="0" w:color="auto"/>
            <w:bottom w:val="none" w:sz="0" w:space="0" w:color="auto"/>
            <w:right w:val="none" w:sz="0" w:space="0" w:color="auto"/>
          </w:divBdr>
        </w:div>
        <w:div w:id="2101294467">
          <w:marLeft w:val="640"/>
          <w:marRight w:val="0"/>
          <w:marTop w:val="0"/>
          <w:marBottom w:val="0"/>
          <w:divBdr>
            <w:top w:val="none" w:sz="0" w:space="0" w:color="auto"/>
            <w:left w:val="none" w:sz="0" w:space="0" w:color="auto"/>
            <w:bottom w:val="none" w:sz="0" w:space="0" w:color="auto"/>
            <w:right w:val="none" w:sz="0" w:space="0" w:color="auto"/>
          </w:divBdr>
        </w:div>
        <w:div w:id="1982805208">
          <w:marLeft w:val="640"/>
          <w:marRight w:val="0"/>
          <w:marTop w:val="0"/>
          <w:marBottom w:val="0"/>
          <w:divBdr>
            <w:top w:val="none" w:sz="0" w:space="0" w:color="auto"/>
            <w:left w:val="none" w:sz="0" w:space="0" w:color="auto"/>
            <w:bottom w:val="none" w:sz="0" w:space="0" w:color="auto"/>
            <w:right w:val="none" w:sz="0" w:space="0" w:color="auto"/>
          </w:divBdr>
        </w:div>
        <w:div w:id="1308978470">
          <w:marLeft w:val="640"/>
          <w:marRight w:val="0"/>
          <w:marTop w:val="0"/>
          <w:marBottom w:val="0"/>
          <w:divBdr>
            <w:top w:val="none" w:sz="0" w:space="0" w:color="auto"/>
            <w:left w:val="none" w:sz="0" w:space="0" w:color="auto"/>
            <w:bottom w:val="none" w:sz="0" w:space="0" w:color="auto"/>
            <w:right w:val="none" w:sz="0" w:space="0" w:color="auto"/>
          </w:divBdr>
        </w:div>
        <w:div w:id="2127192609">
          <w:marLeft w:val="640"/>
          <w:marRight w:val="0"/>
          <w:marTop w:val="0"/>
          <w:marBottom w:val="0"/>
          <w:divBdr>
            <w:top w:val="none" w:sz="0" w:space="0" w:color="auto"/>
            <w:left w:val="none" w:sz="0" w:space="0" w:color="auto"/>
            <w:bottom w:val="none" w:sz="0" w:space="0" w:color="auto"/>
            <w:right w:val="none" w:sz="0" w:space="0" w:color="auto"/>
          </w:divBdr>
        </w:div>
        <w:div w:id="1072776478">
          <w:marLeft w:val="640"/>
          <w:marRight w:val="0"/>
          <w:marTop w:val="0"/>
          <w:marBottom w:val="0"/>
          <w:divBdr>
            <w:top w:val="none" w:sz="0" w:space="0" w:color="auto"/>
            <w:left w:val="none" w:sz="0" w:space="0" w:color="auto"/>
            <w:bottom w:val="none" w:sz="0" w:space="0" w:color="auto"/>
            <w:right w:val="none" w:sz="0" w:space="0" w:color="auto"/>
          </w:divBdr>
        </w:div>
        <w:div w:id="897472049">
          <w:marLeft w:val="640"/>
          <w:marRight w:val="0"/>
          <w:marTop w:val="0"/>
          <w:marBottom w:val="0"/>
          <w:divBdr>
            <w:top w:val="none" w:sz="0" w:space="0" w:color="auto"/>
            <w:left w:val="none" w:sz="0" w:space="0" w:color="auto"/>
            <w:bottom w:val="none" w:sz="0" w:space="0" w:color="auto"/>
            <w:right w:val="none" w:sz="0" w:space="0" w:color="auto"/>
          </w:divBdr>
        </w:div>
        <w:div w:id="1176845225">
          <w:marLeft w:val="640"/>
          <w:marRight w:val="0"/>
          <w:marTop w:val="0"/>
          <w:marBottom w:val="0"/>
          <w:divBdr>
            <w:top w:val="none" w:sz="0" w:space="0" w:color="auto"/>
            <w:left w:val="none" w:sz="0" w:space="0" w:color="auto"/>
            <w:bottom w:val="none" w:sz="0" w:space="0" w:color="auto"/>
            <w:right w:val="none" w:sz="0" w:space="0" w:color="auto"/>
          </w:divBdr>
        </w:div>
        <w:div w:id="1374772540">
          <w:marLeft w:val="640"/>
          <w:marRight w:val="0"/>
          <w:marTop w:val="0"/>
          <w:marBottom w:val="0"/>
          <w:divBdr>
            <w:top w:val="none" w:sz="0" w:space="0" w:color="auto"/>
            <w:left w:val="none" w:sz="0" w:space="0" w:color="auto"/>
            <w:bottom w:val="none" w:sz="0" w:space="0" w:color="auto"/>
            <w:right w:val="none" w:sz="0" w:space="0" w:color="auto"/>
          </w:divBdr>
        </w:div>
        <w:div w:id="1748456422">
          <w:marLeft w:val="640"/>
          <w:marRight w:val="0"/>
          <w:marTop w:val="0"/>
          <w:marBottom w:val="0"/>
          <w:divBdr>
            <w:top w:val="none" w:sz="0" w:space="0" w:color="auto"/>
            <w:left w:val="none" w:sz="0" w:space="0" w:color="auto"/>
            <w:bottom w:val="none" w:sz="0" w:space="0" w:color="auto"/>
            <w:right w:val="none" w:sz="0" w:space="0" w:color="auto"/>
          </w:divBdr>
        </w:div>
        <w:div w:id="774668215">
          <w:marLeft w:val="640"/>
          <w:marRight w:val="0"/>
          <w:marTop w:val="0"/>
          <w:marBottom w:val="0"/>
          <w:divBdr>
            <w:top w:val="none" w:sz="0" w:space="0" w:color="auto"/>
            <w:left w:val="none" w:sz="0" w:space="0" w:color="auto"/>
            <w:bottom w:val="none" w:sz="0" w:space="0" w:color="auto"/>
            <w:right w:val="none" w:sz="0" w:space="0" w:color="auto"/>
          </w:divBdr>
        </w:div>
        <w:div w:id="765535887">
          <w:marLeft w:val="640"/>
          <w:marRight w:val="0"/>
          <w:marTop w:val="0"/>
          <w:marBottom w:val="0"/>
          <w:divBdr>
            <w:top w:val="none" w:sz="0" w:space="0" w:color="auto"/>
            <w:left w:val="none" w:sz="0" w:space="0" w:color="auto"/>
            <w:bottom w:val="none" w:sz="0" w:space="0" w:color="auto"/>
            <w:right w:val="none" w:sz="0" w:space="0" w:color="auto"/>
          </w:divBdr>
        </w:div>
        <w:div w:id="1033723348">
          <w:marLeft w:val="640"/>
          <w:marRight w:val="0"/>
          <w:marTop w:val="0"/>
          <w:marBottom w:val="0"/>
          <w:divBdr>
            <w:top w:val="none" w:sz="0" w:space="0" w:color="auto"/>
            <w:left w:val="none" w:sz="0" w:space="0" w:color="auto"/>
            <w:bottom w:val="none" w:sz="0" w:space="0" w:color="auto"/>
            <w:right w:val="none" w:sz="0" w:space="0" w:color="auto"/>
          </w:divBdr>
        </w:div>
        <w:div w:id="938758543">
          <w:marLeft w:val="640"/>
          <w:marRight w:val="0"/>
          <w:marTop w:val="0"/>
          <w:marBottom w:val="0"/>
          <w:divBdr>
            <w:top w:val="none" w:sz="0" w:space="0" w:color="auto"/>
            <w:left w:val="none" w:sz="0" w:space="0" w:color="auto"/>
            <w:bottom w:val="none" w:sz="0" w:space="0" w:color="auto"/>
            <w:right w:val="none" w:sz="0" w:space="0" w:color="auto"/>
          </w:divBdr>
        </w:div>
        <w:div w:id="2006087948">
          <w:marLeft w:val="640"/>
          <w:marRight w:val="0"/>
          <w:marTop w:val="0"/>
          <w:marBottom w:val="0"/>
          <w:divBdr>
            <w:top w:val="none" w:sz="0" w:space="0" w:color="auto"/>
            <w:left w:val="none" w:sz="0" w:space="0" w:color="auto"/>
            <w:bottom w:val="none" w:sz="0" w:space="0" w:color="auto"/>
            <w:right w:val="none" w:sz="0" w:space="0" w:color="auto"/>
          </w:divBdr>
        </w:div>
        <w:div w:id="1981685579">
          <w:marLeft w:val="640"/>
          <w:marRight w:val="0"/>
          <w:marTop w:val="0"/>
          <w:marBottom w:val="0"/>
          <w:divBdr>
            <w:top w:val="none" w:sz="0" w:space="0" w:color="auto"/>
            <w:left w:val="none" w:sz="0" w:space="0" w:color="auto"/>
            <w:bottom w:val="none" w:sz="0" w:space="0" w:color="auto"/>
            <w:right w:val="none" w:sz="0" w:space="0" w:color="auto"/>
          </w:divBdr>
        </w:div>
        <w:div w:id="179927910">
          <w:marLeft w:val="640"/>
          <w:marRight w:val="0"/>
          <w:marTop w:val="0"/>
          <w:marBottom w:val="0"/>
          <w:divBdr>
            <w:top w:val="none" w:sz="0" w:space="0" w:color="auto"/>
            <w:left w:val="none" w:sz="0" w:space="0" w:color="auto"/>
            <w:bottom w:val="none" w:sz="0" w:space="0" w:color="auto"/>
            <w:right w:val="none" w:sz="0" w:space="0" w:color="auto"/>
          </w:divBdr>
        </w:div>
        <w:div w:id="500510684">
          <w:marLeft w:val="640"/>
          <w:marRight w:val="0"/>
          <w:marTop w:val="0"/>
          <w:marBottom w:val="0"/>
          <w:divBdr>
            <w:top w:val="none" w:sz="0" w:space="0" w:color="auto"/>
            <w:left w:val="none" w:sz="0" w:space="0" w:color="auto"/>
            <w:bottom w:val="none" w:sz="0" w:space="0" w:color="auto"/>
            <w:right w:val="none" w:sz="0" w:space="0" w:color="auto"/>
          </w:divBdr>
        </w:div>
        <w:div w:id="521894772">
          <w:marLeft w:val="640"/>
          <w:marRight w:val="0"/>
          <w:marTop w:val="0"/>
          <w:marBottom w:val="0"/>
          <w:divBdr>
            <w:top w:val="none" w:sz="0" w:space="0" w:color="auto"/>
            <w:left w:val="none" w:sz="0" w:space="0" w:color="auto"/>
            <w:bottom w:val="none" w:sz="0" w:space="0" w:color="auto"/>
            <w:right w:val="none" w:sz="0" w:space="0" w:color="auto"/>
          </w:divBdr>
        </w:div>
        <w:div w:id="1060597948">
          <w:marLeft w:val="640"/>
          <w:marRight w:val="0"/>
          <w:marTop w:val="0"/>
          <w:marBottom w:val="0"/>
          <w:divBdr>
            <w:top w:val="none" w:sz="0" w:space="0" w:color="auto"/>
            <w:left w:val="none" w:sz="0" w:space="0" w:color="auto"/>
            <w:bottom w:val="none" w:sz="0" w:space="0" w:color="auto"/>
            <w:right w:val="none" w:sz="0" w:space="0" w:color="auto"/>
          </w:divBdr>
        </w:div>
        <w:div w:id="350382455">
          <w:marLeft w:val="640"/>
          <w:marRight w:val="0"/>
          <w:marTop w:val="0"/>
          <w:marBottom w:val="0"/>
          <w:divBdr>
            <w:top w:val="none" w:sz="0" w:space="0" w:color="auto"/>
            <w:left w:val="none" w:sz="0" w:space="0" w:color="auto"/>
            <w:bottom w:val="none" w:sz="0" w:space="0" w:color="auto"/>
            <w:right w:val="none" w:sz="0" w:space="0" w:color="auto"/>
          </w:divBdr>
        </w:div>
        <w:div w:id="353307667">
          <w:marLeft w:val="640"/>
          <w:marRight w:val="0"/>
          <w:marTop w:val="0"/>
          <w:marBottom w:val="0"/>
          <w:divBdr>
            <w:top w:val="none" w:sz="0" w:space="0" w:color="auto"/>
            <w:left w:val="none" w:sz="0" w:space="0" w:color="auto"/>
            <w:bottom w:val="none" w:sz="0" w:space="0" w:color="auto"/>
            <w:right w:val="none" w:sz="0" w:space="0" w:color="auto"/>
          </w:divBdr>
        </w:div>
        <w:div w:id="938484263">
          <w:marLeft w:val="640"/>
          <w:marRight w:val="0"/>
          <w:marTop w:val="0"/>
          <w:marBottom w:val="0"/>
          <w:divBdr>
            <w:top w:val="none" w:sz="0" w:space="0" w:color="auto"/>
            <w:left w:val="none" w:sz="0" w:space="0" w:color="auto"/>
            <w:bottom w:val="none" w:sz="0" w:space="0" w:color="auto"/>
            <w:right w:val="none" w:sz="0" w:space="0" w:color="auto"/>
          </w:divBdr>
        </w:div>
        <w:div w:id="1273703420">
          <w:marLeft w:val="640"/>
          <w:marRight w:val="0"/>
          <w:marTop w:val="0"/>
          <w:marBottom w:val="0"/>
          <w:divBdr>
            <w:top w:val="none" w:sz="0" w:space="0" w:color="auto"/>
            <w:left w:val="none" w:sz="0" w:space="0" w:color="auto"/>
            <w:bottom w:val="none" w:sz="0" w:space="0" w:color="auto"/>
            <w:right w:val="none" w:sz="0" w:space="0" w:color="auto"/>
          </w:divBdr>
        </w:div>
        <w:div w:id="1977946457">
          <w:marLeft w:val="640"/>
          <w:marRight w:val="0"/>
          <w:marTop w:val="0"/>
          <w:marBottom w:val="0"/>
          <w:divBdr>
            <w:top w:val="none" w:sz="0" w:space="0" w:color="auto"/>
            <w:left w:val="none" w:sz="0" w:space="0" w:color="auto"/>
            <w:bottom w:val="none" w:sz="0" w:space="0" w:color="auto"/>
            <w:right w:val="none" w:sz="0" w:space="0" w:color="auto"/>
          </w:divBdr>
        </w:div>
        <w:div w:id="526601884">
          <w:marLeft w:val="640"/>
          <w:marRight w:val="0"/>
          <w:marTop w:val="0"/>
          <w:marBottom w:val="0"/>
          <w:divBdr>
            <w:top w:val="none" w:sz="0" w:space="0" w:color="auto"/>
            <w:left w:val="none" w:sz="0" w:space="0" w:color="auto"/>
            <w:bottom w:val="none" w:sz="0" w:space="0" w:color="auto"/>
            <w:right w:val="none" w:sz="0" w:space="0" w:color="auto"/>
          </w:divBdr>
        </w:div>
        <w:div w:id="1265262804">
          <w:marLeft w:val="640"/>
          <w:marRight w:val="0"/>
          <w:marTop w:val="0"/>
          <w:marBottom w:val="0"/>
          <w:divBdr>
            <w:top w:val="none" w:sz="0" w:space="0" w:color="auto"/>
            <w:left w:val="none" w:sz="0" w:space="0" w:color="auto"/>
            <w:bottom w:val="none" w:sz="0" w:space="0" w:color="auto"/>
            <w:right w:val="none" w:sz="0" w:space="0" w:color="auto"/>
          </w:divBdr>
        </w:div>
        <w:div w:id="1212226956">
          <w:marLeft w:val="640"/>
          <w:marRight w:val="0"/>
          <w:marTop w:val="0"/>
          <w:marBottom w:val="0"/>
          <w:divBdr>
            <w:top w:val="none" w:sz="0" w:space="0" w:color="auto"/>
            <w:left w:val="none" w:sz="0" w:space="0" w:color="auto"/>
            <w:bottom w:val="none" w:sz="0" w:space="0" w:color="auto"/>
            <w:right w:val="none" w:sz="0" w:space="0" w:color="auto"/>
          </w:divBdr>
        </w:div>
        <w:div w:id="600451829">
          <w:marLeft w:val="640"/>
          <w:marRight w:val="0"/>
          <w:marTop w:val="0"/>
          <w:marBottom w:val="0"/>
          <w:divBdr>
            <w:top w:val="none" w:sz="0" w:space="0" w:color="auto"/>
            <w:left w:val="none" w:sz="0" w:space="0" w:color="auto"/>
            <w:bottom w:val="none" w:sz="0" w:space="0" w:color="auto"/>
            <w:right w:val="none" w:sz="0" w:space="0" w:color="auto"/>
          </w:divBdr>
        </w:div>
        <w:div w:id="475683424">
          <w:marLeft w:val="640"/>
          <w:marRight w:val="0"/>
          <w:marTop w:val="0"/>
          <w:marBottom w:val="0"/>
          <w:divBdr>
            <w:top w:val="none" w:sz="0" w:space="0" w:color="auto"/>
            <w:left w:val="none" w:sz="0" w:space="0" w:color="auto"/>
            <w:bottom w:val="none" w:sz="0" w:space="0" w:color="auto"/>
            <w:right w:val="none" w:sz="0" w:space="0" w:color="auto"/>
          </w:divBdr>
        </w:div>
        <w:div w:id="1177698939">
          <w:marLeft w:val="640"/>
          <w:marRight w:val="0"/>
          <w:marTop w:val="0"/>
          <w:marBottom w:val="0"/>
          <w:divBdr>
            <w:top w:val="none" w:sz="0" w:space="0" w:color="auto"/>
            <w:left w:val="none" w:sz="0" w:space="0" w:color="auto"/>
            <w:bottom w:val="none" w:sz="0" w:space="0" w:color="auto"/>
            <w:right w:val="none" w:sz="0" w:space="0" w:color="auto"/>
          </w:divBdr>
        </w:div>
        <w:div w:id="2079551306">
          <w:marLeft w:val="640"/>
          <w:marRight w:val="0"/>
          <w:marTop w:val="0"/>
          <w:marBottom w:val="0"/>
          <w:divBdr>
            <w:top w:val="none" w:sz="0" w:space="0" w:color="auto"/>
            <w:left w:val="none" w:sz="0" w:space="0" w:color="auto"/>
            <w:bottom w:val="none" w:sz="0" w:space="0" w:color="auto"/>
            <w:right w:val="none" w:sz="0" w:space="0" w:color="auto"/>
          </w:divBdr>
        </w:div>
        <w:div w:id="320087281">
          <w:marLeft w:val="640"/>
          <w:marRight w:val="0"/>
          <w:marTop w:val="0"/>
          <w:marBottom w:val="0"/>
          <w:divBdr>
            <w:top w:val="none" w:sz="0" w:space="0" w:color="auto"/>
            <w:left w:val="none" w:sz="0" w:space="0" w:color="auto"/>
            <w:bottom w:val="none" w:sz="0" w:space="0" w:color="auto"/>
            <w:right w:val="none" w:sz="0" w:space="0" w:color="auto"/>
          </w:divBdr>
        </w:div>
        <w:div w:id="1401824604">
          <w:marLeft w:val="640"/>
          <w:marRight w:val="0"/>
          <w:marTop w:val="0"/>
          <w:marBottom w:val="0"/>
          <w:divBdr>
            <w:top w:val="none" w:sz="0" w:space="0" w:color="auto"/>
            <w:left w:val="none" w:sz="0" w:space="0" w:color="auto"/>
            <w:bottom w:val="none" w:sz="0" w:space="0" w:color="auto"/>
            <w:right w:val="none" w:sz="0" w:space="0" w:color="auto"/>
          </w:divBdr>
        </w:div>
        <w:div w:id="1574851265">
          <w:marLeft w:val="640"/>
          <w:marRight w:val="0"/>
          <w:marTop w:val="0"/>
          <w:marBottom w:val="0"/>
          <w:divBdr>
            <w:top w:val="none" w:sz="0" w:space="0" w:color="auto"/>
            <w:left w:val="none" w:sz="0" w:space="0" w:color="auto"/>
            <w:bottom w:val="none" w:sz="0" w:space="0" w:color="auto"/>
            <w:right w:val="none" w:sz="0" w:space="0" w:color="auto"/>
          </w:divBdr>
        </w:div>
        <w:div w:id="1639601763">
          <w:marLeft w:val="640"/>
          <w:marRight w:val="0"/>
          <w:marTop w:val="0"/>
          <w:marBottom w:val="0"/>
          <w:divBdr>
            <w:top w:val="none" w:sz="0" w:space="0" w:color="auto"/>
            <w:left w:val="none" w:sz="0" w:space="0" w:color="auto"/>
            <w:bottom w:val="none" w:sz="0" w:space="0" w:color="auto"/>
            <w:right w:val="none" w:sz="0" w:space="0" w:color="auto"/>
          </w:divBdr>
        </w:div>
        <w:div w:id="1196430887">
          <w:marLeft w:val="640"/>
          <w:marRight w:val="0"/>
          <w:marTop w:val="0"/>
          <w:marBottom w:val="0"/>
          <w:divBdr>
            <w:top w:val="none" w:sz="0" w:space="0" w:color="auto"/>
            <w:left w:val="none" w:sz="0" w:space="0" w:color="auto"/>
            <w:bottom w:val="none" w:sz="0" w:space="0" w:color="auto"/>
            <w:right w:val="none" w:sz="0" w:space="0" w:color="auto"/>
          </w:divBdr>
        </w:div>
        <w:div w:id="1899897546">
          <w:marLeft w:val="640"/>
          <w:marRight w:val="0"/>
          <w:marTop w:val="0"/>
          <w:marBottom w:val="0"/>
          <w:divBdr>
            <w:top w:val="none" w:sz="0" w:space="0" w:color="auto"/>
            <w:left w:val="none" w:sz="0" w:space="0" w:color="auto"/>
            <w:bottom w:val="none" w:sz="0" w:space="0" w:color="auto"/>
            <w:right w:val="none" w:sz="0" w:space="0" w:color="auto"/>
          </w:divBdr>
        </w:div>
        <w:div w:id="1117211255">
          <w:marLeft w:val="640"/>
          <w:marRight w:val="0"/>
          <w:marTop w:val="0"/>
          <w:marBottom w:val="0"/>
          <w:divBdr>
            <w:top w:val="none" w:sz="0" w:space="0" w:color="auto"/>
            <w:left w:val="none" w:sz="0" w:space="0" w:color="auto"/>
            <w:bottom w:val="none" w:sz="0" w:space="0" w:color="auto"/>
            <w:right w:val="none" w:sz="0" w:space="0" w:color="auto"/>
          </w:divBdr>
        </w:div>
        <w:div w:id="1740591096">
          <w:marLeft w:val="640"/>
          <w:marRight w:val="0"/>
          <w:marTop w:val="0"/>
          <w:marBottom w:val="0"/>
          <w:divBdr>
            <w:top w:val="none" w:sz="0" w:space="0" w:color="auto"/>
            <w:left w:val="none" w:sz="0" w:space="0" w:color="auto"/>
            <w:bottom w:val="none" w:sz="0" w:space="0" w:color="auto"/>
            <w:right w:val="none" w:sz="0" w:space="0" w:color="auto"/>
          </w:divBdr>
        </w:div>
        <w:div w:id="1922370818">
          <w:marLeft w:val="640"/>
          <w:marRight w:val="0"/>
          <w:marTop w:val="0"/>
          <w:marBottom w:val="0"/>
          <w:divBdr>
            <w:top w:val="none" w:sz="0" w:space="0" w:color="auto"/>
            <w:left w:val="none" w:sz="0" w:space="0" w:color="auto"/>
            <w:bottom w:val="none" w:sz="0" w:space="0" w:color="auto"/>
            <w:right w:val="none" w:sz="0" w:space="0" w:color="auto"/>
          </w:divBdr>
        </w:div>
        <w:div w:id="130631975">
          <w:marLeft w:val="640"/>
          <w:marRight w:val="0"/>
          <w:marTop w:val="0"/>
          <w:marBottom w:val="0"/>
          <w:divBdr>
            <w:top w:val="none" w:sz="0" w:space="0" w:color="auto"/>
            <w:left w:val="none" w:sz="0" w:space="0" w:color="auto"/>
            <w:bottom w:val="none" w:sz="0" w:space="0" w:color="auto"/>
            <w:right w:val="none" w:sz="0" w:space="0" w:color="auto"/>
          </w:divBdr>
        </w:div>
        <w:div w:id="92870955">
          <w:marLeft w:val="640"/>
          <w:marRight w:val="0"/>
          <w:marTop w:val="0"/>
          <w:marBottom w:val="0"/>
          <w:divBdr>
            <w:top w:val="none" w:sz="0" w:space="0" w:color="auto"/>
            <w:left w:val="none" w:sz="0" w:space="0" w:color="auto"/>
            <w:bottom w:val="none" w:sz="0" w:space="0" w:color="auto"/>
            <w:right w:val="none" w:sz="0" w:space="0" w:color="auto"/>
          </w:divBdr>
        </w:div>
        <w:div w:id="413363327">
          <w:marLeft w:val="640"/>
          <w:marRight w:val="0"/>
          <w:marTop w:val="0"/>
          <w:marBottom w:val="0"/>
          <w:divBdr>
            <w:top w:val="none" w:sz="0" w:space="0" w:color="auto"/>
            <w:left w:val="none" w:sz="0" w:space="0" w:color="auto"/>
            <w:bottom w:val="none" w:sz="0" w:space="0" w:color="auto"/>
            <w:right w:val="none" w:sz="0" w:space="0" w:color="auto"/>
          </w:divBdr>
        </w:div>
        <w:div w:id="1822193794">
          <w:marLeft w:val="640"/>
          <w:marRight w:val="0"/>
          <w:marTop w:val="0"/>
          <w:marBottom w:val="0"/>
          <w:divBdr>
            <w:top w:val="none" w:sz="0" w:space="0" w:color="auto"/>
            <w:left w:val="none" w:sz="0" w:space="0" w:color="auto"/>
            <w:bottom w:val="none" w:sz="0" w:space="0" w:color="auto"/>
            <w:right w:val="none" w:sz="0" w:space="0" w:color="auto"/>
          </w:divBdr>
        </w:div>
        <w:div w:id="1052118323">
          <w:marLeft w:val="640"/>
          <w:marRight w:val="0"/>
          <w:marTop w:val="0"/>
          <w:marBottom w:val="0"/>
          <w:divBdr>
            <w:top w:val="none" w:sz="0" w:space="0" w:color="auto"/>
            <w:left w:val="none" w:sz="0" w:space="0" w:color="auto"/>
            <w:bottom w:val="none" w:sz="0" w:space="0" w:color="auto"/>
            <w:right w:val="none" w:sz="0" w:space="0" w:color="auto"/>
          </w:divBdr>
        </w:div>
        <w:div w:id="1952007634">
          <w:marLeft w:val="640"/>
          <w:marRight w:val="0"/>
          <w:marTop w:val="0"/>
          <w:marBottom w:val="0"/>
          <w:divBdr>
            <w:top w:val="none" w:sz="0" w:space="0" w:color="auto"/>
            <w:left w:val="none" w:sz="0" w:space="0" w:color="auto"/>
            <w:bottom w:val="none" w:sz="0" w:space="0" w:color="auto"/>
            <w:right w:val="none" w:sz="0" w:space="0" w:color="auto"/>
          </w:divBdr>
        </w:div>
        <w:div w:id="649287063">
          <w:marLeft w:val="640"/>
          <w:marRight w:val="0"/>
          <w:marTop w:val="0"/>
          <w:marBottom w:val="0"/>
          <w:divBdr>
            <w:top w:val="none" w:sz="0" w:space="0" w:color="auto"/>
            <w:left w:val="none" w:sz="0" w:space="0" w:color="auto"/>
            <w:bottom w:val="none" w:sz="0" w:space="0" w:color="auto"/>
            <w:right w:val="none" w:sz="0" w:space="0" w:color="auto"/>
          </w:divBdr>
        </w:div>
        <w:div w:id="461731841">
          <w:marLeft w:val="640"/>
          <w:marRight w:val="0"/>
          <w:marTop w:val="0"/>
          <w:marBottom w:val="0"/>
          <w:divBdr>
            <w:top w:val="none" w:sz="0" w:space="0" w:color="auto"/>
            <w:left w:val="none" w:sz="0" w:space="0" w:color="auto"/>
            <w:bottom w:val="none" w:sz="0" w:space="0" w:color="auto"/>
            <w:right w:val="none" w:sz="0" w:space="0" w:color="auto"/>
          </w:divBdr>
        </w:div>
        <w:div w:id="1929843950">
          <w:marLeft w:val="640"/>
          <w:marRight w:val="0"/>
          <w:marTop w:val="0"/>
          <w:marBottom w:val="0"/>
          <w:divBdr>
            <w:top w:val="none" w:sz="0" w:space="0" w:color="auto"/>
            <w:left w:val="none" w:sz="0" w:space="0" w:color="auto"/>
            <w:bottom w:val="none" w:sz="0" w:space="0" w:color="auto"/>
            <w:right w:val="none" w:sz="0" w:space="0" w:color="auto"/>
          </w:divBdr>
        </w:div>
        <w:div w:id="183445014">
          <w:marLeft w:val="640"/>
          <w:marRight w:val="0"/>
          <w:marTop w:val="0"/>
          <w:marBottom w:val="0"/>
          <w:divBdr>
            <w:top w:val="none" w:sz="0" w:space="0" w:color="auto"/>
            <w:left w:val="none" w:sz="0" w:space="0" w:color="auto"/>
            <w:bottom w:val="none" w:sz="0" w:space="0" w:color="auto"/>
            <w:right w:val="none" w:sz="0" w:space="0" w:color="auto"/>
          </w:divBdr>
        </w:div>
        <w:div w:id="736317195">
          <w:marLeft w:val="640"/>
          <w:marRight w:val="0"/>
          <w:marTop w:val="0"/>
          <w:marBottom w:val="0"/>
          <w:divBdr>
            <w:top w:val="none" w:sz="0" w:space="0" w:color="auto"/>
            <w:left w:val="none" w:sz="0" w:space="0" w:color="auto"/>
            <w:bottom w:val="none" w:sz="0" w:space="0" w:color="auto"/>
            <w:right w:val="none" w:sz="0" w:space="0" w:color="auto"/>
          </w:divBdr>
        </w:div>
        <w:div w:id="1851867858">
          <w:marLeft w:val="640"/>
          <w:marRight w:val="0"/>
          <w:marTop w:val="0"/>
          <w:marBottom w:val="0"/>
          <w:divBdr>
            <w:top w:val="none" w:sz="0" w:space="0" w:color="auto"/>
            <w:left w:val="none" w:sz="0" w:space="0" w:color="auto"/>
            <w:bottom w:val="none" w:sz="0" w:space="0" w:color="auto"/>
            <w:right w:val="none" w:sz="0" w:space="0" w:color="auto"/>
          </w:divBdr>
        </w:div>
        <w:div w:id="357974984">
          <w:marLeft w:val="640"/>
          <w:marRight w:val="0"/>
          <w:marTop w:val="0"/>
          <w:marBottom w:val="0"/>
          <w:divBdr>
            <w:top w:val="none" w:sz="0" w:space="0" w:color="auto"/>
            <w:left w:val="none" w:sz="0" w:space="0" w:color="auto"/>
            <w:bottom w:val="none" w:sz="0" w:space="0" w:color="auto"/>
            <w:right w:val="none" w:sz="0" w:space="0" w:color="auto"/>
          </w:divBdr>
        </w:div>
        <w:div w:id="2021082502">
          <w:marLeft w:val="640"/>
          <w:marRight w:val="0"/>
          <w:marTop w:val="0"/>
          <w:marBottom w:val="0"/>
          <w:divBdr>
            <w:top w:val="none" w:sz="0" w:space="0" w:color="auto"/>
            <w:left w:val="none" w:sz="0" w:space="0" w:color="auto"/>
            <w:bottom w:val="none" w:sz="0" w:space="0" w:color="auto"/>
            <w:right w:val="none" w:sz="0" w:space="0" w:color="auto"/>
          </w:divBdr>
        </w:div>
        <w:div w:id="1183784982">
          <w:marLeft w:val="640"/>
          <w:marRight w:val="0"/>
          <w:marTop w:val="0"/>
          <w:marBottom w:val="0"/>
          <w:divBdr>
            <w:top w:val="none" w:sz="0" w:space="0" w:color="auto"/>
            <w:left w:val="none" w:sz="0" w:space="0" w:color="auto"/>
            <w:bottom w:val="none" w:sz="0" w:space="0" w:color="auto"/>
            <w:right w:val="none" w:sz="0" w:space="0" w:color="auto"/>
          </w:divBdr>
        </w:div>
        <w:div w:id="1994940822">
          <w:marLeft w:val="640"/>
          <w:marRight w:val="0"/>
          <w:marTop w:val="0"/>
          <w:marBottom w:val="0"/>
          <w:divBdr>
            <w:top w:val="none" w:sz="0" w:space="0" w:color="auto"/>
            <w:left w:val="none" w:sz="0" w:space="0" w:color="auto"/>
            <w:bottom w:val="none" w:sz="0" w:space="0" w:color="auto"/>
            <w:right w:val="none" w:sz="0" w:space="0" w:color="auto"/>
          </w:divBdr>
        </w:div>
        <w:div w:id="1267930319">
          <w:marLeft w:val="640"/>
          <w:marRight w:val="0"/>
          <w:marTop w:val="0"/>
          <w:marBottom w:val="0"/>
          <w:divBdr>
            <w:top w:val="none" w:sz="0" w:space="0" w:color="auto"/>
            <w:left w:val="none" w:sz="0" w:space="0" w:color="auto"/>
            <w:bottom w:val="none" w:sz="0" w:space="0" w:color="auto"/>
            <w:right w:val="none" w:sz="0" w:space="0" w:color="auto"/>
          </w:divBdr>
        </w:div>
        <w:div w:id="1667705923">
          <w:marLeft w:val="640"/>
          <w:marRight w:val="0"/>
          <w:marTop w:val="0"/>
          <w:marBottom w:val="0"/>
          <w:divBdr>
            <w:top w:val="none" w:sz="0" w:space="0" w:color="auto"/>
            <w:left w:val="none" w:sz="0" w:space="0" w:color="auto"/>
            <w:bottom w:val="none" w:sz="0" w:space="0" w:color="auto"/>
            <w:right w:val="none" w:sz="0" w:space="0" w:color="auto"/>
          </w:divBdr>
        </w:div>
        <w:div w:id="224679055">
          <w:marLeft w:val="640"/>
          <w:marRight w:val="0"/>
          <w:marTop w:val="0"/>
          <w:marBottom w:val="0"/>
          <w:divBdr>
            <w:top w:val="none" w:sz="0" w:space="0" w:color="auto"/>
            <w:left w:val="none" w:sz="0" w:space="0" w:color="auto"/>
            <w:bottom w:val="none" w:sz="0" w:space="0" w:color="auto"/>
            <w:right w:val="none" w:sz="0" w:space="0" w:color="auto"/>
          </w:divBdr>
        </w:div>
        <w:div w:id="553272826">
          <w:marLeft w:val="640"/>
          <w:marRight w:val="0"/>
          <w:marTop w:val="0"/>
          <w:marBottom w:val="0"/>
          <w:divBdr>
            <w:top w:val="none" w:sz="0" w:space="0" w:color="auto"/>
            <w:left w:val="none" w:sz="0" w:space="0" w:color="auto"/>
            <w:bottom w:val="none" w:sz="0" w:space="0" w:color="auto"/>
            <w:right w:val="none" w:sz="0" w:space="0" w:color="auto"/>
          </w:divBdr>
        </w:div>
        <w:div w:id="403723939">
          <w:marLeft w:val="640"/>
          <w:marRight w:val="0"/>
          <w:marTop w:val="0"/>
          <w:marBottom w:val="0"/>
          <w:divBdr>
            <w:top w:val="none" w:sz="0" w:space="0" w:color="auto"/>
            <w:left w:val="none" w:sz="0" w:space="0" w:color="auto"/>
            <w:bottom w:val="none" w:sz="0" w:space="0" w:color="auto"/>
            <w:right w:val="none" w:sz="0" w:space="0" w:color="auto"/>
          </w:divBdr>
        </w:div>
        <w:div w:id="1566451400">
          <w:marLeft w:val="640"/>
          <w:marRight w:val="0"/>
          <w:marTop w:val="0"/>
          <w:marBottom w:val="0"/>
          <w:divBdr>
            <w:top w:val="none" w:sz="0" w:space="0" w:color="auto"/>
            <w:left w:val="none" w:sz="0" w:space="0" w:color="auto"/>
            <w:bottom w:val="none" w:sz="0" w:space="0" w:color="auto"/>
            <w:right w:val="none" w:sz="0" w:space="0" w:color="auto"/>
          </w:divBdr>
        </w:div>
        <w:div w:id="1202130510">
          <w:marLeft w:val="640"/>
          <w:marRight w:val="0"/>
          <w:marTop w:val="0"/>
          <w:marBottom w:val="0"/>
          <w:divBdr>
            <w:top w:val="none" w:sz="0" w:space="0" w:color="auto"/>
            <w:left w:val="none" w:sz="0" w:space="0" w:color="auto"/>
            <w:bottom w:val="none" w:sz="0" w:space="0" w:color="auto"/>
            <w:right w:val="none" w:sz="0" w:space="0" w:color="auto"/>
          </w:divBdr>
        </w:div>
        <w:div w:id="1306007869">
          <w:marLeft w:val="640"/>
          <w:marRight w:val="0"/>
          <w:marTop w:val="0"/>
          <w:marBottom w:val="0"/>
          <w:divBdr>
            <w:top w:val="none" w:sz="0" w:space="0" w:color="auto"/>
            <w:left w:val="none" w:sz="0" w:space="0" w:color="auto"/>
            <w:bottom w:val="none" w:sz="0" w:space="0" w:color="auto"/>
            <w:right w:val="none" w:sz="0" w:space="0" w:color="auto"/>
          </w:divBdr>
        </w:div>
        <w:div w:id="1268274052">
          <w:marLeft w:val="640"/>
          <w:marRight w:val="0"/>
          <w:marTop w:val="0"/>
          <w:marBottom w:val="0"/>
          <w:divBdr>
            <w:top w:val="none" w:sz="0" w:space="0" w:color="auto"/>
            <w:left w:val="none" w:sz="0" w:space="0" w:color="auto"/>
            <w:bottom w:val="none" w:sz="0" w:space="0" w:color="auto"/>
            <w:right w:val="none" w:sz="0" w:space="0" w:color="auto"/>
          </w:divBdr>
        </w:div>
        <w:div w:id="423917248">
          <w:marLeft w:val="640"/>
          <w:marRight w:val="0"/>
          <w:marTop w:val="0"/>
          <w:marBottom w:val="0"/>
          <w:divBdr>
            <w:top w:val="none" w:sz="0" w:space="0" w:color="auto"/>
            <w:left w:val="none" w:sz="0" w:space="0" w:color="auto"/>
            <w:bottom w:val="none" w:sz="0" w:space="0" w:color="auto"/>
            <w:right w:val="none" w:sz="0" w:space="0" w:color="auto"/>
          </w:divBdr>
        </w:div>
        <w:div w:id="1317144369">
          <w:marLeft w:val="640"/>
          <w:marRight w:val="0"/>
          <w:marTop w:val="0"/>
          <w:marBottom w:val="0"/>
          <w:divBdr>
            <w:top w:val="none" w:sz="0" w:space="0" w:color="auto"/>
            <w:left w:val="none" w:sz="0" w:space="0" w:color="auto"/>
            <w:bottom w:val="none" w:sz="0" w:space="0" w:color="auto"/>
            <w:right w:val="none" w:sz="0" w:space="0" w:color="auto"/>
          </w:divBdr>
        </w:div>
        <w:div w:id="1580558620">
          <w:marLeft w:val="640"/>
          <w:marRight w:val="0"/>
          <w:marTop w:val="0"/>
          <w:marBottom w:val="0"/>
          <w:divBdr>
            <w:top w:val="none" w:sz="0" w:space="0" w:color="auto"/>
            <w:left w:val="none" w:sz="0" w:space="0" w:color="auto"/>
            <w:bottom w:val="none" w:sz="0" w:space="0" w:color="auto"/>
            <w:right w:val="none" w:sz="0" w:space="0" w:color="auto"/>
          </w:divBdr>
        </w:div>
        <w:div w:id="129397540">
          <w:marLeft w:val="640"/>
          <w:marRight w:val="0"/>
          <w:marTop w:val="0"/>
          <w:marBottom w:val="0"/>
          <w:divBdr>
            <w:top w:val="none" w:sz="0" w:space="0" w:color="auto"/>
            <w:left w:val="none" w:sz="0" w:space="0" w:color="auto"/>
            <w:bottom w:val="none" w:sz="0" w:space="0" w:color="auto"/>
            <w:right w:val="none" w:sz="0" w:space="0" w:color="auto"/>
          </w:divBdr>
        </w:div>
        <w:div w:id="1498301097">
          <w:marLeft w:val="640"/>
          <w:marRight w:val="0"/>
          <w:marTop w:val="0"/>
          <w:marBottom w:val="0"/>
          <w:divBdr>
            <w:top w:val="none" w:sz="0" w:space="0" w:color="auto"/>
            <w:left w:val="none" w:sz="0" w:space="0" w:color="auto"/>
            <w:bottom w:val="none" w:sz="0" w:space="0" w:color="auto"/>
            <w:right w:val="none" w:sz="0" w:space="0" w:color="auto"/>
          </w:divBdr>
        </w:div>
        <w:div w:id="1520773025">
          <w:marLeft w:val="640"/>
          <w:marRight w:val="0"/>
          <w:marTop w:val="0"/>
          <w:marBottom w:val="0"/>
          <w:divBdr>
            <w:top w:val="none" w:sz="0" w:space="0" w:color="auto"/>
            <w:left w:val="none" w:sz="0" w:space="0" w:color="auto"/>
            <w:bottom w:val="none" w:sz="0" w:space="0" w:color="auto"/>
            <w:right w:val="none" w:sz="0" w:space="0" w:color="auto"/>
          </w:divBdr>
        </w:div>
        <w:div w:id="1856000136">
          <w:marLeft w:val="640"/>
          <w:marRight w:val="0"/>
          <w:marTop w:val="0"/>
          <w:marBottom w:val="0"/>
          <w:divBdr>
            <w:top w:val="none" w:sz="0" w:space="0" w:color="auto"/>
            <w:left w:val="none" w:sz="0" w:space="0" w:color="auto"/>
            <w:bottom w:val="none" w:sz="0" w:space="0" w:color="auto"/>
            <w:right w:val="none" w:sz="0" w:space="0" w:color="auto"/>
          </w:divBdr>
        </w:div>
        <w:div w:id="567571524">
          <w:marLeft w:val="640"/>
          <w:marRight w:val="0"/>
          <w:marTop w:val="0"/>
          <w:marBottom w:val="0"/>
          <w:divBdr>
            <w:top w:val="none" w:sz="0" w:space="0" w:color="auto"/>
            <w:left w:val="none" w:sz="0" w:space="0" w:color="auto"/>
            <w:bottom w:val="none" w:sz="0" w:space="0" w:color="auto"/>
            <w:right w:val="none" w:sz="0" w:space="0" w:color="auto"/>
          </w:divBdr>
        </w:div>
        <w:div w:id="1970553614">
          <w:marLeft w:val="640"/>
          <w:marRight w:val="0"/>
          <w:marTop w:val="0"/>
          <w:marBottom w:val="0"/>
          <w:divBdr>
            <w:top w:val="none" w:sz="0" w:space="0" w:color="auto"/>
            <w:left w:val="none" w:sz="0" w:space="0" w:color="auto"/>
            <w:bottom w:val="none" w:sz="0" w:space="0" w:color="auto"/>
            <w:right w:val="none" w:sz="0" w:space="0" w:color="auto"/>
          </w:divBdr>
        </w:div>
        <w:div w:id="2036808817">
          <w:marLeft w:val="640"/>
          <w:marRight w:val="0"/>
          <w:marTop w:val="0"/>
          <w:marBottom w:val="0"/>
          <w:divBdr>
            <w:top w:val="none" w:sz="0" w:space="0" w:color="auto"/>
            <w:left w:val="none" w:sz="0" w:space="0" w:color="auto"/>
            <w:bottom w:val="none" w:sz="0" w:space="0" w:color="auto"/>
            <w:right w:val="none" w:sz="0" w:space="0" w:color="auto"/>
          </w:divBdr>
        </w:div>
        <w:div w:id="1533570409">
          <w:marLeft w:val="640"/>
          <w:marRight w:val="0"/>
          <w:marTop w:val="0"/>
          <w:marBottom w:val="0"/>
          <w:divBdr>
            <w:top w:val="none" w:sz="0" w:space="0" w:color="auto"/>
            <w:left w:val="none" w:sz="0" w:space="0" w:color="auto"/>
            <w:bottom w:val="none" w:sz="0" w:space="0" w:color="auto"/>
            <w:right w:val="none" w:sz="0" w:space="0" w:color="auto"/>
          </w:divBdr>
        </w:div>
        <w:div w:id="160001765">
          <w:marLeft w:val="640"/>
          <w:marRight w:val="0"/>
          <w:marTop w:val="0"/>
          <w:marBottom w:val="0"/>
          <w:divBdr>
            <w:top w:val="none" w:sz="0" w:space="0" w:color="auto"/>
            <w:left w:val="none" w:sz="0" w:space="0" w:color="auto"/>
            <w:bottom w:val="none" w:sz="0" w:space="0" w:color="auto"/>
            <w:right w:val="none" w:sz="0" w:space="0" w:color="auto"/>
          </w:divBdr>
        </w:div>
        <w:div w:id="1978486315">
          <w:marLeft w:val="640"/>
          <w:marRight w:val="0"/>
          <w:marTop w:val="0"/>
          <w:marBottom w:val="0"/>
          <w:divBdr>
            <w:top w:val="none" w:sz="0" w:space="0" w:color="auto"/>
            <w:left w:val="none" w:sz="0" w:space="0" w:color="auto"/>
            <w:bottom w:val="none" w:sz="0" w:space="0" w:color="auto"/>
            <w:right w:val="none" w:sz="0" w:space="0" w:color="auto"/>
          </w:divBdr>
        </w:div>
        <w:div w:id="1737124748">
          <w:marLeft w:val="640"/>
          <w:marRight w:val="0"/>
          <w:marTop w:val="0"/>
          <w:marBottom w:val="0"/>
          <w:divBdr>
            <w:top w:val="none" w:sz="0" w:space="0" w:color="auto"/>
            <w:left w:val="none" w:sz="0" w:space="0" w:color="auto"/>
            <w:bottom w:val="none" w:sz="0" w:space="0" w:color="auto"/>
            <w:right w:val="none" w:sz="0" w:space="0" w:color="auto"/>
          </w:divBdr>
        </w:div>
        <w:div w:id="1981880117">
          <w:marLeft w:val="640"/>
          <w:marRight w:val="0"/>
          <w:marTop w:val="0"/>
          <w:marBottom w:val="0"/>
          <w:divBdr>
            <w:top w:val="none" w:sz="0" w:space="0" w:color="auto"/>
            <w:left w:val="none" w:sz="0" w:space="0" w:color="auto"/>
            <w:bottom w:val="none" w:sz="0" w:space="0" w:color="auto"/>
            <w:right w:val="none" w:sz="0" w:space="0" w:color="auto"/>
          </w:divBdr>
        </w:div>
        <w:div w:id="1324813547">
          <w:marLeft w:val="640"/>
          <w:marRight w:val="0"/>
          <w:marTop w:val="0"/>
          <w:marBottom w:val="0"/>
          <w:divBdr>
            <w:top w:val="none" w:sz="0" w:space="0" w:color="auto"/>
            <w:left w:val="none" w:sz="0" w:space="0" w:color="auto"/>
            <w:bottom w:val="none" w:sz="0" w:space="0" w:color="auto"/>
            <w:right w:val="none" w:sz="0" w:space="0" w:color="auto"/>
          </w:divBdr>
        </w:div>
        <w:div w:id="427310857">
          <w:marLeft w:val="640"/>
          <w:marRight w:val="0"/>
          <w:marTop w:val="0"/>
          <w:marBottom w:val="0"/>
          <w:divBdr>
            <w:top w:val="none" w:sz="0" w:space="0" w:color="auto"/>
            <w:left w:val="none" w:sz="0" w:space="0" w:color="auto"/>
            <w:bottom w:val="none" w:sz="0" w:space="0" w:color="auto"/>
            <w:right w:val="none" w:sz="0" w:space="0" w:color="auto"/>
          </w:divBdr>
        </w:div>
        <w:div w:id="1451631794">
          <w:marLeft w:val="640"/>
          <w:marRight w:val="0"/>
          <w:marTop w:val="0"/>
          <w:marBottom w:val="0"/>
          <w:divBdr>
            <w:top w:val="none" w:sz="0" w:space="0" w:color="auto"/>
            <w:left w:val="none" w:sz="0" w:space="0" w:color="auto"/>
            <w:bottom w:val="none" w:sz="0" w:space="0" w:color="auto"/>
            <w:right w:val="none" w:sz="0" w:space="0" w:color="auto"/>
          </w:divBdr>
        </w:div>
        <w:div w:id="1534153576">
          <w:marLeft w:val="640"/>
          <w:marRight w:val="0"/>
          <w:marTop w:val="0"/>
          <w:marBottom w:val="0"/>
          <w:divBdr>
            <w:top w:val="none" w:sz="0" w:space="0" w:color="auto"/>
            <w:left w:val="none" w:sz="0" w:space="0" w:color="auto"/>
            <w:bottom w:val="none" w:sz="0" w:space="0" w:color="auto"/>
            <w:right w:val="none" w:sz="0" w:space="0" w:color="auto"/>
          </w:divBdr>
        </w:div>
        <w:div w:id="1672635647">
          <w:marLeft w:val="640"/>
          <w:marRight w:val="0"/>
          <w:marTop w:val="0"/>
          <w:marBottom w:val="0"/>
          <w:divBdr>
            <w:top w:val="none" w:sz="0" w:space="0" w:color="auto"/>
            <w:left w:val="none" w:sz="0" w:space="0" w:color="auto"/>
            <w:bottom w:val="none" w:sz="0" w:space="0" w:color="auto"/>
            <w:right w:val="none" w:sz="0" w:space="0" w:color="auto"/>
          </w:divBdr>
        </w:div>
        <w:div w:id="820661040">
          <w:marLeft w:val="640"/>
          <w:marRight w:val="0"/>
          <w:marTop w:val="0"/>
          <w:marBottom w:val="0"/>
          <w:divBdr>
            <w:top w:val="none" w:sz="0" w:space="0" w:color="auto"/>
            <w:left w:val="none" w:sz="0" w:space="0" w:color="auto"/>
            <w:bottom w:val="none" w:sz="0" w:space="0" w:color="auto"/>
            <w:right w:val="none" w:sz="0" w:space="0" w:color="auto"/>
          </w:divBdr>
        </w:div>
        <w:div w:id="181163099">
          <w:marLeft w:val="640"/>
          <w:marRight w:val="0"/>
          <w:marTop w:val="0"/>
          <w:marBottom w:val="0"/>
          <w:divBdr>
            <w:top w:val="none" w:sz="0" w:space="0" w:color="auto"/>
            <w:left w:val="none" w:sz="0" w:space="0" w:color="auto"/>
            <w:bottom w:val="none" w:sz="0" w:space="0" w:color="auto"/>
            <w:right w:val="none" w:sz="0" w:space="0" w:color="auto"/>
          </w:divBdr>
        </w:div>
        <w:div w:id="1514686999">
          <w:marLeft w:val="640"/>
          <w:marRight w:val="0"/>
          <w:marTop w:val="0"/>
          <w:marBottom w:val="0"/>
          <w:divBdr>
            <w:top w:val="none" w:sz="0" w:space="0" w:color="auto"/>
            <w:left w:val="none" w:sz="0" w:space="0" w:color="auto"/>
            <w:bottom w:val="none" w:sz="0" w:space="0" w:color="auto"/>
            <w:right w:val="none" w:sz="0" w:space="0" w:color="auto"/>
          </w:divBdr>
        </w:div>
        <w:div w:id="2103643046">
          <w:marLeft w:val="640"/>
          <w:marRight w:val="0"/>
          <w:marTop w:val="0"/>
          <w:marBottom w:val="0"/>
          <w:divBdr>
            <w:top w:val="none" w:sz="0" w:space="0" w:color="auto"/>
            <w:left w:val="none" w:sz="0" w:space="0" w:color="auto"/>
            <w:bottom w:val="none" w:sz="0" w:space="0" w:color="auto"/>
            <w:right w:val="none" w:sz="0" w:space="0" w:color="auto"/>
          </w:divBdr>
        </w:div>
        <w:div w:id="1597518053">
          <w:marLeft w:val="640"/>
          <w:marRight w:val="0"/>
          <w:marTop w:val="0"/>
          <w:marBottom w:val="0"/>
          <w:divBdr>
            <w:top w:val="none" w:sz="0" w:space="0" w:color="auto"/>
            <w:left w:val="none" w:sz="0" w:space="0" w:color="auto"/>
            <w:bottom w:val="none" w:sz="0" w:space="0" w:color="auto"/>
            <w:right w:val="none" w:sz="0" w:space="0" w:color="auto"/>
          </w:divBdr>
        </w:div>
        <w:div w:id="1554150192">
          <w:marLeft w:val="640"/>
          <w:marRight w:val="0"/>
          <w:marTop w:val="0"/>
          <w:marBottom w:val="0"/>
          <w:divBdr>
            <w:top w:val="none" w:sz="0" w:space="0" w:color="auto"/>
            <w:left w:val="none" w:sz="0" w:space="0" w:color="auto"/>
            <w:bottom w:val="none" w:sz="0" w:space="0" w:color="auto"/>
            <w:right w:val="none" w:sz="0" w:space="0" w:color="auto"/>
          </w:divBdr>
        </w:div>
        <w:div w:id="382212591">
          <w:marLeft w:val="640"/>
          <w:marRight w:val="0"/>
          <w:marTop w:val="0"/>
          <w:marBottom w:val="0"/>
          <w:divBdr>
            <w:top w:val="none" w:sz="0" w:space="0" w:color="auto"/>
            <w:left w:val="none" w:sz="0" w:space="0" w:color="auto"/>
            <w:bottom w:val="none" w:sz="0" w:space="0" w:color="auto"/>
            <w:right w:val="none" w:sz="0" w:space="0" w:color="auto"/>
          </w:divBdr>
        </w:div>
        <w:div w:id="1987734756">
          <w:marLeft w:val="640"/>
          <w:marRight w:val="0"/>
          <w:marTop w:val="0"/>
          <w:marBottom w:val="0"/>
          <w:divBdr>
            <w:top w:val="none" w:sz="0" w:space="0" w:color="auto"/>
            <w:left w:val="none" w:sz="0" w:space="0" w:color="auto"/>
            <w:bottom w:val="none" w:sz="0" w:space="0" w:color="auto"/>
            <w:right w:val="none" w:sz="0" w:space="0" w:color="auto"/>
          </w:divBdr>
        </w:div>
        <w:div w:id="2101365642">
          <w:marLeft w:val="640"/>
          <w:marRight w:val="0"/>
          <w:marTop w:val="0"/>
          <w:marBottom w:val="0"/>
          <w:divBdr>
            <w:top w:val="none" w:sz="0" w:space="0" w:color="auto"/>
            <w:left w:val="none" w:sz="0" w:space="0" w:color="auto"/>
            <w:bottom w:val="none" w:sz="0" w:space="0" w:color="auto"/>
            <w:right w:val="none" w:sz="0" w:space="0" w:color="auto"/>
          </w:divBdr>
        </w:div>
        <w:div w:id="135539369">
          <w:marLeft w:val="640"/>
          <w:marRight w:val="0"/>
          <w:marTop w:val="0"/>
          <w:marBottom w:val="0"/>
          <w:divBdr>
            <w:top w:val="none" w:sz="0" w:space="0" w:color="auto"/>
            <w:left w:val="none" w:sz="0" w:space="0" w:color="auto"/>
            <w:bottom w:val="none" w:sz="0" w:space="0" w:color="auto"/>
            <w:right w:val="none" w:sz="0" w:space="0" w:color="auto"/>
          </w:divBdr>
        </w:div>
        <w:div w:id="587276101">
          <w:marLeft w:val="640"/>
          <w:marRight w:val="0"/>
          <w:marTop w:val="0"/>
          <w:marBottom w:val="0"/>
          <w:divBdr>
            <w:top w:val="none" w:sz="0" w:space="0" w:color="auto"/>
            <w:left w:val="none" w:sz="0" w:space="0" w:color="auto"/>
            <w:bottom w:val="none" w:sz="0" w:space="0" w:color="auto"/>
            <w:right w:val="none" w:sz="0" w:space="0" w:color="auto"/>
          </w:divBdr>
        </w:div>
        <w:div w:id="900556078">
          <w:marLeft w:val="640"/>
          <w:marRight w:val="0"/>
          <w:marTop w:val="0"/>
          <w:marBottom w:val="0"/>
          <w:divBdr>
            <w:top w:val="none" w:sz="0" w:space="0" w:color="auto"/>
            <w:left w:val="none" w:sz="0" w:space="0" w:color="auto"/>
            <w:bottom w:val="none" w:sz="0" w:space="0" w:color="auto"/>
            <w:right w:val="none" w:sz="0" w:space="0" w:color="auto"/>
          </w:divBdr>
        </w:div>
        <w:div w:id="993802783">
          <w:marLeft w:val="640"/>
          <w:marRight w:val="0"/>
          <w:marTop w:val="0"/>
          <w:marBottom w:val="0"/>
          <w:divBdr>
            <w:top w:val="none" w:sz="0" w:space="0" w:color="auto"/>
            <w:left w:val="none" w:sz="0" w:space="0" w:color="auto"/>
            <w:bottom w:val="none" w:sz="0" w:space="0" w:color="auto"/>
            <w:right w:val="none" w:sz="0" w:space="0" w:color="auto"/>
          </w:divBdr>
        </w:div>
        <w:div w:id="1031881640">
          <w:marLeft w:val="640"/>
          <w:marRight w:val="0"/>
          <w:marTop w:val="0"/>
          <w:marBottom w:val="0"/>
          <w:divBdr>
            <w:top w:val="none" w:sz="0" w:space="0" w:color="auto"/>
            <w:left w:val="none" w:sz="0" w:space="0" w:color="auto"/>
            <w:bottom w:val="none" w:sz="0" w:space="0" w:color="auto"/>
            <w:right w:val="none" w:sz="0" w:space="0" w:color="auto"/>
          </w:divBdr>
        </w:div>
        <w:div w:id="725377550">
          <w:marLeft w:val="640"/>
          <w:marRight w:val="0"/>
          <w:marTop w:val="0"/>
          <w:marBottom w:val="0"/>
          <w:divBdr>
            <w:top w:val="none" w:sz="0" w:space="0" w:color="auto"/>
            <w:left w:val="none" w:sz="0" w:space="0" w:color="auto"/>
            <w:bottom w:val="none" w:sz="0" w:space="0" w:color="auto"/>
            <w:right w:val="none" w:sz="0" w:space="0" w:color="auto"/>
          </w:divBdr>
        </w:div>
        <w:div w:id="1402563966">
          <w:marLeft w:val="640"/>
          <w:marRight w:val="0"/>
          <w:marTop w:val="0"/>
          <w:marBottom w:val="0"/>
          <w:divBdr>
            <w:top w:val="none" w:sz="0" w:space="0" w:color="auto"/>
            <w:left w:val="none" w:sz="0" w:space="0" w:color="auto"/>
            <w:bottom w:val="none" w:sz="0" w:space="0" w:color="auto"/>
            <w:right w:val="none" w:sz="0" w:space="0" w:color="auto"/>
          </w:divBdr>
        </w:div>
        <w:div w:id="776874161">
          <w:marLeft w:val="640"/>
          <w:marRight w:val="0"/>
          <w:marTop w:val="0"/>
          <w:marBottom w:val="0"/>
          <w:divBdr>
            <w:top w:val="none" w:sz="0" w:space="0" w:color="auto"/>
            <w:left w:val="none" w:sz="0" w:space="0" w:color="auto"/>
            <w:bottom w:val="none" w:sz="0" w:space="0" w:color="auto"/>
            <w:right w:val="none" w:sz="0" w:space="0" w:color="auto"/>
          </w:divBdr>
        </w:div>
        <w:div w:id="392699213">
          <w:marLeft w:val="640"/>
          <w:marRight w:val="0"/>
          <w:marTop w:val="0"/>
          <w:marBottom w:val="0"/>
          <w:divBdr>
            <w:top w:val="none" w:sz="0" w:space="0" w:color="auto"/>
            <w:left w:val="none" w:sz="0" w:space="0" w:color="auto"/>
            <w:bottom w:val="none" w:sz="0" w:space="0" w:color="auto"/>
            <w:right w:val="none" w:sz="0" w:space="0" w:color="auto"/>
          </w:divBdr>
        </w:div>
        <w:div w:id="562637394">
          <w:marLeft w:val="640"/>
          <w:marRight w:val="0"/>
          <w:marTop w:val="0"/>
          <w:marBottom w:val="0"/>
          <w:divBdr>
            <w:top w:val="none" w:sz="0" w:space="0" w:color="auto"/>
            <w:left w:val="none" w:sz="0" w:space="0" w:color="auto"/>
            <w:bottom w:val="none" w:sz="0" w:space="0" w:color="auto"/>
            <w:right w:val="none" w:sz="0" w:space="0" w:color="auto"/>
          </w:divBdr>
        </w:div>
        <w:div w:id="344327536">
          <w:marLeft w:val="640"/>
          <w:marRight w:val="0"/>
          <w:marTop w:val="0"/>
          <w:marBottom w:val="0"/>
          <w:divBdr>
            <w:top w:val="none" w:sz="0" w:space="0" w:color="auto"/>
            <w:left w:val="none" w:sz="0" w:space="0" w:color="auto"/>
            <w:bottom w:val="none" w:sz="0" w:space="0" w:color="auto"/>
            <w:right w:val="none" w:sz="0" w:space="0" w:color="auto"/>
          </w:divBdr>
        </w:div>
        <w:div w:id="327054337">
          <w:marLeft w:val="640"/>
          <w:marRight w:val="0"/>
          <w:marTop w:val="0"/>
          <w:marBottom w:val="0"/>
          <w:divBdr>
            <w:top w:val="none" w:sz="0" w:space="0" w:color="auto"/>
            <w:left w:val="none" w:sz="0" w:space="0" w:color="auto"/>
            <w:bottom w:val="none" w:sz="0" w:space="0" w:color="auto"/>
            <w:right w:val="none" w:sz="0" w:space="0" w:color="auto"/>
          </w:divBdr>
        </w:div>
        <w:div w:id="8335240">
          <w:marLeft w:val="640"/>
          <w:marRight w:val="0"/>
          <w:marTop w:val="0"/>
          <w:marBottom w:val="0"/>
          <w:divBdr>
            <w:top w:val="none" w:sz="0" w:space="0" w:color="auto"/>
            <w:left w:val="none" w:sz="0" w:space="0" w:color="auto"/>
            <w:bottom w:val="none" w:sz="0" w:space="0" w:color="auto"/>
            <w:right w:val="none" w:sz="0" w:space="0" w:color="auto"/>
          </w:divBdr>
        </w:div>
        <w:div w:id="489441660">
          <w:marLeft w:val="640"/>
          <w:marRight w:val="0"/>
          <w:marTop w:val="0"/>
          <w:marBottom w:val="0"/>
          <w:divBdr>
            <w:top w:val="none" w:sz="0" w:space="0" w:color="auto"/>
            <w:left w:val="none" w:sz="0" w:space="0" w:color="auto"/>
            <w:bottom w:val="none" w:sz="0" w:space="0" w:color="auto"/>
            <w:right w:val="none" w:sz="0" w:space="0" w:color="auto"/>
          </w:divBdr>
        </w:div>
        <w:div w:id="1024750054">
          <w:marLeft w:val="640"/>
          <w:marRight w:val="0"/>
          <w:marTop w:val="0"/>
          <w:marBottom w:val="0"/>
          <w:divBdr>
            <w:top w:val="none" w:sz="0" w:space="0" w:color="auto"/>
            <w:left w:val="none" w:sz="0" w:space="0" w:color="auto"/>
            <w:bottom w:val="none" w:sz="0" w:space="0" w:color="auto"/>
            <w:right w:val="none" w:sz="0" w:space="0" w:color="auto"/>
          </w:divBdr>
        </w:div>
        <w:div w:id="688531635">
          <w:marLeft w:val="640"/>
          <w:marRight w:val="0"/>
          <w:marTop w:val="0"/>
          <w:marBottom w:val="0"/>
          <w:divBdr>
            <w:top w:val="none" w:sz="0" w:space="0" w:color="auto"/>
            <w:left w:val="none" w:sz="0" w:space="0" w:color="auto"/>
            <w:bottom w:val="none" w:sz="0" w:space="0" w:color="auto"/>
            <w:right w:val="none" w:sz="0" w:space="0" w:color="auto"/>
          </w:divBdr>
        </w:div>
        <w:div w:id="1973946768">
          <w:marLeft w:val="640"/>
          <w:marRight w:val="0"/>
          <w:marTop w:val="0"/>
          <w:marBottom w:val="0"/>
          <w:divBdr>
            <w:top w:val="none" w:sz="0" w:space="0" w:color="auto"/>
            <w:left w:val="none" w:sz="0" w:space="0" w:color="auto"/>
            <w:bottom w:val="none" w:sz="0" w:space="0" w:color="auto"/>
            <w:right w:val="none" w:sz="0" w:space="0" w:color="auto"/>
          </w:divBdr>
        </w:div>
        <w:div w:id="1787626321">
          <w:marLeft w:val="640"/>
          <w:marRight w:val="0"/>
          <w:marTop w:val="0"/>
          <w:marBottom w:val="0"/>
          <w:divBdr>
            <w:top w:val="none" w:sz="0" w:space="0" w:color="auto"/>
            <w:left w:val="none" w:sz="0" w:space="0" w:color="auto"/>
            <w:bottom w:val="none" w:sz="0" w:space="0" w:color="auto"/>
            <w:right w:val="none" w:sz="0" w:space="0" w:color="auto"/>
          </w:divBdr>
        </w:div>
        <w:div w:id="1084424244">
          <w:marLeft w:val="640"/>
          <w:marRight w:val="0"/>
          <w:marTop w:val="0"/>
          <w:marBottom w:val="0"/>
          <w:divBdr>
            <w:top w:val="none" w:sz="0" w:space="0" w:color="auto"/>
            <w:left w:val="none" w:sz="0" w:space="0" w:color="auto"/>
            <w:bottom w:val="none" w:sz="0" w:space="0" w:color="auto"/>
            <w:right w:val="none" w:sz="0" w:space="0" w:color="auto"/>
          </w:divBdr>
        </w:div>
        <w:div w:id="1247692199">
          <w:marLeft w:val="640"/>
          <w:marRight w:val="0"/>
          <w:marTop w:val="0"/>
          <w:marBottom w:val="0"/>
          <w:divBdr>
            <w:top w:val="none" w:sz="0" w:space="0" w:color="auto"/>
            <w:left w:val="none" w:sz="0" w:space="0" w:color="auto"/>
            <w:bottom w:val="none" w:sz="0" w:space="0" w:color="auto"/>
            <w:right w:val="none" w:sz="0" w:space="0" w:color="auto"/>
          </w:divBdr>
        </w:div>
        <w:div w:id="1184786692">
          <w:marLeft w:val="640"/>
          <w:marRight w:val="0"/>
          <w:marTop w:val="0"/>
          <w:marBottom w:val="0"/>
          <w:divBdr>
            <w:top w:val="none" w:sz="0" w:space="0" w:color="auto"/>
            <w:left w:val="none" w:sz="0" w:space="0" w:color="auto"/>
            <w:bottom w:val="none" w:sz="0" w:space="0" w:color="auto"/>
            <w:right w:val="none" w:sz="0" w:space="0" w:color="auto"/>
          </w:divBdr>
        </w:div>
        <w:div w:id="1657762121">
          <w:marLeft w:val="640"/>
          <w:marRight w:val="0"/>
          <w:marTop w:val="0"/>
          <w:marBottom w:val="0"/>
          <w:divBdr>
            <w:top w:val="none" w:sz="0" w:space="0" w:color="auto"/>
            <w:left w:val="none" w:sz="0" w:space="0" w:color="auto"/>
            <w:bottom w:val="none" w:sz="0" w:space="0" w:color="auto"/>
            <w:right w:val="none" w:sz="0" w:space="0" w:color="auto"/>
          </w:divBdr>
        </w:div>
        <w:div w:id="856847887">
          <w:marLeft w:val="640"/>
          <w:marRight w:val="0"/>
          <w:marTop w:val="0"/>
          <w:marBottom w:val="0"/>
          <w:divBdr>
            <w:top w:val="none" w:sz="0" w:space="0" w:color="auto"/>
            <w:left w:val="none" w:sz="0" w:space="0" w:color="auto"/>
            <w:bottom w:val="none" w:sz="0" w:space="0" w:color="auto"/>
            <w:right w:val="none" w:sz="0" w:space="0" w:color="auto"/>
          </w:divBdr>
        </w:div>
        <w:div w:id="1321420785">
          <w:marLeft w:val="640"/>
          <w:marRight w:val="0"/>
          <w:marTop w:val="0"/>
          <w:marBottom w:val="0"/>
          <w:divBdr>
            <w:top w:val="none" w:sz="0" w:space="0" w:color="auto"/>
            <w:left w:val="none" w:sz="0" w:space="0" w:color="auto"/>
            <w:bottom w:val="none" w:sz="0" w:space="0" w:color="auto"/>
            <w:right w:val="none" w:sz="0" w:space="0" w:color="auto"/>
          </w:divBdr>
        </w:div>
        <w:div w:id="21250342">
          <w:marLeft w:val="640"/>
          <w:marRight w:val="0"/>
          <w:marTop w:val="0"/>
          <w:marBottom w:val="0"/>
          <w:divBdr>
            <w:top w:val="none" w:sz="0" w:space="0" w:color="auto"/>
            <w:left w:val="none" w:sz="0" w:space="0" w:color="auto"/>
            <w:bottom w:val="none" w:sz="0" w:space="0" w:color="auto"/>
            <w:right w:val="none" w:sz="0" w:space="0" w:color="auto"/>
          </w:divBdr>
        </w:div>
        <w:div w:id="1959675232">
          <w:marLeft w:val="640"/>
          <w:marRight w:val="0"/>
          <w:marTop w:val="0"/>
          <w:marBottom w:val="0"/>
          <w:divBdr>
            <w:top w:val="none" w:sz="0" w:space="0" w:color="auto"/>
            <w:left w:val="none" w:sz="0" w:space="0" w:color="auto"/>
            <w:bottom w:val="none" w:sz="0" w:space="0" w:color="auto"/>
            <w:right w:val="none" w:sz="0" w:space="0" w:color="auto"/>
          </w:divBdr>
        </w:div>
        <w:div w:id="437794065">
          <w:marLeft w:val="640"/>
          <w:marRight w:val="0"/>
          <w:marTop w:val="0"/>
          <w:marBottom w:val="0"/>
          <w:divBdr>
            <w:top w:val="none" w:sz="0" w:space="0" w:color="auto"/>
            <w:left w:val="none" w:sz="0" w:space="0" w:color="auto"/>
            <w:bottom w:val="none" w:sz="0" w:space="0" w:color="auto"/>
            <w:right w:val="none" w:sz="0" w:space="0" w:color="auto"/>
          </w:divBdr>
        </w:div>
        <w:div w:id="1622492205">
          <w:marLeft w:val="640"/>
          <w:marRight w:val="0"/>
          <w:marTop w:val="0"/>
          <w:marBottom w:val="0"/>
          <w:divBdr>
            <w:top w:val="none" w:sz="0" w:space="0" w:color="auto"/>
            <w:left w:val="none" w:sz="0" w:space="0" w:color="auto"/>
            <w:bottom w:val="none" w:sz="0" w:space="0" w:color="auto"/>
            <w:right w:val="none" w:sz="0" w:space="0" w:color="auto"/>
          </w:divBdr>
        </w:div>
        <w:div w:id="2077851457">
          <w:marLeft w:val="640"/>
          <w:marRight w:val="0"/>
          <w:marTop w:val="0"/>
          <w:marBottom w:val="0"/>
          <w:divBdr>
            <w:top w:val="none" w:sz="0" w:space="0" w:color="auto"/>
            <w:left w:val="none" w:sz="0" w:space="0" w:color="auto"/>
            <w:bottom w:val="none" w:sz="0" w:space="0" w:color="auto"/>
            <w:right w:val="none" w:sz="0" w:space="0" w:color="auto"/>
          </w:divBdr>
        </w:div>
        <w:div w:id="141894908">
          <w:marLeft w:val="640"/>
          <w:marRight w:val="0"/>
          <w:marTop w:val="0"/>
          <w:marBottom w:val="0"/>
          <w:divBdr>
            <w:top w:val="none" w:sz="0" w:space="0" w:color="auto"/>
            <w:left w:val="none" w:sz="0" w:space="0" w:color="auto"/>
            <w:bottom w:val="none" w:sz="0" w:space="0" w:color="auto"/>
            <w:right w:val="none" w:sz="0" w:space="0" w:color="auto"/>
          </w:divBdr>
        </w:div>
        <w:div w:id="1494225059">
          <w:marLeft w:val="640"/>
          <w:marRight w:val="0"/>
          <w:marTop w:val="0"/>
          <w:marBottom w:val="0"/>
          <w:divBdr>
            <w:top w:val="none" w:sz="0" w:space="0" w:color="auto"/>
            <w:left w:val="none" w:sz="0" w:space="0" w:color="auto"/>
            <w:bottom w:val="none" w:sz="0" w:space="0" w:color="auto"/>
            <w:right w:val="none" w:sz="0" w:space="0" w:color="auto"/>
          </w:divBdr>
        </w:div>
        <w:div w:id="1110781390">
          <w:marLeft w:val="640"/>
          <w:marRight w:val="0"/>
          <w:marTop w:val="0"/>
          <w:marBottom w:val="0"/>
          <w:divBdr>
            <w:top w:val="none" w:sz="0" w:space="0" w:color="auto"/>
            <w:left w:val="none" w:sz="0" w:space="0" w:color="auto"/>
            <w:bottom w:val="none" w:sz="0" w:space="0" w:color="auto"/>
            <w:right w:val="none" w:sz="0" w:space="0" w:color="auto"/>
          </w:divBdr>
        </w:div>
        <w:div w:id="1330252718">
          <w:marLeft w:val="640"/>
          <w:marRight w:val="0"/>
          <w:marTop w:val="0"/>
          <w:marBottom w:val="0"/>
          <w:divBdr>
            <w:top w:val="none" w:sz="0" w:space="0" w:color="auto"/>
            <w:left w:val="none" w:sz="0" w:space="0" w:color="auto"/>
            <w:bottom w:val="none" w:sz="0" w:space="0" w:color="auto"/>
            <w:right w:val="none" w:sz="0" w:space="0" w:color="auto"/>
          </w:divBdr>
        </w:div>
        <w:div w:id="525363268">
          <w:marLeft w:val="640"/>
          <w:marRight w:val="0"/>
          <w:marTop w:val="0"/>
          <w:marBottom w:val="0"/>
          <w:divBdr>
            <w:top w:val="none" w:sz="0" w:space="0" w:color="auto"/>
            <w:left w:val="none" w:sz="0" w:space="0" w:color="auto"/>
            <w:bottom w:val="none" w:sz="0" w:space="0" w:color="auto"/>
            <w:right w:val="none" w:sz="0" w:space="0" w:color="auto"/>
          </w:divBdr>
        </w:div>
        <w:div w:id="605188851">
          <w:marLeft w:val="640"/>
          <w:marRight w:val="0"/>
          <w:marTop w:val="0"/>
          <w:marBottom w:val="0"/>
          <w:divBdr>
            <w:top w:val="none" w:sz="0" w:space="0" w:color="auto"/>
            <w:left w:val="none" w:sz="0" w:space="0" w:color="auto"/>
            <w:bottom w:val="none" w:sz="0" w:space="0" w:color="auto"/>
            <w:right w:val="none" w:sz="0" w:space="0" w:color="auto"/>
          </w:divBdr>
        </w:div>
        <w:div w:id="1851288217">
          <w:marLeft w:val="640"/>
          <w:marRight w:val="0"/>
          <w:marTop w:val="0"/>
          <w:marBottom w:val="0"/>
          <w:divBdr>
            <w:top w:val="none" w:sz="0" w:space="0" w:color="auto"/>
            <w:left w:val="none" w:sz="0" w:space="0" w:color="auto"/>
            <w:bottom w:val="none" w:sz="0" w:space="0" w:color="auto"/>
            <w:right w:val="none" w:sz="0" w:space="0" w:color="auto"/>
          </w:divBdr>
        </w:div>
        <w:div w:id="222179793">
          <w:marLeft w:val="640"/>
          <w:marRight w:val="0"/>
          <w:marTop w:val="0"/>
          <w:marBottom w:val="0"/>
          <w:divBdr>
            <w:top w:val="none" w:sz="0" w:space="0" w:color="auto"/>
            <w:left w:val="none" w:sz="0" w:space="0" w:color="auto"/>
            <w:bottom w:val="none" w:sz="0" w:space="0" w:color="auto"/>
            <w:right w:val="none" w:sz="0" w:space="0" w:color="auto"/>
          </w:divBdr>
        </w:div>
        <w:div w:id="832532483">
          <w:marLeft w:val="640"/>
          <w:marRight w:val="0"/>
          <w:marTop w:val="0"/>
          <w:marBottom w:val="0"/>
          <w:divBdr>
            <w:top w:val="none" w:sz="0" w:space="0" w:color="auto"/>
            <w:left w:val="none" w:sz="0" w:space="0" w:color="auto"/>
            <w:bottom w:val="none" w:sz="0" w:space="0" w:color="auto"/>
            <w:right w:val="none" w:sz="0" w:space="0" w:color="auto"/>
          </w:divBdr>
        </w:div>
        <w:div w:id="990015447">
          <w:marLeft w:val="640"/>
          <w:marRight w:val="0"/>
          <w:marTop w:val="0"/>
          <w:marBottom w:val="0"/>
          <w:divBdr>
            <w:top w:val="none" w:sz="0" w:space="0" w:color="auto"/>
            <w:left w:val="none" w:sz="0" w:space="0" w:color="auto"/>
            <w:bottom w:val="none" w:sz="0" w:space="0" w:color="auto"/>
            <w:right w:val="none" w:sz="0" w:space="0" w:color="auto"/>
          </w:divBdr>
        </w:div>
        <w:div w:id="790561343">
          <w:marLeft w:val="640"/>
          <w:marRight w:val="0"/>
          <w:marTop w:val="0"/>
          <w:marBottom w:val="0"/>
          <w:divBdr>
            <w:top w:val="none" w:sz="0" w:space="0" w:color="auto"/>
            <w:left w:val="none" w:sz="0" w:space="0" w:color="auto"/>
            <w:bottom w:val="none" w:sz="0" w:space="0" w:color="auto"/>
            <w:right w:val="none" w:sz="0" w:space="0" w:color="auto"/>
          </w:divBdr>
        </w:div>
        <w:div w:id="1152452753">
          <w:marLeft w:val="640"/>
          <w:marRight w:val="0"/>
          <w:marTop w:val="0"/>
          <w:marBottom w:val="0"/>
          <w:divBdr>
            <w:top w:val="none" w:sz="0" w:space="0" w:color="auto"/>
            <w:left w:val="none" w:sz="0" w:space="0" w:color="auto"/>
            <w:bottom w:val="none" w:sz="0" w:space="0" w:color="auto"/>
            <w:right w:val="none" w:sz="0" w:space="0" w:color="auto"/>
          </w:divBdr>
        </w:div>
        <w:div w:id="1052390829">
          <w:marLeft w:val="640"/>
          <w:marRight w:val="0"/>
          <w:marTop w:val="0"/>
          <w:marBottom w:val="0"/>
          <w:divBdr>
            <w:top w:val="none" w:sz="0" w:space="0" w:color="auto"/>
            <w:left w:val="none" w:sz="0" w:space="0" w:color="auto"/>
            <w:bottom w:val="none" w:sz="0" w:space="0" w:color="auto"/>
            <w:right w:val="none" w:sz="0" w:space="0" w:color="auto"/>
          </w:divBdr>
        </w:div>
        <w:div w:id="1140004240">
          <w:marLeft w:val="640"/>
          <w:marRight w:val="0"/>
          <w:marTop w:val="0"/>
          <w:marBottom w:val="0"/>
          <w:divBdr>
            <w:top w:val="none" w:sz="0" w:space="0" w:color="auto"/>
            <w:left w:val="none" w:sz="0" w:space="0" w:color="auto"/>
            <w:bottom w:val="none" w:sz="0" w:space="0" w:color="auto"/>
            <w:right w:val="none" w:sz="0" w:space="0" w:color="auto"/>
          </w:divBdr>
        </w:div>
        <w:div w:id="1427995287">
          <w:marLeft w:val="640"/>
          <w:marRight w:val="0"/>
          <w:marTop w:val="0"/>
          <w:marBottom w:val="0"/>
          <w:divBdr>
            <w:top w:val="none" w:sz="0" w:space="0" w:color="auto"/>
            <w:left w:val="none" w:sz="0" w:space="0" w:color="auto"/>
            <w:bottom w:val="none" w:sz="0" w:space="0" w:color="auto"/>
            <w:right w:val="none" w:sz="0" w:space="0" w:color="auto"/>
          </w:divBdr>
        </w:div>
        <w:div w:id="292952134">
          <w:marLeft w:val="640"/>
          <w:marRight w:val="0"/>
          <w:marTop w:val="0"/>
          <w:marBottom w:val="0"/>
          <w:divBdr>
            <w:top w:val="none" w:sz="0" w:space="0" w:color="auto"/>
            <w:left w:val="none" w:sz="0" w:space="0" w:color="auto"/>
            <w:bottom w:val="none" w:sz="0" w:space="0" w:color="auto"/>
            <w:right w:val="none" w:sz="0" w:space="0" w:color="auto"/>
          </w:divBdr>
        </w:div>
        <w:div w:id="839736452">
          <w:marLeft w:val="640"/>
          <w:marRight w:val="0"/>
          <w:marTop w:val="0"/>
          <w:marBottom w:val="0"/>
          <w:divBdr>
            <w:top w:val="none" w:sz="0" w:space="0" w:color="auto"/>
            <w:left w:val="none" w:sz="0" w:space="0" w:color="auto"/>
            <w:bottom w:val="none" w:sz="0" w:space="0" w:color="auto"/>
            <w:right w:val="none" w:sz="0" w:space="0" w:color="auto"/>
          </w:divBdr>
        </w:div>
        <w:div w:id="1543132006">
          <w:marLeft w:val="640"/>
          <w:marRight w:val="0"/>
          <w:marTop w:val="0"/>
          <w:marBottom w:val="0"/>
          <w:divBdr>
            <w:top w:val="none" w:sz="0" w:space="0" w:color="auto"/>
            <w:left w:val="none" w:sz="0" w:space="0" w:color="auto"/>
            <w:bottom w:val="none" w:sz="0" w:space="0" w:color="auto"/>
            <w:right w:val="none" w:sz="0" w:space="0" w:color="auto"/>
          </w:divBdr>
        </w:div>
        <w:div w:id="143936693">
          <w:marLeft w:val="640"/>
          <w:marRight w:val="0"/>
          <w:marTop w:val="0"/>
          <w:marBottom w:val="0"/>
          <w:divBdr>
            <w:top w:val="none" w:sz="0" w:space="0" w:color="auto"/>
            <w:left w:val="none" w:sz="0" w:space="0" w:color="auto"/>
            <w:bottom w:val="none" w:sz="0" w:space="0" w:color="auto"/>
            <w:right w:val="none" w:sz="0" w:space="0" w:color="auto"/>
          </w:divBdr>
        </w:div>
        <w:div w:id="1747149821">
          <w:marLeft w:val="640"/>
          <w:marRight w:val="0"/>
          <w:marTop w:val="0"/>
          <w:marBottom w:val="0"/>
          <w:divBdr>
            <w:top w:val="none" w:sz="0" w:space="0" w:color="auto"/>
            <w:left w:val="none" w:sz="0" w:space="0" w:color="auto"/>
            <w:bottom w:val="none" w:sz="0" w:space="0" w:color="auto"/>
            <w:right w:val="none" w:sz="0" w:space="0" w:color="auto"/>
          </w:divBdr>
        </w:div>
        <w:div w:id="265112860">
          <w:marLeft w:val="640"/>
          <w:marRight w:val="0"/>
          <w:marTop w:val="0"/>
          <w:marBottom w:val="0"/>
          <w:divBdr>
            <w:top w:val="none" w:sz="0" w:space="0" w:color="auto"/>
            <w:left w:val="none" w:sz="0" w:space="0" w:color="auto"/>
            <w:bottom w:val="none" w:sz="0" w:space="0" w:color="auto"/>
            <w:right w:val="none" w:sz="0" w:space="0" w:color="auto"/>
          </w:divBdr>
        </w:div>
        <w:div w:id="1088886933">
          <w:marLeft w:val="640"/>
          <w:marRight w:val="0"/>
          <w:marTop w:val="0"/>
          <w:marBottom w:val="0"/>
          <w:divBdr>
            <w:top w:val="none" w:sz="0" w:space="0" w:color="auto"/>
            <w:left w:val="none" w:sz="0" w:space="0" w:color="auto"/>
            <w:bottom w:val="none" w:sz="0" w:space="0" w:color="auto"/>
            <w:right w:val="none" w:sz="0" w:space="0" w:color="auto"/>
          </w:divBdr>
        </w:div>
        <w:div w:id="413550576">
          <w:marLeft w:val="640"/>
          <w:marRight w:val="0"/>
          <w:marTop w:val="0"/>
          <w:marBottom w:val="0"/>
          <w:divBdr>
            <w:top w:val="none" w:sz="0" w:space="0" w:color="auto"/>
            <w:left w:val="none" w:sz="0" w:space="0" w:color="auto"/>
            <w:bottom w:val="none" w:sz="0" w:space="0" w:color="auto"/>
            <w:right w:val="none" w:sz="0" w:space="0" w:color="auto"/>
          </w:divBdr>
        </w:div>
        <w:div w:id="1412658056">
          <w:marLeft w:val="640"/>
          <w:marRight w:val="0"/>
          <w:marTop w:val="0"/>
          <w:marBottom w:val="0"/>
          <w:divBdr>
            <w:top w:val="none" w:sz="0" w:space="0" w:color="auto"/>
            <w:left w:val="none" w:sz="0" w:space="0" w:color="auto"/>
            <w:bottom w:val="none" w:sz="0" w:space="0" w:color="auto"/>
            <w:right w:val="none" w:sz="0" w:space="0" w:color="auto"/>
          </w:divBdr>
        </w:div>
        <w:div w:id="1475029941">
          <w:marLeft w:val="640"/>
          <w:marRight w:val="0"/>
          <w:marTop w:val="0"/>
          <w:marBottom w:val="0"/>
          <w:divBdr>
            <w:top w:val="none" w:sz="0" w:space="0" w:color="auto"/>
            <w:left w:val="none" w:sz="0" w:space="0" w:color="auto"/>
            <w:bottom w:val="none" w:sz="0" w:space="0" w:color="auto"/>
            <w:right w:val="none" w:sz="0" w:space="0" w:color="auto"/>
          </w:divBdr>
        </w:div>
        <w:div w:id="1456555986">
          <w:marLeft w:val="640"/>
          <w:marRight w:val="0"/>
          <w:marTop w:val="0"/>
          <w:marBottom w:val="0"/>
          <w:divBdr>
            <w:top w:val="none" w:sz="0" w:space="0" w:color="auto"/>
            <w:left w:val="none" w:sz="0" w:space="0" w:color="auto"/>
            <w:bottom w:val="none" w:sz="0" w:space="0" w:color="auto"/>
            <w:right w:val="none" w:sz="0" w:space="0" w:color="auto"/>
          </w:divBdr>
        </w:div>
        <w:div w:id="1792893852">
          <w:marLeft w:val="640"/>
          <w:marRight w:val="0"/>
          <w:marTop w:val="0"/>
          <w:marBottom w:val="0"/>
          <w:divBdr>
            <w:top w:val="none" w:sz="0" w:space="0" w:color="auto"/>
            <w:left w:val="none" w:sz="0" w:space="0" w:color="auto"/>
            <w:bottom w:val="none" w:sz="0" w:space="0" w:color="auto"/>
            <w:right w:val="none" w:sz="0" w:space="0" w:color="auto"/>
          </w:divBdr>
        </w:div>
        <w:div w:id="185801097">
          <w:marLeft w:val="640"/>
          <w:marRight w:val="0"/>
          <w:marTop w:val="0"/>
          <w:marBottom w:val="0"/>
          <w:divBdr>
            <w:top w:val="none" w:sz="0" w:space="0" w:color="auto"/>
            <w:left w:val="none" w:sz="0" w:space="0" w:color="auto"/>
            <w:bottom w:val="none" w:sz="0" w:space="0" w:color="auto"/>
            <w:right w:val="none" w:sz="0" w:space="0" w:color="auto"/>
          </w:divBdr>
        </w:div>
        <w:div w:id="950816357">
          <w:marLeft w:val="640"/>
          <w:marRight w:val="0"/>
          <w:marTop w:val="0"/>
          <w:marBottom w:val="0"/>
          <w:divBdr>
            <w:top w:val="none" w:sz="0" w:space="0" w:color="auto"/>
            <w:left w:val="none" w:sz="0" w:space="0" w:color="auto"/>
            <w:bottom w:val="none" w:sz="0" w:space="0" w:color="auto"/>
            <w:right w:val="none" w:sz="0" w:space="0" w:color="auto"/>
          </w:divBdr>
        </w:div>
        <w:div w:id="432481515">
          <w:marLeft w:val="640"/>
          <w:marRight w:val="0"/>
          <w:marTop w:val="0"/>
          <w:marBottom w:val="0"/>
          <w:divBdr>
            <w:top w:val="none" w:sz="0" w:space="0" w:color="auto"/>
            <w:left w:val="none" w:sz="0" w:space="0" w:color="auto"/>
            <w:bottom w:val="none" w:sz="0" w:space="0" w:color="auto"/>
            <w:right w:val="none" w:sz="0" w:space="0" w:color="auto"/>
          </w:divBdr>
        </w:div>
        <w:div w:id="1650475898">
          <w:marLeft w:val="640"/>
          <w:marRight w:val="0"/>
          <w:marTop w:val="0"/>
          <w:marBottom w:val="0"/>
          <w:divBdr>
            <w:top w:val="none" w:sz="0" w:space="0" w:color="auto"/>
            <w:left w:val="none" w:sz="0" w:space="0" w:color="auto"/>
            <w:bottom w:val="none" w:sz="0" w:space="0" w:color="auto"/>
            <w:right w:val="none" w:sz="0" w:space="0" w:color="auto"/>
          </w:divBdr>
        </w:div>
        <w:div w:id="1001547988">
          <w:marLeft w:val="640"/>
          <w:marRight w:val="0"/>
          <w:marTop w:val="0"/>
          <w:marBottom w:val="0"/>
          <w:divBdr>
            <w:top w:val="none" w:sz="0" w:space="0" w:color="auto"/>
            <w:left w:val="none" w:sz="0" w:space="0" w:color="auto"/>
            <w:bottom w:val="none" w:sz="0" w:space="0" w:color="auto"/>
            <w:right w:val="none" w:sz="0" w:space="0" w:color="auto"/>
          </w:divBdr>
        </w:div>
        <w:div w:id="830370033">
          <w:marLeft w:val="640"/>
          <w:marRight w:val="0"/>
          <w:marTop w:val="0"/>
          <w:marBottom w:val="0"/>
          <w:divBdr>
            <w:top w:val="none" w:sz="0" w:space="0" w:color="auto"/>
            <w:left w:val="none" w:sz="0" w:space="0" w:color="auto"/>
            <w:bottom w:val="none" w:sz="0" w:space="0" w:color="auto"/>
            <w:right w:val="none" w:sz="0" w:space="0" w:color="auto"/>
          </w:divBdr>
        </w:div>
        <w:div w:id="106971214">
          <w:marLeft w:val="640"/>
          <w:marRight w:val="0"/>
          <w:marTop w:val="0"/>
          <w:marBottom w:val="0"/>
          <w:divBdr>
            <w:top w:val="none" w:sz="0" w:space="0" w:color="auto"/>
            <w:left w:val="none" w:sz="0" w:space="0" w:color="auto"/>
            <w:bottom w:val="none" w:sz="0" w:space="0" w:color="auto"/>
            <w:right w:val="none" w:sz="0" w:space="0" w:color="auto"/>
          </w:divBdr>
        </w:div>
        <w:div w:id="2119641903">
          <w:marLeft w:val="640"/>
          <w:marRight w:val="0"/>
          <w:marTop w:val="0"/>
          <w:marBottom w:val="0"/>
          <w:divBdr>
            <w:top w:val="none" w:sz="0" w:space="0" w:color="auto"/>
            <w:left w:val="none" w:sz="0" w:space="0" w:color="auto"/>
            <w:bottom w:val="none" w:sz="0" w:space="0" w:color="auto"/>
            <w:right w:val="none" w:sz="0" w:space="0" w:color="auto"/>
          </w:divBdr>
        </w:div>
        <w:div w:id="1262033253">
          <w:marLeft w:val="640"/>
          <w:marRight w:val="0"/>
          <w:marTop w:val="0"/>
          <w:marBottom w:val="0"/>
          <w:divBdr>
            <w:top w:val="none" w:sz="0" w:space="0" w:color="auto"/>
            <w:left w:val="none" w:sz="0" w:space="0" w:color="auto"/>
            <w:bottom w:val="none" w:sz="0" w:space="0" w:color="auto"/>
            <w:right w:val="none" w:sz="0" w:space="0" w:color="auto"/>
          </w:divBdr>
        </w:div>
        <w:div w:id="883640218">
          <w:marLeft w:val="640"/>
          <w:marRight w:val="0"/>
          <w:marTop w:val="0"/>
          <w:marBottom w:val="0"/>
          <w:divBdr>
            <w:top w:val="none" w:sz="0" w:space="0" w:color="auto"/>
            <w:left w:val="none" w:sz="0" w:space="0" w:color="auto"/>
            <w:bottom w:val="none" w:sz="0" w:space="0" w:color="auto"/>
            <w:right w:val="none" w:sz="0" w:space="0" w:color="auto"/>
          </w:divBdr>
        </w:div>
        <w:div w:id="48461741">
          <w:marLeft w:val="640"/>
          <w:marRight w:val="0"/>
          <w:marTop w:val="0"/>
          <w:marBottom w:val="0"/>
          <w:divBdr>
            <w:top w:val="none" w:sz="0" w:space="0" w:color="auto"/>
            <w:left w:val="none" w:sz="0" w:space="0" w:color="auto"/>
            <w:bottom w:val="none" w:sz="0" w:space="0" w:color="auto"/>
            <w:right w:val="none" w:sz="0" w:space="0" w:color="auto"/>
          </w:divBdr>
        </w:div>
        <w:div w:id="1534539718">
          <w:marLeft w:val="640"/>
          <w:marRight w:val="0"/>
          <w:marTop w:val="0"/>
          <w:marBottom w:val="0"/>
          <w:divBdr>
            <w:top w:val="none" w:sz="0" w:space="0" w:color="auto"/>
            <w:left w:val="none" w:sz="0" w:space="0" w:color="auto"/>
            <w:bottom w:val="none" w:sz="0" w:space="0" w:color="auto"/>
            <w:right w:val="none" w:sz="0" w:space="0" w:color="auto"/>
          </w:divBdr>
        </w:div>
      </w:divsChild>
    </w:div>
    <w:div w:id="1028414980">
      <w:bodyDiv w:val="1"/>
      <w:marLeft w:val="0"/>
      <w:marRight w:val="0"/>
      <w:marTop w:val="0"/>
      <w:marBottom w:val="0"/>
      <w:divBdr>
        <w:top w:val="none" w:sz="0" w:space="0" w:color="auto"/>
        <w:left w:val="none" w:sz="0" w:space="0" w:color="auto"/>
        <w:bottom w:val="none" w:sz="0" w:space="0" w:color="auto"/>
        <w:right w:val="none" w:sz="0" w:space="0" w:color="auto"/>
      </w:divBdr>
    </w:div>
    <w:div w:id="1029716904">
      <w:bodyDiv w:val="1"/>
      <w:marLeft w:val="0"/>
      <w:marRight w:val="0"/>
      <w:marTop w:val="0"/>
      <w:marBottom w:val="0"/>
      <w:divBdr>
        <w:top w:val="none" w:sz="0" w:space="0" w:color="auto"/>
        <w:left w:val="none" w:sz="0" w:space="0" w:color="auto"/>
        <w:bottom w:val="none" w:sz="0" w:space="0" w:color="auto"/>
        <w:right w:val="none" w:sz="0" w:space="0" w:color="auto"/>
      </w:divBdr>
    </w:div>
    <w:div w:id="1030371933">
      <w:bodyDiv w:val="1"/>
      <w:marLeft w:val="0"/>
      <w:marRight w:val="0"/>
      <w:marTop w:val="0"/>
      <w:marBottom w:val="0"/>
      <w:divBdr>
        <w:top w:val="none" w:sz="0" w:space="0" w:color="auto"/>
        <w:left w:val="none" w:sz="0" w:space="0" w:color="auto"/>
        <w:bottom w:val="none" w:sz="0" w:space="0" w:color="auto"/>
        <w:right w:val="none" w:sz="0" w:space="0" w:color="auto"/>
      </w:divBdr>
    </w:div>
    <w:div w:id="1030839863">
      <w:bodyDiv w:val="1"/>
      <w:marLeft w:val="0"/>
      <w:marRight w:val="0"/>
      <w:marTop w:val="0"/>
      <w:marBottom w:val="0"/>
      <w:divBdr>
        <w:top w:val="none" w:sz="0" w:space="0" w:color="auto"/>
        <w:left w:val="none" w:sz="0" w:space="0" w:color="auto"/>
        <w:bottom w:val="none" w:sz="0" w:space="0" w:color="auto"/>
        <w:right w:val="none" w:sz="0" w:space="0" w:color="auto"/>
      </w:divBdr>
    </w:div>
    <w:div w:id="1033461482">
      <w:bodyDiv w:val="1"/>
      <w:marLeft w:val="0"/>
      <w:marRight w:val="0"/>
      <w:marTop w:val="0"/>
      <w:marBottom w:val="0"/>
      <w:divBdr>
        <w:top w:val="none" w:sz="0" w:space="0" w:color="auto"/>
        <w:left w:val="none" w:sz="0" w:space="0" w:color="auto"/>
        <w:bottom w:val="none" w:sz="0" w:space="0" w:color="auto"/>
        <w:right w:val="none" w:sz="0" w:space="0" w:color="auto"/>
      </w:divBdr>
    </w:div>
    <w:div w:id="1033657559">
      <w:bodyDiv w:val="1"/>
      <w:marLeft w:val="0"/>
      <w:marRight w:val="0"/>
      <w:marTop w:val="0"/>
      <w:marBottom w:val="0"/>
      <w:divBdr>
        <w:top w:val="none" w:sz="0" w:space="0" w:color="auto"/>
        <w:left w:val="none" w:sz="0" w:space="0" w:color="auto"/>
        <w:bottom w:val="none" w:sz="0" w:space="0" w:color="auto"/>
        <w:right w:val="none" w:sz="0" w:space="0" w:color="auto"/>
      </w:divBdr>
      <w:divsChild>
        <w:div w:id="1090008953">
          <w:marLeft w:val="480"/>
          <w:marRight w:val="0"/>
          <w:marTop w:val="0"/>
          <w:marBottom w:val="0"/>
          <w:divBdr>
            <w:top w:val="none" w:sz="0" w:space="0" w:color="auto"/>
            <w:left w:val="none" w:sz="0" w:space="0" w:color="auto"/>
            <w:bottom w:val="none" w:sz="0" w:space="0" w:color="auto"/>
            <w:right w:val="none" w:sz="0" w:space="0" w:color="auto"/>
          </w:divBdr>
        </w:div>
        <w:div w:id="1213496391">
          <w:marLeft w:val="480"/>
          <w:marRight w:val="0"/>
          <w:marTop w:val="0"/>
          <w:marBottom w:val="0"/>
          <w:divBdr>
            <w:top w:val="none" w:sz="0" w:space="0" w:color="auto"/>
            <w:left w:val="none" w:sz="0" w:space="0" w:color="auto"/>
            <w:bottom w:val="none" w:sz="0" w:space="0" w:color="auto"/>
            <w:right w:val="none" w:sz="0" w:space="0" w:color="auto"/>
          </w:divBdr>
        </w:div>
        <w:div w:id="1395741960">
          <w:marLeft w:val="480"/>
          <w:marRight w:val="0"/>
          <w:marTop w:val="0"/>
          <w:marBottom w:val="0"/>
          <w:divBdr>
            <w:top w:val="none" w:sz="0" w:space="0" w:color="auto"/>
            <w:left w:val="none" w:sz="0" w:space="0" w:color="auto"/>
            <w:bottom w:val="none" w:sz="0" w:space="0" w:color="auto"/>
            <w:right w:val="none" w:sz="0" w:space="0" w:color="auto"/>
          </w:divBdr>
        </w:div>
        <w:div w:id="1189292197">
          <w:marLeft w:val="480"/>
          <w:marRight w:val="0"/>
          <w:marTop w:val="0"/>
          <w:marBottom w:val="0"/>
          <w:divBdr>
            <w:top w:val="none" w:sz="0" w:space="0" w:color="auto"/>
            <w:left w:val="none" w:sz="0" w:space="0" w:color="auto"/>
            <w:bottom w:val="none" w:sz="0" w:space="0" w:color="auto"/>
            <w:right w:val="none" w:sz="0" w:space="0" w:color="auto"/>
          </w:divBdr>
        </w:div>
        <w:div w:id="1283418147">
          <w:marLeft w:val="480"/>
          <w:marRight w:val="0"/>
          <w:marTop w:val="0"/>
          <w:marBottom w:val="0"/>
          <w:divBdr>
            <w:top w:val="none" w:sz="0" w:space="0" w:color="auto"/>
            <w:left w:val="none" w:sz="0" w:space="0" w:color="auto"/>
            <w:bottom w:val="none" w:sz="0" w:space="0" w:color="auto"/>
            <w:right w:val="none" w:sz="0" w:space="0" w:color="auto"/>
          </w:divBdr>
        </w:div>
        <w:div w:id="581792680">
          <w:marLeft w:val="480"/>
          <w:marRight w:val="0"/>
          <w:marTop w:val="0"/>
          <w:marBottom w:val="0"/>
          <w:divBdr>
            <w:top w:val="none" w:sz="0" w:space="0" w:color="auto"/>
            <w:left w:val="none" w:sz="0" w:space="0" w:color="auto"/>
            <w:bottom w:val="none" w:sz="0" w:space="0" w:color="auto"/>
            <w:right w:val="none" w:sz="0" w:space="0" w:color="auto"/>
          </w:divBdr>
        </w:div>
        <w:div w:id="756250786">
          <w:marLeft w:val="480"/>
          <w:marRight w:val="0"/>
          <w:marTop w:val="0"/>
          <w:marBottom w:val="0"/>
          <w:divBdr>
            <w:top w:val="none" w:sz="0" w:space="0" w:color="auto"/>
            <w:left w:val="none" w:sz="0" w:space="0" w:color="auto"/>
            <w:bottom w:val="none" w:sz="0" w:space="0" w:color="auto"/>
            <w:right w:val="none" w:sz="0" w:space="0" w:color="auto"/>
          </w:divBdr>
        </w:div>
        <w:div w:id="110445084">
          <w:marLeft w:val="480"/>
          <w:marRight w:val="0"/>
          <w:marTop w:val="0"/>
          <w:marBottom w:val="0"/>
          <w:divBdr>
            <w:top w:val="none" w:sz="0" w:space="0" w:color="auto"/>
            <w:left w:val="none" w:sz="0" w:space="0" w:color="auto"/>
            <w:bottom w:val="none" w:sz="0" w:space="0" w:color="auto"/>
            <w:right w:val="none" w:sz="0" w:space="0" w:color="auto"/>
          </w:divBdr>
        </w:div>
        <w:div w:id="1192449133">
          <w:marLeft w:val="480"/>
          <w:marRight w:val="0"/>
          <w:marTop w:val="0"/>
          <w:marBottom w:val="0"/>
          <w:divBdr>
            <w:top w:val="none" w:sz="0" w:space="0" w:color="auto"/>
            <w:left w:val="none" w:sz="0" w:space="0" w:color="auto"/>
            <w:bottom w:val="none" w:sz="0" w:space="0" w:color="auto"/>
            <w:right w:val="none" w:sz="0" w:space="0" w:color="auto"/>
          </w:divBdr>
        </w:div>
        <w:div w:id="40981814">
          <w:marLeft w:val="480"/>
          <w:marRight w:val="0"/>
          <w:marTop w:val="0"/>
          <w:marBottom w:val="0"/>
          <w:divBdr>
            <w:top w:val="none" w:sz="0" w:space="0" w:color="auto"/>
            <w:left w:val="none" w:sz="0" w:space="0" w:color="auto"/>
            <w:bottom w:val="none" w:sz="0" w:space="0" w:color="auto"/>
            <w:right w:val="none" w:sz="0" w:space="0" w:color="auto"/>
          </w:divBdr>
        </w:div>
        <w:div w:id="477109633">
          <w:marLeft w:val="480"/>
          <w:marRight w:val="0"/>
          <w:marTop w:val="0"/>
          <w:marBottom w:val="0"/>
          <w:divBdr>
            <w:top w:val="none" w:sz="0" w:space="0" w:color="auto"/>
            <w:left w:val="none" w:sz="0" w:space="0" w:color="auto"/>
            <w:bottom w:val="none" w:sz="0" w:space="0" w:color="auto"/>
            <w:right w:val="none" w:sz="0" w:space="0" w:color="auto"/>
          </w:divBdr>
        </w:div>
        <w:div w:id="1931280696">
          <w:marLeft w:val="480"/>
          <w:marRight w:val="0"/>
          <w:marTop w:val="0"/>
          <w:marBottom w:val="0"/>
          <w:divBdr>
            <w:top w:val="none" w:sz="0" w:space="0" w:color="auto"/>
            <w:left w:val="none" w:sz="0" w:space="0" w:color="auto"/>
            <w:bottom w:val="none" w:sz="0" w:space="0" w:color="auto"/>
            <w:right w:val="none" w:sz="0" w:space="0" w:color="auto"/>
          </w:divBdr>
        </w:div>
        <w:div w:id="931087021">
          <w:marLeft w:val="480"/>
          <w:marRight w:val="0"/>
          <w:marTop w:val="0"/>
          <w:marBottom w:val="0"/>
          <w:divBdr>
            <w:top w:val="none" w:sz="0" w:space="0" w:color="auto"/>
            <w:left w:val="none" w:sz="0" w:space="0" w:color="auto"/>
            <w:bottom w:val="none" w:sz="0" w:space="0" w:color="auto"/>
            <w:right w:val="none" w:sz="0" w:space="0" w:color="auto"/>
          </w:divBdr>
        </w:div>
        <w:div w:id="2001034400">
          <w:marLeft w:val="480"/>
          <w:marRight w:val="0"/>
          <w:marTop w:val="0"/>
          <w:marBottom w:val="0"/>
          <w:divBdr>
            <w:top w:val="none" w:sz="0" w:space="0" w:color="auto"/>
            <w:left w:val="none" w:sz="0" w:space="0" w:color="auto"/>
            <w:bottom w:val="none" w:sz="0" w:space="0" w:color="auto"/>
            <w:right w:val="none" w:sz="0" w:space="0" w:color="auto"/>
          </w:divBdr>
        </w:div>
        <w:div w:id="363141126">
          <w:marLeft w:val="480"/>
          <w:marRight w:val="0"/>
          <w:marTop w:val="0"/>
          <w:marBottom w:val="0"/>
          <w:divBdr>
            <w:top w:val="none" w:sz="0" w:space="0" w:color="auto"/>
            <w:left w:val="none" w:sz="0" w:space="0" w:color="auto"/>
            <w:bottom w:val="none" w:sz="0" w:space="0" w:color="auto"/>
            <w:right w:val="none" w:sz="0" w:space="0" w:color="auto"/>
          </w:divBdr>
        </w:div>
        <w:div w:id="1034967631">
          <w:marLeft w:val="480"/>
          <w:marRight w:val="0"/>
          <w:marTop w:val="0"/>
          <w:marBottom w:val="0"/>
          <w:divBdr>
            <w:top w:val="none" w:sz="0" w:space="0" w:color="auto"/>
            <w:left w:val="none" w:sz="0" w:space="0" w:color="auto"/>
            <w:bottom w:val="none" w:sz="0" w:space="0" w:color="auto"/>
            <w:right w:val="none" w:sz="0" w:space="0" w:color="auto"/>
          </w:divBdr>
        </w:div>
        <w:div w:id="476384107">
          <w:marLeft w:val="480"/>
          <w:marRight w:val="0"/>
          <w:marTop w:val="0"/>
          <w:marBottom w:val="0"/>
          <w:divBdr>
            <w:top w:val="none" w:sz="0" w:space="0" w:color="auto"/>
            <w:left w:val="none" w:sz="0" w:space="0" w:color="auto"/>
            <w:bottom w:val="none" w:sz="0" w:space="0" w:color="auto"/>
            <w:right w:val="none" w:sz="0" w:space="0" w:color="auto"/>
          </w:divBdr>
        </w:div>
        <w:div w:id="519583989">
          <w:marLeft w:val="480"/>
          <w:marRight w:val="0"/>
          <w:marTop w:val="0"/>
          <w:marBottom w:val="0"/>
          <w:divBdr>
            <w:top w:val="none" w:sz="0" w:space="0" w:color="auto"/>
            <w:left w:val="none" w:sz="0" w:space="0" w:color="auto"/>
            <w:bottom w:val="none" w:sz="0" w:space="0" w:color="auto"/>
            <w:right w:val="none" w:sz="0" w:space="0" w:color="auto"/>
          </w:divBdr>
        </w:div>
        <w:div w:id="833380216">
          <w:marLeft w:val="480"/>
          <w:marRight w:val="0"/>
          <w:marTop w:val="0"/>
          <w:marBottom w:val="0"/>
          <w:divBdr>
            <w:top w:val="none" w:sz="0" w:space="0" w:color="auto"/>
            <w:left w:val="none" w:sz="0" w:space="0" w:color="auto"/>
            <w:bottom w:val="none" w:sz="0" w:space="0" w:color="auto"/>
            <w:right w:val="none" w:sz="0" w:space="0" w:color="auto"/>
          </w:divBdr>
        </w:div>
        <w:div w:id="411202680">
          <w:marLeft w:val="480"/>
          <w:marRight w:val="0"/>
          <w:marTop w:val="0"/>
          <w:marBottom w:val="0"/>
          <w:divBdr>
            <w:top w:val="none" w:sz="0" w:space="0" w:color="auto"/>
            <w:left w:val="none" w:sz="0" w:space="0" w:color="auto"/>
            <w:bottom w:val="none" w:sz="0" w:space="0" w:color="auto"/>
            <w:right w:val="none" w:sz="0" w:space="0" w:color="auto"/>
          </w:divBdr>
        </w:div>
        <w:div w:id="1086342039">
          <w:marLeft w:val="480"/>
          <w:marRight w:val="0"/>
          <w:marTop w:val="0"/>
          <w:marBottom w:val="0"/>
          <w:divBdr>
            <w:top w:val="none" w:sz="0" w:space="0" w:color="auto"/>
            <w:left w:val="none" w:sz="0" w:space="0" w:color="auto"/>
            <w:bottom w:val="none" w:sz="0" w:space="0" w:color="auto"/>
            <w:right w:val="none" w:sz="0" w:space="0" w:color="auto"/>
          </w:divBdr>
        </w:div>
        <w:div w:id="360478900">
          <w:marLeft w:val="480"/>
          <w:marRight w:val="0"/>
          <w:marTop w:val="0"/>
          <w:marBottom w:val="0"/>
          <w:divBdr>
            <w:top w:val="none" w:sz="0" w:space="0" w:color="auto"/>
            <w:left w:val="none" w:sz="0" w:space="0" w:color="auto"/>
            <w:bottom w:val="none" w:sz="0" w:space="0" w:color="auto"/>
            <w:right w:val="none" w:sz="0" w:space="0" w:color="auto"/>
          </w:divBdr>
        </w:div>
        <w:div w:id="1098908978">
          <w:marLeft w:val="480"/>
          <w:marRight w:val="0"/>
          <w:marTop w:val="0"/>
          <w:marBottom w:val="0"/>
          <w:divBdr>
            <w:top w:val="none" w:sz="0" w:space="0" w:color="auto"/>
            <w:left w:val="none" w:sz="0" w:space="0" w:color="auto"/>
            <w:bottom w:val="none" w:sz="0" w:space="0" w:color="auto"/>
            <w:right w:val="none" w:sz="0" w:space="0" w:color="auto"/>
          </w:divBdr>
        </w:div>
        <w:div w:id="1794134890">
          <w:marLeft w:val="480"/>
          <w:marRight w:val="0"/>
          <w:marTop w:val="0"/>
          <w:marBottom w:val="0"/>
          <w:divBdr>
            <w:top w:val="none" w:sz="0" w:space="0" w:color="auto"/>
            <w:left w:val="none" w:sz="0" w:space="0" w:color="auto"/>
            <w:bottom w:val="none" w:sz="0" w:space="0" w:color="auto"/>
            <w:right w:val="none" w:sz="0" w:space="0" w:color="auto"/>
          </w:divBdr>
        </w:div>
        <w:div w:id="990644581">
          <w:marLeft w:val="480"/>
          <w:marRight w:val="0"/>
          <w:marTop w:val="0"/>
          <w:marBottom w:val="0"/>
          <w:divBdr>
            <w:top w:val="none" w:sz="0" w:space="0" w:color="auto"/>
            <w:left w:val="none" w:sz="0" w:space="0" w:color="auto"/>
            <w:bottom w:val="none" w:sz="0" w:space="0" w:color="auto"/>
            <w:right w:val="none" w:sz="0" w:space="0" w:color="auto"/>
          </w:divBdr>
        </w:div>
        <w:div w:id="1880700339">
          <w:marLeft w:val="480"/>
          <w:marRight w:val="0"/>
          <w:marTop w:val="0"/>
          <w:marBottom w:val="0"/>
          <w:divBdr>
            <w:top w:val="none" w:sz="0" w:space="0" w:color="auto"/>
            <w:left w:val="none" w:sz="0" w:space="0" w:color="auto"/>
            <w:bottom w:val="none" w:sz="0" w:space="0" w:color="auto"/>
            <w:right w:val="none" w:sz="0" w:space="0" w:color="auto"/>
          </w:divBdr>
        </w:div>
        <w:div w:id="1001159807">
          <w:marLeft w:val="480"/>
          <w:marRight w:val="0"/>
          <w:marTop w:val="0"/>
          <w:marBottom w:val="0"/>
          <w:divBdr>
            <w:top w:val="none" w:sz="0" w:space="0" w:color="auto"/>
            <w:left w:val="none" w:sz="0" w:space="0" w:color="auto"/>
            <w:bottom w:val="none" w:sz="0" w:space="0" w:color="auto"/>
            <w:right w:val="none" w:sz="0" w:space="0" w:color="auto"/>
          </w:divBdr>
        </w:div>
        <w:div w:id="808475845">
          <w:marLeft w:val="480"/>
          <w:marRight w:val="0"/>
          <w:marTop w:val="0"/>
          <w:marBottom w:val="0"/>
          <w:divBdr>
            <w:top w:val="none" w:sz="0" w:space="0" w:color="auto"/>
            <w:left w:val="none" w:sz="0" w:space="0" w:color="auto"/>
            <w:bottom w:val="none" w:sz="0" w:space="0" w:color="auto"/>
            <w:right w:val="none" w:sz="0" w:space="0" w:color="auto"/>
          </w:divBdr>
        </w:div>
        <w:div w:id="247731625">
          <w:marLeft w:val="480"/>
          <w:marRight w:val="0"/>
          <w:marTop w:val="0"/>
          <w:marBottom w:val="0"/>
          <w:divBdr>
            <w:top w:val="none" w:sz="0" w:space="0" w:color="auto"/>
            <w:left w:val="none" w:sz="0" w:space="0" w:color="auto"/>
            <w:bottom w:val="none" w:sz="0" w:space="0" w:color="auto"/>
            <w:right w:val="none" w:sz="0" w:space="0" w:color="auto"/>
          </w:divBdr>
        </w:div>
        <w:div w:id="225116279">
          <w:marLeft w:val="480"/>
          <w:marRight w:val="0"/>
          <w:marTop w:val="0"/>
          <w:marBottom w:val="0"/>
          <w:divBdr>
            <w:top w:val="none" w:sz="0" w:space="0" w:color="auto"/>
            <w:left w:val="none" w:sz="0" w:space="0" w:color="auto"/>
            <w:bottom w:val="none" w:sz="0" w:space="0" w:color="auto"/>
            <w:right w:val="none" w:sz="0" w:space="0" w:color="auto"/>
          </w:divBdr>
        </w:div>
        <w:div w:id="1517116608">
          <w:marLeft w:val="480"/>
          <w:marRight w:val="0"/>
          <w:marTop w:val="0"/>
          <w:marBottom w:val="0"/>
          <w:divBdr>
            <w:top w:val="none" w:sz="0" w:space="0" w:color="auto"/>
            <w:left w:val="none" w:sz="0" w:space="0" w:color="auto"/>
            <w:bottom w:val="none" w:sz="0" w:space="0" w:color="auto"/>
            <w:right w:val="none" w:sz="0" w:space="0" w:color="auto"/>
          </w:divBdr>
        </w:div>
        <w:div w:id="1492868237">
          <w:marLeft w:val="480"/>
          <w:marRight w:val="0"/>
          <w:marTop w:val="0"/>
          <w:marBottom w:val="0"/>
          <w:divBdr>
            <w:top w:val="none" w:sz="0" w:space="0" w:color="auto"/>
            <w:left w:val="none" w:sz="0" w:space="0" w:color="auto"/>
            <w:bottom w:val="none" w:sz="0" w:space="0" w:color="auto"/>
            <w:right w:val="none" w:sz="0" w:space="0" w:color="auto"/>
          </w:divBdr>
        </w:div>
        <w:div w:id="653532023">
          <w:marLeft w:val="480"/>
          <w:marRight w:val="0"/>
          <w:marTop w:val="0"/>
          <w:marBottom w:val="0"/>
          <w:divBdr>
            <w:top w:val="none" w:sz="0" w:space="0" w:color="auto"/>
            <w:left w:val="none" w:sz="0" w:space="0" w:color="auto"/>
            <w:bottom w:val="none" w:sz="0" w:space="0" w:color="auto"/>
            <w:right w:val="none" w:sz="0" w:space="0" w:color="auto"/>
          </w:divBdr>
        </w:div>
        <w:div w:id="566065300">
          <w:marLeft w:val="480"/>
          <w:marRight w:val="0"/>
          <w:marTop w:val="0"/>
          <w:marBottom w:val="0"/>
          <w:divBdr>
            <w:top w:val="none" w:sz="0" w:space="0" w:color="auto"/>
            <w:left w:val="none" w:sz="0" w:space="0" w:color="auto"/>
            <w:bottom w:val="none" w:sz="0" w:space="0" w:color="auto"/>
            <w:right w:val="none" w:sz="0" w:space="0" w:color="auto"/>
          </w:divBdr>
        </w:div>
        <w:div w:id="1747530512">
          <w:marLeft w:val="480"/>
          <w:marRight w:val="0"/>
          <w:marTop w:val="0"/>
          <w:marBottom w:val="0"/>
          <w:divBdr>
            <w:top w:val="none" w:sz="0" w:space="0" w:color="auto"/>
            <w:left w:val="none" w:sz="0" w:space="0" w:color="auto"/>
            <w:bottom w:val="none" w:sz="0" w:space="0" w:color="auto"/>
            <w:right w:val="none" w:sz="0" w:space="0" w:color="auto"/>
          </w:divBdr>
        </w:div>
        <w:div w:id="165442619">
          <w:marLeft w:val="480"/>
          <w:marRight w:val="0"/>
          <w:marTop w:val="0"/>
          <w:marBottom w:val="0"/>
          <w:divBdr>
            <w:top w:val="none" w:sz="0" w:space="0" w:color="auto"/>
            <w:left w:val="none" w:sz="0" w:space="0" w:color="auto"/>
            <w:bottom w:val="none" w:sz="0" w:space="0" w:color="auto"/>
            <w:right w:val="none" w:sz="0" w:space="0" w:color="auto"/>
          </w:divBdr>
        </w:div>
        <w:div w:id="848835214">
          <w:marLeft w:val="480"/>
          <w:marRight w:val="0"/>
          <w:marTop w:val="0"/>
          <w:marBottom w:val="0"/>
          <w:divBdr>
            <w:top w:val="none" w:sz="0" w:space="0" w:color="auto"/>
            <w:left w:val="none" w:sz="0" w:space="0" w:color="auto"/>
            <w:bottom w:val="none" w:sz="0" w:space="0" w:color="auto"/>
            <w:right w:val="none" w:sz="0" w:space="0" w:color="auto"/>
          </w:divBdr>
        </w:div>
        <w:div w:id="53508323">
          <w:marLeft w:val="480"/>
          <w:marRight w:val="0"/>
          <w:marTop w:val="0"/>
          <w:marBottom w:val="0"/>
          <w:divBdr>
            <w:top w:val="none" w:sz="0" w:space="0" w:color="auto"/>
            <w:left w:val="none" w:sz="0" w:space="0" w:color="auto"/>
            <w:bottom w:val="none" w:sz="0" w:space="0" w:color="auto"/>
            <w:right w:val="none" w:sz="0" w:space="0" w:color="auto"/>
          </w:divBdr>
        </w:div>
        <w:div w:id="1225920215">
          <w:marLeft w:val="480"/>
          <w:marRight w:val="0"/>
          <w:marTop w:val="0"/>
          <w:marBottom w:val="0"/>
          <w:divBdr>
            <w:top w:val="none" w:sz="0" w:space="0" w:color="auto"/>
            <w:left w:val="none" w:sz="0" w:space="0" w:color="auto"/>
            <w:bottom w:val="none" w:sz="0" w:space="0" w:color="auto"/>
            <w:right w:val="none" w:sz="0" w:space="0" w:color="auto"/>
          </w:divBdr>
        </w:div>
        <w:div w:id="1599678039">
          <w:marLeft w:val="480"/>
          <w:marRight w:val="0"/>
          <w:marTop w:val="0"/>
          <w:marBottom w:val="0"/>
          <w:divBdr>
            <w:top w:val="none" w:sz="0" w:space="0" w:color="auto"/>
            <w:left w:val="none" w:sz="0" w:space="0" w:color="auto"/>
            <w:bottom w:val="none" w:sz="0" w:space="0" w:color="auto"/>
            <w:right w:val="none" w:sz="0" w:space="0" w:color="auto"/>
          </w:divBdr>
        </w:div>
        <w:div w:id="1900707584">
          <w:marLeft w:val="480"/>
          <w:marRight w:val="0"/>
          <w:marTop w:val="0"/>
          <w:marBottom w:val="0"/>
          <w:divBdr>
            <w:top w:val="none" w:sz="0" w:space="0" w:color="auto"/>
            <w:left w:val="none" w:sz="0" w:space="0" w:color="auto"/>
            <w:bottom w:val="none" w:sz="0" w:space="0" w:color="auto"/>
            <w:right w:val="none" w:sz="0" w:space="0" w:color="auto"/>
          </w:divBdr>
        </w:div>
        <w:div w:id="1172179974">
          <w:marLeft w:val="480"/>
          <w:marRight w:val="0"/>
          <w:marTop w:val="0"/>
          <w:marBottom w:val="0"/>
          <w:divBdr>
            <w:top w:val="none" w:sz="0" w:space="0" w:color="auto"/>
            <w:left w:val="none" w:sz="0" w:space="0" w:color="auto"/>
            <w:bottom w:val="none" w:sz="0" w:space="0" w:color="auto"/>
            <w:right w:val="none" w:sz="0" w:space="0" w:color="auto"/>
          </w:divBdr>
        </w:div>
        <w:div w:id="1349914037">
          <w:marLeft w:val="480"/>
          <w:marRight w:val="0"/>
          <w:marTop w:val="0"/>
          <w:marBottom w:val="0"/>
          <w:divBdr>
            <w:top w:val="none" w:sz="0" w:space="0" w:color="auto"/>
            <w:left w:val="none" w:sz="0" w:space="0" w:color="auto"/>
            <w:bottom w:val="none" w:sz="0" w:space="0" w:color="auto"/>
            <w:right w:val="none" w:sz="0" w:space="0" w:color="auto"/>
          </w:divBdr>
        </w:div>
        <w:div w:id="1741096132">
          <w:marLeft w:val="480"/>
          <w:marRight w:val="0"/>
          <w:marTop w:val="0"/>
          <w:marBottom w:val="0"/>
          <w:divBdr>
            <w:top w:val="none" w:sz="0" w:space="0" w:color="auto"/>
            <w:left w:val="none" w:sz="0" w:space="0" w:color="auto"/>
            <w:bottom w:val="none" w:sz="0" w:space="0" w:color="auto"/>
            <w:right w:val="none" w:sz="0" w:space="0" w:color="auto"/>
          </w:divBdr>
        </w:div>
        <w:div w:id="1739589661">
          <w:marLeft w:val="480"/>
          <w:marRight w:val="0"/>
          <w:marTop w:val="0"/>
          <w:marBottom w:val="0"/>
          <w:divBdr>
            <w:top w:val="none" w:sz="0" w:space="0" w:color="auto"/>
            <w:left w:val="none" w:sz="0" w:space="0" w:color="auto"/>
            <w:bottom w:val="none" w:sz="0" w:space="0" w:color="auto"/>
            <w:right w:val="none" w:sz="0" w:space="0" w:color="auto"/>
          </w:divBdr>
        </w:div>
        <w:div w:id="957831726">
          <w:marLeft w:val="480"/>
          <w:marRight w:val="0"/>
          <w:marTop w:val="0"/>
          <w:marBottom w:val="0"/>
          <w:divBdr>
            <w:top w:val="none" w:sz="0" w:space="0" w:color="auto"/>
            <w:left w:val="none" w:sz="0" w:space="0" w:color="auto"/>
            <w:bottom w:val="none" w:sz="0" w:space="0" w:color="auto"/>
            <w:right w:val="none" w:sz="0" w:space="0" w:color="auto"/>
          </w:divBdr>
        </w:div>
        <w:div w:id="952521803">
          <w:marLeft w:val="480"/>
          <w:marRight w:val="0"/>
          <w:marTop w:val="0"/>
          <w:marBottom w:val="0"/>
          <w:divBdr>
            <w:top w:val="none" w:sz="0" w:space="0" w:color="auto"/>
            <w:left w:val="none" w:sz="0" w:space="0" w:color="auto"/>
            <w:bottom w:val="none" w:sz="0" w:space="0" w:color="auto"/>
            <w:right w:val="none" w:sz="0" w:space="0" w:color="auto"/>
          </w:divBdr>
        </w:div>
        <w:div w:id="1662808368">
          <w:marLeft w:val="480"/>
          <w:marRight w:val="0"/>
          <w:marTop w:val="0"/>
          <w:marBottom w:val="0"/>
          <w:divBdr>
            <w:top w:val="none" w:sz="0" w:space="0" w:color="auto"/>
            <w:left w:val="none" w:sz="0" w:space="0" w:color="auto"/>
            <w:bottom w:val="none" w:sz="0" w:space="0" w:color="auto"/>
            <w:right w:val="none" w:sz="0" w:space="0" w:color="auto"/>
          </w:divBdr>
        </w:div>
        <w:div w:id="1713069966">
          <w:marLeft w:val="480"/>
          <w:marRight w:val="0"/>
          <w:marTop w:val="0"/>
          <w:marBottom w:val="0"/>
          <w:divBdr>
            <w:top w:val="none" w:sz="0" w:space="0" w:color="auto"/>
            <w:left w:val="none" w:sz="0" w:space="0" w:color="auto"/>
            <w:bottom w:val="none" w:sz="0" w:space="0" w:color="auto"/>
            <w:right w:val="none" w:sz="0" w:space="0" w:color="auto"/>
          </w:divBdr>
        </w:div>
        <w:div w:id="1932082102">
          <w:marLeft w:val="480"/>
          <w:marRight w:val="0"/>
          <w:marTop w:val="0"/>
          <w:marBottom w:val="0"/>
          <w:divBdr>
            <w:top w:val="none" w:sz="0" w:space="0" w:color="auto"/>
            <w:left w:val="none" w:sz="0" w:space="0" w:color="auto"/>
            <w:bottom w:val="none" w:sz="0" w:space="0" w:color="auto"/>
            <w:right w:val="none" w:sz="0" w:space="0" w:color="auto"/>
          </w:divBdr>
        </w:div>
        <w:div w:id="1324432286">
          <w:marLeft w:val="480"/>
          <w:marRight w:val="0"/>
          <w:marTop w:val="0"/>
          <w:marBottom w:val="0"/>
          <w:divBdr>
            <w:top w:val="none" w:sz="0" w:space="0" w:color="auto"/>
            <w:left w:val="none" w:sz="0" w:space="0" w:color="auto"/>
            <w:bottom w:val="none" w:sz="0" w:space="0" w:color="auto"/>
            <w:right w:val="none" w:sz="0" w:space="0" w:color="auto"/>
          </w:divBdr>
        </w:div>
        <w:div w:id="1123382848">
          <w:marLeft w:val="480"/>
          <w:marRight w:val="0"/>
          <w:marTop w:val="0"/>
          <w:marBottom w:val="0"/>
          <w:divBdr>
            <w:top w:val="none" w:sz="0" w:space="0" w:color="auto"/>
            <w:left w:val="none" w:sz="0" w:space="0" w:color="auto"/>
            <w:bottom w:val="none" w:sz="0" w:space="0" w:color="auto"/>
            <w:right w:val="none" w:sz="0" w:space="0" w:color="auto"/>
          </w:divBdr>
        </w:div>
        <w:div w:id="551620894">
          <w:marLeft w:val="480"/>
          <w:marRight w:val="0"/>
          <w:marTop w:val="0"/>
          <w:marBottom w:val="0"/>
          <w:divBdr>
            <w:top w:val="none" w:sz="0" w:space="0" w:color="auto"/>
            <w:left w:val="none" w:sz="0" w:space="0" w:color="auto"/>
            <w:bottom w:val="none" w:sz="0" w:space="0" w:color="auto"/>
            <w:right w:val="none" w:sz="0" w:space="0" w:color="auto"/>
          </w:divBdr>
        </w:div>
        <w:div w:id="787818318">
          <w:marLeft w:val="480"/>
          <w:marRight w:val="0"/>
          <w:marTop w:val="0"/>
          <w:marBottom w:val="0"/>
          <w:divBdr>
            <w:top w:val="none" w:sz="0" w:space="0" w:color="auto"/>
            <w:left w:val="none" w:sz="0" w:space="0" w:color="auto"/>
            <w:bottom w:val="none" w:sz="0" w:space="0" w:color="auto"/>
            <w:right w:val="none" w:sz="0" w:space="0" w:color="auto"/>
          </w:divBdr>
        </w:div>
        <w:div w:id="1757752382">
          <w:marLeft w:val="480"/>
          <w:marRight w:val="0"/>
          <w:marTop w:val="0"/>
          <w:marBottom w:val="0"/>
          <w:divBdr>
            <w:top w:val="none" w:sz="0" w:space="0" w:color="auto"/>
            <w:left w:val="none" w:sz="0" w:space="0" w:color="auto"/>
            <w:bottom w:val="none" w:sz="0" w:space="0" w:color="auto"/>
            <w:right w:val="none" w:sz="0" w:space="0" w:color="auto"/>
          </w:divBdr>
        </w:div>
        <w:div w:id="1324895186">
          <w:marLeft w:val="480"/>
          <w:marRight w:val="0"/>
          <w:marTop w:val="0"/>
          <w:marBottom w:val="0"/>
          <w:divBdr>
            <w:top w:val="none" w:sz="0" w:space="0" w:color="auto"/>
            <w:left w:val="none" w:sz="0" w:space="0" w:color="auto"/>
            <w:bottom w:val="none" w:sz="0" w:space="0" w:color="auto"/>
            <w:right w:val="none" w:sz="0" w:space="0" w:color="auto"/>
          </w:divBdr>
        </w:div>
        <w:div w:id="1518814749">
          <w:marLeft w:val="480"/>
          <w:marRight w:val="0"/>
          <w:marTop w:val="0"/>
          <w:marBottom w:val="0"/>
          <w:divBdr>
            <w:top w:val="none" w:sz="0" w:space="0" w:color="auto"/>
            <w:left w:val="none" w:sz="0" w:space="0" w:color="auto"/>
            <w:bottom w:val="none" w:sz="0" w:space="0" w:color="auto"/>
            <w:right w:val="none" w:sz="0" w:space="0" w:color="auto"/>
          </w:divBdr>
        </w:div>
        <w:div w:id="1483619076">
          <w:marLeft w:val="480"/>
          <w:marRight w:val="0"/>
          <w:marTop w:val="0"/>
          <w:marBottom w:val="0"/>
          <w:divBdr>
            <w:top w:val="none" w:sz="0" w:space="0" w:color="auto"/>
            <w:left w:val="none" w:sz="0" w:space="0" w:color="auto"/>
            <w:bottom w:val="none" w:sz="0" w:space="0" w:color="auto"/>
            <w:right w:val="none" w:sz="0" w:space="0" w:color="auto"/>
          </w:divBdr>
        </w:div>
        <w:div w:id="429080572">
          <w:marLeft w:val="480"/>
          <w:marRight w:val="0"/>
          <w:marTop w:val="0"/>
          <w:marBottom w:val="0"/>
          <w:divBdr>
            <w:top w:val="none" w:sz="0" w:space="0" w:color="auto"/>
            <w:left w:val="none" w:sz="0" w:space="0" w:color="auto"/>
            <w:bottom w:val="none" w:sz="0" w:space="0" w:color="auto"/>
            <w:right w:val="none" w:sz="0" w:space="0" w:color="auto"/>
          </w:divBdr>
        </w:div>
        <w:div w:id="993795563">
          <w:marLeft w:val="480"/>
          <w:marRight w:val="0"/>
          <w:marTop w:val="0"/>
          <w:marBottom w:val="0"/>
          <w:divBdr>
            <w:top w:val="none" w:sz="0" w:space="0" w:color="auto"/>
            <w:left w:val="none" w:sz="0" w:space="0" w:color="auto"/>
            <w:bottom w:val="none" w:sz="0" w:space="0" w:color="auto"/>
            <w:right w:val="none" w:sz="0" w:space="0" w:color="auto"/>
          </w:divBdr>
        </w:div>
        <w:div w:id="1624655402">
          <w:marLeft w:val="480"/>
          <w:marRight w:val="0"/>
          <w:marTop w:val="0"/>
          <w:marBottom w:val="0"/>
          <w:divBdr>
            <w:top w:val="none" w:sz="0" w:space="0" w:color="auto"/>
            <w:left w:val="none" w:sz="0" w:space="0" w:color="auto"/>
            <w:bottom w:val="none" w:sz="0" w:space="0" w:color="auto"/>
            <w:right w:val="none" w:sz="0" w:space="0" w:color="auto"/>
          </w:divBdr>
        </w:div>
        <w:div w:id="1689327904">
          <w:marLeft w:val="480"/>
          <w:marRight w:val="0"/>
          <w:marTop w:val="0"/>
          <w:marBottom w:val="0"/>
          <w:divBdr>
            <w:top w:val="none" w:sz="0" w:space="0" w:color="auto"/>
            <w:left w:val="none" w:sz="0" w:space="0" w:color="auto"/>
            <w:bottom w:val="none" w:sz="0" w:space="0" w:color="auto"/>
            <w:right w:val="none" w:sz="0" w:space="0" w:color="auto"/>
          </w:divBdr>
        </w:div>
        <w:div w:id="1787889262">
          <w:marLeft w:val="480"/>
          <w:marRight w:val="0"/>
          <w:marTop w:val="0"/>
          <w:marBottom w:val="0"/>
          <w:divBdr>
            <w:top w:val="none" w:sz="0" w:space="0" w:color="auto"/>
            <w:left w:val="none" w:sz="0" w:space="0" w:color="auto"/>
            <w:bottom w:val="none" w:sz="0" w:space="0" w:color="auto"/>
            <w:right w:val="none" w:sz="0" w:space="0" w:color="auto"/>
          </w:divBdr>
        </w:div>
        <w:div w:id="833568184">
          <w:marLeft w:val="480"/>
          <w:marRight w:val="0"/>
          <w:marTop w:val="0"/>
          <w:marBottom w:val="0"/>
          <w:divBdr>
            <w:top w:val="none" w:sz="0" w:space="0" w:color="auto"/>
            <w:left w:val="none" w:sz="0" w:space="0" w:color="auto"/>
            <w:bottom w:val="none" w:sz="0" w:space="0" w:color="auto"/>
            <w:right w:val="none" w:sz="0" w:space="0" w:color="auto"/>
          </w:divBdr>
        </w:div>
        <w:div w:id="1746534728">
          <w:marLeft w:val="480"/>
          <w:marRight w:val="0"/>
          <w:marTop w:val="0"/>
          <w:marBottom w:val="0"/>
          <w:divBdr>
            <w:top w:val="none" w:sz="0" w:space="0" w:color="auto"/>
            <w:left w:val="none" w:sz="0" w:space="0" w:color="auto"/>
            <w:bottom w:val="none" w:sz="0" w:space="0" w:color="auto"/>
            <w:right w:val="none" w:sz="0" w:space="0" w:color="auto"/>
          </w:divBdr>
        </w:div>
        <w:div w:id="900753259">
          <w:marLeft w:val="480"/>
          <w:marRight w:val="0"/>
          <w:marTop w:val="0"/>
          <w:marBottom w:val="0"/>
          <w:divBdr>
            <w:top w:val="none" w:sz="0" w:space="0" w:color="auto"/>
            <w:left w:val="none" w:sz="0" w:space="0" w:color="auto"/>
            <w:bottom w:val="none" w:sz="0" w:space="0" w:color="auto"/>
            <w:right w:val="none" w:sz="0" w:space="0" w:color="auto"/>
          </w:divBdr>
        </w:div>
        <w:div w:id="153111158">
          <w:marLeft w:val="480"/>
          <w:marRight w:val="0"/>
          <w:marTop w:val="0"/>
          <w:marBottom w:val="0"/>
          <w:divBdr>
            <w:top w:val="none" w:sz="0" w:space="0" w:color="auto"/>
            <w:left w:val="none" w:sz="0" w:space="0" w:color="auto"/>
            <w:bottom w:val="none" w:sz="0" w:space="0" w:color="auto"/>
            <w:right w:val="none" w:sz="0" w:space="0" w:color="auto"/>
          </w:divBdr>
        </w:div>
        <w:div w:id="482544984">
          <w:marLeft w:val="480"/>
          <w:marRight w:val="0"/>
          <w:marTop w:val="0"/>
          <w:marBottom w:val="0"/>
          <w:divBdr>
            <w:top w:val="none" w:sz="0" w:space="0" w:color="auto"/>
            <w:left w:val="none" w:sz="0" w:space="0" w:color="auto"/>
            <w:bottom w:val="none" w:sz="0" w:space="0" w:color="auto"/>
            <w:right w:val="none" w:sz="0" w:space="0" w:color="auto"/>
          </w:divBdr>
        </w:div>
        <w:div w:id="1969969007">
          <w:marLeft w:val="480"/>
          <w:marRight w:val="0"/>
          <w:marTop w:val="0"/>
          <w:marBottom w:val="0"/>
          <w:divBdr>
            <w:top w:val="none" w:sz="0" w:space="0" w:color="auto"/>
            <w:left w:val="none" w:sz="0" w:space="0" w:color="auto"/>
            <w:bottom w:val="none" w:sz="0" w:space="0" w:color="auto"/>
            <w:right w:val="none" w:sz="0" w:space="0" w:color="auto"/>
          </w:divBdr>
        </w:div>
        <w:div w:id="1875658421">
          <w:marLeft w:val="480"/>
          <w:marRight w:val="0"/>
          <w:marTop w:val="0"/>
          <w:marBottom w:val="0"/>
          <w:divBdr>
            <w:top w:val="none" w:sz="0" w:space="0" w:color="auto"/>
            <w:left w:val="none" w:sz="0" w:space="0" w:color="auto"/>
            <w:bottom w:val="none" w:sz="0" w:space="0" w:color="auto"/>
            <w:right w:val="none" w:sz="0" w:space="0" w:color="auto"/>
          </w:divBdr>
        </w:div>
        <w:div w:id="923300872">
          <w:marLeft w:val="480"/>
          <w:marRight w:val="0"/>
          <w:marTop w:val="0"/>
          <w:marBottom w:val="0"/>
          <w:divBdr>
            <w:top w:val="none" w:sz="0" w:space="0" w:color="auto"/>
            <w:left w:val="none" w:sz="0" w:space="0" w:color="auto"/>
            <w:bottom w:val="none" w:sz="0" w:space="0" w:color="auto"/>
            <w:right w:val="none" w:sz="0" w:space="0" w:color="auto"/>
          </w:divBdr>
        </w:div>
        <w:div w:id="1976174687">
          <w:marLeft w:val="480"/>
          <w:marRight w:val="0"/>
          <w:marTop w:val="0"/>
          <w:marBottom w:val="0"/>
          <w:divBdr>
            <w:top w:val="none" w:sz="0" w:space="0" w:color="auto"/>
            <w:left w:val="none" w:sz="0" w:space="0" w:color="auto"/>
            <w:bottom w:val="none" w:sz="0" w:space="0" w:color="auto"/>
            <w:right w:val="none" w:sz="0" w:space="0" w:color="auto"/>
          </w:divBdr>
        </w:div>
        <w:div w:id="1008406898">
          <w:marLeft w:val="480"/>
          <w:marRight w:val="0"/>
          <w:marTop w:val="0"/>
          <w:marBottom w:val="0"/>
          <w:divBdr>
            <w:top w:val="none" w:sz="0" w:space="0" w:color="auto"/>
            <w:left w:val="none" w:sz="0" w:space="0" w:color="auto"/>
            <w:bottom w:val="none" w:sz="0" w:space="0" w:color="auto"/>
            <w:right w:val="none" w:sz="0" w:space="0" w:color="auto"/>
          </w:divBdr>
        </w:div>
        <w:div w:id="1563323772">
          <w:marLeft w:val="480"/>
          <w:marRight w:val="0"/>
          <w:marTop w:val="0"/>
          <w:marBottom w:val="0"/>
          <w:divBdr>
            <w:top w:val="none" w:sz="0" w:space="0" w:color="auto"/>
            <w:left w:val="none" w:sz="0" w:space="0" w:color="auto"/>
            <w:bottom w:val="none" w:sz="0" w:space="0" w:color="auto"/>
            <w:right w:val="none" w:sz="0" w:space="0" w:color="auto"/>
          </w:divBdr>
        </w:div>
        <w:div w:id="1199512906">
          <w:marLeft w:val="480"/>
          <w:marRight w:val="0"/>
          <w:marTop w:val="0"/>
          <w:marBottom w:val="0"/>
          <w:divBdr>
            <w:top w:val="none" w:sz="0" w:space="0" w:color="auto"/>
            <w:left w:val="none" w:sz="0" w:space="0" w:color="auto"/>
            <w:bottom w:val="none" w:sz="0" w:space="0" w:color="auto"/>
            <w:right w:val="none" w:sz="0" w:space="0" w:color="auto"/>
          </w:divBdr>
        </w:div>
        <w:div w:id="925727233">
          <w:marLeft w:val="480"/>
          <w:marRight w:val="0"/>
          <w:marTop w:val="0"/>
          <w:marBottom w:val="0"/>
          <w:divBdr>
            <w:top w:val="none" w:sz="0" w:space="0" w:color="auto"/>
            <w:left w:val="none" w:sz="0" w:space="0" w:color="auto"/>
            <w:bottom w:val="none" w:sz="0" w:space="0" w:color="auto"/>
            <w:right w:val="none" w:sz="0" w:space="0" w:color="auto"/>
          </w:divBdr>
        </w:div>
        <w:div w:id="456610410">
          <w:marLeft w:val="480"/>
          <w:marRight w:val="0"/>
          <w:marTop w:val="0"/>
          <w:marBottom w:val="0"/>
          <w:divBdr>
            <w:top w:val="none" w:sz="0" w:space="0" w:color="auto"/>
            <w:left w:val="none" w:sz="0" w:space="0" w:color="auto"/>
            <w:bottom w:val="none" w:sz="0" w:space="0" w:color="auto"/>
            <w:right w:val="none" w:sz="0" w:space="0" w:color="auto"/>
          </w:divBdr>
        </w:div>
        <w:div w:id="1534461371">
          <w:marLeft w:val="480"/>
          <w:marRight w:val="0"/>
          <w:marTop w:val="0"/>
          <w:marBottom w:val="0"/>
          <w:divBdr>
            <w:top w:val="none" w:sz="0" w:space="0" w:color="auto"/>
            <w:left w:val="none" w:sz="0" w:space="0" w:color="auto"/>
            <w:bottom w:val="none" w:sz="0" w:space="0" w:color="auto"/>
            <w:right w:val="none" w:sz="0" w:space="0" w:color="auto"/>
          </w:divBdr>
        </w:div>
        <w:div w:id="1767848747">
          <w:marLeft w:val="480"/>
          <w:marRight w:val="0"/>
          <w:marTop w:val="0"/>
          <w:marBottom w:val="0"/>
          <w:divBdr>
            <w:top w:val="none" w:sz="0" w:space="0" w:color="auto"/>
            <w:left w:val="none" w:sz="0" w:space="0" w:color="auto"/>
            <w:bottom w:val="none" w:sz="0" w:space="0" w:color="auto"/>
            <w:right w:val="none" w:sz="0" w:space="0" w:color="auto"/>
          </w:divBdr>
        </w:div>
        <w:div w:id="1747217697">
          <w:marLeft w:val="480"/>
          <w:marRight w:val="0"/>
          <w:marTop w:val="0"/>
          <w:marBottom w:val="0"/>
          <w:divBdr>
            <w:top w:val="none" w:sz="0" w:space="0" w:color="auto"/>
            <w:left w:val="none" w:sz="0" w:space="0" w:color="auto"/>
            <w:bottom w:val="none" w:sz="0" w:space="0" w:color="auto"/>
            <w:right w:val="none" w:sz="0" w:space="0" w:color="auto"/>
          </w:divBdr>
        </w:div>
        <w:div w:id="991982552">
          <w:marLeft w:val="480"/>
          <w:marRight w:val="0"/>
          <w:marTop w:val="0"/>
          <w:marBottom w:val="0"/>
          <w:divBdr>
            <w:top w:val="none" w:sz="0" w:space="0" w:color="auto"/>
            <w:left w:val="none" w:sz="0" w:space="0" w:color="auto"/>
            <w:bottom w:val="none" w:sz="0" w:space="0" w:color="auto"/>
            <w:right w:val="none" w:sz="0" w:space="0" w:color="auto"/>
          </w:divBdr>
        </w:div>
        <w:div w:id="1537962410">
          <w:marLeft w:val="480"/>
          <w:marRight w:val="0"/>
          <w:marTop w:val="0"/>
          <w:marBottom w:val="0"/>
          <w:divBdr>
            <w:top w:val="none" w:sz="0" w:space="0" w:color="auto"/>
            <w:left w:val="none" w:sz="0" w:space="0" w:color="auto"/>
            <w:bottom w:val="none" w:sz="0" w:space="0" w:color="auto"/>
            <w:right w:val="none" w:sz="0" w:space="0" w:color="auto"/>
          </w:divBdr>
        </w:div>
        <w:div w:id="756488190">
          <w:marLeft w:val="480"/>
          <w:marRight w:val="0"/>
          <w:marTop w:val="0"/>
          <w:marBottom w:val="0"/>
          <w:divBdr>
            <w:top w:val="none" w:sz="0" w:space="0" w:color="auto"/>
            <w:left w:val="none" w:sz="0" w:space="0" w:color="auto"/>
            <w:bottom w:val="none" w:sz="0" w:space="0" w:color="auto"/>
            <w:right w:val="none" w:sz="0" w:space="0" w:color="auto"/>
          </w:divBdr>
        </w:div>
        <w:div w:id="1824350837">
          <w:marLeft w:val="480"/>
          <w:marRight w:val="0"/>
          <w:marTop w:val="0"/>
          <w:marBottom w:val="0"/>
          <w:divBdr>
            <w:top w:val="none" w:sz="0" w:space="0" w:color="auto"/>
            <w:left w:val="none" w:sz="0" w:space="0" w:color="auto"/>
            <w:bottom w:val="none" w:sz="0" w:space="0" w:color="auto"/>
            <w:right w:val="none" w:sz="0" w:space="0" w:color="auto"/>
          </w:divBdr>
        </w:div>
        <w:div w:id="1324897903">
          <w:marLeft w:val="480"/>
          <w:marRight w:val="0"/>
          <w:marTop w:val="0"/>
          <w:marBottom w:val="0"/>
          <w:divBdr>
            <w:top w:val="none" w:sz="0" w:space="0" w:color="auto"/>
            <w:left w:val="none" w:sz="0" w:space="0" w:color="auto"/>
            <w:bottom w:val="none" w:sz="0" w:space="0" w:color="auto"/>
            <w:right w:val="none" w:sz="0" w:space="0" w:color="auto"/>
          </w:divBdr>
        </w:div>
        <w:div w:id="56439789">
          <w:marLeft w:val="480"/>
          <w:marRight w:val="0"/>
          <w:marTop w:val="0"/>
          <w:marBottom w:val="0"/>
          <w:divBdr>
            <w:top w:val="none" w:sz="0" w:space="0" w:color="auto"/>
            <w:left w:val="none" w:sz="0" w:space="0" w:color="auto"/>
            <w:bottom w:val="none" w:sz="0" w:space="0" w:color="auto"/>
            <w:right w:val="none" w:sz="0" w:space="0" w:color="auto"/>
          </w:divBdr>
        </w:div>
        <w:div w:id="407457333">
          <w:marLeft w:val="480"/>
          <w:marRight w:val="0"/>
          <w:marTop w:val="0"/>
          <w:marBottom w:val="0"/>
          <w:divBdr>
            <w:top w:val="none" w:sz="0" w:space="0" w:color="auto"/>
            <w:left w:val="none" w:sz="0" w:space="0" w:color="auto"/>
            <w:bottom w:val="none" w:sz="0" w:space="0" w:color="auto"/>
            <w:right w:val="none" w:sz="0" w:space="0" w:color="auto"/>
          </w:divBdr>
        </w:div>
        <w:div w:id="1611670069">
          <w:marLeft w:val="480"/>
          <w:marRight w:val="0"/>
          <w:marTop w:val="0"/>
          <w:marBottom w:val="0"/>
          <w:divBdr>
            <w:top w:val="none" w:sz="0" w:space="0" w:color="auto"/>
            <w:left w:val="none" w:sz="0" w:space="0" w:color="auto"/>
            <w:bottom w:val="none" w:sz="0" w:space="0" w:color="auto"/>
            <w:right w:val="none" w:sz="0" w:space="0" w:color="auto"/>
          </w:divBdr>
        </w:div>
        <w:div w:id="1326588048">
          <w:marLeft w:val="480"/>
          <w:marRight w:val="0"/>
          <w:marTop w:val="0"/>
          <w:marBottom w:val="0"/>
          <w:divBdr>
            <w:top w:val="none" w:sz="0" w:space="0" w:color="auto"/>
            <w:left w:val="none" w:sz="0" w:space="0" w:color="auto"/>
            <w:bottom w:val="none" w:sz="0" w:space="0" w:color="auto"/>
            <w:right w:val="none" w:sz="0" w:space="0" w:color="auto"/>
          </w:divBdr>
        </w:div>
        <w:div w:id="1424454973">
          <w:marLeft w:val="480"/>
          <w:marRight w:val="0"/>
          <w:marTop w:val="0"/>
          <w:marBottom w:val="0"/>
          <w:divBdr>
            <w:top w:val="none" w:sz="0" w:space="0" w:color="auto"/>
            <w:left w:val="none" w:sz="0" w:space="0" w:color="auto"/>
            <w:bottom w:val="none" w:sz="0" w:space="0" w:color="auto"/>
            <w:right w:val="none" w:sz="0" w:space="0" w:color="auto"/>
          </w:divBdr>
        </w:div>
        <w:div w:id="1154443790">
          <w:marLeft w:val="480"/>
          <w:marRight w:val="0"/>
          <w:marTop w:val="0"/>
          <w:marBottom w:val="0"/>
          <w:divBdr>
            <w:top w:val="none" w:sz="0" w:space="0" w:color="auto"/>
            <w:left w:val="none" w:sz="0" w:space="0" w:color="auto"/>
            <w:bottom w:val="none" w:sz="0" w:space="0" w:color="auto"/>
            <w:right w:val="none" w:sz="0" w:space="0" w:color="auto"/>
          </w:divBdr>
        </w:div>
        <w:div w:id="1156382940">
          <w:marLeft w:val="480"/>
          <w:marRight w:val="0"/>
          <w:marTop w:val="0"/>
          <w:marBottom w:val="0"/>
          <w:divBdr>
            <w:top w:val="none" w:sz="0" w:space="0" w:color="auto"/>
            <w:left w:val="none" w:sz="0" w:space="0" w:color="auto"/>
            <w:bottom w:val="none" w:sz="0" w:space="0" w:color="auto"/>
            <w:right w:val="none" w:sz="0" w:space="0" w:color="auto"/>
          </w:divBdr>
        </w:div>
        <w:div w:id="2023629238">
          <w:marLeft w:val="480"/>
          <w:marRight w:val="0"/>
          <w:marTop w:val="0"/>
          <w:marBottom w:val="0"/>
          <w:divBdr>
            <w:top w:val="none" w:sz="0" w:space="0" w:color="auto"/>
            <w:left w:val="none" w:sz="0" w:space="0" w:color="auto"/>
            <w:bottom w:val="none" w:sz="0" w:space="0" w:color="auto"/>
            <w:right w:val="none" w:sz="0" w:space="0" w:color="auto"/>
          </w:divBdr>
        </w:div>
        <w:div w:id="1639071746">
          <w:marLeft w:val="480"/>
          <w:marRight w:val="0"/>
          <w:marTop w:val="0"/>
          <w:marBottom w:val="0"/>
          <w:divBdr>
            <w:top w:val="none" w:sz="0" w:space="0" w:color="auto"/>
            <w:left w:val="none" w:sz="0" w:space="0" w:color="auto"/>
            <w:bottom w:val="none" w:sz="0" w:space="0" w:color="auto"/>
            <w:right w:val="none" w:sz="0" w:space="0" w:color="auto"/>
          </w:divBdr>
        </w:div>
        <w:div w:id="584613075">
          <w:marLeft w:val="480"/>
          <w:marRight w:val="0"/>
          <w:marTop w:val="0"/>
          <w:marBottom w:val="0"/>
          <w:divBdr>
            <w:top w:val="none" w:sz="0" w:space="0" w:color="auto"/>
            <w:left w:val="none" w:sz="0" w:space="0" w:color="auto"/>
            <w:bottom w:val="none" w:sz="0" w:space="0" w:color="auto"/>
            <w:right w:val="none" w:sz="0" w:space="0" w:color="auto"/>
          </w:divBdr>
        </w:div>
        <w:div w:id="1772120089">
          <w:marLeft w:val="480"/>
          <w:marRight w:val="0"/>
          <w:marTop w:val="0"/>
          <w:marBottom w:val="0"/>
          <w:divBdr>
            <w:top w:val="none" w:sz="0" w:space="0" w:color="auto"/>
            <w:left w:val="none" w:sz="0" w:space="0" w:color="auto"/>
            <w:bottom w:val="none" w:sz="0" w:space="0" w:color="auto"/>
            <w:right w:val="none" w:sz="0" w:space="0" w:color="auto"/>
          </w:divBdr>
        </w:div>
        <w:div w:id="761951593">
          <w:marLeft w:val="480"/>
          <w:marRight w:val="0"/>
          <w:marTop w:val="0"/>
          <w:marBottom w:val="0"/>
          <w:divBdr>
            <w:top w:val="none" w:sz="0" w:space="0" w:color="auto"/>
            <w:left w:val="none" w:sz="0" w:space="0" w:color="auto"/>
            <w:bottom w:val="none" w:sz="0" w:space="0" w:color="auto"/>
            <w:right w:val="none" w:sz="0" w:space="0" w:color="auto"/>
          </w:divBdr>
        </w:div>
        <w:div w:id="1914200653">
          <w:marLeft w:val="480"/>
          <w:marRight w:val="0"/>
          <w:marTop w:val="0"/>
          <w:marBottom w:val="0"/>
          <w:divBdr>
            <w:top w:val="none" w:sz="0" w:space="0" w:color="auto"/>
            <w:left w:val="none" w:sz="0" w:space="0" w:color="auto"/>
            <w:bottom w:val="none" w:sz="0" w:space="0" w:color="auto"/>
            <w:right w:val="none" w:sz="0" w:space="0" w:color="auto"/>
          </w:divBdr>
        </w:div>
        <w:div w:id="1093160888">
          <w:marLeft w:val="480"/>
          <w:marRight w:val="0"/>
          <w:marTop w:val="0"/>
          <w:marBottom w:val="0"/>
          <w:divBdr>
            <w:top w:val="none" w:sz="0" w:space="0" w:color="auto"/>
            <w:left w:val="none" w:sz="0" w:space="0" w:color="auto"/>
            <w:bottom w:val="none" w:sz="0" w:space="0" w:color="auto"/>
            <w:right w:val="none" w:sz="0" w:space="0" w:color="auto"/>
          </w:divBdr>
        </w:div>
        <w:div w:id="2004307823">
          <w:marLeft w:val="480"/>
          <w:marRight w:val="0"/>
          <w:marTop w:val="0"/>
          <w:marBottom w:val="0"/>
          <w:divBdr>
            <w:top w:val="none" w:sz="0" w:space="0" w:color="auto"/>
            <w:left w:val="none" w:sz="0" w:space="0" w:color="auto"/>
            <w:bottom w:val="none" w:sz="0" w:space="0" w:color="auto"/>
            <w:right w:val="none" w:sz="0" w:space="0" w:color="auto"/>
          </w:divBdr>
        </w:div>
        <w:div w:id="18049506">
          <w:marLeft w:val="480"/>
          <w:marRight w:val="0"/>
          <w:marTop w:val="0"/>
          <w:marBottom w:val="0"/>
          <w:divBdr>
            <w:top w:val="none" w:sz="0" w:space="0" w:color="auto"/>
            <w:left w:val="none" w:sz="0" w:space="0" w:color="auto"/>
            <w:bottom w:val="none" w:sz="0" w:space="0" w:color="auto"/>
            <w:right w:val="none" w:sz="0" w:space="0" w:color="auto"/>
          </w:divBdr>
        </w:div>
        <w:div w:id="416564518">
          <w:marLeft w:val="480"/>
          <w:marRight w:val="0"/>
          <w:marTop w:val="0"/>
          <w:marBottom w:val="0"/>
          <w:divBdr>
            <w:top w:val="none" w:sz="0" w:space="0" w:color="auto"/>
            <w:left w:val="none" w:sz="0" w:space="0" w:color="auto"/>
            <w:bottom w:val="none" w:sz="0" w:space="0" w:color="auto"/>
            <w:right w:val="none" w:sz="0" w:space="0" w:color="auto"/>
          </w:divBdr>
        </w:div>
        <w:div w:id="1517307848">
          <w:marLeft w:val="480"/>
          <w:marRight w:val="0"/>
          <w:marTop w:val="0"/>
          <w:marBottom w:val="0"/>
          <w:divBdr>
            <w:top w:val="none" w:sz="0" w:space="0" w:color="auto"/>
            <w:left w:val="none" w:sz="0" w:space="0" w:color="auto"/>
            <w:bottom w:val="none" w:sz="0" w:space="0" w:color="auto"/>
            <w:right w:val="none" w:sz="0" w:space="0" w:color="auto"/>
          </w:divBdr>
        </w:div>
        <w:div w:id="1899240294">
          <w:marLeft w:val="480"/>
          <w:marRight w:val="0"/>
          <w:marTop w:val="0"/>
          <w:marBottom w:val="0"/>
          <w:divBdr>
            <w:top w:val="none" w:sz="0" w:space="0" w:color="auto"/>
            <w:left w:val="none" w:sz="0" w:space="0" w:color="auto"/>
            <w:bottom w:val="none" w:sz="0" w:space="0" w:color="auto"/>
            <w:right w:val="none" w:sz="0" w:space="0" w:color="auto"/>
          </w:divBdr>
        </w:div>
        <w:div w:id="747919588">
          <w:marLeft w:val="480"/>
          <w:marRight w:val="0"/>
          <w:marTop w:val="0"/>
          <w:marBottom w:val="0"/>
          <w:divBdr>
            <w:top w:val="none" w:sz="0" w:space="0" w:color="auto"/>
            <w:left w:val="none" w:sz="0" w:space="0" w:color="auto"/>
            <w:bottom w:val="none" w:sz="0" w:space="0" w:color="auto"/>
            <w:right w:val="none" w:sz="0" w:space="0" w:color="auto"/>
          </w:divBdr>
        </w:div>
        <w:div w:id="1101074269">
          <w:marLeft w:val="480"/>
          <w:marRight w:val="0"/>
          <w:marTop w:val="0"/>
          <w:marBottom w:val="0"/>
          <w:divBdr>
            <w:top w:val="none" w:sz="0" w:space="0" w:color="auto"/>
            <w:left w:val="none" w:sz="0" w:space="0" w:color="auto"/>
            <w:bottom w:val="none" w:sz="0" w:space="0" w:color="auto"/>
            <w:right w:val="none" w:sz="0" w:space="0" w:color="auto"/>
          </w:divBdr>
        </w:div>
        <w:div w:id="1590386249">
          <w:marLeft w:val="480"/>
          <w:marRight w:val="0"/>
          <w:marTop w:val="0"/>
          <w:marBottom w:val="0"/>
          <w:divBdr>
            <w:top w:val="none" w:sz="0" w:space="0" w:color="auto"/>
            <w:left w:val="none" w:sz="0" w:space="0" w:color="auto"/>
            <w:bottom w:val="none" w:sz="0" w:space="0" w:color="auto"/>
            <w:right w:val="none" w:sz="0" w:space="0" w:color="auto"/>
          </w:divBdr>
        </w:div>
        <w:div w:id="1231310217">
          <w:marLeft w:val="480"/>
          <w:marRight w:val="0"/>
          <w:marTop w:val="0"/>
          <w:marBottom w:val="0"/>
          <w:divBdr>
            <w:top w:val="none" w:sz="0" w:space="0" w:color="auto"/>
            <w:left w:val="none" w:sz="0" w:space="0" w:color="auto"/>
            <w:bottom w:val="none" w:sz="0" w:space="0" w:color="auto"/>
            <w:right w:val="none" w:sz="0" w:space="0" w:color="auto"/>
          </w:divBdr>
        </w:div>
        <w:div w:id="326396787">
          <w:marLeft w:val="480"/>
          <w:marRight w:val="0"/>
          <w:marTop w:val="0"/>
          <w:marBottom w:val="0"/>
          <w:divBdr>
            <w:top w:val="none" w:sz="0" w:space="0" w:color="auto"/>
            <w:left w:val="none" w:sz="0" w:space="0" w:color="auto"/>
            <w:bottom w:val="none" w:sz="0" w:space="0" w:color="auto"/>
            <w:right w:val="none" w:sz="0" w:space="0" w:color="auto"/>
          </w:divBdr>
        </w:div>
        <w:div w:id="1300921486">
          <w:marLeft w:val="480"/>
          <w:marRight w:val="0"/>
          <w:marTop w:val="0"/>
          <w:marBottom w:val="0"/>
          <w:divBdr>
            <w:top w:val="none" w:sz="0" w:space="0" w:color="auto"/>
            <w:left w:val="none" w:sz="0" w:space="0" w:color="auto"/>
            <w:bottom w:val="none" w:sz="0" w:space="0" w:color="auto"/>
            <w:right w:val="none" w:sz="0" w:space="0" w:color="auto"/>
          </w:divBdr>
        </w:div>
        <w:div w:id="1981880866">
          <w:marLeft w:val="480"/>
          <w:marRight w:val="0"/>
          <w:marTop w:val="0"/>
          <w:marBottom w:val="0"/>
          <w:divBdr>
            <w:top w:val="none" w:sz="0" w:space="0" w:color="auto"/>
            <w:left w:val="none" w:sz="0" w:space="0" w:color="auto"/>
            <w:bottom w:val="none" w:sz="0" w:space="0" w:color="auto"/>
            <w:right w:val="none" w:sz="0" w:space="0" w:color="auto"/>
          </w:divBdr>
        </w:div>
        <w:div w:id="730884765">
          <w:marLeft w:val="480"/>
          <w:marRight w:val="0"/>
          <w:marTop w:val="0"/>
          <w:marBottom w:val="0"/>
          <w:divBdr>
            <w:top w:val="none" w:sz="0" w:space="0" w:color="auto"/>
            <w:left w:val="none" w:sz="0" w:space="0" w:color="auto"/>
            <w:bottom w:val="none" w:sz="0" w:space="0" w:color="auto"/>
            <w:right w:val="none" w:sz="0" w:space="0" w:color="auto"/>
          </w:divBdr>
        </w:div>
        <w:div w:id="571501411">
          <w:marLeft w:val="480"/>
          <w:marRight w:val="0"/>
          <w:marTop w:val="0"/>
          <w:marBottom w:val="0"/>
          <w:divBdr>
            <w:top w:val="none" w:sz="0" w:space="0" w:color="auto"/>
            <w:left w:val="none" w:sz="0" w:space="0" w:color="auto"/>
            <w:bottom w:val="none" w:sz="0" w:space="0" w:color="auto"/>
            <w:right w:val="none" w:sz="0" w:space="0" w:color="auto"/>
          </w:divBdr>
        </w:div>
        <w:div w:id="1461458580">
          <w:marLeft w:val="480"/>
          <w:marRight w:val="0"/>
          <w:marTop w:val="0"/>
          <w:marBottom w:val="0"/>
          <w:divBdr>
            <w:top w:val="none" w:sz="0" w:space="0" w:color="auto"/>
            <w:left w:val="none" w:sz="0" w:space="0" w:color="auto"/>
            <w:bottom w:val="none" w:sz="0" w:space="0" w:color="auto"/>
            <w:right w:val="none" w:sz="0" w:space="0" w:color="auto"/>
          </w:divBdr>
        </w:div>
        <w:div w:id="1265311028">
          <w:marLeft w:val="480"/>
          <w:marRight w:val="0"/>
          <w:marTop w:val="0"/>
          <w:marBottom w:val="0"/>
          <w:divBdr>
            <w:top w:val="none" w:sz="0" w:space="0" w:color="auto"/>
            <w:left w:val="none" w:sz="0" w:space="0" w:color="auto"/>
            <w:bottom w:val="none" w:sz="0" w:space="0" w:color="auto"/>
            <w:right w:val="none" w:sz="0" w:space="0" w:color="auto"/>
          </w:divBdr>
        </w:div>
        <w:div w:id="1792551280">
          <w:marLeft w:val="480"/>
          <w:marRight w:val="0"/>
          <w:marTop w:val="0"/>
          <w:marBottom w:val="0"/>
          <w:divBdr>
            <w:top w:val="none" w:sz="0" w:space="0" w:color="auto"/>
            <w:left w:val="none" w:sz="0" w:space="0" w:color="auto"/>
            <w:bottom w:val="none" w:sz="0" w:space="0" w:color="auto"/>
            <w:right w:val="none" w:sz="0" w:space="0" w:color="auto"/>
          </w:divBdr>
        </w:div>
        <w:div w:id="1214544635">
          <w:marLeft w:val="480"/>
          <w:marRight w:val="0"/>
          <w:marTop w:val="0"/>
          <w:marBottom w:val="0"/>
          <w:divBdr>
            <w:top w:val="none" w:sz="0" w:space="0" w:color="auto"/>
            <w:left w:val="none" w:sz="0" w:space="0" w:color="auto"/>
            <w:bottom w:val="none" w:sz="0" w:space="0" w:color="auto"/>
            <w:right w:val="none" w:sz="0" w:space="0" w:color="auto"/>
          </w:divBdr>
        </w:div>
        <w:div w:id="200630608">
          <w:marLeft w:val="480"/>
          <w:marRight w:val="0"/>
          <w:marTop w:val="0"/>
          <w:marBottom w:val="0"/>
          <w:divBdr>
            <w:top w:val="none" w:sz="0" w:space="0" w:color="auto"/>
            <w:left w:val="none" w:sz="0" w:space="0" w:color="auto"/>
            <w:bottom w:val="none" w:sz="0" w:space="0" w:color="auto"/>
            <w:right w:val="none" w:sz="0" w:space="0" w:color="auto"/>
          </w:divBdr>
        </w:div>
        <w:div w:id="1407218460">
          <w:marLeft w:val="480"/>
          <w:marRight w:val="0"/>
          <w:marTop w:val="0"/>
          <w:marBottom w:val="0"/>
          <w:divBdr>
            <w:top w:val="none" w:sz="0" w:space="0" w:color="auto"/>
            <w:left w:val="none" w:sz="0" w:space="0" w:color="auto"/>
            <w:bottom w:val="none" w:sz="0" w:space="0" w:color="auto"/>
            <w:right w:val="none" w:sz="0" w:space="0" w:color="auto"/>
          </w:divBdr>
        </w:div>
        <w:div w:id="791561887">
          <w:marLeft w:val="480"/>
          <w:marRight w:val="0"/>
          <w:marTop w:val="0"/>
          <w:marBottom w:val="0"/>
          <w:divBdr>
            <w:top w:val="none" w:sz="0" w:space="0" w:color="auto"/>
            <w:left w:val="none" w:sz="0" w:space="0" w:color="auto"/>
            <w:bottom w:val="none" w:sz="0" w:space="0" w:color="auto"/>
            <w:right w:val="none" w:sz="0" w:space="0" w:color="auto"/>
          </w:divBdr>
        </w:div>
        <w:div w:id="1757559065">
          <w:marLeft w:val="480"/>
          <w:marRight w:val="0"/>
          <w:marTop w:val="0"/>
          <w:marBottom w:val="0"/>
          <w:divBdr>
            <w:top w:val="none" w:sz="0" w:space="0" w:color="auto"/>
            <w:left w:val="none" w:sz="0" w:space="0" w:color="auto"/>
            <w:bottom w:val="none" w:sz="0" w:space="0" w:color="auto"/>
            <w:right w:val="none" w:sz="0" w:space="0" w:color="auto"/>
          </w:divBdr>
        </w:div>
        <w:div w:id="320893138">
          <w:marLeft w:val="480"/>
          <w:marRight w:val="0"/>
          <w:marTop w:val="0"/>
          <w:marBottom w:val="0"/>
          <w:divBdr>
            <w:top w:val="none" w:sz="0" w:space="0" w:color="auto"/>
            <w:left w:val="none" w:sz="0" w:space="0" w:color="auto"/>
            <w:bottom w:val="none" w:sz="0" w:space="0" w:color="auto"/>
            <w:right w:val="none" w:sz="0" w:space="0" w:color="auto"/>
          </w:divBdr>
        </w:div>
        <w:div w:id="1412510530">
          <w:marLeft w:val="480"/>
          <w:marRight w:val="0"/>
          <w:marTop w:val="0"/>
          <w:marBottom w:val="0"/>
          <w:divBdr>
            <w:top w:val="none" w:sz="0" w:space="0" w:color="auto"/>
            <w:left w:val="none" w:sz="0" w:space="0" w:color="auto"/>
            <w:bottom w:val="none" w:sz="0" w:space="0" w:color="auto"/>
            <w:right w:val="none" w:sz="0" w:space="0" w:color="auto"/>
          </w:divBdr>
        </w:div>
        <w:div w:id="150606921">
          <w:marLeft w:val="480"/>
          <w:marRight w:val="0"/>
          <w:marTop w:val="0"/>
          <w:marBottom w:val="0"/>
          <w:divBdr>
            <w:top w:val="none" w:sz="0" w:space="0" w:color="auto"/>
            <w:left w:val="none" w:sz="0" w:space="0" w:color="auto"/>
            <w:bottom w:val="none" w:sz="0" w:space="0" w:color="auto"/>
            <w:right w:val="none" w:sz="0" w:space="0" w:color="auto"/>
          </w:divBdr>
        </w:div>
        <w:div w:id="1285386380">
          <w:marLeft w:val="480"/>
          <w:marRight w:val="0"/>
          <w:marTop w:val="0"/>
          <w:marBottom w:val="0"/>
          <w:divBdr>
            <w:top w:val="none" w:sz="0" w:space="0" w:color="auto"/>
            <w:left w:val="none" w:sz="0" w:space="0" w:color="auto"/>
            <w:bottom w:val="none" w:sz="0" w:space="0" w:color="auto"/>
            <w:right w:val="none" w:sz="0" w:space="0" w:color="auto"/>
          </w:divBdr>
        </w:div>
        <w:div w:id="1363361847">
          <w:marLeft w:val="480"/>
          <w:marRight w:val="0"/>
          <w:marTop w:val="0"/>
          <w:marBottom w:val="0"/>
          <w:divBdr>
            <w:top w:val="none" w:sz="0" w:space="0" w:color="auto"/>
            <w:left w:val="none" w:sz="0" w:space="0" w:color="auto"/>
            <w:bottom w:val="none" w:sz="0" w:space="0" w:color="auto"/>
            <w:right w:val="none" w:sz="0" w:space="0" w:color="auto"/>
          </w:divBdr>
        </w:div>
        <w:div w:id="377709537">
          <w:marLeft w:val="480"/>
          <w:marRight w:val="0"/>
          <w:marTop w:val="0"/>
          <w:marBottom w:val="0"/>
          <w:divBdr>
            <w:top w:val="none" w:sz="0" w:space="0" w:color="auto"/>
            <w:left w:val="none" w:sz="0" w:space="0" w:color="auto"/>
            <w:bottom w:val="none" w:sz="0" w:space="0" w:color="auto"/>
            <w:right w:val="none" w:sz="0" w:space="0" w:color="auto"/>
          </w:divBdr>
        </w:div>
        <w:div w:id="1655909112">
          <w:marLeft w:val="480"/>
          <w:marRight w:val="0"/>
          <w:marTop w:val="0"/>
          <w:marBottom w:val="0"/>
          <w:divBdr>
            <w:top w:val="none" w:sz="0" w:space="0" w:color="auto"/>
            <w:left w:val="none" w:sz="0" w:space="0" w:color="auto"/>
            <w:bottom w:val="none" w:sz="0" w:space="0" w:color="auto"/>
            <w:right w:val="none" w:sz="0" w:space="0" w:color="auto"/>
          </w:divBdr>
        </w:div>
        <w:div w:id="2103800313">
          <w:marLeft w:val="480"/>
          <w:marRight w:val="0"/>
          <w:marTop w:val="0"/>
          <w:marBottom w:val="0"/>
          <w:divBdr>
            <w:top w:val="none" w:sz="0" w:space="0" w:color="auto"/>
            <w:left w:val="none" w:sz="0" w:space="0" w:color="auto"/>
            <w:bottom w:val="none" w:sz="0" w:space="0" w:color="auto"/>
            <w:right w:val="none" w:sz="0" w:space="0" w:color="auto"/>
          </w:divBdr>
        </w:div>
        <w:div w:id="155876669">
          <w:marLeft w:val="480"/>
          <w:marRight w:val="0"/>
          <w:marTop w:val="0"/>
          <w:marBottom w:val="0"/>
          <w:divBdr>
            <w:top w:val="none" w:sz="0" w:space="0" w:color="auto"/>
            <w:left w:val="none" w:sz="0" w:space="0" w:color="auto"/>
            <w:bottom w:val="none" w:sz="0" w:space="0" w:color="auto"/>
            <w:right w:val="none" w:sz="0" w:space="0" w:color="auto"/>
          </w:divBdr>
        </w:div>
        <w:div w:id="805660629">
          <w:marLeft w:val="480"/>
          <w:marRight w:val="0"/>
          <w:marTop w:val="0"/>
          <w:marBottom w:val="0"/>
          <w:divBdr>
            <w:top w:val="none" w:sz="0" w:space="0" w:color="auto"/>
            <w:left w:val="none" w:sz="0" w:space="0" w:color="auto"/>
            <w:bottom w:val="none" w:sz="0" w:space="0" w:color="auto"/>
            <w:right w:val="none" w:sz="0" w:space="0" w:color="auto"/>
          </w:divBdr>
        </w:div>
        <w:div w:id="1851528153">
          <w:marLeft w:val="480"/>
          <w:marRight w:val="0"/>
          <w:marTop w:val="0"/>
          <w:marBottom w:val="0"/>
          <w:divBdr>
            <w:top w:val="none" w:sz="0" w:space="0" w:color="auto"/>
            <w:left w:val="none" w:sz="0" w:space="0" w:color="auto"/>
            <w:bottom w:val="none" w:sz="0" w:space="0" w:color="auto"/>
            <w:right w:val="none" w:sz="0" w:space="0" w:color="auto"/>
          </w:divBdr>
        </w:div>
        <w:div w:id="1805269741">
          <w:marLeft w:val="480"/>
          <w:marRight w:val="0"/>
          <w:marTop w:val="0"/>
          <w:marBottom w:val="0"/>
          <w:divBdr>
            <w:top w:val="none" w:sz="0" w:space="0" w:color="auto"/>
            <w:left w:val="none" w:sz="0" w:space="0" w:color="auto"/>
            <w:bottom w:val="none" w:sz="0" w:space="0" w:color="auto"/>
            <w:right w:val="none" w:sz="0" w:space="0" w:color="auto"/>
          </w:divBdr>
        </w:div>
        <w:div w:id="948583995">
          <w:marLeft w:val="480"/>
          <w:marRight w:val="0"/>
          <w:marTop w:val="0"/>
          <w:marBottom w:val="0"/>
          <w:divBdr>
            <w:top w:val="none" w:sz="0" w:space="0" w:color="auto"/>
            <w:left w:val="none" w:sz="0" w:space="0" w:color="auto"/>
            <w:bottom w:val="none" w:sz="0" w:space="0" w:color="auto"/>
            <w:right w:val="none" w:sz="0" w:space="0" w:color="auto"/>
          </w:divBdr>
        </w:div>
        <w:div w:id="1843006939">
          <w:marLeft w:val="480"/>
          <w:marRight w:val="0"/>
          <w:marTop w:val="0"/>
          <w:marBottom w:val="0"/>
          <w:divBdr>
            <w:top w:val="none" w:sz="0" w:space="0" w:color="auto"/>
            <w:left w:val="none" w:sz="0" w:space="0" w:color="auto"/>
            <w:bottom w:val="none" w:sz="0" w:space="0" w:color="auto"/>
            <w:right w:val="none" w:sz="0" w:space="0" w:color="auto"/>
          </w:divBdr>
        </w:div>
        <w:div w:id="261032830">
          <w:marLeft w:val="480"/>
          <w:marRight w:val="0"/>
          <w:marTop w:val="0"/>
          <w:marBottom w:val="0"/>
          <w:divBdr>
            <w:top w:val="none" w:sz="0" w:space="0" w:color="auto"/>
            <w:left w:val="none" w:sz="0" w:space="0" w:color="auto"/>
            <w:bottom w:val="none" w:sz="0" w:space="0" w:color="auto"/>
            <w:right w:val="none" w:sz="0" w:space="0" w:color="auto"/>
          </w:divBdr>
        </w:div>
        <w:div w:id="1858226936">
          <w:marLeft w:val="480"/>
          <w:marRight w:val="0"/>
          <w:marTop w:val="0"/>
          <w:marBottom w:val="0"/>
          <w:divBdr>
            <w:top w:val="none" w:sz="0" w:space="0" w:color="auto"/>
            <w:left w:val="none" w:sz="0" w:space="0" w:color="auto"/>
            <w:bottom w:val="none" w:sz="0" w:space="0" w:color="auto"/>
            <w:right w:val="none" w:sz="0" w:space="0" w:color="auto"/>
          </w:divBdr>
        </w:div>
        <w:div w:id="1005940273">
          <w:marLeft w:val="480"/>
          <w:marRight w:val="0"/>
          <w:marTop w:val="0"/>
          <w:marBottom w:val="0"/>
          <w:divBdr>
            <w:top w:val="none" w:sz="0" w:space="0" w:color="auto"/>
            <w:left w:val="none" w:sz="0" w:space="0" w:color="auto"/>
            <w:bottom w:val="none" w:sz="0" w:space="0" w:color="auto"/>
            <w:right w:val="none" w:sz="0" w:space="0" w:color="auto"/>
          </w:divBdr>
        </w:div>
        <w:div w:id="2067337128">
          <w:marLeft w:val="480"/>
          <w:marRight w:val="0"/>
          <w:marTop w:val="0"/>
          <w:marBottom w:val="0"/>
          <w:divBdr>
            <w:top w:val="none" w:sz="0" w:space="0" w:color="auto"/>
            <w:left w:val="none" w:sz="0" w:space="0" w:color="auto"/>
            <w:bottom w:val="none" w:sz="0" w:space="0" w:color="auto"/>
            <w:right w:val="none" w:sz="0" w:space="0" w:color="auto"/>
          </w:divBdr>
        </w:div>
        <w:div w:id="577634542">
          <w:marLeft w:val="480"/>
          <w:marRight w:val="0"/>
          <w:marTop w:val="0"/>
          <w:marBottom w:val="0"/>
          <w:divBdr>
            <w:top w:val="none" w:sz="0" w:space="0" w:color="auto"/>
            <w:left w:val="none" w:sz="0" w:space="0" w:color="auto"/>
            <w:bottom w:val="none" w:sz="0" w:space="0" w:color="auto"/>
            <w:right w:val="none" w:sz="0" w:space="0" w:color="auto"/>
          </w:divBdr>
        </w:div>
        <w:div w:id="782111991">
          <w:marLeft w:val="480"/>
          <w:marRight w:val="0"/>
          <w:marTop w:val="0"/>
          <w:marBottom w:val="0"/>
          <w:divBdr>
            <w:top w:val="none" w:sz="0" w:space="0" w:color="auto"/>
            <w:left w:val="none" w:sz="0" w:space="0" w:color="auto"/>
            <w:bottom w:val="none" w:sz="0" w:space="0" w:color="auto"/>
            <w:right w:val="none" w:sz="0" w:space="0" w:color="auto"/>
          </w:divBdr>
        </w:div>
        <w:div w:id="1759204884">
          <w:marLeft w:val="480"/>
          <w:marRight w:val="0"/>
          <w:marTop w:val="0"/>
          <w:marBottom w:val="0"/>
          <w:divBdr>
            <w:top w:val="none" w:sz="0" w:space="0" w:color="auto"/>
            <w:left w:val="none" w:sz="0" w:space="0" w:color="auto"/>
            <w:bottom w:val="none" w:sz="0" w:space="0" w:color="auto"/>
            <w:right w:val="none" w:sz="0" w:space="0" w:color="auto"/>
          </w:divBdr>
        </w:div>
        <w:div w:id="1318798502">
          <w:marLeft w:val="480"/>
          <w:marRight w:val="0"/>
          <w:marTop w:val="0"/>
          <w:marBottom w:val="0"/>
          <w:divBdr>
            <w:top w:val="none" w:sz="0" w:space="0" w:color="auto"/>
            <w:left w:val="none" w:sz="0" w:space="0" w:color="auto"/>
            <w:bottom w:val="none" w:sz="0" w:space="0" w:color="auto"/>
            <w:right w:val="none" w:sz="0" w:space="0" w:color="auto"/>
          </w:divBdr>
        </w:div>
        <w:div w:id="584994813">
          <w:marLeft w:val="480"/>
          <w:marRight w:val="0"/>
          <w:marTop w:val="0"/>
          <w:marBottom w:val="0"/>
          <w:divBdr>
            <w:top w:val="none" w:sz="0" w:space="0" w:color="auto"/>
            <w:left w:val="none" w:sz="0" w:space="0" w:color="auto"/>
            <w:bottom w:val="none" w:sz="0" w:space="0" w:color="auto"/>
            <w:right w:val="none" w:sz="0" w:space="0" w:color="auto"/>
          </w:divBdr>
        </w:div>
        <w:div w:id="772897561">
          <w:marLeft w:val="480"/>
          <w:marRight w:val="0"/>
          <w:marTop w:val="0"/>
          <w:marBottom w:val="0"/>
          <w:divBdr>
            <w:top w:val="none" w:sz="0" w:space="0" w:color="auto"/>
            <w:left w:val="none" w:sz="0" w:space="0" w:color="auto"/>
            <w:bottom w:val="none" w:sz="0" w:space="0" w:color="auto"/>
            <w:right w:val="none" w:sz="0" w:space="0" w:color="auto"/>
          </w:divBdr>
        </w:div>
        <w:div w:id="211160866">
          <w:marLeft w:val="480"/>
          <w:marRight w:val="0"/>
          <w:marTop w:val="0"/>
          <w:marBottom w:val="0"/>
          <w:divBdr>
            <w:top w:val="none" w:sz="0" w:space="0" w:color="auto"/>
            <w:left w:val="none" w:sz="0" w:space="0" w:color="auto"/>
            <w:bottom w:val="none" w:sz="0" w:space="0" w:color="auto"/>
            <w:right w:val="none" w:sz="0" w:space="0" w:color="auto"/>
          </w:divBdr>
        </w:div>
        <w:div w:id="82723161">
          <w:marLeft w:val="480"/>
          <w:marRight w:val="0"/>
          <w:marTop w:val="0"/>
          <w:marBottom w:val="0"/>
          <w:divBdr>
            <w:top w:val="none" w:sz="0" w:space="0" w:color="auto"/>
            <w:left w:val="none" w:sz="0" w:space="0" w:color="auto"/>
            <w:bottom w:val="none" w:sz="0" w:space="0" w:color="auto"/>
            <w:right w:val="none" w:sz="0" w:space="0" w:color="auto"/>
          </w:divBdr>
        </w:div>
        <w:div w:id="523906103">
          <w:marLeft w:val="480"/>
          <w:marRight w:val="0"/>
          <w:marTop w:val="0"/>
          <w:marBottom w:val="0"/>
          <w:divBdr>
            <w:top w:val="none" w:sz="0" w:space="0" w:color="auto"/>
            <w:left w:val="none" w:sz="0" w:space="0" w:color="auto"/>
            <w:bottom w:val="none" w:sz="0" w:space="0" w:color="auto"/>
            <w:right w:val="none" w:sz="0" w:space="0" w:color="auto"/>
          </w:divBdr>
        </w:div>
        <w:div w:id="1225216164">
          <w:marLeft w:val="480"/>
          <w:marRight w:val="0"/>
          <w:marTop w:val="0"/>
          <w:marBottom w:val="0"/>
          <w:divBdr>
            <w:top w:val="none" w:sz="0" w:space="0" w:color="auto"/>
            <w:left w:val="none" w:sz="0" w:space="0" w:color="auto"/>
            <w:bottom w:val="none" w:sz="0" w:space="0" w:color="auto"/>
            <w:right w:val="none" w:sz="0" w:space="0" w:color="auto"/>
          </w:divBdr>
        </w:div>
        <w:div w:id="1436630243">
          <w:marLeft w:val="480"/>
          <w:marRight w:val="0"/>
          <w:marTop w:val="0"/>
          <w:marBottom w:val="0"/>
          <w:divBdr>
            <w:top w:val="none" w:sz="0" w:space="0" w:color="auto"/>
            <w:left w:val="none" w:sz="0" w:space="0" w:color="auto"/>
            <w:bottom w:val="none" w:sz="0" w:space="0" w:color="auto"/>
            <w:right w:val="none" w:sz="0" w:space="0" w:color="auto"/>
          </w:divBdr>
        </w:div>
        <w:div w:id="1721440199">
          <w:marLeft w:val="480"/>
          <w:marRight w:val="0"/>
          <w:marTop w:val="0"/>
          <w:marBottom w:val="0"/>
          <w:divBdr>
            <w:top w:val="none" w:sz="0" w:space="0" w:color="auto"/>
            <w:left w:val="none" w:sz="0" w:space="0" w:color="auto"/>
            <w:bottom w:val="none" w:sz="0" w:space="0" w:color="auto"/>
            <w:right w:val="none" w:sz="0" w:space="0" w:color="auto"/>
          </w:divBdr>
        </w:div>
        <w:div w:id="1185168291">
          <w:marLeft w:val="480"/>
          <w:marRight w:val="0"/>
          <w:marTop w:val="0"/>
          <w:marBottom w:val="0"/>
          <w:divBdr>
            <w:top w:val="none" w:sz="0" w:space="0" w:color="auto"/>
            <w:left w:val="none" w:sz="0" w:space="0" w:color="auto"/>
            <w:bottom w:val="none" w:sz="0" w:space="0" w:color="auto"/>
            <w:right w:val="none" w:sz="0" w:space="0" w:color="auto"/>
          </w:divBdr>
        </w:div>
        <w:div w:id="1760712978">
          <w:marLeft w:val="480"/>
          <w:marRight w:val="0"/>
          <w:marTop w:val="0"/>
          <w:marBottom w:val="0"/>
          <w:divBdr>
            <w:top w:val="none" w:sz="0" w:space="0" w:color="auto"/>
            <w:left w:val="none" w:sz="0" w:space="0" w:color="auto"/>
            <w:bottom w:val="none" w:sz="0" w:space="0" w:color="auto"/>
            <w:right w:val="none" w:sz="0" w:space="0" w:color="auto"/>
          </w:divBdr>
        </w:div>
        <w:div w:id="890731519">
          <w:marLeft w:val="480"/>
          <w:marRight w:val="0"/>
          <w:marTop w:val="0"/>
          <w:marBottom w:val="0"/>
          <w:divBdr>
            <w:top w:val="none" w:sz="0" w:space="0" w:color="auto"/>
            <w:left w:val="none" w:sz="0" w:space="0" w:color="auto"/>
            <w:bottom w:val="none" w:sz="0" w:space="0" w:color="auto"/>
            <w:right w:val="none" w:sz="0" w:space="0" w:color="auto"/>
          </w:divBdr>
        </w:div>
        <w:div w:id="412362017">
          <w:marLeft w:val="480"/>
          <w:marRight w:val="0"/>
          <w:marTop w:val="0"/>
          <w:marBottom w:val="0"/>
          <w:divBdr>
            <w:top w:val="none" w:sz="0" w:space="0" w:color="auto"/>
            <w:left w:val="none" w:sz="0" w:space="0" w:color="auto"/>
            <w:bottom w:val="none" w:sz="0" w:space="0" w:color="auto"/>
            <w:right w:val="none" w:sz="0" w:space="0" w:color="auto"/>
          </w:divBdr>
        </w:div>
        <w:div w:id="2061325399">
          <w:marLeft w:val="480"/>
          <w:marRight w:val="0"/>
          <w:marTop w:val="0"/>
          <w:marBottom w:val="0"/>
          <w:divBdr>
            <w:top w:val="none" w:sz="0" w:space="0" w:color="auto"/>
            <w:left w:val="none" w:sz="0" w:space="0" w:color="auto"/>
            <w:bottom w:val="none" w:sz="0" w:space="0" w:color="auto"/>
            <w:right w:val="none" w:sz="0" w:space="0" w:color="auto"/>
          </w:divBdr>
        </w:div>
        <w:div w:id="802772457">
          <w:marLeft w:val="480"/>
          <w:marRight w:val="0"/>
          <w:marTop w:val="0"/>
          <w:marBottom w:val="0"/>
          <w:divBdr>
            <w:top w:val="none" w:sz="0" w:space="0" w:color="auto"/>
            <w:left w:val="none" w:sz="0" w:space="0" w:color="auto"/>
            <w:bottom w:val="none" w:sz="0" w:space="0" w:color="auto"/>
            <w:right w:val="none" w:sz="0" w:space="0" w:color="auto"/>
          </w:divBdr>
        </w:div>
        <w:div w:id="1548907893">
          <w:marLeft w:val="480"/>
          <w:marRight w:val="0"/>
          <w:marTop w:val="0"/>
          <w:marBottom w:val="0"/>
          <w:divBdr>
            <w:top w:val="none" w:sz="0" w:space="0" w:color="auto"/>
            <w:left w:val="none" w:sz="0" w:space="0" w:color="auto"/>
            <w:bottom w:val="none" w:sz="0" w:space="0" w:color="auto"/>
            <w:right w:val="none" w:sz="0" w:space="0" w:color="auto"/>
          </w:divBdr>
        </w:div>
        <w:div w:id="747767635">
          <w:marLeft w:val="480"/>
          <w:marRight w:val="0"/>
          <w:marTop w:val="0"/>
          <w:marBottom w:val="0"/>
          <w:divBdr>
            <w:top w:val="none" w:sz="0" w:space="0" w:color="auto"/>
            <w:left w:val="none" w:sz="0" w:space="0" w:color="auto"/>
            <w:bottom w:val="none" w:sz="0" w:space="0" w:color="auto"/>
            <w:right w:val="none" w:sz="0" w:space="0" w:color="auto"/>
          </w:divBdr>
        </w:div>
        <w:div w:id="330912254">
          <w:marLeft w:val="480"/>
          <w:marRight w:val="0"/>
          <w:marTop w:val="0"/>
          <w:marBottom w:val="0"/>
          <w:divBdr>
            <w:top w:val="none" w:sz="0" w:space="0" w:color="auto"/>
            <w:left w:val="none" w:sz="0" w:space="0" w:color="auto"/>
            <w:bottom w:val="none" w:sz="0" w:space="0" w:color="auto"/>
            <w:right w:val="none" w:sz="0" w:space="0" w:color="auto"/>
          </w:divBdr>
        </w:div>
        <w:div w:id="711879783">
          <w:marLeft w:val="480"/>
          <w:marRight w:val="0"/>
          <w:marTop w:val="0"/>
          <w:marBottom w:val="0"/>
          <w:divBdr>
            <w:top w:val="none" w:sz="0" w:space="0" w:color="auto"/>
            <w:left w:val="none" w:sz="0" w:space="0" w:color="auto"/>
            <w:bottom w:val="none" w:sz="0" w:space="0" w:color="auto"/>
            <w:right w:val="none" w:sz="0" w:space="0" w:color="auto"/>
          </w:divBdr>
        </w:div>
        <w:div w:id="1424953676">
          <w:marLeft w:val="480"/>
          <w:marRight w:val="0"/>
          <w:marTop w:val="0"/>
          <w:marBottom w:val="0"/>
          <w:divBdr>
            <w:top w:val="none" w:sz="0" w:space="0" w:color="auto"/>
            <w:left w:val="none" w:sz="0" w:space="0" w:color="auto"/>
            <w:bottom w:val="none" w:sz="0" w:space="0" w:color="auto"/>
            <w:right w:val="none" w:sz="0" w:space="0" w:color="auto"/>
          </w:divBdr>
        </w:div>
        <w:div w:id="811949821">
          <w:marLeft w:val="480"/>
          <w:marRight w:val="0"/>
          <w:marTop w:val="0"/>
          <w:marBottom w:val="0"/>
          <w:divBdr>
            <w:top w:val="none" w:sz="0" w:space="0" w:color="auto"/>
            <w:left w:val="none" w:sz="0" w:space="0" w:color="auto"/>
            <w:bottom w:val="none" w:sz="0" w:space="0" w:color="auto"/>
            <w:right w:val="none" w:sz="0" w:space="0" w:color="auto"/>
          </w:divBdr>
        </w:div>
        <w:div w:id="1117066838">
          <w:marLeft w:val="480"/>
          <w:marRight w:val="0"/>
          <w:marTop w:val="0"/>
          <w:marBottom w:val="0"/>
          <w:divBdr>
            <w:top w:val="none" w:sz="0" w:space="0" w:color="auto"/>
            <w:left w:val="none" w:sz="0" w:space="0" w:color="auto"/>
            <w:bottom w:val="none" w:sz="0" w:space="0" w:color="auto"/>
            <w:right w:val="none" w:sz="0" w:space="0" w:color="auto"/>
          </w:divBdr>
        </w:div>
        <w:div w:id="1675065461">
          <w:marLeft w:val="480"/>
          <w:marRight w:val="0"/>
          <w:marTop w:val="0"/>
          <w:marBottom w:val="0"/>
          <w:divBdr>
            <w:top w:val="none" w:sz="0" w:space="0" w:color="auto"/>
            <w:left w:val="none" w:sz="0" w:space="0" w:color="auto"/>
            <w:bottom w:val="none" w:sz="0" w:space="0" w:color="auto"/>
            <w:right w:val="none" w:sz="0" w:space="0" w:color="auto"/>
          </w:divBdr>
        </w:div>
        <w:div w:id="1568883583">
          <w:marLeft w:val="480"/>
          <w:marRight w:val="0"/>
          <w:marTop w:val="0"/>
          <w:marBottom w:val="0"/>
          <w:divBdr>
            <w:top w:val="none" w:sz="0" w:space="0" w:color="auto"/>
            <w:left w:val="none" w:sz="0" w:space="0" w:color="auto"/>
            <w:bottom w:val="none" w:sz="0" w:space="0" w:color="auto"/>
            <w:right w:val="none" w:sz="0" w:space="0" w:color="auto"/>
          </w:divBdr>
        </w:div>
        <w:div w:id="2132017334">
          <w:marLeft w:val="480"/>
          <w:marRight w:val="0"/>
          <w:marTop w:val="0"/>
          <w:marBottom w:val="0"/>
          <w:divBdr>
            <w:top w:val="none" w:sz="0" w:space="0" w:color="auto"/>
            <w:left w:val="none" w:sz="0" w:space="0" w:color="auto"/>
            <w:bottom w:val="none" w:sz="0" w:space="0" w:color="auto"/>
            <w:right w:val="none" w:sz="0" w:space="0" w:color="auto"/>
          </w:divBdr>
        </w:div>
        <w:div w:id="1475417110">
          <w:marLeft w:val="480"/>
          <w:marRight w:val="0"/>
          <w:marTop w:val="0"/>
          <w:marBottom w:val="0"/>
          <w:divBdr>
            <w:top w:val="none" w:sz="0" w:space="0" w:color="auto"/>
            <w:left w:val="none" w:sz="0" w:space="0" w:color="auto"/>
            <w:bottom w:val="none" w:sz="0" w:space="0" w:color="auto"/>
            <w:right w:val="none" w:sz="0" w:space="0" w:color="auto"/>
          </w:divBdr>
        </w:div>
        <w:div w:id="247617937">
          <w:marLeft w:val="480"/>
          <w:marRight w:val="0"/>
          <w:marTop w:val="0"/>
          <w:marBottom w:val="0"/>
          <w:divBdr>
            <w:top w:val="none" w:sz="0" w:space="0" w:color="auto"/>
            <w:left w:val="none" w:sz="0" w:space="0" w:color="auto"/>
            <w:bottom w:val="none" w:sz="0" w:space="0" w:color="auto"/>
            <w:right w:val="none" w:sz="0" w:space="0" w:color="auto"/>
          </w:divBdr>
        </w:div>
        <w:div w:id="670722505">
          <w:marLeft w:val="480"/>
          <w:marRight w:val="0"/>
          <w:marTop w:val="0"/>
          <w:marBottom w:val="0"/>
          <w:divBdr>
            <w:top w:val="none" w:sz="0" w:space="0" w:color="auto"/>
            <w:left w:val="none" w:sz="0" w:space="0" w:color="auto"/>
            <w:bottom w:val="none" w:sz="0" w:space="0" w:color="auto"/>
            <w:right w:val="none" w:sz="0" w:space="0" w:color="auto"/>
          </w:divBdr>
        </w:div>
        <w:div w:id="2121223799">
          <w:marLeft w:val="480"/>
          <w:marRight w:val="0"/>
          <w:marTop w:val="0"/>
          <w:marBottom w:val="0"/>
          <w:divBdr>
            <w:top w:val="none" w:sz="0" w:space="0" w:color="auto"/>
            <w:left w:val="none" w:sz="0" w:space="0" w:color="auto"/>
            <w:bottom w:val="none" w:sz="0" w:space="0" w:color="auto"/>
            <w:right w:val="none" w:sz="0" w:space="0" w:color="auto"/>
          </w:divBdr>
        </w:div>
        <w:div w:id="1239049208">
          <w:marLeft w:val="480"/>
          <w:marRight w:val="0"/>
          <w:marTop w:val="0"/>
          <w:marBottom w:val="0"/>
          <w:divBdr>
            <w:top w:val="none" w:sz="0" w:space="0" w:color="auto"/>
            <w:left w:val="none" w:sz="0" w:space="0" w:color="auto"/>
            <w:bottom w:val="none" w:sz="0" w:space="0" w:color="auto"/>
            <w:right w:val="none" w:sz="0" w:space="0" w:color="auto"/>
          </w:divBdr>
        </w:div>
        <w:div w:id="1292710655">
          <w:marLeft w:val="480"/>
          <w:marRight w:val="0"/>
          <w:marTop w:val="0"/>
          <w:marBottom w:val="0"/>
          <w:divBdr>
            <w:top w:val="none" w:sz="0" w:space="0" w:color="auto"/>
            <w:left w:val="none" w:sz="0" w:space="0" w:color="auto"/>
            <w:bottom w:val="none" w:sz="0" w:space="0" w:color="auto"/>
            <w:right w:val="none" w:sz="0" w:space="0" w:color="auto"/>
          </w:divBdr>
        </w:div>
        <w:div w:id="1924214236">
          <w:marLeft w:val="480"/>
          <w:marRight w:val="0"/>
          <w:marTop w:val="0"/>
          <w:marBottom w:val="0"/>
          <w:divBdr>
            <w:top w:val="none" w:sz="0" w:space="0" w:color="auto"/>
            <w:left w:val="none" w:sz="0" w:space="0" w:color="auto"/>
            <w:bottom w:val="none" w:sz="0" w:space="0" w:color="auto"/>
            <w:right w:val="none" w:sz="0" w:space="0" w:color="auto"/>
          </w:divBdr>
        </w:div>
        <w:div w:id="1829133645">
          <w:marLeft w:val="480"/>
          <w:marRight w:val="0"/>
          <w:marTop w:val="0"/>
          <w:marBottom w:val="0"/>
          <w:divBdr>
            <w:top w:val="none" w:sz="0" w:space="0" w:color="auto"/>
            <w:left w:val="none" w:sz="0" w:space="0" w:color="auto"/>
            <w:bottom w:val="none" w:sz="0" w:space="0" w:color="auto"/>
            <w:right w:val="none" w:sz="0" w:space="0" w:color="auto"/>
          </w:divBdr>
        </w:div>
        <w:div w:id="1718747444">
          <w:marLeft w:val="480"/>
          <w:marRight w:val="0"/>
          <w:marTop w:val="0"/>
          <w:marBottom w:val="0"/>
          <w:divBdr>
            <w:top w:val="none" w:sz="0" w:space="0" w:color="auto"/>
            <w:left w:val="none" w:sz="0" w:space="0" w:color="auto"/>
            <w:bottom w:val="none" w:sz="0" w:space="0" w:color="auto"/>
            <w:right w:val="none" w:sz="0" w:space="0" w:color="auto"/>
          </w:divBdr>
        </w:div>
        <w:div w:id="506091105">
          <w:marLeft w:val="480"/>
          <w:marRight w:val="0"/>
          <w:marTop w:val="0"/>
          <w:marBottom w:val="0"/>
          <w:divBdr>
            <w:top w:val="none" w:sz="0" w:space="0" w:color="auto"/>
            <w:left w:val="none" w:sz="0" w:space="0" w:color="auto"/>
            <w:bottom w:val="none" w:sz="0" w:space="0" w:color="auto"/>
            <w:right w:val="none" w:sz="0" w:space="0" w:color="auto"/>
          </w:divBdr>
        </w:div>
        <w:div w:id="1749185299">
          <w:marLeft w:val="480"/>
          <w:marRight w:val="0"/>
          <w:marTop w:val="0"/>
          <w:marBottom w:val="0"/>
          <w:divBdr>
            <w:top w:val="none" w:sz="0" w:space="0" w:color="auto"/>
            <w:left w:val="none" w:sz="0" w:space="0" w:color="auto"/>
            <w:bottom w:val="none" w:sz="0" w:space="0" w:color="auto"/>
            <w:right w:val="none" w:sz="0" w:space="0" w:color="auto"/>
          </w:divBdr>
        </w:div>
        <w:div w:id="1068185887">
          <w:marLeft w:val="480"/>
          <w:marRight w:val="0"/>
          <w:marTop w:val="0"/>
          <w:marBottom w:val="0"/>
          <w:divBdr>
            <w:top w:val="none" w:sz="0" w:space="0" w:color="auto"/>
            <w:left w:val="none" w:sz="0" w:space="0" w:color="auto"/>
            <w:bottom w:val="none" w:sz="0" w:space="0" w:color="auto"/>
            <w:right w:val="none" w:sz="0" w:space="0" w:color="auto"/>
          </w:divBdr>
        </w:div>
        <w:div w:id="1887255969">
          <w:marLeft w:val="480"/>
          <w:marRight w:val="0"/>
          <w:marTop w:val="0"/>
          <w:marBottom w:val="0"/>
          <w:divBdr>
            <w:top w:val="none" w:sz="0" w:space="0" w:color="auto"/>
            <w:left w:val="none" w:sz="0" w:space="0" w:color="auto"/>
            <w:bottom w:val="none" w:sz="0" w:space="0" w:color="auto"/>
            <w:right w:val="none" w:sz="0" w:space="0" w:color="auto"/>
          </w:divBdr>
        </w:div>
        <w:div w:id="1435783747">
          <w:marLeft w:val="480"/>
          <w:marRight w:val="0"/>
          <w:marTop w:val="0"/>
          <w:marBottom w:val="0"/>
          <w:divBdr>
            <w:top w:val="none" w:sz="0" w:space="0" w:color="auto"/>
            <w:left w:val="none" w:sz="0" w:space="0" w:color="auto"/>
            <w:bottom w:val="none" w:sz="0" w:space="0" w:color="auto"/>
            <w:right w:val="none" w:sz="0" w:space="0" w:color="auto"/>
          </w:divBdr>
        </w:div>
        <w:div w:id="1775663459">
          <w:marLeft w:val="480"/>
          <w:marRight w:val="0"/>
          <w:marTop w:val="0"/>
          <w:marBottom w:val="0"/>
          <w:divBdr>
            <w:top w:val="none" w:sz="0" w:space="0" w:color="auto"/>
            <w:left w:val="none" w:sz="0" w:space="0" w:color="auto"/>
            <w:bottom w:val="none" w:sz="0" w:space="0" w:color="auto"/>
            <w:right w:val="none" w:sz="0" w:space="0" w:color="auto"/>
          </w:divBdr>
        </w:div>
        <w:div w:id="1999066538">
          <w:marLeft w:val="480"/>
          <w:marRight w:val="0"/>
          <w:marTop w:val="0"/>
          <w:marBottom w:val="0"/>
          <w:divBdr>
            <w:top w:val="none" w:sz="0" w:space="0" w:color="auto"/>
            <w:left w:val="none" w:sz="0" w:space="0" w:color="auto"/>
            <w:bottom w:val="none" w:sz="0" w:space="0" w:color="auto"/>
            <w:right w:val="none" w:sz="0" w:space="0" w:color="auto"/>
          </w:divBdr>
        </w:div>
        <w:div w:id="1910187844">
          <w:marLeft w:val="480"/>
          <w:marRight w:val="0"/>
          <w:marTop w:val="0"/>
          <w:marBottom w:val="0"/>
          <w:divBdr>
            <w:top w:val="none" w:sz="0" w:space="0" w:color="auto"/>
            <w:left w:val="none" w:sz="0" w:space="0" w:color="auto"/>
            <w:bottom w:val="none" w:sz="0" w:space="0" w:color="auto"/>
            <w:right w:val="none" w:sz="0" w:space="0" w:color="auto"/>
          </w:divBdr>
        </w:div>
        <w:div w:id="16080725">
          <w:marLeft w:val="480"/>
          <w:marRight w:val="0"/>
          <w:marTop w:val="0"/>
          <w:marBottom w:val="0"/>
          <w:divBdr>
            <w:top w:val="none" w:sz="0" w:space="0" w:color="auto"/>
            <w:left w:val="none" w:sz="0" w:space="0" w:color="auto"/>
            <w:bottom w:val="none" w:sz="0" w:space="0" w:color="auto"/>
            <w:right w:val="none" w:sz="0" w:space="0" w:color="auto"/>
          </w:divBdr>
        </w:div>
        <w:div w:id="1664317461">
          <w:marLeft w:val="480"/>
          <w:marRight w:val="0"/>
          <w:marTop w:val="0"/>
          <w:marBottom w:val="0"/>
          <w:divBdr>
            <w:top w:val="none" w:sz="0" w:space="0" w:color="auto"/>
            <w:left w:val="none" w:sz="0" w:space="0" w:color="auto"/>
            <w:bottom w:val="none" w:sz="0" w:space="0" w:color="auto"/>
            <w:right w:val="none" w:sz="0" w:space="0" w:color="auto"/>
          </w:divBdr>
        </w:div>
        <w:div w:id="1506090944">
          <w:marLeft w:val="480"/>
          <w:marRight w:val="0"/>
          <w:marTop w:val="0"/>
          <w:marBottom w:val="0"/>
          <w:divBdr>
            <w:top w:val="none" w:sz="0" w:space="0" w:color="auto"/>
            <w:left w:val="none" w:sz="0" w:space="0" w:color="auto"/>
            <w:bottom w:val="none" w:sz="0" w:space="0" w:color="auto"/>
            <w:right w:val="none" w:sz="0" w:space="0" w:color="auto"/>
          </w:divBdr>
        </w:div>
        <w:div w:id="304354939">
          <w:marLeft w:val="480"/>
          <w:marRight w:val="0"/>
          <w:marTop w:val="0"/>
          <w:marBottom w:val="0"/>
          <w:divBdr>
            <w:top w:val="none" w:sz="0" w:space="0" w:color="auto"/>
            <w:left w:val="none" w:sz="0" w:space="0" w:color="auto"/>
            <w:bottom w:val="none" w:sz="0" w:space="0" w:color="auto"/>
            <w:right w:val="none" w:sz="0" w:space="0" w:color="auto"/>
          </w:divBdr>
        </w:div>
        <w:div w:id="1895579660">
          <w:marLeft w:val="480"/>
          <w:marRight w:val="0"/>
          <w:marTop w:val="0"/>
          <w:marBottom w:val="0"/>
          <w:divBdr>
            <w:top w:val="none" w:sz="0" w:space="0" w:color="auto"/>
            <w:left w:val="none" w:sz="0" w:space="0" w:color="auto"/>
            <w:bottom w:val="none" w:sz="0" w:space="0" w:color="auto"/>
            <w:right w:val="none" w:sz="0" w:space="0" w:color="auto"/>
          </w:divBdr>
        </w:div>
        <w:div w:id="957033851">
          <w:marLeft w:val="480"/>
          <w:marRight w:val="0"/>
          <w:marTop w:val="0"/>
          <w:marBottom w:val="0"/>
          <w:divBdr>
            <w:top w:val="none" w:sz="0" w:space="0" w:color="auto"/>
            <w:left w:val="none" w:sz="0" w:space="0" w:color="auto"/>
            <w:bottom w:val="none" w:sz="0" w:space="0" w:color="auto"/>
            <w:right w:val="none" w:sz="0" w:space="0" w:color="auto"/>
          </w:divBdr>
        </w:div>
        <w:div w:id="1319264230">
          <w:marLeft w:val="480"/>
          <w:marRight w:val="0"/>
          <w:marTop w:val="0"/>
          <w:marBottom w:val="0"/>
          <w:divBdr>
            <w:top w:val="none" w:sz="0" w:space="0" w:color="auto"/>
            <w:left w:val="none" w:sz="0" w:space="0" w:color="auto"/>
            <w:bottom w:val="none" w:sz="0" w:space="0" w:color="auto"/>
            <w:right w:val="none" w:sz="0" w:space="0" w:color="auto"/>
          </w:divBdr>
        </w:div>
        <w:div w:id="385185002">
          <w:marLeft w:val="480"/>
          <w:marRight w:val="0"/>
          <w:marTop w:val="0"/>
          <w:marBottom w:val="0"/>
          <w:divBdr>
            <w:top w:val="none" w:sz="0" w:space="0" w:color="auto"/>
            <w:left w:val="none" w:sz="0" w:space="0" w:color="auto"/>
            <w:bottom w:val="none" w:sz="0" w:space="0" w:color="auto"/>
            <w:right w:val="none" w:sz="0" w:space="0" w:color="auto"/>
          </w:divBdr>
        </w:div>
        <w:div w:id="1832256177">
          <w:marLeft w:val="480"/>
          <w:marRight w:val="0"/>
          <w:marTop w:val="0"/>
          <w:marBottom w:val="0"/>
          <w:divBdr>
            <w:top w:val="none" w:sz="0" w:space="0" w:color="auto"/>
            <w:left w:val="none" w:sz="0" w:space="0" w:color="auto"/>
            <w:bottom w:val="none" w:sz="0" w:space="0" w:color="auto"/>
            <w:right w:val="none" w:sz="0" w:space="0" w:color="auto"/>
          </w:divBdr>
        </w:div>
        <w:div w:id="1393962809">
          <w:marLeft w:val="480"/>
          <w:marRight w:val="0"/>
          <w:marTop w:val="0"/>
          <w:marBottom w:val="0"/>
          <w:divBdr>
            <w:top w:val="none" w:sz="0" w:space="0" w:color="auto"/>
            <w:left w:val="none" w:sz="0" w:space="0" w:color="auto"/>
            <w:bottom w:val="none" w:sz="0" w:space="0" w:color="auto"/>
            <w:right w:val="none" w:sz="0" w:space="0" w:color="auto"/>
          </w:divBdr>
        </w:div>
        <w:div w:id="1001204322">
          <w:marLeft w:val="480"/>
          <w:marRight w:val="0"/>
          <w:marTop w:val="0"/>
          <w:marBottom w:val="0"/>
          <w:divBdr>
            <w:top w:val="none" w:sz="0" w:space="0" w:color="auto"/>
            <w:left w:val="none" w:sz="0" w:space="0" w:color="auto"/>
            <w:bottom w:val="none" w:sz="0" w:space="0" w:color="auto"/>
            <w:right w:val="none" w:sz="0" w:space="0" w:color="auto"/>
          </w:divBdr>
        </w:div>
        <w:div w:id="278538220">
          <w:marLeft w:val="480"/>
          <w:marRight w:val="0"/>
          <w:marTop w:val="0"/>
          <w:marBottom w:val="0"/>
          <w:divBdr>
            <w:top w:val="none" w:sz="0" w:space="0" w:color="auto"/>
            <w:left w:val="none" w:sz="0" w:space="0" w:color="auto"/>
            <w:bottom w:val="none" w:sz="0" w:space="0" w:color="auto"/>
            <w:right w:val="none" w:sz="0" w:space="0" w:color="auto"/>
          </w:divBdr>
        </w:div>
        <w:div w:id="384958702">
          <w:marLeft w:val="480"/>
          <w:marRight w:val="0"/>
          <w:marTop w:val="0"/>
          <w:marBottom w:val="0"/>
          <w:divBdr>
            <w:top w:val="none" w:sz="0" w:space="0" w:color="auto"/>
            <w:left w:val="none" w:sz="0" w:space="0" w:color="auto"/>
            <w:bottom w:val="none" w:sz="0" w:space="0" w:color="auto"/>
            <w:right w:val="none" w:sz="0" w:space="0" w:color="auto"/>
          </w:divBdr>
        </w:div>
        <w:div w:id="1144545469">
          <w:marLeft w:val="480"/>
          <w:marRight w:val="0"/>
          <w:marTop w:val="0"/>
          <w:marBottom w:val="0"/>
          <w:divBdr>
            <w:top w:val="none" w:sz="0" w:space="0" w:color="auto"/>
            <w:left w:val="none" w:sz="0" w:space="0" w:color="auto"/>
            <w:bottom w:val="none" w:sz="0" w:space="0" w:color="auto"/>
            <w:right w:val="none" w:sz="0" w:space="0" w:color="auto"/>
          </w:divBdr>
        </w:div>
        <w:div w:id="1466047017">
          <w:marLeft w:val="480"/>
          <w:marRight w:val="0"/>
          <w:marTop w:val="0"/>
          <w:marBottom w:val="0"/>
          <w:divBdr>
            <w:top w:val="none" w:sz="0" w:space="0" w:color="auto"/>
            <w:left w:val="none" w:sz="0" w:space="0" w:color="auto"/>
            <w:bottom w:val="none" w:sz="0" w:space="0" w:color="auto"/>
            <w:right w:val="none" w:sz="0" w:space="0" w:color="auto"/>
          </w:divBdr>
        </w:div>
        <w:div w:id="635915887">
          <w:marLeft w:val="480"/>
          <w:marRight w:val="0"/>
          <w:marTop w:val="0"/>
          <w:marBottom w:val="0"/>
          <w:divBdr>
            <w:top w:val="none" w:sz="0" w:space="0" w:color="auto"/>
            <w:left w:val="none" w:sz="0" w:space="0" w:color="auto"/>
            <w:bottom w:val="none" w:sz="0" w:space="0" w:color="auto"/>
            <w:right w:val="none" w:sz="0" w:space="0" w:color="auto"/>
          </w:divBdr>
        </w:div>
        <w:div w:id="303049893">
          <w:marLeft w:val="480"/>
          <w:marRight w:val="0"/>
          <w:marTop w:val="0"/>
          <w:marBottom w:val="0"/>
          <w:divBdr>
            <w:top w:val="none" w:sz="0" w:space="0" w:color="auto"/>
            <w:left w:val="none" w:sz="0" w:space="0" w:color="auto"/>
            <w:bottom w:val="none" w:sz="0" w:space="0" w:color="auto"/>
            <w:right w:val="none" w:sz="0" w:space="0" w:color="auto"/>
          </w:divBdr>
        </w:div>
        <w:div w:id="1054698315">
          <w:marLeft w:val="480"/>
          <w:marRight w:val="0"/>
          <w:marTop w:val="0"/>
          <w:marBottom w:val="0"/>
          <w:divBdr>
            <w:top w:val="none" w:sz="0" w:space="0" w:color="auto"/>
            <w:left w:val="none" w:sz="0" w:space="0" w:color="auto"/>
            <w:bottom w:val="none" w:sz="0" w:space="0" w:color="auto"/>
            <w:right w:val="none" w:sz="0" w:space="0" w:color="auto"/>
          </w:divBdr>
        </w:div>
        <w:div w:id="1075325960">
          <w:marLeft w:val="480"/>
          <w:marRight w:val="0"/>
          <w:marTop w:val="0"/>
          <w:marBottom w:val="0"/>
          <w:divBdr>
            <w:top w:val="none" w:sz="0" w:space="0" w:color="auto"/>
            <w:left w:val="none" w:sz="0" w:space="0" w:color="auto"/>
            <w:bottom w:val="none" w:sz="0" w:space="0" w:color="auto"/>
            <w:right w:val="none" w:sz="0" w:space="0" w:color="auto"/>
          </w:divBdr>
        </w:div>
        <w:div w:id="1331104724">
          <w:marLeft w:val="480"/>
          <w:marRight w:val="0"/>
          <w:marTop w:val="0"/>
          <w:marBottom w:val="0"/>
          <w:divBdr>
            <w:top w:val="none" w:sz="0" w:space="0" w:color="auto"/>
            <w:left w:val="none" w:sz="0" w:space="0" w:color="auto"/>
            <w:bottom w:val="none" w:sz="0" w:space="0" w:color="auto"/>
            <w:right w:val="none" w:sz="0" w:space="0" w:color="auto"/>
          </w:divBdr>
        </w:div>
        <w:div w:id="1574973400">
          <w:marLeft w:val="480"/>
          <w:marRight w:val="0"/>
          <w:marTop w:val="0"/>
          <w:marBottom w:val="0"/>
          <w:divBdr>
            <w:top w:val="none" w:sz="0" w:space="0" w:color="auto"/>
            <w:left w:val="none" w:sz="0" w:space="0" w:color="auto"/>
            <w:bottom w:val="none" w:sz="0" w:space="0" w:color="auto"/>
            <w:right w:val="none" w:sz="0" w:space="0" w:color="auto"/>
          </w:divBdr>
        </w:div>
        <w:div w:id="395474921">
          <w:marLeft w:val="480"/>
          <w:marRight w:val="0"/>
          <w:marTop w:val="0"/>
          <w:marBottom w:val="0"/>
          <w:divBdr>
            <w:top w:val="none" w:sz="0" w:space="0" w:color="auto"/>
            <w:left w:val="none" w:sz="0" w:space="0" w:color="auto"/>
            <w:bottom w:val="none" w:sz="0" w:space="0" w:color="auto"/>
            <w:right w:val="none" w:sz="0" w:space="0" w:color="auto"/>
          </w:divBdr>
        </w:div>
        <w:div w:id="1677726706">
          <w:marLeft w:val="480"/>
          <w:marRight w:val="0"/>
          <w:marTop w:val="0"/>
          <w:marBottom w:val="0"/>
          <w:divBdr>
            <w:top w:val="none" w:sz="0" w:space="0" w:color="auto"/>
            <w:left w:val="none" w:sz="0" w:space="0" w:color="auto"/>
            <w:bottom w:val="none" w:sz="0" w:space="0" w:color="auto"/>
            <w:right w:val="none" w:sz="0" w:space="0" w:color="auto"/>
          </w:divBdr>
        </w:div>
      </w:divsChild>
    </w:div>
    <w:div w:id="1037772854">
      <w:bodyDiv w:val="1"/>
      <w:marLeft w:val="0"/>
      <w:marRight w:val="0"/>
      <w:marTop w:val="0"/>
      <w:marBottom w:val="0"/>
      <w:divBdr>
        <w:top w:val="none" w:sz="0" w:space="0" w:color="auto"/>
        <w:left w:val="none" w:sz="0" w:space="0" w:color="auto"/>
        <w:bottom w:val="none" w:sz="0" w:space="0" w:color="auto"/>
        <w:right w:val="none" w:sz="0" w:space="0" w:color="auto"/>
      </w:divBdr>
    </w:div>
    <w:div w:id="1039668771">
      <w:bodyDiv w:val="1"/>
      <w:marLeft w:val="0"/>
      <w:marRight w:val="0"/>
      <w:marTop w:val="0"/>
      <w:marBottom w:val="0"/>
      <w:divBdr>
        <w:top w:val="none" w:sz="0" w:space="0" w:color="auto"/>
        <w:left w:val="none" w:sz="0" w:space="0" w:color="auto"/>
        <w:bottom w:val="none" w:sz="0" w:space="0" w:color="auto"/>
        <w:right w:val="none" w:sz="0" w:space="0" w:color="auto"/>
      </w:divBdr>
    </w:div>
    <w:div w:id="1041517634">
      <w:bodyDiv w:val="1"/>
      <w:marLeft w:val="0"/>
      <w:marRight w:val="0"/>
      <w:marTop w:val="0"/>
      <w:marBottom w:val="0"/>
      <w:divBdr>
        <w:top w:val="none" w:sz="0" w:space="0" w:color="auto"/>
        <w:left w:val="none" w:sz="0" w:space="0" w:color="auto"/>
        <w:bottom w:val="none" w:sz="0" w:space="0" w:color="auto"/>
        <w:right w:val="none" w:sz="0" w:space="0" w:color="auto"/>
      </w:divBdr>
    </w:div>
    <w:div w:id="1042174150">
      <w:bodyDiv w:val="1"/>
      <w:marLeft w:val="0"/>
      <w:marRight w:val="0"/>
      <w:marTop w:val="0"/>
      <w:marBottom w:val="0"/>
      <w:divBdr>
        <w:top w:val="none" w:sz="0" w:space="0" w:color="auto"/>
        <w:left w:val="none" w:sz="0" w:space="0" w:color="auto"/>
        <w:bottom w:val="none" w:sz="0" w:space="0" w:color="auto"/>
        <w:right w:val="none" w:sz="0" w:space="0" w:color="auto"/>
      </w:divBdr>
    </w:div>
    <w:div w:id="1042709768">
      <w:bodyDiv w:val="1"/>
      <w:marLeft w:val="0"/>
      <w:marRight w:val="0"/>
      <w:marTop w:val="0"/>
      <w:marBottom w:val="0"/>
      <w:divBdr>
        <w:top w:val="none" w:sz="0" w:space="0" w:color="auto"/>
        <w:left w:val="none" w:sz="0" w:space="0" w:color="auto"/>
        <w:bottom w:val="none" w:sz="0" w:space="0" w:color="auto"/>
        <w:right w:val="none" w:sz="0" w:space="0" w:color="auto"/>
      </w:divBdr>
    </w:div>
    <w:div w:id="1042710500">
      <w:bodyDiv w:val="1"/>
      <w:marLeft w:val="0"/>
      <w:marRight w:val="0"/>
      <w:marTop w:val="0"/>
      <w:marBottom w:val="0"/>
      <w:divBdr>
        <w:top w:val="none" w:sz="0" w:space="0" w:color="auto"/>
        <w:left w:val="none" w:sz="0" w:space="0" w:color="auto"/>
        <w:bottom w:val="none" w:sz="0" w:space="0" w:color="auto"/>
        <w:right w:val="none" w:sz="0" w:space="0" w:color="auto"/>
      </w:divBdr>
    </w:div>
    <w:div w:id="1048533862">
      <w:bodyDiv w:val="1"/>
      <w:marLeft w:val="0"/>
      <w:marRight w:val="0"/>
      <w:marTop w:val="0"/>
      <w:marBottom w:val="0"/>
      <w:divBdr>
        <w:top w:val="none" w:sz="0" w:space="0" w:color="auto"/>
        <w:left w:val="none" w:sz="0" w:space="0" w:color="auto"/>
        <w:bottom w:val="none" w:sz="0" w:space="0" w:color="auto"/>
        <w:right w:val="none" w:sz="0" w:space="0" w:color="auto"/>
      </w:divBdr>
    </w:div>
    <w:div w:id="1049762824">
      <w:bodyDiv w:val="1"/>
      <w:marLeft w:val="0"/>
      <w:marRight w:val="0"/>
      <w:marTop w:val="0"/>
      <w:marBottom w:val="0"/>
      <w:divBdr>
        <w:top w:val="none" w:sz="0" w:space="0" w:color="auto"/>
        <w:left w:val="none" w:sz="0" w:space="0" w:color="auto"/>
        <w:bottom w:val="none" w:sz="0" w:space="0" w:color="auto"/>
        <w:right w:val="none" w:sz="0" w:space="0" w:color="auto"/>
      </w:divBdr>
    </w:div>
    <w:div w:id="1051031985">
      <w:bodyDiv w:val="1"/>
      <w:marLeft w:val="0"/>
      <w:marRight w:val="0"/>
      <w:marTop w:val="0"/>
      <w:marBottom w:val="0"/>
      <w:divBdr>
        <w:top w:val="none" w:sz="0" w:space="0" w:color="auto"/>
        <w:left w:val="none" w:sz="0" w:space="0" w:color="auto"/>
        <w:bottom w:val="none" w:sz="0" w:space="0" w:color="auto"/>
        <w:right w:val="none" w:sz="0" w:space="0" w:color="auto"/>
      </w:divBdr>
    </w:div>
    <w:div w:id="1051611482">
      <w:bodyDiv w:val="1"/>
      <w:marLeft w:val="0"/>
      <w:marRight w:val="0"/>
      <w:marTop w:val="0"/>
      <w:marBottom w:val="0"/>
      <w:divBdr>
        <w:top w:val="none" w:sz="0" w:space="0" w:color="auto"/>
        <w:left w:val="none" w:sz="0" w:space="0" w:color="auto"/>
        <w:bottom w:val="none" w:sz="0" w:space="0" w:color="auto"/>
        <w:right w:val="none" w:sz="0" w:space="0" w:color="auto"/>
      </w:divBdr>
      <w:divsChild>
        <w:div w:id="38289784">
          <w:marLeft w:val="640"/>
          <w:marRight w:val="0"/>
          <w:marTop w:val="0"/>
          <w:marBottom w:val="0"/>
          <w:divBdr>
            <w:top w:val="none" w:sz="0" w:space="0" w:color="auto"/>
            <w:left w:val="none" w:sz="0" w:space="0" w:color="auto"/>
            <w:bottom w:val="none" w:sz="0" w:space="0" w:color="auto"/>
            <w:right w:val="none" w:sz="0" w:space="0" w:color="auto"/>
          </w:divBdr>
        </w:div>
        <w:div w:id="924261299">
          <w:marLeft w:val="640"/>
          <w:marRight w:val="0"/>
          <w:marTop w:val="0"/>
          <w:marBottom w:val="0"/>
          <w:divBdr>
            <w:top w:val="none" w:sz="0" w:space="0" w:color="auto"/>
            <w:left w:val="none" w:sz="0" w:space="0" w:color="auto"/>
            <w:bottom w:val="none" w:sz="0" w:space="0" w:color="auto"/>
            <w:right w:val="none" w:sz="0" w:space="0" w:color="auto"/>
          </w:divBdr>
        </w:div>
        <w:div w:id="948664200">
          <w:marLeft w:val="640"/>
          <w:marRight w:val="0"/>
          <w:marTop w:val="0"/>
          <w:marBottom w:val="0"/>
          <w:divBdr>
            <w:top w:val="none" w:sz="0" w:space="0" w:color="auto"/>
            <w:left w:val="none" w:sz="0" w:space="0" w:color="auto"/>
            <w:bottom w:val="none" w:sz="0" w:space="0" w:color="auto"/>
            <w:right w:val="none" w:sz="0" w:space="0" w:color="auto"/>
          </w:divBdr>
        </w:div>
        <w:div w:id="1306548561">
          <w:marLeft w:val="640"/>
          <w:marRight w:val="0"/>
          <w:marTop w:val="0"/>
          <w:marBottom w:val="0"/>
          <w:divBdr>
            <w:top w:val="none" w:sz="0" w:space="0" w:color="auto"/>
            <w:left w:val="none" w:sz="0" w:space="0" w:color="auto"/>
            <w:bottom w:val="none" w:sz="0" w:space="0" w:color="auto"/>
            <w:right w:val="none" w:sz="0" w:space="0" w:color="auto"/>
          </w:divBdr>
        </w:div>
        <w:div w:id="192573398">
          <w:marLeft w:val="640"/>
          <w:marRight w:val="0"/>
          <w:marTop w:val="0"/>
          <w:marBottom w:val="0"/>
          <w:divBdr>
            <w:top w:val="none" w:sz="0" w:space="0" w:color="auto"/>
            <w:left w:val="none" w:sz="0" w:space="0" w:color="auto"/>
            <w:bottom w:val="none" w:sz="0" w:space="0" w:color="auto"/>
            <w:right w:val="none" w:sz="0" w:space="0" w:color="auto"/>
          </w:divBdr>
        </w:div>
        <w:div w:id="2124956696">
          <w:marLeft w:val="640"/>
          <w:marRight w:val="0"/>
          <w:marTop w:val="0"/>
          <w:marBottom w:val="0"/>
          <w:divBdr>
            <w:top w:val="none" w:sz="0" w:space="0" w:color="auto"/>
            <w:left w:val="none" w:sz="0" w:space="0" w:color="auto"/>
            <w:bottom w:val="none" w:sz="0" w:space="0" w:color="auto"/>
            <w:right w:val="none" w:sz="0" w:space="0" w:color="auto"/>
          </w:divBdr>
        </w:div>
        <w:div w:id="1948391774">
          <w:marLeft w:val="640"/>
          <w:marRight w:val="0"/>
          <w:marTop w:val="0"/>
          <w:marBottom w:val="0"/>
          <w:divBdr>
            <w:top w:val="none" w:sz="0" w:space="0" w:color="auto"/>
            <w:left w:val="none" w:sz="0" w:space="0" w:color="auto"/>
            <w:bottom w:val="none" w:sz="0" w:space="0" w:color="auto"/>
            <w:right w:val="none" w:sz="0" w:space="0" w:color="auto"/>
          </w:divBdr>
        </w:div>
        <w:div w:id="772211141">
          <w:marLeft w:val="640"/>
          <w:marRight w:val="0"/>
          <w:marTop w:val="0"/>
          <w:marBottom w:val="0"/>
          <w:divBdr>
            <w:top w:val="none" w:sz="0" w:space="0" w:color="auto"/>
            <w:left w:val="none" w:sz="0" w:space="0" w:color="auto"/>
            <w:bottom w:val="none" w:sz="0" w:space="0" w:color="auto"/>
            <w:right w:val="none" w:sz="0" w:space="0" w:color="auto"/>
          </w:divBdr>
        </w:div>
        <w:div w:id="1749813749">
          <w:marLeft w:val="640"/>
          <w:marRight w:val="0"/>
          <w:marTop w:val="0"/>
          <w:marBottom w:val="0"/>
          <w:divBdr>
            <w:top w:val="none" w:sz="0" w:space="0" w:color="auto"/>
            <w:left w:val="none" w:sz="0" w:space="0" w:color="auto"/>
            <w:bottom w:val="none" w:sz="0" w:space="0" w:color="auto"/>
            <w:right w:val="none" w:sz="0" w:space="0" w:color="auto"/>
          </w:divBdr>
        </w:div>
        <w:div w:id="269363302">
          <w:marLeft w:val="640"/>
          <w:marRight w:val="0"/>
          <w:marTop w:val="0"/>
          <w:marBottom w:val="0"/>
          <w:divBdr>
            <w:top w:val="none" w:sz="0" w:space="0" w:color="auto"/>
            <w:left w:val="none" w:sz="0" w:space="0" w:color="auto"/>
            <w:bottom w:val="none" w:sz="0" w:space="0" w:color="auto"/>
            <w:right w:val="none" w:sz="0" w:space="0" w:color="auto"/>
          </w:divBdr>
        </w:div>
        <w:div w:id="1871603517">
          <w:marLeft w:val="640"/>
          <w:marRight w:val="0"/>
          <w:marTop w:val="0"/>
          <w:marBottom w:val="0"/>
          <w:divBdr>
            <w:top w:val="none" w:sz="0" w:space="0" w:color="auto"/>
            <w:left w:val="none" w:sz="0" w:space="0" w:color="auto"/>
            <w:bottom w:val="none" w:sz="0" w:space="0" w:color="auto"/>
            <w:right w:val="none" w:sz="0" w:space="0" w:color="auto"/>
          </w:divBdr>
        </w:div>
        <w:div w:id="838422164">
          <w:marLeft w:val="640"/>
          <w:marRight w:val="0"/>
          <w:marTop w:val="0"/>
          <w:marBottom w:val="0"/>
          <w:divBdr>
            <w:top w:val="none" w:sz="0" w:space="0" w:color="auto"/>
            <w:left w:val="none" w:sz="0" w:space="0" w:color="auto"/>
            <w:bottom w:val="none" w:sz="0" w:space="0" w:color="auto"/>
            <w:right w:val="none" w:sz="0" w:space="0" w:color="auto"/>
          </w:divBdr>
        </w:div>
        <w:div w:id="881984016">
          <w:marLeft w:val="640"/>
          <w:marRight w:val="0"/>
          <w:marTop w:val="0"/>
          <w:marBottom w:val="0"/>
          <w:divBdr>
            <w:top w:val="none" w:sz="0" w:space="0" w:color="auto"/>
            <w:left w:val="none" w:sz="0" w:space="0" w:color="auto"/>
            <w:bottom w:val="none" w:sz="0" w:space="0" w:color="auto"/>
            <w:right w:val="none" w:sz="0" w:space="0" w:color="auto"/>
          </w:divBdr>
        </w:div>
        <w:div w:id="515538496">
          <w:marLeft w:val="640"/>
          <w:marRight w:val="0"/>
          <w:marTop w:val="0"/>
          <w:marBottom w:val="0"/>
          <w:divBdr>
            <w:top w:val="none" w:sz="0" w:space="0" w:color="auto"/>
            <w:left w:val="none" w:sz="0" w:space="0" w:color="auto"/>
            <w:bottom w:val="none" w:sz="0" w:space="0" w:color="auto"/>
            <w:right w:val="none" w:sz="0" w:space="0" w:color="auto"/>
          </w:divBdr>
        </w:div>
        <w:div w:id="272442705">
          <w:marLeft w:val="640"/>
          <w:marRight w:val="0"/>
          <w:marTop w:val="0"/>
          <w:marBottom w:val="0"/>
          <w:divBdr>
            <w:top w:val="none" w:sz="0" w:space="0" w:color="auto"/>
            <w:left w:val="none" w:sz="0" w:space="0" w:color="auto"/>
            <w:bottom w:val="none" w:sz="0" w:space="0" w:color="auto"/>
            <w:right w:val="none" w:sz="0" w:space="0" w:color="auto"/>
          </w:divBdr>
        </w:div>
        <w:div w:id="857037955">
          <w:marLeft w:val="640"/>
          <w:marRight w:val="0"/>
          <w:marTop w:val="0"/>
          <w:marBottom w:val="0"/>
          <w:divBdr>
            <w:top w:val="none" w:sz="0" w:space="0" w:color="auto"/>
            <w:left w:val="none" w:sz="0" w:space="0" w:color="auto"/>
            <w:bottom w:val="none" w:sz="0" w:space="0" w:color="auto"/>
            <w:right w:val="none" w:sz="0" w:space="0" w:color="auto"/>
          </w:divBdr>
        </w:div>
        <w:div w:id="1136722194">
          <w:marLeft w:val="640"/>
          <w:marRight w:val="0"/>
          <w:marTop w:val="0"/>
          <w:marBottom w:val="0"/>
          <w:divBdr>
            <w:top w:val="none" w:sz="0" w:space="0" w:color="auto"/>
            <w:left w:val="none" w:sz="0" w:space="0" w:color="auto"/>
            <w:bottom w:val="none" w:sz="0" w:space="0" w:color="auto"/>
            <w:right w:val="none" w:sz="0" w:space="0" w:color="auto"/>
          </w:divBdr>
        </w:div>
        <w:div w:id="575476194">
          <w:marLeft w:val="640"/>
          <w:marRight w:val="0"/>
          <w:marTop w:val="0"/>
          <w:marBottom w:val="0"/>
          <w:divBdr>
            <w:top w:val="none" w:sz="0" w:space="0" w:color="auto"/>
            <w:left w:val="none" w:sz="0" w:space="0" w:color="auto"/>
            <w:bottom w:val="none" w:sz="0" w:space="0" w:color="auto"/>
            <w:right w:val="none" w:sz="0" w:space="0" w:color="auto"/>
          </w:divBdr>
        </w:div>
        <w:div w:id="608851136">
          <w:marLeft w:val="640"/>
          <w:marRight w:val="0"/>
          <w:marTop w:val="0"/>
          <w:marBottom w:val="0"/>
          <w:divBdr>
            <w:top w:val="none" w:sz="0" w:space="0" w:color="auto"/>
            <w:left w:val="none" w:sz="0" w:space="0" w:color="auto"/>
            <w:bottom w:val="none" w:sz="0" w:space="0" w:color="auto"/>
            <w:right w:val="none" w:sz="0" w:space="0" w:color="auto"/>
          </w:divBdr>
        </w:div>
        <w:div w:id="1648321261">
          <w:marLeft w:val="640"/>
          <w:marRight w:val="0"/>
          <w:marTop w:val="0"/>
          <w:marBottom w:val="0"/>
          <w:divBdr>
            <w:top w:val="none" w:sz="0" w:space="0" w:color="auto"/>
            <w:left w:val="none" w:sz="0" w:space="0" w:color="auto"/>
            <w:bottom w:val="none" w:sz="0" w:space="0" w:color="auto"/>
            <w:right w:val="none" w:sz="0" w:space="0" w:color="auto"/>
          </w:divBdr>
        </w:div>
        <w:div w:id="1349523749">
          <w:marLeft w:val="640"/>
          <w:marRight w:val="0"/>
          <w:marTop w:val="0"/>
          <w:marBottom w:val="0"/>
          <w:divBdr>
            <w:top w:val="none" w:sz="0" w:space="0" w:color="auto"/>
            <w:left w:val="none" w:sz="0" w:space="0" w:color="auto"/>
            <w:bottom w:val="none" w:sz="0" w:space="0" w:color="auto"/>
            <w:right w:val="none" w:sz="0" w:space="0" w:color="auto"/>
          </w:divBdr>
        </w:div>
        <w:div w:id="1027633034">
          <w:marLeft w:val="640"/>
          <w:marRight w:val="0"/>
          <w:marTop w:val="0"/>
          <w:marBottom w:val="0"/>
          <w:divBdr>
            <w:top w:val="none" w:sz="0" w:space="0" w:color="auto"/>
            <w:left w:val="none" w:sz="0" w:space="0" w:color="auto"/>
            <w:bottom w:val="none" w:sz="0" w:space="0" w:color="auto"/>
            <w:right w:val="none" w:sz="0" w:space="0" w:color="auto"/>
          </w:divBdr>
        </w:div>
        <w:div w:id="636568369">
          <w:marLeft w:val="640"/>
          <w:marRight w:val="0"/>
          <w:marTop w:val="0"/>
          <w:marBottom w:val="0"/>
          <w:divBdr>
            <w:top w:val="none" w:sz="0" w:space="0" w:color="auto"/>
            <w:left w:val="none" w:sz="0" w:space="0" w:color="auto"/>
            <w:bottom w:val="none" w:sz="0" w:space="0" w:color="auto"/>
            <w:right w:val="none" w:sz="0" w:space="0" w:color="auto"/>
          </w:divBdr>
        </w:div>
        <w:div w:id="1191069984">
          <w:marLeft w:val="640"/>
          <w:marRight w:val="0"/>
          <w:marTop w:val="0"/>
          <w:marBottom w:val="0"/>
          <w:divBdr>
            <w:top w:val="none" w:sz="0" w:space="0" w:color="auto"/>
            <w:left w:val="none" w:sz="0" w:space="0" w:color="auto"/>
            <w:bottom w:val="none" w:sz="0" w:space="0" w:color="auto"/>
            <w:right w:val="none" w:sz="0" w:space="0" w:color="auto"/>
          </w:divBdr>
        </w:div>
        <w:div w:id="1816609045">
          <w:marLeft w:val="640"/>
          <w:marRight w:val="0"/>
          <w:marTop w:val="0"/>
          <w:marBottom w:val="0"/>
          <w:divBdr>
            <w:top w:val="none" w:sz="0" w:space="0" w:color="auto"/>
            <w:left w:val="none" w:sz="0" w:space="0" w:color="auto"/>
            <w:bottom w:val="none" w:sz="0" w:space="0" w:color="auto"/>
            <w:right w:val="none" w:sz="0" w:space="0" w:color="auto"/>
          </w:divBdr>
        </w:div>
        <w:div w:id="1265653009">
          <w:marLeft w:val="640"/>
          <w:marRight w:val="0"/>
          <w:marTop w:val="0"/>
          <w:marBottom w:val="0"/>
          <w:divBdr>
            <w:top w:val="none" w:sz="0" w:space="0" w:color="auto"/>
            <w:left w:val="none" w:sz="0" w:space="0" w:color="auto"/>
            <w:bottom w:val="none" w:sz="0" w:space="0" w:color="auto"/>
            <w:right w:val="none" w:sz="0" w:space="0" w:color="auto"/>
          </w:divBdr>
        </w:div>
        <w:div w:id="296763024">
          <w:marLeft w:val="640"/>
          <w:marRight w:val="0"/>
          <w:marTop w:val="0"/>
          <w:marBottom w:val="0"/>
          <w:divBdr>
            <w:top w:val="none" w:sz="0" w:space="0" w:color="auto"/>
            <w:left w:val="none" w:sz="0" w:space="0" w:color="auto"/>
            <w:bottom w:val="none" w:sz="0" w:space="0" w:color="auto"/>
            <w:right w:val="none" w:sz="0" w:space="0" w:color="auto"/>
          </w:divBdr>
        </w:div>
        <w:div w:id="1208374334">
          <w:marLeft w:val="640"/>
          <w:marRight w:val="0"/>
          <w:marTop w:val="0"/>
          <w:marBottom w:val="0"/>
          <w:divBdr>
            <w:top w:val="none" w:sz="0" w:space="0" w:color="auto"/>
            <w:left w:val="none" w:sz="0" w:space="0" w:color="auto"/>
            <w:bottom w:val="none" w:sz="0" w:space="0" w:color="auto"/>
            <w:right w:val="none" w:sz="0" w:space="0" w:color="auto"/>
          </w:divBdr>
        </w:div>
        <w:div w:id="8678761">
          <w:marLeft w:val="640"/>
          <w:marRight w:val="0"/>
          <w:marTop w:val="0"/>
          <w:marBottom w:val="0"/>
          <w:divBdr>
            <w:top w:val="none" w:sz="0" w:space="0" w:color="auto"/>
            <w:left w:val="none" w:sz="0" w:space="0" w:color="auto"/>
            <w:bottom w:val="none" w:sz="0" w:space="0" w:color="auto"/>
            <w:right w:val="none" w:sz="0" w:space="0" w:color="auto"/>
          </w:divBdr>
        </w:div>
        <w:div w:id="1962152385">
          <w:marLeft w:val="640"/>
          <w:marRight w:val="0"/>
          <w:marTop w:val="0"/>
          <w:marBottom w:val="0"/>
          <w:divBdr>
            <w:top w:val="none" w:sz="0" w:space="0" w:color="auto"/>
            <w:left w:val="none" w:sz="0" w:space="0" w:color="auto"/>
            <w:bottom w:val="none" w:sz="0" w:space="0" w:color="auto"/>
            <w:right w:val="none" w:sz="0" w:space="0" w:color="auto"/>
          </w:divBdr>
        </w:div>
        <w:div w:id="826088943">
          <w:marLeft w:val="640"/>
          <w:marRight w:val="0"/>
          <w:marTop w:val="0"/>
          <w:marBottom w:val="0"/>
          <w:divBdr>
            <w:top w:val="none" w:sz="0" w:space="0" w:color="auto"/>
            <w:left w:val="none" w:sz="0" w:space="0" w:color="auto"/>
            <w:bottom w:val="none" w:sz="0" w:space="0" w:color="auto"/>
            <w:right w:val="none" w:sz="0" w:space="0" w:color="auto"/>
          </w:divBdr>
        </w:div>
        <w:div w:id="1855260893">
          <w:marLeft w:val="640"/>
          <w:marRight w:val="0"/>
          <w:marTop w:val="0"/>
          <w:marBottom w:val="0"/>
          <w:divBdr>
            <w:top w:val="none" w:sz="0" w:space="0" w:color="auto"/>
            <w:left w:val="none" w:sz="0" w:space="0" w:color="auto"/>
            <w:bottom w:val="none" w:sz="0" w:space="0" w:color="auto"/>
            <w:right w:val="none" w:sz="0" w:space="0" w:color="auto"/>
          </w:divBdr>
        </w:div>
        <w:div w:id="292759974">
          <w:marLeft w:val="640"/>
          <w:marRight w:val="0"/>
          <w:marTop w:val="0"/>
          <w:marBottom w:val="0"/>
          <w:divBdr>
            <w:top w:val="none" w:sz="0" w:space="0" w:color="auto"/>
            <w:left w:val="none" w:sz="0" w:space="0" w:color="auto"/>
            <w:bottom w:val="none" w:sz="0" w:space="0" w:color="auto"/>
            <w:right w:val="none" w:sz="0" w:space="0" w:color="auto"/>
          </w:divBdr>
        </w:div>
        <w:div w:id="1638534883">
          <w:marLeft w:val="640"/>
          <w:marRight w:val="0"/>
          <w:marTop w:val="0"/>
          <w:marBottom w:val="0"/>
          <w:divBdr>
            <w:top w:val="none" w:sz="0" w:space="0" w:color="auto"/>
            <w:left w:val="none" w:sz="0" w:space="0" w:color="auto"/>
            <w:bottom w:val="none" w:sz="0" w:space="0" w:color="auto"/>
            <w:right w:val="none" w:sz="0" w:space="0" w:color="auto"/>
          </w:divBdr>
        </w:div>
        <w:div w:id="837620222">
          <w:marLeft w:val="640"/>
          <w:marRight w:val="0"/>
          <w:marTop w:val="0"/>
          <w:marBottom w:val="0"/>
          <w:divBdr>
            <w:top w:val="none" w:sz="0" w:space="0" w:color="auto"/>
            <w:left w:val="none" w:sz="0" w:space="0" w:color="auto"/>
            <w:bottom w:val="none" w:sz="0" w:space="0" w:color="auto"/>
            <w:right w:val="none" w:sz="0" w:space="0" w:color="auto"/>
          </w:divBdr>
        </w:div>
        <w:div w:id="1546067321">
          <w:marLeft w:val="640"/>
          <w:marRight w:val="0"/>
          <w:marTop w:val="0"/>
          <w:marBottom w:val="0"/>
          <w:divBdr>
            <w:top w:val="none" w:sz="0" w:space="0" w:color="auto"/>
            <w:left w:val="none" w:sz="0" w:space="0" w:color="auto"/>
            <w:bottom w:val="none" w:sz="0" w:space="0" w:color="auto"/>
            <w:right w:val="none" w:sz="0" w:space="0" w:color="auto"/>
          </w:divBdr>
        </w:div>
        <w:div w:id="1230262155">
          <w:marLeft w:val="640"/>
          <w:marRight w:val="0"/>
          <w:marTop w:val="0"/>
          <w:marBottom w:val="0"/>
          <w:divBdr>
            <w:top w:val="none" w:sz="0" w:space="0" w:color="auto"/>
            <w:left w:val="none" w:sz="0" w:space="0" w:color="auto"/>
            <w:bottom w:val="none" w:sz="0" w:space="0" w:color="auto"/>
            <w:right w:val="none" w:sz="0" w:space="0" w:color="auto"/>
          </w:divBdr>
        </w:div>
        <w:div w:id="510802255">
          <w:marLeft w:val="640"/>
          <w:marRight w:val="0"/>
          <w:marTop w:val="0"/>
          <w:marBottom w:val="0"/>
          <w:divBdr>
            <w:top w:val="none" w:sz="0" w:space="0" w:color="auto"/>
            <w:left w:val="none" w:sz="0" w:space="0" w:color="auto"/>
            <w:bottom w:val="none" w:sz="0" w:space="0" w:color="auto"/>
            <w:right w:val="none" w:sz="0" w:space="0" w:color="auto"/>
          </w:divBdr>
        </w:div>
        <w:div w:id="386489208">
          <w:marLeft w:val="640"/>
          <w:marRight w:val="0"/>
          <w:marTop w:val="0"/>
          <w:marBottom w:val="0"/>
          <w:divBdr>
            <w:top w:val="none" w:sz="0" w:space="0" w:color="auto"/>
            <w:left w:val="none" w:sz="0" w:space="0" w:color="auto"/>
            <w:bottom w:val="none" w:sz="0" w:space="0" w:color="auto"/>
            <w:right w:val="none" w:sz="0" w:space="0" w:color="auto"/>
          </w:divBdr>
        </w:div>
        <w:div w:id="467747250">
          <w:marLeft w:val="640"/>
          <w:marRight w:val="0"/>
          <w:marTop w:val="0"/>
          <w:marBottom w:val="0"/>
          <w:divBdr>
            <w:top w:val="none" w:sz="0" w:space="0" w:color="auto"/>
            <w:left w:val="none" w:sz="0" w:space="0" w:color="auto"/>
            <w:bottom w:val="none" w:sz="0" w:space="0" w:color="auto"/>
            <w:right w:val="none" w:sz="0" w:space="0" w:color="auto"/>
          </w:divBdr>
        </w:div>
        <w:div w:id="1635405452">
          <w:marLeft w:val="640"/>
          <w:marRight w:val="0"/>
          <w:marTop w:val="0"/>
          <w:marBottom w:val="0"/>
          <w:divBdr>
            <w:top w:val="none" w:sz="0" w:space="0" w:color="auto"/>
            <w:left w:val="none" w:sz="0" w:space="0" w:color="auto"/>
            <w:bottom w:val="none" w:sz="0" w:space="0" w:color="auto"/>
            <w:right w:val="none" w:sz="0" w:space="0" w:color="auto"/>
          </w:divBdr>
        </w:div>
        <w:div w:id="1736733248">
          <w:marLeft w:val="640"/>
          <w:marRight w:val="0"/>
          <w:marTop w:val="0"/>
          <w:marBottom w:val="0"/>
          <w:divBdr>
            <w:top w:val="none" w:sz="0" w:space="0" w:color="auto"/>
            <w:left w:val="none" w:sz="0" w:space="0" w:color="auto"/>
            <w:bottom w:val="none" w:sz="0" w:space="0" w:color="auto"/>
            <w:right w:val="none" w:sz="0" w:space="0" w:color="auto"/>
          </w:divBdr>
        </w:div>
        <w:div w:id="459885880">
          <w:marLeft w:val="640"/>
          <w:marRight w:val="0"/>
          <w:marTop w:val="0"/>
          <w:marBottom w:val="0"/>
          <w:divBdr>
            <w:top w:val="none" w:sz="0" w:space="0" w:color="auto"/>
            <w:left w:val="none" w:sz="0" w:space="0" w:color="auto"/>
            <w:bottom w:val="none" w:sz="0" w:space="0" w:color="auto"/>
            <w:right w:val="none" w:sz="0" w:space="0" w:color="auto"/>
          </w:divBdr>
        </w:div>
        <w:div w:id="119734728">
          <w:marLeft w:val="640"/>
          <w:marRight w:val="0"/>
          <w:marTop w:val="0"/>
          <w:marBottom w:val="0"/>
          <w:divBdr>
            <w:top w:val="none" w:sz="0" w:space="0" w:color="auto"/>
            <w:left w:val="none" w:sz="0" w:space="0" w:color="auto"/>
            <w:bottom w:val="none" w:sz="0" w:space="0" w:color="auto"/>
            <w:right w:val="none" w:sz="0" w:space="0" w:color="auto"/>
          </w:divBdr>
        </w:div>
        <w:div w:id="1585914362">
          <w:marLeft w:val="640"/>
          <w:marRight w:val="0"/>
          <w:marTop w:val="0"/>
          <w:marBottom w:val="0"/>
          <w:divBdr>
            <w:top w:val="none" w:sz="0" w:space="0" w:color="auto"/>
            <w:left w:val="none" w:sz="0" w:space="0" w:color="auto"/>
            <w:bottom w:val="none" w:sz="0" w:space="0" w:color="auto"/>
            <w:right w:val="none" w:sz="0" w:space="0" w:color="auto"/>
          </w:divBdr>
        </w:div>
        <w:div w:id="2117408109">
          <w:marLeft w:val="640"/>
          <w:marRight w:val="0"/>
          <w:marTop w:val="0"/>
          <w:marBottom w:val="0"/>
          <w:divBdr>
            <w:top w:val="none" w:sz="0" w:space="0" w:color="auto"/>
            <w:left w:val="none" w:sz="0" w:space="0" w:color="auto"/>
            <w:bottom w:val="none" w:sz="0" w:space="0" w:color="auto"/>
            <w:right w:val="none" w:sz="0" w:space="0" w:color="auto"/>
          </w:divBdr>
        </w:div>
        <w:div w:id="256836618">
          <w:marLeft w:val="640"/>
          <w:marRight w:val="0"/>
          <w:marTop w:val="0"/>
          <w:marBottom w:val="0"/>
          <w:divBdr>
            <w:top w:val="none" w:sz="0" w:space="0" w:color="auto"/>
            <w:left w:val="none" w:sz="0" w:space="0" w:color="auto"/>
            <w:bottom w:val="none" w:sz="0" w:space="0" w:color="auto"/>
            <w:right w:val="none" w:sz="0" w:space="0" w:color="auto"/>
          </w:divBdr>
        </w:div>
        <w:div w:id="1799376650">
          <w:marLeft w:val="640"/>
          <w:marRight w:val="0"/>
          <w:marTop w:val="0"/>
          <w:marBottom w:val="0"/>
          <w:divBdr>
            <w:top w:val="none" w:sz="0" w:space="0" w:color="auto"/>
            <w:left w:val="none" w:sz="0" w:space="0" w:color="auto"/>
            <w:bottom w:val="none" w:sz="0" w:space="0" w:color="auto"/>
            <w:right w:val="none" w:sz="0" w:space="0" w:color="auto"/>
          </w:divBdr>
        </w:div>
        <w:div w:id="1360356969">
          <w:marLeft w:val="640"/>
          <w:marRight w:val="0"/>
          <w:marTop w:val="0"/>
          <w:marBottom w:val="0"/>
          <w:divBdr>
            <w:top w:val="none" w:sz="0" w:space="0" w:color="auto"/>
            <w:left w:val="none" w:sz="0" w:space="0" w:color="auto"/>
            <w:bottom w:val="none" w:sz="0" w:space="0" w:color="auto"/>
            <w:right w:val="none" w:sz="0" w:space="0" w:color="auto"/>
          </w:divBdr>
        </w:div>
        <w:div w:id="1662078053">
          <w:marLeft w:val="640"/>
          <w:marRight w:val="0"/>
          <w:marTop w:val="0"/>
          <w:marBottom w:val="0"/>
          <w:divBdr>
            <w:top w:val="none" w:sz="0" w:space="0" w:color="auto"/>
            <w:left w:val="none" w:sz="0" w:space="0" w:color="auto"/>
            <w:bottom w:val="none" w:sz="0" w:space="0" w:color="auto"/>
            <w:right w:val="none" w:sz="0" w:space="0" w:color="auto"/>
          </w:divBdr>
        </w:div>
        <w:div w:id="1797213207">
          <w:marLeft w:val="640"/>
          <w:marRight w:val="0"/>
          <w:marTop w:val="0"/>
          <w:marBottom w:val="0"/>
          <w:divBdr>
            <w:top w:val="none" w:sz="0" w:space="0" w:color="auto"/>
            <w:left w:val="none" w:sz="0" w:space="0" w:color="auto"/>
            <w:bottom w:val="none" w:sz="0" w:space="0" w:color="auto"/>
            <w:right w:val="none" w:sz="0" w:space="0" w:color="auto"/>
          </w:divBdr>
        </w:div>
        <w:div w:id="466318131">
          <w:marLeft w:val="640"/>
          <w:marRight w:val="0"/>
          <w:marTop w:val="0"/>
          <w:marBottom w:val="0"/>
          <w:divBdr>
            <w:top w:val="none" w:sz="0" w:space="0" w:color="auto"/>
            <w:left w:val="none" w:sz="0" w:space="0" w:color="auto"/>
            <w:bottom w:val="none" w:sz="0" w:space="0" w:color="auto"/>
            <w:right w:val="none" w:sz="0" w:space="0" w:color="auto"/>
          </w:divBdr>
        </w:div>
        <w:div w:id="679042507">
          <w:marLeft w:val="640"/>
          <w:marRight w:val="0"/>
          <w:marTop w:val="0"/>
          <w:marBottom w:val="0"/>
          <w:divBdr>
            <w:top w:val="none" w:sz="0" w:space="0" w:color="auto"/>
            <w:left w:val="none" w:sz="0" w:space="0" w:color="auto"/>
            <w:bottom w:val="none" w:sz="0" w:space="0" w:color="auto"/>
            <w:right w:val="none" w:sz="0" w:space="0" w:color="auto"/>
          </w:divBdr>
        </w:div>
        <w:div w:id="1523206454">
          <w:marLeft w:val="640"/>
          <w:marRight w:val="0"/>
          <w:marTop w:val="0"/>
          <w:marBottom w:val="0"/>
          <w:divBdr>
            <w:top w:val="none" w:sz="0" w:space="0" w:color="auto"/>
            <w:left w:val="none" w:sz="0" w:space="0" w:color="auto"/>
            <w:bottom w:val="none" w:sz="0" w:space="0" w:color="auto"/>
            <w:right w:val="none" w:sz="0" w:space="0" w:color="auto"/>
          </w:divBdr>
        </w:div>
        <w:div w:id="658852825">
          <w:marLeft w:val="640"/>
          <w:marRight w:val="0"/>
          <w:marTop w:val="0"/>
          <w:marBottom w:val="0"/>
          <w:divBdr>
            <w:top w:val="none" w:sz="0" w:space="0" w:color="auto"/>
            <w:left w:val="none" w:sz="0" w:space="0" w:color="auto"/>
            <w:bottom w:val="none" w:sz="0" w:space="0" w:color="auto"/>
            <w:right w:val="none" w:sz="0" w:space="0" w:color="auto"/>
          </w:divBdr>
        </w:div>
        <w:div w:id="1825926827">
          <w:marLeft w:val="640"/>
          <w:marRight w:val="0"/>
          <w:marTop w:val="0"/>
          <w:marBottom w:val="0"/>
          <w:divBdr>
            <w:top w:val="none" w:sz="0" w:space="0" w:color="auto"/>
            <w:left w:val="none" w:sz="0" w:space="0" w:color="auto"/>
            <w:bottom w:val="none" w:sz="0" w:space="0" w:color="auto"/>
            <w:right w:val="none" w:sz="0" w:space="0" w:color="auto"/>
          </w:divBdr>
        </w:div>
        <w:div w:id="804543556">
          <w:marLeft w:val="640"/>
          <w:marRight w:val="0"/>
          <w:marTop w:val="0"/>
          <w:marBottom w:val="0"/>
          <w:divBdr>
            <w:top w:val="none" w:sz="0" w:space="0" w:color="auto"/>
            <w:left w:val="none" w:sz="0" w:space="0" w:color="auto"/>
            <w:bottom w:val="none" w:sz="0" w:space="0" w:color="auto"/>
            <w:right w:val="none" w:sz="0" w:space="0" w:color="auto"/>
          </w:divBdr>
        </w:div>
        <w:div w:id="1124033170">
          <w:marLeft w:val="640"/>
          <w:marRight w:val="0"/>
          <w:marTop w:val="0"/>
          <w:marBottom w:val="0"/>
          <w:divBdr>
            <w:top w:val="none" w:sz="0" w:space="0" w:color="auto"/>
            <w:left w:val="none" w:sz="0" w:space="0" w:color="auto"/>
            <w:bottom w:val="none" w:sz="0" w:space="0" w:color="auto"/>
            <w:right w:val="none" w:sz="0" w:space="0" w:color="auto"/>
          </w:divBdr>
        </w:div>
        <w:div w:id="237909482">
          <w:marLeft w:val="640"/>
          <w:marRight w:val="0"/>
          <w:marTop w:val="0"/>
          <w:marBottom w:val="0"/>
          <w:divBdr>
            <w:top w:val="none" w:sz="0" w:space="0" w:color="auto"/>
            <w:left w:val="none" w:sz="0" w:space="0" w:color="auto"/>
            <w:bottom w:val="none" w:sz="0" w:space="0" w:color="auto"/>
            <w:right w:val="none" w:sz="0" w:space="0" w:color="auto"/>
          </w:divBdr>
        </w:div>
        <w:div w:id="1624919142">
          <w:marLeft w:val="640"/>
          <w:marRight w:val="0"/>
          <w:marTop w:val="0"/>
          <w:marBottom w:val="0"/>
          <w:divBdr>
            <w:top w:val="none" w:sz="0" w:space="0" w:color="auto"/>
            <w:left w:val="none" w:sz="0" w:space="0" w:color="auto"/>
            <w:bottom w:val="none" w:sz="0" w:space="0" w:color="auto"/>
            <w:right w:val="none" w:sz="0" w:space="0" w:color="auto"/>
          </w:divBdr>
        </w:div>
        <w:div w:id="1992636324">
          <w:marLeft w:val="640"/>
          <w:marRight w:val="0"/>
          <w:marTop w:val="0"/>
          <w:marBottom w:val="0"/>
          <w:divBdr>
            <w:top w:val="none" w:sz="0" w:space="0" w:color="auto"/>
            <w:left w:val="none" w:sz="0" w:space="0" w:color="auto"/>
            <w:bottom w:val="none" w:sz="0" w:space="0" w:color="auto"/>
            <w:right w:val="none" w:sz="0" w:space="0" w:color="auto"/>
          </w:divBdr>
        </w:div>
        <w:div w:id="731343869">
          <w:marLeft w:val="640"/>
          <w:marRight w:val="0"/>
          <w:marTop w:val="0"/>
          <w:marBottom w:val="0"/>
          <w:divBdr>
            <w:top w:val="none" w:sz="0" w:space="0" w:color="auto"/>
            <w:left w:val="none" w:sz="0" w:space="0" w:color="auto"/>
            <w:bottom w:val="none" w:sz="0" w:space="0" w:color="auto"/>
            <w:right w:val="none" w:sz="0" w:space="0" w:color="auto"/>
          </w:divBdr>
        </w:div>
        <w:div w:id="1609236797">
          <w:marLeft w:val="640"/>
          <w:marRight w:val="0"/>
          <w:marTop w:val="0"/>
          <w:marBottom w:val="0"/>
          <w:divBdr>
            <w:top w:val="none" w:sz="0" w:space="0" w:color="auto"/>
            <w:left w:val="none" w:sz="0" w:space="0" w:color="auto"/>
            <w:bottom w:val="none" w:sz="0" w:space="0" w:color="auto"/>
            <w:right w:val="none" w:sz="0" w:space="0" w:color="auto"/>
          </w:divBdr>
        </w:div>
        <w:div w:id="20933698">
          <w:marLeft w:val="640"/>
          <w:marRight w:val="0"/>
          <w:marTop w:val="0"/>
          <w:marBottom w:val="0"/>
          <w:divBdr>
            <w:top w:val="none" w:sz="0" w:space="0" w:color="auto"/>
            <w:left w:val="none" w:sz="0" w:space="0" w:color="auto"/>
            <w:bottom w:val="none" w:sz="0" w:space="0" w:color="auto"/>
            <w:right w:val="none" w:sz="0" w:space="0" w:color="auto"/>
          </w:divBdr>
        </w:div>
        <w:div w:id="1237477425">
          <w:marLeft w:val="640"/>
          <w:marRight w:val="0"/>
          <w:marTop w:val="0"/>
          <w:marBottom w:val="0"/>
          <w:divBdr>
            <w:top w:val="none" w:sz="0" w:space="0" w:color="auto"/>
            <w:left w:val="none" w:sz="0" w:space="0" w:color="auto"/>
            <w:bottom w:val="none" w:sz="0" w:space="0" w:color="auto"/>
            <w:right w:val="none" w:sz="0" w:space="0" w:color="auto"/>
          </w:divBdr>
        </w:div>
        <w:div w:id="870343059">
          <w:marLeft w:val="640"/>
          <w:marRight w:val="0"/>
          <w:marTop w:val="0"/>
          <w:marBottom w:val="0"/>
          <w:divBdr>
            <w:top w:val="none" w:sz="0" w:space="0" w:color="auto"/>
            <w:left w:val="none" w:sz="0" w:space="0" w:color="auto"/>
            <w:bottom w:val="none" w:sz="0" w:space="0" w:color="auto"/>
            <w:right w:val="none" w:sz="0" w:space="0" w:color="auto"/>
          </w:divBdr>
        </w:div>
        <w:div w:id="1465805715">
          <w:marLeft w:val="640"/>
          <w:marRight w:val="0"/>
          <w:marTop w:val="0"/>
          <w:marBottom w:val="0"/>
          <w:divBdr>
            <w:top w:val="none" w:sz="0" w:space="0" w:color="auto"/>
            <w:left w:val="none" w:sz="0" w:space="0" w:color="auto"/>
            <w:bottom w:val="none" w:sz="0" w:space="0" w:color="auto"/>
            <w:right w:val="none" w:sz="0" w:space="0" w:color="auto"/>
          </w:divBdr>
        </w:div>
        <w:div w:id="273170137">
          <w:marLeft w:val="640"/>
          <w:marRight w:val="0"/>
          <w:marTop w:val="0"/>
          <w:marBottom w:val="0"/>
          <w:divBdr>
            <w:top w:val="none" w:sz="0" w:space="0" w:color="auto"/>
            <w:left w:val="none" w:sz="0" w:space="0" w:color="auto"/>
            <w:bottom w:val="none" w:sz="0" w:space="0" w:color="auto"/>
            <w:right w:val="none" w:sz="0" w:space="0" w:color="auto"/>
          </w:divBdr>
        </w:div>
        <w:div w:id="909969458">
          <w:marLeft w:val="640"/>
          <w:marRight w:val="0"/>
          <w:marTop w:val="0"/>
          <w:marBottom w:val="0"/>
          <w:divBdr>
            <w:top w:val="none" w:sz="0" w:space="0" w:color="auto"/>
            <w:left w:val="none" w:sz="0" w:space="0" w:color="auto"/>
            <w:bottom w:val="none" w:sz="0" w:space="0" w:color="auto"/>
            <w:right w:val="none" w:sz="0" w:space="0" w:color="auto"/>
          </w:divBdr>
        </w:div>
        <w:div w:id="1885675097">
          <w:marLeft w:val="640"/>
          <w:marRight w:val="0"/>
          <w:marTop w:val="0"/>
          <w:marBottom w:val="0"/>
          <w:divBdr>
            <w:top w:val="none" w:sz="0" w:space="0" w:color="auto"/>
            <w:left w:val="none" w:sz="0" w:space="0" w:color="auto"/>
            <w:bottom w:val="none" w:sz="0" w:space="0" w:color="auto"/>
            <w:right w:val="none" w:sz="0" w:space="0" w:color="auto"/>
          </w:divBdr>
        </w:div>
        <w:div w:id="1425348052">
          <w:marLeft w:val="640"/>
          <w:marRight w:val="0"/>
          <w:marTop w:val="0"/>
          <w:marBottom w:val="0"/>
          <w:divBdr>
            <w:top w:val="none" w:sz="0" w:space="0" w:color="auto"/>
            <w:left w:val="none" w:sz="0" w:space="0" w:color="auto"/>
            <w:bottom w:val="none" w:sz="0" w:space="0" w:color="auto"/>
            <w:right w:val="none" w:sz="0" w:space="0" w:color="auto"/>
          </w:divBdr>
        </w:div>
        <w:div w:id="1899393923">
          <w:marLeft w:val="640"/>
          <w:marRight w:val="0"/>
          <w:marTop w:val="0"/>
          <w:marBottom w:val="0"/>
          <w:divBdr>
            <w:top w:val="none" w:sz="0" w:space="0" w:color="auto"/>
            <w:left w:val="none" w:sz="0" w:space="0" w:color="auto"/>
            <w:bottom w:val="none" w:sz="0" w:space="0" w:color="auto"/>
            <w:right w:val="none" w:sz="0" w:space="0" w:color="auto"/>
          </w:divBdr>
        </w:div>
        <w:div w:id="605044684">
          <w:marLeft w:val="640"/>
          <w:marRight w:val="0"/>
          <w:marTop w:val="0"/>
          <w:marBottom w:val="0"/>
          <w:divBdr>
            <w:top w:val="none" w:sz="0" w:space="0" w:color="auto"/>
            <w:left w:val="none" w:sz="0" w:space="0" w:color="auto"/>
            <w:bottom w:val="none" w:sz="0" w:space="0" w:color="auto"/>
            <w:right w:val="none" w:sz="0" w:space="0" w:color="auto"/>
          </w:divBdr>
        </w:div>
        <w:div w:id="541670838">
          <w:marLeft w:val="640"/>
          <w:marRight w:val="0"/>
          <w:marTop w:val="0"/>
          <w:marBottom w:val="0"/>
          <w:divBdr>
            <w:top w:val="none" w:sz="0" w:space="0" w:color="auto"/>
            <w:left w:val="none" w:sz="0" w:space="0" w:color="auto"/>
            <w:bottom w:val="none" w:sz="0" w:space="0" w:color="auto"/>
            <w:right w:val="none" w:sz="0" w:space="0" w:color="auto"/>
          </w:divBdr>
        </w:div>
        <w:div w:id="2004626326">
          <w:marLeft w:val="640"/>
          <w:marRight w:val="0"/>
          <w:marTop w:val="0"/>
          <w:marBottom w:val="0"/>
          <w:divBdr>
            <w:top w:val="none" w:sz="0" w:space="0" w:color="auto"/>
            <w:left w:val="none" w:sz="0" w:space="0" w:color="auto"/>
            <w:bottom w:val="none" w:sz="0" w:space="0" w:color="auto"/>
            <w:right w:val="none" w:sz="0" w:space="0" w:color="auto"/>
          </w:divBdr>
        </w:div>
        <w:div w:id="573972257">
          <w:marLeft w:val="640"/>
          <w:marRight w:val="0"/>
          <w:marTop w:val="0"/>
          <w:marBottom w:val="0"/>
          <w:divBdr>
            <w:top w:val="none" w:sz="0" w:space="0" w:color="auto"/>
            <w:left w:val="none" w:sz="0" w:space="0" w:color="auto"/>
            <w:bottom w:val="none" w:sz="0" w:space="0" w:color="auto"/>
            <w:right w:val="none" w:sz="0" w:space="0" w:color="auto"/>
          </w:divBdr>
        </w:div>
        <w:div w:id="1264461229">
          <w:marLeft w:val="640"/>
          <w:marRight w:val="0"/>
          <w:marTop w:val="0"/>
          <w:marBottom w:val="0"/>
          <w:divBdr>
            <w:top w:val="none" w:sz="0" w:space="0" w:color="auto"/>
            <w:left w:val="none" w:sz="0" w:space="0" w:color="auto"/>
            <w:bottom w:val="none" w:sz="0" w:space="0" w:color="auto"/>
            <w:right w:val="none" w:sz="0" w:space="0" w:color="auto"/>
          </w:divBdr>
        </w:div>
        <w:div w:id="39984880">
          <w:marLeft w:val="640"/>
          <w:marRight w:val="0"/>
          <w:marTop w:val="0"/>
          <w:marBottom w:val="0"/>
          <w:divBdr>
            <w:top w:val="none" w:sz="0" w:space="0" w:color="auto"/>
            <w:left w:val="none" w:sz="0" w:space="0" w:color="auto"/>
            <w:bottom w:val="none" w:sz="0" w:space="0" w:color="auto"/>
            <w:right w:val="none" w:sz="0" w:space="0" w:color="auto"/>
          </w:divBdr>
        </w:div>
        <w:div w:id="7291649">
          <w:marLeft w:val="640"/>
          <w:marRight w:val="0"/>
          <w:marTop w:val="0"/>
          <w:marBottom w:val="0"/>
          <w:divBdr>
            <w:top w:val="none" w:sz="0" w:space="0" w:color="auto"/>
            <w:left w:val="none" w:sz="0" w:space="0" w:color="auto"/>
            <w:bottom w:val="none" w:sz="0" w:space="0" w:color="auto"/>
            <w:right w:val="none" w:sz="0" w:space="0" w:color="auto"/>
          </w:divBdr>
        </w:div>
        <w:div w:id="127286222">
          <w:marLeft w:val="640"/>
          <w:marRight w:val="0"/>
          <w:marTop w:val="0"/>
          <w:marBottom w:val="0"/>
          <w:divBdr>
            <w:top w:val="none" w:sz="0" w:space="0" w:color="auto"/>
            <w:left w:val="none" w:sz="0" w:space="0" w:color="auto"/>
            <w:bottom w:val="none" w:sz="0" w:space="0" w:color="auto"/>
            <w:right w:val="none" w:sz="0" w:space="0" w:color="auto"/>
          </w:divBdr>
        </w:div>
        <w:div w:id="1852261453">
          <w:marLeft w:val="640"/>
          <w:marRight w:val="0"/>
          <w:marTop w:val="0"/>
          <w:marBottom w:val="0"/>
          <w:divBdr>
            <w:top w:val="none" w:sz="0" w:space="0" w:color="auto"/>
            <w:left w:val="none" w:sz="0" w:space="0" w:color="auto"/>
            <w:bottom w:val="none" w:sz="0" w:space="0" w:color="auto"/>
            <w:right w:val="none" w:sz="0" w:space="0" w:color="auto"/>
          </w:divBdr>
        </w:div>
        <w:div w:id="1304118193">
          <w:marLeft w:val="640"/>
          <w:marRight w:val="0"/>
          <w:marTop w:val="0"/>
          <w:marBottom w:val="0"/>
          <w:divBdr>
            <w:top w:val="none" w:sz="0" w:space="0" w:color="auto"/>
            <w:left w:val="none" w:sz="0" w:space="0" w:color="auto"/>
            <w:bottom w:val="none" w:sz="0" w:space="0" w:color="auto"/>
            <w:right w:val="none" w:sz="0" w:space="0" w:color="auto"/>
          </w:divBdr>
        </w:div>
        <w:div w:id="1754548782">
          <w:marLeft w:val="640"/>
          <w:marRight w:val="0"/>
          <w:marTop w:val="0"/>
          <w:marBottom w:val="0"/>
          <w:divBdr>
            <w:top w:val="none" w:sz="0" w:space="0" w:color="auto"/>
            <w:left w:val="none" w:sz="0" w:space="0" w:color="auto"/>
            <w:bottom w:val="none" w:sz="0" w:space="0" w:color="auto"/>
            <w:right w:val="none" w:sz="0" w:space="0" w:color="auto"/>
          </w:divBdr>
        </w:div>
        <w:div w:id="1866091234">
          <w:marLeft w:val="640"/>
          <w:marRight w:val="0"/>
          <w:marTop w:val="0"/>
          <w:marBottom w:val="0"/>
          <w:divBdr>
            <w:top w:val="none" w:sz="0" w:space="0" w:color="auto"/>
            <w:left w:val="none" w:sz="0" w:space="0" w:color="auto"/>
            <w:bottom w:val="none" w:sz="0" w:space="0" w:color="auto"/>
            <w:right w:val="none" w:sz="0" w:space="0" w:color="auto"/>
          </w:divBdr>
        </w:div>
        <w:div w:id="1296372458">
          <w:marLeft w:val="640"/>
          <w:marRight w:val="0"/>
          <w:marTop w:val="0"/>
          <w:marBottom w:val="0"/>
          <w:divBdr>
            <w:top w:val="none" w:sz="0" w:space="0" w:color="auto"/>
            <w:left w:val="none" w:sz="0" w:space="0" w:color="auto"/>
            <w:bottom w:val="none" w:sz="0" w:space="0" w:color="auto"/>
            <w:right w:val="none" w:sz="0" w:space="0" w:color="auto"/>
          </w:divBdr>
        </w:div>
        <w:div w:id="913199863">
          <w:marLeft w:val="640"/>
          <w:marRight w:val="0"/>
          <w:marTop w:val="0"/>
          <w:marBottom w:val="0"/>
          <w:divBdr>
            <w:top w:val="none" w:sz="0" w:space="0" w:color="auto"/>
            <w:left w:val="none" w:sz="0" w:space="0" w:color="auto"/>
            <w:bottom w:val="none" w:sz="0" w:space="0" w:color="auto"/>
            <w:right w:val="none" w:sz="0" w:space="0" w:color="auto"/>
          </w:divBdr>
        </w:div>
        <w:div w:id="1787306991">
          <w:marLeft w:val="640"/>
          <w:marRight w:val="0"/>
          <w:marTop w:val="0"/>
          <w:marBottom w:val="0"/>
          <w:divBdr>
            <w:top w:val="none" w:sz="0" w:space="0" w:color="auto"/>
            <w:left w:val="none" w:sz="0" w:space="0" w:color="auto"/>
            <w:bottom w:val="none" w:sz="0" w:space="0" w:color="auto"/>
            <w:right w:val="none" w:sz="0" w:space="0" w:color="auto"/>
          </w:divBdr>
        </w:div>
        <w:div w:id="701445199">
          <w:marLeft w:val="640"/>
          <w:marRight w:val="0"/>
          <w:marTop w:val="0"/>
          <w:marBottom w:val="0"/>
          <w:divBdr>
            <w:top w:val="none" w:sz="0" w:space="0" w:color="auto"/>
            <w:left w:val="none" w:sz="0" w:space="0" w:color="auto"/>
            <w:bottom w:val="none" w:sz="0" w:space="0" w:color="auto"/>
            <w:right w:val="none" w:sz="0" w:space="0" w:color="auto"/>
          </w:divBdr>
        </w:div>
        <w:div w:id="1505512455">
          <w:marLeft w:val="640"/>
          <w:marRight w:val="0"/>
          <w:marTop w:val="0"/>
          <w:marBottom w:val="0"/>
          <w:divBdr>
            <w:top w:val="none" w:sz="0" w:space="0" w:color="auto"/>
            <w:left w:val="none" w:sz="0" w:space="0" w:color="auto"/>
            <w:bottom w:val="none" w:sz="0" w:space="0" w:color="auto"/>
            <w:right w:val="none" w:sz="0" w:space="0" w:color="auto"/>
          </w:divBdr>
        </w:div>
        <w:div w:id="1103453469">
          <w:marLeft w:val="640"/>
          <w:marRight w:val="0"/>
          <w:marTop w:val="0"/>
          <w:marBottom w:val="0"/>
          <w:divBdr>
            <w:top w:val="none" w:sz="0" w:space="0" w:color="auto"/>
            <w:left w:val="none" w:sz="0" w:space="0" w:color="auto"/>
            <w:bottom w:val="none" w:sz="0" w:space="0" w:color="auto"/>
            <w:right w:val="none" w:sz="0" w:space="0" w:color="auto"/>
          </w:divBdr>
        </w:div>
        <w:div w:id="1007176782">
          <w:marLeft w:val="640"/>
          <w:marRight w:val="0"/>
          <w:marTop w:val="0"/>
          <w:marBottom w:val="0"/>
          <w:divBdr>
            <w:top w:val="none" w:sz="0" w:space="0" w:color="auto"/>
            <w:left w:val="none" w:sz="0" w:space="0" w:color="auto"/>
            <w:bottom w:val="none" w:sz="0" w:space="0" w:color="auto"/>
            <w:right w:val="none" w:sz="0" w:space="0" w:color="auto"/>
          </w:divBdr>
        </w:div>
        <w:div w:id="1695230768">
          <w:marLeft w:val="640"/>
          <w:marRight w:val="0"/>
          <w:marTop w:val="0"/>
          <w:marBottom w:val="0"/>
          <w:divBdr>
            <w:top w:val="none" w:sz="0" w:space="0" w:color="auto"/>
            <w:left w:val="none" w:sz="0" w:space="0" w:color="auto"/>
            <w:bottom w:val="none" w:sz="0" w:space="0" w:color="auto"/>
            <w:right w:val="none" w:sz="0" w:space="0" w:color="auto"/>
          </w:divBdr>
        </w:div>
        <w:div w:id="1732069798">
          <w:marLeft w:val="640"/>
          <w:marRight w:val="0"/>
          <w:marTop w:val="0"/>
          <w:marBottom w:val="0"/>
          <w:divBdr>
            <w:top w:val="none" w:sz="0" w:space="0" w:color="auto"/>
            <w:left w:val="none" w:sz="0" w:space="0" w:color="auto"/>
            <w:bottom w:val="none" w:sz="0" w:space="0" w:color="auto"/>
            <w:right w:val="none" w:sz="0" w:space="0" w:color="auto"/>
          </w:divBdr>
        </w:div>
        <w:div w:id="58328419">
          <w:marLeft w:val="640"/>
          <w:marRight w:val="0"/>
          <w:marTop w:val="0"/>
          <w:marBottom w:val="0"/>
          <w:divBdr>
            <w:top w:val="none" w:sz="0" w:space="0" w:color="auto"/>
            <w:left w:val="none" w:sz="0" w:space="0" w:color="auto"/>
            <w:bottom w:val="none" w:sz="0" w:space="0" w:color="auto"/>
            <w:right w:val="none" w:sz="0" w:space="0" w:color="auto"/>
          </w:divBdr>
        </w:div>
        <w:div w:id="976881072">
          <w:marLeft w:val="640"/>
          <w:marRight w:val="0"/>
          <w:marTop w:val="0"/>
          <w:marBottom w:val="0"/>
          <w:divBdr>
            <w:top w:val="none" w:sz="0" w:space="0" w:color="auto"/>
            <w:left w:val="none" w:sz="0" w:space="0" w:color="auto"/>
            <w:bottom w:val="none" w:sz="0" w:space="0" w:color="auto"/>
            <w:right w:val="none" w:sz="0" w:space="0" w:color="auto"/>
          </w:divBdr>
        </w:div>
        <w:div w:id="1253857000">
          <w:marLeft w:val="640"/>
          <w:marRight w:val="0"/>
          <w:marTop w:val="0"/>
          <w:marBottom w:val="0"/>
          <w:divBdr>
            <w:top w:val="none" w:sz="0" w:space="0" w:color="auto"/>
            <w:left w:val="none" w:sz="0" w:space="0" w:color="auto"/>
            <w:bottom w:val="none" w:sz="0" w:space="0" w:color="auto"/>
            <w:right w:val="none" w:sz="0" w:space="0" w:color="auto"/>
          </w:divBdr>
        </w:div>
        <w:div w:id="400519764">
          <w:marLeft w:val="640"/>
          <w:marRight w:val="0"/>
          <w:marTop w:val="0"/>
          <w:marBottom w:val="0"/>
          <w:divBdr>
            <w:top w:val="none" w:sz="0" w:space="0" w:color="auto"/>
            <w:left w:val="none" w:sz="0" w:space="0" w:color="auto"/>
            <w:bottom w:val="none" w:sz="0" w:space="0" w:color="auto"/>
            <w:right w:val="none" w:sz="0" w:space="0" w:color="auto"/>
          </w:divBdr>
        </w:div>
        <w:div w:id="962808897">
          <w:marLeft w:val="640"/>
          <w:marRight w:val="0"/>
          <w:marTop w:val="0"/>
          <w:marBottom w:val="0"/>
          <w:divBdr>
            <w:top w:val="none" w:sz="0" w:space="0" w:color="auto"/>
            <w:left w:val="none" w:sz="0" w:space="0" w:color="auto"/>
            <w:bottom w:val="none" w:sz="0" w:space="0" w:color="auto"/>
            <w:right w:val="none" w:sz="0" w:space="0" w:color="auto"/>
          </w:divBdr>
        </w:div>
        <w:div w:id="63722505">
          <w:marLeft w:val="640"/>
          <w:marRight w:val="0"/>
          <w:marTop w:val="0"/>
          <w:marBottom w:val="0"/>
          <w:divBdr>
            <w:top w:val="none" w:sz="0" w:space="0" w:color="auto"/>
            <w:left w:val="none" w:sz="0" w:space="0" w:color="auto"/>
            <w:bottom w:val="none" w:sz="0" w:space="0" w:color="auto"/>
            <w:right w:val="none" w:sz="0" w:space="0" w:color="auto"/>
          </w:divBdr>
        </w:div>
        <w:div w:id="43454716">
          <w:marLeft w:val="640"/>
          <w:marRight w:val="0"/>
          <w:marTop w:val="0"/>
          <w:marBottom w:val="0"/>
          <w:divBdr>
            <w:top w:val="none" w:sz="0" w:space="0" w:color="auto"/>
            <w:left w:val="none" w:sz="0" w:space="0" w:color="auto"/>
            <w:bottom w:val="none" w:sz="0" w:space="0" w:color="auto"/>
            <w:right w:val="none" w:sz="0" w:space="0" w:color="auto"/>
          </w:divBdr>
        </w:div>
        <w:div w:id="381445491">
          <w:marLeft w:val="640"/>
          <w:marRight w:val="0"/>
          <w:marTop w:val="0"/>
          <w:marBottom w:val="0"/>
          <w:divBdr>
            <w:top w:val="none" w:sz="0" w:space="0" w:color="auto"/>
            <w:left w:val="none" w:sz="0" w:space="0" w:color="auto"/>
            <w:bottom w:val="none" w:sz="0" w:space="0" w:color="auto"/>
            <w:right w:val="none" w:sz="0" w:space="0" w:color="auto"/>
          </w:divBdr>
        </w:div>
        <w:div w:id="606742944">
          <w:marLeft w:val="640"/>
          <w:marRight w:val="0"/>
          <w:marTop w:val="0"/>
          <w:marBottom w:val="0"/>
          <w:divBdr>
            <w:top w:val="none" w:sz="0" w:space="0" w:color="auto"/>
            <w:left w:val="none" w:sz="0" w:space="0" w:color="auto"/>
            <w:bottom w:val="none" w:sz="0" w:space="0" w:color="auto"/>
            <w:right w:val="none" w:sz="0" w:space="0" w:color="auto"/>
          </w:divBdr>
        </w:div>
        <w:div w:id="1640458209">
          <w:marLeft w:val="640"/>
          <w:marRight w:val="0"/>
          <w:marTop w:val="0"/>
          <w:marBottom w:val="0"/>
          <w:divBdr>
            <w:top w:val="none" w:sz="0" w:space="0" w:color="auto"/>
            <w:left w:val="none" w:sz="0" w:space="0" w:color="auto"/>
            <w:bottom w:val="none" w:sz="0" w:space="0" w:color="auto"/>
            <w:right w:val="none" w:sz="0" w:space="0" w:color="auto"/>
          </w:divBdr>
        </w:div>
        <w:div w:id="1301184279">
          <w:marLeft w:val="640"/>
          <w:marRight w:val="0"/>
          <w:marTop w:val="0"/>
          <w:marBottom w:val="0"/>
          <w:divBdr>
            <w:top w:val="none" w:sz="0" w:space="0" w:color="auto"/>
            <w:left w:val="none" w:sz="0" w:space="0" w:color="auto"/>
            <w:bottom w:val="none" w:sz="0" w:space="0" w:color="auto"/>
            <w:right w:val="none" w:sz="0" w:space="0" w:color="auto"/>
          </w:divBdr>
        </w:div>
        <w:div w:id="1230842854">
          <w:marLeft w:val="640"/>
          <w:marRight w:val="0"/>
          <w:marTop w:val="0"/>
          <w:marBottom w:val="0"/>
          <w:divBdr>
            <w:top w:val="none" w:sz="0" w:space="0" w:color="auto"/>
            <w:left w:val="none" w:sz="0" w:space="0" w:color="auto"/>
            <w:bottom w:val="none" w:sz="0" w:space="0" w:color="auto"/>
            <w:right w:val="none" w:sz="0" w:space="0" w:color="auto"/>
          </w:divBdr>
        </w:div>
        <w:div w:id="488910552">
          <w:marLeft w:val="640"/>
          <w:marRight w:val="0"/>
          <w:marTop w:val="0"/>
          <w:marBottom w:val="0"/>
          <w:divBdr>
            <w:top w:val="none" w:sz="0" w:space="0" w:color="auto"/>
            <w:left w:val="none" w:sz="0" w:space="0" w:color="auto"/>
            <w:bottom w:val="none" w:sz="0" w:space="0" w:color="auto"/>
            <w:right w:val="none" w:sz="0" w:space="0" w:color="auto"/>
          </w:divBdr>
        </w:div>
        <w:div w:id="816843432">
          <w:marLeft w:val="640"/>
          <w:marRight w:val="0"/>
          <w:marTop w:val="0"/>
          <w:marBottom w:val="0"/>
          <w:divBdr>
            <w:top w:val="none" w:sz="0" w:space="0" w:color="auto"/>
            <w:left w:val="none" w:sz="0" w:space="0" w:color="auto"/>
            <w:bottom w:val="none" w:sz="0" w:space="0" w:color="auto"/>
            <w:right w:val="none" w:sz="0" w:space="0" w:color="auto"/>
          </w:divBdr>
        </w:div>
        <w:div w:id="1451824266">
          <w:marLeft w:val="640"/>
          <w:marRight w:val="0"/>
          <w:marTop w:val="0"/>
          <w:marBottom w:val="0"/>
          <w:divBdr>
            <w:top w:val="none" w:sz="0" w:space="0" w:color="auto"/>
            <w:left w:val="none" w:sz="0" w:space="0" w:color="auto"/>
            <w:bottom w:val="none" w:sz="0" w:space="0" w:color="auto"/>
            <w:right w:val="none" w:sz="0" w:space="0" w:color="auto"/>
          </w:divBdr>
        </w:div>
        <w:div w:id="1912763542">
          <w:marLeft w:val="640"/>
          <w:marRight w:val="0"/>
          <w:marTop w:val="0"/>
          <w:marBottom w:val="0"/>
          <w:divBdr>
            <w:top w:val="none" w:sz="0" w:space="0" w:color="auto"/>
            <w:left w:val="none" w:sz="0" w:space="0" w:color="auto"/>
            <w:bottom w:val="none" w:sz="0" w:space="0" w:color="auto"/>
            <w:right w:val="none" w:sz="0" w:space="0" w:color="auto"/>
          </w:divBdr>
        </w:div>
        <w:div w:id="1397316909">
          <w:marLeft w:val="640"/>
          <w:marRight w:val="0"/>
          <w:marTop w:val="0"/>
          <w:marBottom w:val="0"/>
          <w:divBdr>
            <w:top w:val="none" w:sz="0" w:space="0" w:color="auto"/>
            <w:left w:val="none" w:sz="0" w:space="0" w:color="auto"/>
            <w:bottom w:val="none" w:sz="0" w:space="0" w:color="auto"/>
            <w:right w:val="none" w:sz="0" w:space="0" w:color="auto"/>
          </w:divBdr>
        </w:div>
        <w:div w:id="504513034">
          <w:marLeft w:val="640"/>
          <w:marRight w:val="0"/>
          <w:marTop w:val="0"/>
          <w:marBottom w:val="0"/>
          <w:divBdr>
            <w:top w:val="none" w:sz="0" w:space="0" w:color="auto"/>
            <w:left w:val="none" w:sz="0" w:space="0" w:color="auto"/>
            <w:bottom w:val="none" w:sz="0" w:space="0" w:color="auto"/>
            <w:right w:val="none" w:sz="0" w:space="0" w:color="auto"/>
          </w:divBdr>
        </w:div>
        <w:div w:id="340937786">
          <w:marLeft w:val="640"/>
          <w:marRight w:val="0"/>
          <w:marTop w:val="0"/>
          <w:marBottom w:val="0"/>
          <w:divBdr>
            <w:top w:val="none" w:sz="0" w:space="0" w:color="auto"/>
            <w:left w:val="none" w:sz="0" w:space="0" w:color="auto"/>
            <w:bottom w:val="none" w:sz="0" w:space="0" w:color="auto"/>
            <w:right w:val="none" w:sz="0" w:space="0" w:color="auto"/>
          </w:divBdr>
        </w:div>
        <w:div w:id="1691030329">
          <w:marLeft w:val="640"/>
          <w:marRight w:val="0"/>
          <w:marTop w:val="0"/>
          <w:marBottom w:val="0"/>
          <w:divBdr>
            <w:top w:val="none" w:sz="0" w:space="0" w:color="auto"/>
            <w:left w:val="none" w:sz="0" w:space="0" w:color="auto"/>
            <w:bottom w:val="none" w:sz="0" w:space="0" w:color="auto"/>
            <w:right w:val="none" w:sz="0" w:space="0" w:color="auto"/>
          </w:divBdr>
        </w:div>
        <w:div w:id="51389247">
          <w:marLeft w:val="640"/>
          <w:marRight w:val="0"/>
          <w:marTop w:val="0"/>
          <w:marBottom w:val="0"/>
          <w:divBdr>
            <w:top w:val="none" w:sz="0" w:space="0" w:color="auto"/>
            <w:left w:val="none" w:sz="0" w:space="0" w:color="auto"/>
            <w:bottom w:val="none" w:sz="0" w:space="0" w:color="auto"/>
            <w:right w:val="none" w:sz="0" w:space="0" w:color="auto"/>
          </w:divBdr>
        </w:div>
        <w:div w:id="1056127735">
          <w:marLeft w:val="640"/>
          <w:marRight w:val="0"/>
          <w:marTop w:val="0"/>
          <w:marBottom w:val="0"/>
          <w:divBdr>
            <w:top w:val="none" w:sz="0" w:space="0" w:color="auto"/>
            <w:left w:val="none" w:sz="0" w:space="0" w:color="auto"/>
            <w:bottom w:val="none" w:sz="0" w:space="0" w:color="auto"/>
            <w:right w:val="none" w:sz="0" w:space="0" w:color="auto"/>
          </w:divBdr>
        </w:div>
        <w:div w:id="1092355744">
          <w:marLeft w:val="640"/>
          <w:marRight w:val="0"/>
          <w:marTop w:val="0"/>
          <w:marBottom w:val="0"/>
          <w:divBdr>
            <w:top w:val="none" w:sz="0" w:space="0" w:color="auto"/>
            <w:left w:val="none" w:sz="0" w:space="0" w:color="auto"/>
            <w:bottom w:val="none" w:sz="0" w:space="0" w:color="auto"/>
            <w:right w:val="none" w:sz="0" w:space="0" w:color="auto"/>
          </w:divBdr>
        </w:div>
        <w:div w:id="595864391">
          <w:marLeft w:val="640"/>
          <w:marRight w:val="0"/>
          <w:marTop w:val="0"/>
          <w:marBottom w:val="0"/>
          <w:divBdr>
            <w:top w:val="none" w:sz="0" w:space="0" w:color="auto"/>
            <w:left w:val="none" w:sz="0" w:space="0" w:color="auto"/>
            <w:bottom w:val="none" w:sz="0" w:space="0" w:color="auto"/>
            <w:right w:val="none" w:sz="0" w:space="0" w:color="auto"/>
          </w:divBdr>
        </w:div>
        <w:div w:id="1753089127">
          <w:marLeft w:val="640"/>
          <w:marRight w:val="0"/>
          <w:marTop w:val="0"/>
          <w:marBottom w:val="0"/>
          <w:divBdr>
            <w:top w:val="none" w:sz="0" w:space="0" w:color="auto"/>
            <w:left w:val="none" w:sz="0" w:space="0" w:color="auto"/>
            <w:bottom w:val="none" w:sz="0" w:space="0" w:color="auto"/>
            <w:right w:val="none" w:sz="0" w:space="0" w:color="auto"/>
          </w:divBdr>
        </w:div>
        <w:div w:id="1921716765">
          <w:marLeft w:val="640"/>
          <w:marRight w:val="0"/>
          <w:marTop w:val="0"/>
          <w:marBottom w:val="0"/>
          <w:divBdr>
            <w:top w:val="none" w:sz="0" w:space="0" w:color="auto"/>
            <w:left w:val="none" w:sz="0" w:space="0" w:color="auto"/>
            <w:bottom w:val="none" w:sz="0" w:space="0" w:color="auto"/>
            <w:right w:val="none" w:sz="0" w:space="0" w:color="auto"/>
          </w:divBdr>
        </w:div>
        <w:div w:id="1644653411">
          <w:marLeft w:val="640"/>
          <w:marRight w:val="0"/>
          <w:marTop w:val="0"/>
          <w:marBottom w:val="0"/>
          <w:divBdr>
            <w:top w:val="none" w:sz="0" w:space="0" w:color="auto"/>
            <w:left w:val="none" w:sz="0" w:space="0" w:color="auto"/>
            <w:bottom w:val="none" w:sz="0" w:space="0" w:color="auto"/>
            <w:right w:val="none" w:sz="0" w:space="0" w:color="auto"/>
          </w:divBdr>
        </w:div>
        <w:div w:id="1425761809">
          <w:marLeft w:val="640"/>
          <w:marRight w:val="0"/>
          <w:marTop w:val="0"/>
          <w:marBottom w:val="0"/>
          <w:divBdr>
            <w:top w:val="none" w:sz="0" w:space="0" w:color="auto"/>
            <w:left w:val="none" w:sz="0" w:space="0" w:color="auto"/>
            <w:bottom w:val="none" w:sz="0" w:space="0" w:color="auto"/>
            <w:right w:val="none" w:sz="0" w:space="0" w:color="auto"/>
          </w:divBdr>
        </w:div>
        <w:div w:id="1048071449">
          <w:marLeft w:val="640"/>
          <w:marRight w:val="0"/>
          <w:marTop w:val="0"/>
          <w:marBottom w:val="0"/>
          <w:divBdr>
            <w:top w:val="none" w:sz="0" w:space="0" w:color="auto"/>
            <w:left w:val="none" w:sz="0" w:space="0" w:color="auto"/>
            <w:bottom w:val="none" w:sz="0" w:space="0" w:color="auto"/>
            <w:right w:val="none" w:sz="0" w:space="0" w:color="auto"/>
          </w:divBdr>
        </w:div>
        <w:div w:id="1461024286">
          <w:marLeft w:val="640"/>
          <w:marRight w:val="0"/>
          <w:marTop w:val="0"/>
          <w:marBottom w:val="0"/>
          <w:divBdr>
            <w:top w:val="none" w:sz="0" w:space="0" w:color="auto"/>
            <w:left w:val="none" w:sz="0" w:space="0" w:color="auto"/>
            <w:bottom w:val="none" w:sz="0" w:space="0" w:color="auto"/>
            <w:right w:val="none" w:sz="0" w:space="0" w:color="auto"/>
          </w:divBdr>
        </w:div>
        <w:div w:id="229923529">
          <w:marLeft w:val="640"/>
          <w:marRight w:val="0"/>
          <w:marTop w:val="0"/>
          <w:marBottom w:val="0"/>
          <w:divBdr>
            <w:top w:val="none" w:sz="0" w:space="0" w:color="auto"/>
            <w:left w:val="none" w:sz="0" w:space="0" w:color="auto"/>
            <w:bottom w:val="none" w:sz="0" w:space="0" w:color="auto"/>
            <w:right w:val="none" w:sz="0" w:space="0" w:color="auto"/>
          </w:divBdr>
        </w:div>
        <w:div w:id="1696997711">
          <w:marLeft w:val="640"/>
          <w:marRight w:val="0"/>
          <w:marTop w:val="0"/>
          <w:marBottom w:val="0"/>
          <w:divBdr>
            <w:top w:val="none" w:sz="0" w:space="0" w:color="auto"/>
            <w:left w:val="none" w:sz="0" w:space="0" w:color="auto"/>
            <w:bottom w:val="none" w:sz="0" w:space="0" w:color="auto"/>
            <w:right w:val="none" w:sz="0" w:space="0" w:color="auto"/>
          </w:divBdr>
        </w:div>
        <w:div w:id="1926568075">
          <w:marLeft w:val="640"/>
          <w:marRight w:val="0"/>
          <w:marTop w:val="0"/>
          <w:marBottom w:val="0"/>
          <w:divBdr>
            <w:top w:val="none" w:sz="0" w:space="0" w:color="auto"/>
            <w:left w:val="none" w:sz="0" w:space="0" w:color="auto"/>
            <w:bottom w:val="none" w:sz="0" w:space="0" w:color="auto"/>
            <w:right w:val="none" w:sz="0" w:space="0" w:color="auto"/>
          </w:divBdr>
        </w:div>
        <w:div w:id="353310289">
          <w:marLeft w:val="640"/>
          <w:marRight w:val="0"/>
          <w:marTop w:val="0"/>
          <w:marBottom w:val="0"/>
          <w:divBdr>
            <w:top w:val="none" w:sz="0" w:space="0" w:color="auto"/>
            <w:left w:val="none" w:sz="0" w:space="0" w:color="auto"/>
            <w:bottom w:val="none" w:sz="0" w:space="0" w:color="auto"/>
            <w:right w:val="none" w:sz="0" w:space="0" w:color="auto"/>
          </w:divBdr>
        </w:div>
        <w:div w:id="719984412">
          <w:marLeft w:val="640"/>
          <w:marRight w:val="0"/>
          <w:marTop w:val="0"/>
          <w:marBottom w:val="0"/>
          <w:divBdr>
            <w:top w:val="none" w:sz="0" w:space="0" w:color="auto"/>
            <w:left w:val="none" w:sz="0" w:space="0" w:color="auto"/>
            <w:bottom w:val="none" w:sz="0" w:space="0" w:color="auto"/>
            <w:right w:val="none" w:sz="0" w:space="0" w:color="auto"/>
          </w:divBdr>
        </w:div>
        <w:div w:id="411581562">
          <w:marLeft w:val="640"/>
          <w:marRight w:val="0"/>
          <w:marTop w:val="0"/>
          <w:marBottom w:val="0"/>
          <w:divBdr>
            <w:top w:val="none" w:sz="0" w:space="0" w:color="auto"/>
            <w:left w:val="none" w:sz="0" w:space="0" w:color="auto"/>
            <w:bottom w:val="none" w:sz="0" w:space="0" w:color="auto"/>
            <w:right w:val="none" w:sz="0" w:space="0" w:color="auto"/>
          </w:divBdr>
        </w:div>
        <w:div w:id="843132514">
          <w:marLeft w:val="640"/>
          <w:marRight w:val="0"/>
          <w:marTop w:val="0"/>
          <w:marBottom w:val="0"/>
          <w:divBdr>
            <w:top w:val="none" w:sz="0" w:space="0" w:color="auto"/>
            <w:left w:val="none" w:sz="0" w:space="0" w:color="auto"/>
            <w:bottom w:val="none" w:sz="0" w:space="0" w:color="auto"/>
            <w:right w:val="none" w:sz="0" w:space="0" w:color="auto"/>
          </w:divBdr>
        </w:div>
        <w:div w:id="82579831">
          <w:marLeft w:val="640"/>
          <w:marRight w:val="0"/>
          <w:marTop w:val="0"/>
          <w:marBottom w:val="0"/>
          <w:divBdr>
            <w:top w:val="none" w:sz="0" w:space="0" w:color="auto"/>
            <w:left w:val="none" w:sz="0" w:space="0" w:color="auto"/>
            <w:bottom w:val="none" w:sz="0" w:space="0" w:color="auto"/>
            <w:right w:val="none" w:sz="0" w:space="0" w:color="auto"/>
          </w:divBdr>
        </w:div>
        <w:div w:id="137184488">
          <w:marLeft w:val="640"/>
          <w:marRight w:val="0"/>
          <w:marTop w:val="0"/>
          <w:marBottom w:val="0"/>
          <w:divBdr>
            <w:top w:val="none" w:sz="0" w:space="0" w:color="auto"/>
            <w:left w:val="none" w:sz="0" w:space="0" w:color="auto"/>
            <w:bottom w:val="none" w:sz="0" w:space="0" w:color="auto"/>
            <w:right w:val="none" w:sz="0" w:space="0" w:color="auto"/>
          </w:divBdr>
        </w:div>
        <w:div w:id="168447593">
          <w:marLeft w:val="640"/>
          <w:marRight w:val="0"/>
          <w:marTop w:val="0"/>
          <w:marBottom w:val="0"/>
          <w:divBdr>
            <w:top w:val="none" w:sz="0" w:space="0" w:color="auto"/>
            <w:left w:val="none" w:sz="0" w:space="0" w:color="auto"/>
            <w:bottom w:val="none" w:sz="0" w:space="0" w:color="auto"/>
            <w:right w:val="none" w:sz="0" w:space="0" w:color="auto"/>
          </w:divBdr>
        </w:div>
        <w:div w:id="1053046070">
          <w:marLeft w:val="640"/>
          <w:marRight w:val="0"/>
          <w:marTop w:val="0"/>
          <w:marBottom w:val="0"/>
          <w:divBdr>
            <w:top w:val="none" w:sz="0" w:space="0" w:color="auto"/>
            <w:left w:val="none" w:sz="0" w:space="0" w:color="auto"/>
            <w:bottom w:val="none" w:sz="0" w:space="0" w:color="auto"/>
            <w:right w:val="none" w:sz="0" w:space="0" w:color="auto"/>
          </w:divBdr>
        </w:div>
        <w:div w:id="1910532447">
          <w:marLeft w:val="640"/>
          <w:marRight w:val="0"/>
          <w:marTop w:val="0"/>
          <w:marBottom w:val="0"/>
          <w:divBdr>
            <w:top w:val="none" w:sz="0" w:space="0" w:color="auto"/>
            <w:left w:val="none" w:sz="0" w:space="0" w:color="auto"/>
            <w:bottom w:val="none" w:sz="0" w:space="0" w:color="auto"/>
            <w:right w:val="none" w:sz="0" w:space="0" w:color="auto"/>
          </w:divBdr>
        </w:div>
        <w:div w:id="384833369">
          <w:marLeft w:val="640"/>
          <w:marRight w:val="0"/>
          <w:marTop w:val="0"/>
          <w:marBottom w:val="0"/>
          <w:divBdr>
            <w:top w:val="none" w:sz="0" w:space="0" w:color="auto"/>
            <w:left w:val="none" w:sz="0" w:space="0" w:color="auto"/>
            <w:bottom w:val="none" w:sz="0" w:space="0" w:color="auto"/>
            <w:right w:val="none" w:sz="0" w:space="0" w:color="auto"/>
          </w:divBdr>
        </w:div>
        <w:div w:id="1199507194">
          <w:marLeft w:val="640"/>
          <w:marRight w:val="0"/>
          <w:marTop w:val="0"/>
          <w:marBottom w:val="0"/>
          <w:divBdr>
            <w:top w:val="none" w:sz="0" w:space="0" w:color="auto"/>
            <w:left w:val="none" w:sz="0" w:space="0" w:color="auto"/>
            <w:bottom w:val="none" w:sz="0" w:space="0" w:color="auto"/>
            <w:right w:val="none" w:sz="0" w:space="0" w:color="auto"/>
          </w:divBdr>
        </w:div>
        <w:div w:id="1050768992">
          <w:marLeft w:val="640"/>
          <w:marRight w:val="0"/>
          <w:marTop w:val="0"/>
          <w:marBottom w:val="0"/>
          <w:divBdr>
            <w:top w:val="none" w:sz="0" w:space="0" w:color="auto"/>
            <w:left w:val="none" w:sz="0" w:space="0" w:color="auto"/>
            <w:bottom w:val="none" w:sz="0" w:space="0" w:color="auto"/>
            <w:right w:val="none" w:sz="0" w:space="0" w:color="auto"/>
          </w:divBdr>
        </w:div>
        <w:div w:id="1608002669">
          <w:marLeft w:val="640"/>
          <w:marRight w:val="0"/>
          <w:marTop w:val="0"/>
          <w:marBottom w:val="0"/>
          <w:divBdr>
            <w:top w:val="none" w:sz="0" w:space="0" w:color="auto"/>
            <w:left w:val="none" w:sz="0" w:space="0" w:color="auto"/>
            <w:bottom w:val="none" w:sz="0" w:space="0" w:color="auto"/>
            <w:right w:val="none" w:sz="0" w:space="0" w:color="auto"/>
          </w:divBdr>
        </w:div>
        <w:div w:id="1844972558">
          <w:marLeft w:val="640"/>
          <w:marRight w:val="0"/>
          <w:marTop w:val="0"/>
          <w:marBottom w:val="0"/>
          <w:divBdr>
            <w:top w:val="none" w:sz="0" w:space="0" w:color="auto"/>
            <w:left w:val="none" w:sz="0" w:space="0" w:color="auto"/>
            <w:bottom w:val="none" w:sz="0" w:space="0" w:color="auto"/>
            <w:right w:val="none" w:sz="0" w:space="0" w:color="auto"/>
          </w:divBdr>
        </w:div>
        <w:div w:id="293801280">
          <w:marLeft w:val="640"/>
          <w:marRight w:val="0"/>
          <w:marTop w:val="0"/>
          <w:marBottom w:val="0"/>
          <w:divBdr>
            <w:top w:val="none" w:sz="0" w:space="0" w:color="auto"/>
            <w:left w:val="none" w:sz="0" w:space="0" w:color="auto"/>
            <w:bottom w:val="none" w:sz="0" w:space="0" w:color="auto"/>
            <w:right w:val="none" w:sz="0" w:space="0" w:color="auto"/>
          </w:divBdr>
        </w:div>
        <w:div w:id="1774670076">
          <w:marLeft w:val="640"/>
          <w:marRight w:val="0"/>
          <w:marTop w:val="0"/>
          <w:marBottom w:val="0"/>
          <w:divBdr>
            <w:top w:val="none" w:sz="0" w:space="0" w:color="auto"/>
            <w:left w:val="none" w:sz="0" w:space="0" w:color="auto"/>
            <w:bottom w:val="none" w:sz="0" w:space="0" w:color="auto"/>
            <w:right w:val="none" w:sz="0" w:space="0" w:color="auto"/>
          </w:divBdr>
        </w:div>
        <w:div w:id="1973092609">
          <w:marLeft w:val="640"/>
          <w:marRight w:val="0"/>
          <w:marTop w:val="0"/>
          <w:marBottom w:val="0"/>
          <w:divBdr>
            <w:top w:val="none" w:sz="0" w:space="0" w:color="auto"/>
            <w:left w:val="none" w:sz="0" w:space="0" w:color="auto"/>
            <w:bottom w:val="none" w:sz="0" w:space="0" w:color="auto"/>
            <w:right w:val="none" w:sz="0" w:space="0" w:color="auto"/>
          </w:divBdr>
        </w:div>
        <w:div w:id="33164952">
          <w:marLeft w:val="640"/>
          <w:marRight w:val="0"/>
          <w:marTop w:val="0"/>
          <w:marBottom w:val="0"/>
          <w:divBdr>
            <w:top w:val="none" w:sz="0" w:space="0" w:color="auto"/>
            <w:left w:val="none" w:sz="0" w:space="0" w:color="auto"/>
            <w:bottom w:val="none" w:sz="0" w:space="0" w:color="auto"/>
            <w:right w:val="none" w:sz="0" w:space="0" w:color="auto"/>
          </w:divBdr>
        </w:div>
        <w:div w:id="1973705103">
          <w:marLeft w:val="640"/>
          <w:marRight w:val="0"/>
          <w:marTop w:val="0"/>
          <w:marBottom w:val="0"/>
          <w:divBdr>
            <w:top w:val="none" w:sz="0" w:space="0" w:color="auto"/>
            <w:left w:val="none" w:sz="0" w:space="0" w:color="auto"/>
            <w:bottom w:val="none" w:sz="0" w:space="0" w:color="auto"/>
            <w:right w:val="none" w:sz="0" w:space="0" w:color="auto"/>
          </w:divBdr>
        </w:div>
        <w:div w:id="1444348659">
          <w:marLeft w:val="640"/>
          <w:marRight w:val="0"/>
          <w:marTop w:val="0"/>
          <w:marBottom w:val="0"/>
          <w:divBdr>
            <w:top w:val="none" w:sz="0" w:space="0" w:color="auto"/>
            <w:left w:val="none" w:sz="0" w:space="0" w:color="auto"/>
            <w:bottom w:val="none" w:sz="0" w:space="0" w:color="auto"/>
            <w:right w:val="none" w:sz="0" w:space="0" w:color="auto"/>
          </w:divBdr>
        </w:div>
        <w:div w:id="582685156">
          <w:marLeft w:val="640"/>
          <w:marRight w:val="0"/>
          <w:marTop w:val="0"/>
          <w:marBottom w:val="0"/>
          <w:divBdr>
            <w:top w:val="none" w:sz="0" w:space="0" w:color="auto"/>
            <w:left w:val="none" w:sz="0" w:space="0" w:color="auto"/>
            <w:bottom w:val="none" w:sz="0" w:space="0" w:color="auto"/>
            <w:right w:val="none" w:sz="0" w:space="0" w:color="auto"/>
          </w:divBdr>
        </w:div>
        <w:div w:id="1505165790">
          <w:marLeft w:val="640"/>
          <w:marRight w:val="0"/>
          <w:marTop w:val="0"/>
          <w:marBottom w:val="0"/>
          <w:divBdr>
            <w:top w:val="none" w:sz="0" w:space="0" w:color="auto"/>
            <w:left w:val="none" w:sz="0" w:space="0" w:color="auto"/>
            <w:bottom w:val="none" w:sz="0" w:space="0" w:color="auto"/>
            <w:right w:val="none" w:sz="0" w:space="0" w:color="auto"/>
          </w:divBdr>
        </w:div>
        <w:div w:id="966815271">
          <w:marLeft w:val="640"/>
          <w:marRight w:val="0"/>
          <w:marTop w:val="0"/>
          <w:marBottom w:val="0"/>
          <w:divBdr>
            <w:top w:val="none" w:sz="0" w:space="0" w:color="auto"/>
            <w:left w:val="none" w:sz="0" w:space="0" w:color="auto"/>
            <w:bottom w:val="none" w:sz="0" w:space="0" w:color="auto"/>
            <w:right w:val="none" w:sz="0" w:space="0" w:color="auto"/>
          </w:divBdr>
        </w:div>
        <w:div w:id="1911688763">
          <w:marLeft w:val="640"/>
          <w:marRight w:val="0"/>
          <w:marTop w:val="0"/>
          <w:marBottom w:val="0"/>
          <w:divBdr>
            <w:top w:val="none" w:sz="0" w:space="0" w:color="auto"/>
            <w:left w:val="none" w:sz="0" w:space="0" w:color="auto"/>
            <w:bottom w:val="none" w:sz="0" w:space="0" w:color="auto"/>
            <w:right w:val="none" w:sz="0" w:space="0" w:color="auto"/>
          </w:divBdr>
        </w:div>
        <w:div w:id="1934514866">
          <w:marLeft w:val="640"/>
          <w:marRight w:val="0"/>
          <w:marTop w:val="0"/>
          <w:marBottom w:val="0"/>
          <w:divBdr>
            <w:top w:val="none" w:sz="0" w:space="0" w:color="auto"/>
            <w:left w:val="none" w:sz="0" w:space="0" w:color="auto"/>
            <w:bottom w:val="none" w:sz="0" w:space="0" w:color="auto"/>
            <w:right w:val="none" w:sz="0" w:space="0" w:color="auto"/>
          </w:divBdr>
        </w:div>
        <w:div w:id="2013799884">
          <w:marLeft w:val="640"/>
          <w:marRight w:val="0"/>
          <w:marTop w:val="0"/>
          <w:marBottom w:val="0"/>
          <w:divBdr>
            <w:top w:val="none" w:sz="0" w:space="0" w:color="auto"/>
            <w:left w:val="none" w:sz="0" w:space="0" w:color="auto"/>
            <w:bottom w:val="none" w:sz="0" w:space="0" w:color="auto"/>
            <w:right w:val="none" w:sz="0" w:space="0" w:color="auto"/>
          </w:divBdr>
        </w:div>
        <w:div w:id="277301507">
          <w:marLeft w:val="640"/>
          <w:marRight w:val="0"/>
          <w:marTop w:val="0"/>
          <w:marBottom w:val="0"/>
          <w:divBdr>
            <w:top w:val="none" w:sz="0" w:space="0" w:color="auto"/>
            <w:left w:val="none" w:sz="0" w:space="0" w:color="auto"/>
            <w:bottom w:val="none" w:sz="0" w:space="0" w:color="auto"/>
            <w:right w:val="none" w:sz="0" w:space="0" w:color="auto"/>
          </w:divBdr>
        </w:div>
        <w:div w:id="491989890">
          <w:marLeft w:val="640"/>
          <w:marRight w:val="0"/>
          <w:marTop w:val="0"/>
          <w:marBottom w:val="0"/>
          <w:divBdr>
            <w:top w:val="none" w:sz="0" w:space="0" w:color="auto"/>
            <w:left w:val="none" w:sz="0" w:space="0" w:color="auto"/>
            <w:bottom w:val="none" w:sz="0" w:space="0" w:color="auto"/>
            <w:right w:val="none" w:sz="0" w:space="0" w:color="auto"/>
          </w:divBdr>
        </w:div>
        <w:div w:id="986859980">
          <w:marLeft w:val="640"/>
          <w:marRight w:val="0"/>
          <w:marTop w:val="0"/>
          <w:marBottom w:val="0"/>
          <w:divBdr>
            <w:top w:val="none" w:sz="0" w:space="0" w:color="auto"/>
            <w:left w:val="none" w:sz="0" w:space="0" w:color="auto"/>
            <w:bottom w:val="none" w:sz="0" w:space="0" w:color="auto"/>
            <w:right w:val="none" w:sz="0" w:space="0" w:color="auto"/>
          </w:divBdr>
        </w:div>
        <w:div w:id="703332374">
          <w:marLeft w:val="640"/>
          <w:marRight w:val="0"/>
          <w:marTop w:val="0"/>
          <w:marBottom w:val="0"/>
          <w:divBdr>
            <w:top w:val="none" w:sz="0" w:space="0" w:color="auto"/>
            <w:left w:val="none" w:sz="0" w:space="0" w:color="auto"/>
            <w:bottom w:val="none" w:sz="0" w:space="0" w:color="auto"/>
            <w:right w:val="none" w:sz="0" w:space="0" w:color="auto"/>
          </w:divBdr>
        </w:div>
        <w:div w:id="1692563486">
          <w:marLeft w:val="640"/>
          <w:marRight w:val="0"/>
          <w:marTop w:val="0"/>
          <w:marBottom w:val="0"/>
          <w:divBdr>
            <w:top w:val="none" w:sz="0" w:space="0" w:color="auto"/>
            <w:left w:val="none" w:sz="0" w:space="0" w:color="auto"/>
            <w:bottom w:val="none" w:sz="0" w:space="0" w:color="auto"/>
            <w:right w:val="none" w:sz="0" w:space="0" w:color="auto"/>
          </w:divBdr>
        </w:div>
        <w:div w:id="1259606139">
          <w:marLeft w:val="640"/>
          <w:marRight w:val="0"/>
          <w:marTop w:val="0"/>
          <w:marBottom w:val="0"/>
          <w:divBdr>
            <w:top w:val="none" w:sz="0" w:space="0" w:color="auto"/>
            <w:left w:val="none" w:sz="0" w:space="0" w:color="auto"/>
            <w:bottom w:val="none" w:sz="0" w:space="0" w:color="auto"/>
            <w:right w:val="none" w:sz="0" w:space="0" w:color="auto"/>
          </w:divBdr>
        </w:div>
        <w:div w:id="1057170269">
          <w:marLeft w:val="640"/>
          <w:marRight w:val="0"/>
          <w:marTop w:val="0"/>
          <w:marBottom w:val="0"/>
          <w:divBdr>
            <w:top w:val="none" w:sz="0" w:space="0" w:color="auto"/>
            <w:left w:val="none" w:sz="0" w:space="0" w:color="auto"/>
            <w:bottom w:val="none" w:sz="0" w:space="0" w:color="auto"/>
            <w:right w:val="none" w:sz="0" w:space="0" w:color="auto"/>
          </w:divBdr>
        </w:div>
        <w:div w:id="790635319">
          <w:marLeft w:val="640"/>
          <w:marRight w:val="0"/>
          <w:marTop w:val="0"/>
          <w:marBottom w:val="0"/>
          <w:divBdr>
            <w:top w:val="none" w:sz="0" w:space="0" w:color="auto"/>
            <w:left w:val="none" w:sz="0" w:space="0" w:color="auto"/>
            <w:bottom w:val="none" w:sz="0" w:space="0" w:color="auto"/>
            <w:right w:val="none" w:sz="0" w:space="0" w:color="auto"/>
          </w:divBdr>
        </w:div>
        <w:div w:id="35085008">
          <w:marLeft w:val="640"/>
          <w:marRight w:val="0"/>
          <w:marTop w:val="0"/>
          <w:marBottom w:val="0"/>
          <w:divBdr>
            <w:top w:val="none" w:sz="0" w:space="0" w:color="auto"/>
            <w:left w:val="none" w:sz="0" w:space="0" w:color="auto"/>
            <w:bottom w:val="none" w:sz="0" w:space="0" w:color="auto"/>
            <w:right w:val="none" w:sz="0" w:space="0" w:color="auto"/>
          </w:divBdr>
        </w:div>
        <w:div w:id="1986231743">
          <w:marLeft w:val="640"/>
          <w:marRight w:val="0"/>
          <w:marTop w:val="0"/>
          <w:marBottom w:val="0"/>
          <w:divBdr>
            <w:top w:val="none" w:sz="0" w:space="0" w:color="auto"/>
            <w:left w:val="none" w:sz="0" w:space="0" w:color="auto"/>
            <w:bottom w:val="none" w:sz="0" w:space="0" w:color="auto"/>
            <w:right w:val="none" w:sz="0" w:space="0" w:color="auto"/>
          </w:divBdr>
        </w:div>
        <w:div w:id="782843248">
          <w:marLeft w:val="640"/>
          <w:marRight w:val="0"/>
          <w:marTop w:val="0"/>
          <w:marBottom w:val="0"/>
          <w:divBdr>
            <w:top w:val="none" w:sz="0" w:space="0" w:color="auto"/>
            <w:left w:val="none" w:sz="0" w:space="0" w:color="auto"/>
            <w:bottom w:val="none" w:sz="0" w:space="0" w:color="auto"/>
            <w:right w:val="none" w:sz="0" w:space="0" w:color="auto"/>
          </w:divBdr>
        </w:div>
        <w:div w:id="345132346">
          <w:marLeft w:val="640"/>
          <w:marRight w:val="0"/>
          <w:marTop w:val="0"/>
          <w:marBottom w:val="0"/>
          <w:divBdr>
            <w:top w:val="none" w:sz="0" w:space="0" w:color="auto"/>
            <w:left w:val="none" w:sz="0" w:space="0" w:color="auto"/>
            <w:bottom w:val="none" w:sz="0" w:space="0" w:color="auto"/>
            <w:right w:val="none" w:sz="0" w:space="0" w:color="auto"/>
          </w:divBdr>
        </w:div>
        <w:div w:id="1176531760">
          <w:marLeft w:val="640"/>
          <w:marRight w:val="0"/>
          <w:marTop w:val="0"/>
          <w:marBottom w:val="0"/>
          <w:divBdr>
            <w:top w:val="none" w:sz="0" w:space="0" w:color="auto"/>
            <w:left w:val="none" w:sz="0" w:space="0" w:color="auto"/>
            <w:bottom w:val="none" w:sz="0" w:space="0" w:color="auto"/>
            <w:right w:val="none" w:sz="0" w:space="0" w:color="auto"/>
          </w:divBdr>
        </w:div>
        <w:div w:id="349063566">
          <w:marLeft w:val="640"/>
          <w:marRight w:val="0"/>
          <w:marTop w:val="0"/>
          <w:marBottom w:val="0"/>
          <w:divBdr>
            <w:top w:val="none" w:sz="0" w:space="0" w:color="auto"/>
            <w:left w:val="none" w:sz="0" w:space="0" w:color="auto"/>
            <w:bottom w:val="none" w:sz="0" w:space="0" w:color="auto"/>
            <w:right w:val="none" w:sz="0" w:space="0" w:color="auto"/>
          </w:divBdr>
        </w:div>
        <w:div w:id="2094618235">
          <w:marLeft w:val="640"/>
          <w:marRight w:val="0"/>
          <w:marTop w:val="0"/>
          <w:marBottom w:val="0"/>
          <w:divBdr>
            <w:top w:val="none" w:sz="0" w:space="0" w:color="auto"/>
            <w:left w:val="none" w:sz="0" w:space="0" w:color="auto"/>
            <w:bottom w:val="none" w:sz="0" w:space="0" w:color="auto"/>
            <w:right w:val="none" w:sz="0" w:space="0" w:color="auto"/>
          </w:divBdr>
        </w:div>
        <w:div w:id="1310788890">
          <w:marLeft w:val="640"/>
          <w:marRight w:val="0"/>
          <w:marTop w:val="0"/>
          <w:marBottom w:val="0"/>
          <w:divBdr>
            <w:top w:val="none" w:sz="0" w:space="0" w:color="auto"/>
            <w:left w:val="none" w:sz="0" w:space="0" w:color="auto"/>
            <w:bottom w:val="none" w:sz="0" w:space="0" w:color="auto"/>
            <w:right w:val="none" w:sz="0" w:space="0" w:color="auto"/>
          </w:divBdr>
        </w:div>
        <w:div w:id="653220037">
          <w:marLeft w:val="640"/>
          <w:marRight w:val="0"/>
          <w:marTop w:val="0"/>
          <w:marBottom w:val="0"/>
          <w:divBdr>
            <w:top w:val="none" w:sz="0" w:space="0" w:color="auto"/>
            <w:left w:val="none" w:sz="0" w:space="0" w:color="auto"/>
            <w:bottom w:val="none" w:sz="0" w:space="0" w:color="auto"/>
            <w:right w:val="none" w:sz="0" w:space="0" w:color="auto"/>
          </w:divBdr>
        </w:div>
        <w:div w:id="511190523">
          <w:marLeft w:val="640"/>
          <w:marRight w:val="0"/>
          <w:marTop w:val="0"/>
          <w:marBottom w:val="0"/>
          <w:divBdr>
            <w:top w:val="none" w:sz="0" w:space="0" w:color="auto"/>
            <w:left w:val="none" w:sz="0" w:space="0" w:color="auto"/>
            <w:bottom w:val="none" w:sz="0" w:space="0" w:color="auto"/>
            <w:right w:val="none" w:sz="0" w:space="0" w:color="auto"/>
          </w:divBdr>
        </w:div>
        <w:div w:id="667440282">
          <w:marLeft w:val="640"/>
          <w:marRight w:val="0"/>
          <w:marTop w:val="0"/>
          <w:marBottom w:val="0"/>
          <w:divBdr>
            <w:top w:val="none" w:sz="0" w:space="0" w:color="auto"/>
            <w:left w:val="none" w:sz="0" w:space="0" w:color="auto"/>
            <w:bottom w:val="none" w:sz="0" w:space="0" w:color="auto"/>
            <w:right w:val="none" w:sz="0" w:space="0" w:color="auto"/>
          </w:divBdr>
        </w:div>
        <w:div w:id="983006117">
          <w:marLeft w:val="640"/>
          <w:marRight w:val="0"/>
          <w:marTop w:val="0"/>
          <w:marBottom w:val="0"/>
          <w:divBdr>
            <w:top w:val="none" w:sz="0" w:space="0" w:color="auto"/>
            <w:left w:val="none" w:sz="0" w:space="0" w:color="auto"/>
            <w:bottom w:val="none" w:sz="0" w:space="0" w:color="auto"/>
            <w:right w:val="none" w:sz="0" w:space="0" w:color="auto"/>
          </w:divBdr>
        </w:div>
        <w:div w:id="369501566">
          <w:marLeft w:val="640"/>
          <w:marRight w:val="0"/>
          <w:marTop w:val="0"/>
          <w:marBottom w:val="0"/>
          <w:divBdr>
            <w:top w:val="none" w:sz="0" w:space="0" w:color="auto"/>
            <w:left w:val="none" w:sz="0" w:space="0" w:color="auto"/>
            <w:bottom w:val="none" w:sz="0" w:space="0" w:color="auto"/>
            <w:right w:val="none" w:sz="0" w:space="0" w:color="auto"/>
          </w:divBdr>
        </w:div>
        <w:div w:id="1647707811">
          <w:marLeft w:val="640"/>
          <w:marRight w:val="0"/>
          <w:marTop w:val="0"/>
          <w:marBottom w:val="0"/>
          <w:divBdr>
            <w:top w:val="none" w:sz="0" w:space="0" w:color="auto"/>
            <w:left w:val="none" w:sz="0" w:space="0" w:color="auto"/>
            <w:bottom w:val="none" w:sz="0" w:space="0" w:color="auto"/>
            <w:right w:val="none" w:sz="0" w:space="0" w:color="auto"/>
          </w:divBdr>
        </w:div>
        <w:div w:id="597566253">
          <w:marLeft w:val="640"/>
          <w:marRight w:val="0"/>
          <w:marTop w:val="0"/>
          <w:marBottom w:val="0"/>
          <w:divBdr>
            <w:top w:val="none" w:sz="0" w:space="0" w:color="auto"/>
            <w:left w:val="none" w:sz="0" w:space="0" w:color="auto"/>
            <w:bottom w:val="none" w:sz="0" w:space="0" w:color="auto"/>
            <w:right w:val="none" w:sz="0" w:space="0" w:color="auto"/>
          </w:divBdr>
        </w:div>
        <w:div w:id="134883946">
          <w:marLeft w:val="640"/>
          <w:marRight w:val="0"/>
          <w:marTop w:val="0"/>
          <w:marBottom w:val="0"/>
          <w:divBdr>
            <w:top w:val="none" w:sz="0" w:space="0" w:color="auto"/>
            <w:left w:val="none" w:sz="0" w:space="0" w:color="auto"/>
            <w:bottom w:val="none" w:sz="0" w:space="0" w:color="auto"/>
            <w:right w:val="none" w:sz="0" w:space="0" w:color="auto"/>
          </w:divBdr>
        </w:div>
        <w:div w:id="1117990261">
          <w:marLeft w:val="640"/>
          <w:marRight w:val="0"/>
          <w:marTop w:val="0"/>
          <w:marBottom w:val="0"/>
          <w:divBdr>
            <w:top w:val="none" w:sz="0" w:space="0" w:color="auto"/>
            <w:left w:val="none" w:sz="0" w:space="0" w:color="auto"/>
            <w:bottom w:val="none" w:sz="0" w:space="0" w:color="auto"/>
            <w:right w:val="none" w:sz="0" w:space="0" w:color="auto"/>
          </w:divBdr>
        </w:div>
        <w:div w:id="2064063900">
          <w:marLeft w:val="640"/>
          <w:marRight w:val="0"/>
          <w:marTop w:val="0"/>
          <w:marBottom w:val="0"/>
          <w:divBdr>
            <w:top w:val="none" w:sz="0" w:space="0" w:color="auto"/>
            <w:left w:val="none" w:sz="0" w:space="0" w:color="auto"/>
            <w:bottom w:val="none" w:sz="0" w:space="0" w:color="auto"/>
            <w:right w:val="none" w:sz="0" w:space="0" w:color="auto"/>
          </w:divBdr>
        </w:div>
        <w:div w:id="1845048847">
          <w:marLeft w:val="640"/>
          <w:marRight w:val="0"/>
          <w:marTop w:val="0"/>
          <w:marBottom w:val="0"/>
          <w:divBdr>
            <w:top w:val="none" w:sz="0" w:space="0" w:color="auto"/>
            <w:left w:val="none" w:sz="0" w:space="0" w:color="auto"/>
            <w:bottom w:val="none" w:sz="0" w:space="0" w:color="auto"/>
            <w:right w:val="none" w:sz="0" w:space="0" w:color="auto"/>
          </w:divBdr>
        </w:div>
        <w:div w:id="86729751">
          <w:marLeft w:val="640"/>
          <w:marRight w:val="0"/>
          <w:marTop w:val="0"/>
          <w:marBottom w:val="0"/>
          <w:divBdr>
            <w:top w:val="none" w:sz="0" w:space="0" w:color="auto"/>
            <w:left w:val="none" w:sz="0" w:space="0" w:color="auto"/>
            <w:bottom w:val="none" w:sz="0" w:space="0" w:color="auto"/>
            <w:right w:val="none" w:sz="0" w:space="0" w:color="auto"/>
          </w:divBdr>
        </w:div>
        <w:div w:id="1905289835">
          <w:marLeft w:val="640"/>
          <w:marRight w:val="0"/>
          <w:marTop w:val="0"/>
          <w:marBottom w:val="0"/>
          <w:divBdr>
            <w:top w:val="none" w:sz="0" w:space="0" w:color="auto"/>
            <w:left w:val="none" w:sz="0" w:space="0" w:color="auto"/>
            <w:bottom w:val="none" w:sz="0" w:space="0" w:color="auto"/>
            <w:right w:val="none" w:sz="0" w:space="0" w:color="auto"/>
          </w:divBdr>
        </w:div>
        <w:div w:id="683942867">
          <w:marLeft w:val="640"/>
          <w:marRight w:val="0"/>
          <w:marTop w:val="0"/>
          <w:marBottom w:val="0"/>
          <w:divBdr>
            <w:top w:val="none" w:sz="0" w:space="0" w:color="auto"/>
            <w:left w:val="none" w:sz="0" w:space="0" w:color="auto"/>
            <w:bottom w:val="none" w:sz="0" w:space="0" w:color="auto"/>
            <w:right w:val="none" w:sz="0" w:space="0" w:color="auto"/>
          </w:divBdr>
        </w:div>
        <w:div w:id="1619212772">
          <w:marLeft w:val="640"/>
          <w:marRight w:val="0"/>
          <w:marTop w:val="0"/>
          <w:marBottom w:val="0"/>
          <w:divBdr>
            <w:top w:val="none" w:sz="0" w:space="0" w:color="auto"/>
            <w:left w:val="none" w:sz="0" w:space="0" w:color="auto"/>
            <w:bottom w:val="none" w:sz="0" w:space="0" w:color="auto"/>
            <w:right w:val="none" w:sz="0" w:space="0" w:color="auto"/>
          </w:divBdr>
        </w:div>
        <w:div w:id="105539695">
          <w:marLeft w:val="640"/>
          <w:marRight w:val="0"/>
          <w:marTop w:val="0"/>
          <w:marBottom w:val="0"/>
          <w:divBdr>
            <w:top w:val="none" w:sz="0" w:space="0" w:color="auto"/>
            <w:left w:val="none" w:sz="0" w:space="0" w:color="auto"/>
            <w:bottom w:val="none" w:sz="0" w:space="0" w:color="auto"/>
            <w:right w:val="none" w:sz="0" w:space="0" w:color="auto"/>
          </w:divBdr>
        </w:div>
        <w:div w:id="153304463">
          <w:marLeft w:val="640"/>
          <w:marRight w:val="0"/>
          <w:marTop w:val="0"/>
          <w:marBottom w:val="0"/>
          <w:divBdr>
            <w:top w:val="none" w:sz="0" w:space="0" w:color="auto"/>
            <w:left w:val="none" w:sz="0" w:space="0" w:color="auto"/>
            <w:bottom w:val="none" w:sz="0" w:space="0" w:color="auto"/>
            <w:right w:val="none" w:sz="0" w:space="0" w:color="auto"/>
          </w:divBdr>
        </w:div>
        <w:div w:id="1060206425">
          <w:marLeft w:val="640"/>
          <w:marRight w:val="0"/>
          <w:marTop w:val="0"/>
          <w:marBottom w:val="0"/>
          <w:divBdr>
            <w:top w:val="none" w:sz="0" w:space="0" w:color="auto"/>
            <w:left w:val="none" w:sz="0" w:space="0" w:color="auto"/>
            <w:bottom w:val="none" w:sz="0" w:space="0" w:color="auto"/>
            <w:right w:val="none" w:sz="0" w:space="0" w:color="auto"/>
          </w:divBdr>
        </w:div>
        <w:div w:id="1014651319">
          <w:marLeft w:val="640"/>
          <w:marRight w:val="0"/>
          <w:marTop w:val="0"/>
          <w:marBottom w:val="0"/>
          <w:divBdr>
            <w:top w:val="none" w:sz="0" w:space="0" w:color="auto"/>
            <w:left w:val="none" w:sz="0" w:space="0" w:color="auto"/>
            <w:bottom w:val="none" w:sz="0" w:space="0" w:color="auto"/>
            <w:right w:val="none" w:sz="0" w:space="0" w:color="auto"/>
          </w:divBdr>
        </w:div>
        <w:div w:id="1782338237">
          <w:marLeft w:val="640"/>
          <w:marRight w:val="0"/>
          <w:marTop w:val="0"/>
          <w:marBottom w:val="0"/>
          <w:divBdr>
            <w:top w:val="none" w:sz="0" w:space="0" w:color="auto"/>
            <w:left w:val="none" w:sz="0" w:space="0" w:color="auto"/>
            <w:bottom w:val="none" w:sz="0" w:space="0" w:color="auto"/>
            <w:right w:val="none" w:sz="0" w:space="0" w:color="auto"/>
          </w:divBdr>
        </w:div>
      </w:divsChild>
    </w:div>
    <w:div w:id="1053774390">
      <w:bodyDiv w:val="1"/>
      <w:marLeft w:val="0"/>
      <w:marRight w:val="0"/>
      <w:marTop w:val="0"/>
      <w:marBottom w:val="0"/>
      <w:divBdr>
        <w:top w:val="none" w:sz="0" w:space="0" w:color="auto"/>
        <w:left w:val="none" w:sz="0" w:space="0" w:color="auto"/>
        <w:bottom w:val="none" w:sz="0" w:space="0" w:color="auto"/>
        <w:right w:val="none" w:sz="0" w:space="0" w:color="auto"/>
      </w:divBdr>
    </w:div>
    <w:div w:id="1055936610">
      <w:bodyDiv w:val="1"/>
      <w:marLeft w:val="0"/>
      <w:marRight w:val="0"/>
      <w:marTop w:val="0"/>
      <w:marBottom w:val="0"/>
      <w:divBdr>
        <w:top w:val="none" w:sz="0" w:space="0" w:color="auto"/>
        <w:left w:val="none" w:sz="0" w:space="0" w:color="auto"/>
        <w:bottom w:val="none" w:sz="0" w:space="0" w:color="auto"/>
        <w:right w:val="none" w:sz="0" w:space="0" w:color="auto"/>
      </w:divBdr>
    </w:div>
    <w:div w:id="1056783092">
      <w:bodyDiv w:val="1"/>
      <w:marLeft w:val="0"/>
      <w:marRight w:val="0"/>
      <w:marTop w:val="0"/>
      <w:marBottom w:val="0"/>
      <w:divBdr>
        <w:top w:val="none" w:sz="0" w:space="0" w:color="auto"/>
        <w:left w:val="none" w:sz="0" w:space="0" w:color="auto"/>
        <w:bottom w:val="none" w:sz="0" w:space="0" w:color="auto"/>
        <w:right w:val="none" w:sz="0" w:space="0" w:color="auto"/>
      </w:divBdr>
    </w:div>
    <w:div w:id="1059592547">
      <w:bodyDiv w:val="1"/>
      <w:marLeft w:val="0"/>
      <w:marRight w:val="0"/>
      <w:marTop w:val="0"/>
      <w:marBottom w:val="0"/>
      <w:divBdr>
        <w:top w:val="none" w:sz="0" w:space="0" w:color="auto"/>
        <w:left w:val="none" w:sz="0" w:space="0" w:color="auto"/>
        <w:bottom w:val="none" w:sz="0" w:space="0" w:color="auto"/>
        <w:right w:val="none" w:sz="0" w:space="0" w:color="auto"/>
      </w:divBdr>
    </w:div>
    <w:div w:id="1060396211">
      <w:bodyDiv w:val="1"/>
      <w:marLeft w:val="0"/>
      <w:marRight w:val="0"/>
      <w:marTop w:val="0"/>
      <w:marBottom w:val="0"/>
      <w:divBdr>
        <w:top w:val="none" w:sz="0" w:space="0" w:color="auto"/>
        <w:left w:val="none" w:sz="0" w:space="0" w:color="auto"/>
        <w:bottom w:val="none" w:sz="0" w:space="0" w:color="auto"/>
        <w:right w:val="none" w:sz="0" w:space="0" w:color="auto"/>
      </w:divBdr>
    </w:div>
    <w:div w:id="1063407918">
      <w:bodyDiv w:val="1"/>
      <w:marLeft w:val="0"/>
      <w:marRight w:val="0"/>
      <w:marTop w:val="0"/>
      <w:marBottom w:val="0"/>
      <w:divBdr>
        <w:top w:val="none" w:sz="0" w:space="0" w:color="auto"/>
        <w:left w:val="none" w:sz="0" w:space="0" w:color="auto"/>
        <w:bottom w:val="none" w:sz="0" w:space="0" w:color="auto"/>
        <w:right w:val="none" w:sz="0" w:space="0" w:color="auto"/>
      </w:divBdr>
    </w:div>
    <w:div w:id="1065226081">
      <w:bodyDiv w:val="1"/>
      <w:marLeft w:val="0"/>
      <w:marRight w:val="0"/>
      <w:marTop w:val="0"/>
      <w:marBottom w:val="0"/>
      <w:divBdr>
        <w:top w:val="none" w:sz="0" w:space="0" w:color="auto"/>
        <w:left w:val="none" w:sz="0" w:space="0" w:color="auto"/>
        <w:bottom w:val="none" w:sz="0" w:space="0" w:color="auto"/>
        <w:right w:val="none" w:sz="0" w:space="0" w:color="auto"/>
      </w:divBdr>
    </w:div>
    <w:div w:id="1066339736">
      <w:bodyDiv w:val="1"/>
      <w:marLeft w:val="0"/>
      <w:marRight w:val="0"/>
      <w:marTop w:val="0"/>
      <w:marBottom w:val="0"/>
      <w:divBdr>
        <w:top w:val="none" w:sz="0" w:space="0" w:color="auto"/>
        <w:left w:val="none" w:sz="0" w:space="0" w:color="auto"/>
        <w:bottom w:val="none" w:sz="0" w:space="0" w:color="auto"/>
        <w:right w:val="none" w:sz="0" w:space="0" w:color="auto"/>
      </w:divBdr>
    </w:div>
    <w:div w:id="1066879673">
      <w:bodyDiv w:val="1"/>
      <w:marLeft w:val="0"/>
      <w:marRight w:val="0"/>
      <w:marTop w:val="0"/>
      <w:marBottom w:val="0"/>
      <w:divBdr>
        <w:top w:val="none" w:sz="0" w:space="0" w:color="auto"/>
        <w:left w:val="none" w:sz="0" w:space="0" w:color="auto"/>
        <w:bottom w:val="none" w:sz="0" w:space="0" w:color="auto"/>
        <w:right w:val="none" w:sz="0" w:space="0" w:color="auto"/>
      </w:divBdr>
    </w:div>
    <w:div w:id="1067151265">
      <w:bodyDiv w:val="1"/>
      <w:marLeft w:val="0"/>
      <w:marRight w:val="0"/>
      <w:marTop w:val="0"/>
      <w:marBottom w:val="0"/>
      <w:divBdr>
        <w:top w:val="none" w:sz="0" w:space="0" w:color="auto"/>
        <w:left w:val="none" w:sz="0" w:space="0" w:color="auto"/>
        <w:bottom w:val="none" w:sz="0" w:space="0" w:color="auto"/>
        <w:right w:val="none" w:sz="0" w:space="0" w:color="auto"/>
      </w:divBdr>
      <w:divsChild>
        <w:div w:id="867377448">
          <w:marLeft w:val="640"/>
          <w:marRight w:val="0"/>
          <w:marTop w:val="0"/>
          <w:marBottom w:val="0"/>
          <w:divBdr>
            <w:top w:val="none" w:sz="0" w:space="0" w:color="auto"/>
            <w:left w:val="none" w:sz="0" w:space="0" w:color="auto"/>
            <w:bottom w:val="none" w:sz="0" w:space="0" w:color="auto"/>
            <w:right w:val="none" w:sz="0" w:space="0" w:color="auto"/>
          </w:divBdr>
        </w:div>
        <w:div w:id="300572778">
          <w:marLeft w:val="640"/>
          <w:marRight w:val="0"/>
          <w:marTop w:val="0"/>
          <w:marBottom w:val="0"/>
          <w:divBdr>
            <w:top w:val="none" w:sz="0" w:space="0" w:color="auto"/>
            <w:left w:val="none" w:sz="0" w:space="0" w:color="auto"/>
            <w:bottom w:val="none" w:sz="0" w:space="0" w:color="auto"/>
            <w:right w:val="none" w:sz="0" w:space="0" w:color="auto"/>
          </w:divBdr>
        </w:div>
        <w:div w:id="1551184043">
          <w:marLeft w:val="640"/>
          <w:marRight w:val="0"/>
          <w:marTop w:val="0"/>
          <w:marBottom w:val="0"/>
          <w:divBdr>
            <w:top w:val="none" w:sz="0" w:space="0" w:color="auto"/>
            <w:left w:val="none" w:sz="0" w:space="0" w:color="auto"/>
            <w:bottom w:val="none" w:sz="0" w:space="0" w:color="auto"/>
            <w:right w:val="none" w:sz="0" w:space="0" w:color="auto"/>
          </w:divBdr>
        </w:div>
        <w:div w:id="549730729">
          <w:marLeft w:val="640"/>
          <w:marRight w:val="0"/>
          <w:marTop w:val="0"/>
          <w:marBottom w:val="0"/>
          <w:divBdr>
            <w:top w:val="none" w:sz="0" w:space="0" w:color="auto"/>
            <w:left w:val="none" w:sz="0" w:space="0" w:color="auto"/>
            <w:bottom w:val="none" w:sz="0" w:space="0" w:color="auto"/>
            <w:right w:val="none" w:sz="0" w:space="0" w:color="auto"/>
          </w:divBdr>
        </w:div>
        <w:div w:id="515117173">
          <w:marLeft w:val="640"/>
          <w:marRight w:val="0"/>
          <w:marTop w:val="0"/>
          <w:marBottom w:val="0"/>
          <w:divBdr>
            <w:top w:val="none" w:sz="0" w:space="0" w:color="auto"/>
            <w:left w:val="none" w:sz="0" w:space="0" w:color="auto"/>
            <w:bottom w:val="none" w:sz="0" w:space="0" w:color="auto"/>
            <w:right w:val="none" w:sz="0" w:space="0" w:color="auto"/>
          </w:divBdr>
        </w:div>
        <w:div w:id="1523980524">
          <w:marLeft w:val="640"/>
          <w:marRight w:val="0"/>
          <w:marTop w:val="0"/>
          <w:marBottom w:val="0"/>
          <w:divBdr>
            <w:top w:val="none" w:sz="0" w:space="0" w:color="auto"/>
            <w:left w:val="none" w:sz="0" w:space="0" w:color="auto"/>
            <w:bottom w:val="none" w:sz="0" w:space="0" w:color="auto"/>
            <w:right w:val="none" w:sz="0" w:space="0" w:color="auto"/>
          </w:divBdr>
        </w:div>
        <w:div w:id="317152437">
          <w:marLeft w:val="640"/>
          <w:marRight w:val="0"/>
          <w:marTop w:val="0"/>
          <w:marBottom w:val="0"/>
          <w:divBdr>
            <w:top w:val="none" w:sz="0" w:space="0" w:color="auto"/>
            <w:left w:val="none" w:sz="0" w:space="0" w:color="auto"/>
            <w:bottom w:val="none" w:sz="0" w:space="0" w:color="auto"/>
            <w:right w:val="none" w:sz="0" w:space="0" w:color="auto"/>
          </w:divBdr>
        </w:div>
        <w:div w:id="775904408">
          <w:marLeft w:val="640"/>
          <w:marRight w:val="0"/>
          <w:marTop w:val="0"/>
          <w:marBottom w:val="0"/>
          <w:divBdr>
            <w:top w:val="none" w:sz="0" w:space="0" w:color="auto"/>
            <w:left w:val="none" w:sz="0" w:space="0" w:color="auto"/>
            <w:bottom w:val="none" w:sz="0" w:space="0" w:color="auto"/>
            <w:right w:val="none" w:sz="0" w:space="0" w:color="auto"/>
          </w:divBdr>
        </w:div>
        <w:div w:id="1324356607">
          <w:marLeft w:val="640"/>
          <w:marRight w:val="0"/>
          <w:marTop w:val="0"/>
          <w:marBottom w:val="0"/>
          <w:divBdr>
            <w:top w:val="none" w:sz="0" w:space="0" w:color="auto"/>
            <w:left w:val="none" w:sz="0" w:space="0" w:color="auto"/>
            <w:bottom w:val="none" w:sz="0" w:space="0" w:color="auto"/>
            <w:right w:val="none" w:sz="0" w:space="0" w:color="auto"/>
          </w:divBdr>
        </w:div>
        <w:div w:id="869951816">
          <w:marLeft w:val="640"/>
          <w:marRight w:val="0"/>
          <w:marTop w:val="0"/>
          <w:marBottom w:val="0"/>
          <w:divBdr>
            <w:top w:val="none" w:sz="0" w:space="0" w:color="auto"/>
            <w:left w:val="none" w:sz="0" w:space="0" w:color="auto"/>
            <w:bottom w:val="none" w:sz="0" w:space="0" w:color="auto"/>
            <w:right w:val="none" w:sz="0" w:space="0" w:color="auto"/>
          </w:divBdr>
        </w:div>
        <w:div w:id="337737063">
          <w:marLeft w:val="640"/>
          <w:marRight w:val="0"/>
          <w:marTop w:val="0"/>
          <w:marBottom w:val="0"/>
          <w:divBdr>
            <w:top w:val="none" w:sz="0" w:space="0" w:color="auto"/>
            <w:left w:val="none" w:sz="0" w:space="0" w:color="auto"/>
            <w:bottom w:val="none" w:sz="0" w:space="0" w:color="auto"/>
            <w:right w:val="none" w:sz="0" w:space="0" w:color="auto"/>
          </w:divBdr>
        </w:div>
        <w:div w:id="722485869">
          <w:marLeft w:val="640"/>
          <w:marRight w:val="0"/>
          <w:marTop w:val="0"/>
          <w:marBottom w:val="0"/>
          <w:divBdr>
            <w:top w:val="none" w:sz="0" w:space="0" w:color="auto"/>
            <w:left w:val="none" w:sz="0" w:space="0" w:color="auto"/>
            <w:bottom w:val="none" w:sz="0" w:space="0" w:color="auto"/>
            <w:right w:val="none" w:sz="0" w:space="0" w:color="auto"/>
          </w:divBdr>
        </w:div>
        <w:div w:id="1682000671">
          <w:marLeft w:val="640"/>
          <w:marRight w:val="0"/>
          <w:marTop w:val="0"/>
          <w:marBottom w:val="0"/>
          <w:divBdr>
            <w:top w:val="none" w:sz="0" w:space="0" w:color="auto"/>
            <w:left w:val="none" w:sz="0" w:space="0" w:color="auto"/>
            <w:bottom w:val="none" w:sz="0" w:space="0" w:color="auto"/>
            <w:right w:val="none" w:sz="0" w:space="0" w:color="auto"/>
          </w:divBdr>
        </w:div>
        <w:div w:id="2021275690">
          <w:marLeft w:val="640"/>
          <w:marRight w:val="0"/>
          <w:marTop w:val="0"/>
          <w:marBottom w:val="0"/>
          <w:divBdr>
            <w:top w:val="none" w:sz="0" w:space="0" w:color="auto"/>
            <w:left w:val="none" w:sz="0" w:space="0" w:color="auto"/>
            <w:bottom w:val="none" w:sz="0" w:space="0" w:color="auto"/>
            <w:right w:val="none" w:sz="0" w:space="0" w:color="auto"/>
          </w:divBdr>
        </w:div>
        <w:div w:id="1202674219">
          <w:marLeft w:val="640"/>
          <w:marRight w:val="0"/>
          <w:marTop w:val="0"/>
          <w:marBottom w:val="0"/>
          <w:divBdr>
            <w:top w:val="none" w:sz="0" w:space="0" w:color="auto"/>
            <w:left w:val="none" w:sz="0" w:space="0" w:color="auto"/>
            <w:bottom w:val="none" w:sz="0" w:space="0" w:color="auto"/>
            <w:right w:val="none" w:sz="0" w:space="0" w:color="auto"/>
          </w:divBdr>
        </w:div>
        <w:div w:id="1109471455">
          <w:marLeft w:val="640"/>
          <w:marRight w:val="0"/>
          <w:marTop w:val="0"/>
          <w:marBottom w:val="0"/>
          <w:divBdr>
            <w:top w:val="none" w:sz="0" w:space="0" w:color="auto"/>
            <w:left w:val="none" w:sz="0" w:space="0" w:color="auto"/>
            <w:bottom w:val="none" w:sz="0" w:space="0" w:color="auto"/>
            <w:right w:val="none" w:sz="0" w:space="0" w:color="auto"/>
          </w:divBdr>
        </w:div>
        <w:div w:id="1642811654">
          <w:marLeft w:val="640"/>
          <w:marRight w:val="0"/>
          <w:marTop w:val="0"/>
          <w:marBottom w:val="0"/>
          <w:divBdr>
            <w:top w:val="none" w:sz="0" w:space="0" w:color="auto"/>
            <w:left w:val="none" w:sz="0" w:space="0" w:color="auto"/>
            <w:bottom w:val="none" w:sz="0" w:space="0" w:color="auto"/>
            <w:right w:val="none" w:sz="0" w:space="0" w:color="auto"/>
          </w:divBdr>
        </w:div>
        <w:div w:id="100345875">
          <w:marLeft w:val="640"/>
          <w:marRight w:val="0"/>
          <w:marTop w:val="0"/>
          <w:marBottom w:val="0"/>
          <w:divBdr>
            <w:top w:val="none" w:sz="0" w:space="0" w:color="auto"/>
            <w:left w:val="none" w:sz="0" w:space="0" w:color="auto"/>
            <w:bottom w:val="none" w:sz="0" w:space="0" w:color="auto"/>
            <w:right w:val="none" w:sz="0" w:space="0" w:color="auto"/>
          </w:divBdr>
        </w:div>
        <w:div w:id="2030522822">
          <w:marLeft w:val="640"/>
          <w:marRight w:val="0"/>
          <w:marTop w:val="0"/>
          <w:marBottom w:val="0"/>
          <w:divBdr>
            <w:top w:val="none" w:sz="0" w:space="0" w:color="auto"/>
            <w:left w:val="none" w:sz="0" w:space="0" w:color="auto"/>
            <w:bottom w:val="none" w:sz="0" w:space="0" w:color="auto"/>
            <w:right w:val="none" w:sz="0" w:space="0" w:color="auto"/>
          </w:divBdr>
        </w:div>
        <w:div w:id="1187868473">
          <w:marLeft w:val="640"/>
          <w:marRight w:val="0"/>
          <w:marTop w:val="0"/>
          <w:marBottom w:val="0"/>
          <w:divBdr>
            <w:top w:val="none" w:sz="0" w:space="0" w:color="auto"/>
            <w:left w:val="none" w:sz="0" w:space="0" w:color="auto"/>
            <w:bottom w:val="none" w:sz="0" w:space="0" w:color="auto"/>
            <w:right w:val="none" w:sz="0" w:space="0" w:color="auto"/>
          </w:divBdr>
        </w:div>
        <w:div w:id="336272313">
          <w:marLeft w:val="640"/>
          <w:marRight w:val="0"/>
          <w:marTop w:val="0"/>
          <w:marBottom w:val="0"/>
          <w:divBdr>
            <w:top w:val="none" w:sz="0" w:space="0" w:color="auto"/>
            <w:left w:val="none" w:sz="0" w:space="0" w:color="auto"/>
            <w:bottom w:val="none" w:sz="0" w:space="0" w:color="auto"/>
            <w:right w:val="none" w:sz="0" w:space="0" w:color="auto"/>
          </w:divBdr>
        </w:div>
        <w:div w:id="118961230">
          <w:marLeft w:val="640"/>
          <w:marRight w:val="0"/>
          <w:marTop w:val="0"/>
          <w:marBottom w:val="0"/>
          <w:divBdr>
            <w:top w:val="none" w:sz="0" w:space="0" w:color="auto"/>
            <w:left w:val="none" w:sz="0" w:space="0" w:color="auto"/>
            <w:bottom w:val="none" w:sz="0" w:space="0" w:color="auto"/>
            <w:right w:val="none" w:sz="0" w:space="0" w:color="auto"/>
          </w:divBdr>
        </w:div>
        <w:div w:id="1042707712">
          <w:marLeft w:val="640"/>
          <w:marRight w:val="0"/>
          <w:marTop w:val="0"/>
          <w:marBottom w:val="0"/>
          <w:divBdr>
            <w:top w:val="none" w:sz="0" w:space="0" w:color="auto"/>
            <w:left w:val="none" w:sz="0" w:space="0" w:color="auto"/>
            <w:bottom w:val="none" w:sz="0" w:space="0" w:color="auto"/>
            <w:right w:val="none" w:sz="0" w:space="0" w:color="auto"/>
          </w:divBdr>
        </w:div>
        <w:div w:id="576986519">
          <w:marLeft w:val="640"/>
          <w:marRight w:val="0"/>
          <w:marTop w:val="0"/>
          <w:marBottom w:val="0"/>
          <w:divBdr>
            <w:top w:val="none" w:sz="0" w:space="0" w:color="auto"/>
            <w:left w:val="none" w:sz="0" w:space="0" w:color="auto"/>
            <w:bottom w:val="none" w:sz="0" w:space="0" w:color="auto"/>
            <w:right w:val="none" w:sz="0" w:space="0" w:color="auto"/>
          </w:divBdr>
        </w:div>
        <w:div w:id="968360353">
          <w:marLeft w:val="640"/>
          <w:marRight w:val="0"/>
          <w:marTop w:val="0"/>
          <w:marBottom w:val="0"/>
          <w:divBdr>
            <w:top w:val="none" w:sz="0" w:space="0" w:color="auto"/>
            <w:left w:val="none" w:sz="0" w:space="0" w:color="auto"/>
            <w:bottom w:val="none" w:sz="0" w:space="0" w:color="auto"/>
            <w:right w:val="none" w:sz="0" w:space="0" w:color="auto"/>
          </w:divBdr>
        </w:div>
        <w:div w:id="157962847">
          <w:marLeft w:val="640"/>
          <w:marRight w:val="0"/>
          <w:marTop w:val="0"/>
          <w:marBottom w:val="0"/>
          <w:divBdr>
            <w:top w:val="none" w:sz="0" w:space="0" w:color="auto"/>
            <w:left w:val="none" w:sz="0" w:space="0" w:color="auto"/>
            <w:bottom w:val="none" w:sz="0" w:space="0" w:color="auto"/>
            <w:right w:val="none" w:sz="0" w:space="0" w:color="auto"/>
          </w:divBdr>
        </w:div>
        <w:div w:id="453838797">
          <w:marLeft w:val="640"/>
          <w:marRight w:val="0"/>
          <w:marTop w:val="0"/>
          <w:marBottom w:val="0"/>
          <w:divBdr>
            <w:top w:val="none" w:sz="0" w:space="0" w:color="auto"/>
            <w:left w:val="none" w:sz="0" w:space="0" w:color="auto"/>
            <w:bottom w:val="none" w:sz="0" w:space="0" w:color="auto"/>
            <w:right w:val="none" w:sz="0" w:space="0" w:color="auto"/>
          </w:divBdr>
        </w:div>
        <w:div w:id="1488326474">
          <w:marLeft w:val="640"/>
          <w:marRight w:val="0"/>
          <w:marTop w:val="0"/>
          <w:marBottom w:val="0"/>
          <w:divBdr>
            <w:top w:val="none" w:sz="0" w:space="0" w:color="auto"/>
            <w:left w:val="none" w:sz="0" w:space="0" w:color="auto"/>
            <w:bottom w:val="none" w:sz="0" w:space="0" w:color="auto"/>
            <w:right w:val="none" w:sz="0" w:space="0" w:color="auto"/>
          </w:divBdr>
        </w:div>
        <w:div w:id="593174779">
          <w:marLeft w:val="640"/>
          <w:marRight w:val="0"/>
          <w:marTop w:val="0"/>
          <w:marBottom w:val="0"/>
          <w:divBdr>
            <w:top w:val="none" w:sz="0" w:space="0" w:color="auto"/>
            <w:left w:val="none" w:sz="0" w:space="0" w:color="auto"/>
            <w:bottom w:val="none" w:sz="0" w:space="0" w:color="auto"/>
            <w:right w:val="none" w:sz="0" w:space="0" w:color="auto"/>
          </w:divBdr>
        </w:div>
        <w:div w:id="1603300373">
          <w:marLeft w:val="640"/>
          <w:marRight w:val="0"/>
          <w:marTop w:val="0"/>
          <w:marBottom w:val="0"/>
          <w:divBdr>
            <w:top w:val="none" w:sz="0" w:space="0" w:color="auto"/>
            <w:left w:val="none" w:sz="0" w:space="0" w:color="auto"/>
            <w:bottom w:val="none" w:sz="0" w:space="0" w:color="auto"/>
            <w:right w:val="none" w:sz="0" w:space="0" w:color="auto"/>
          </w:divBdr>
        </w:div>
        <w:div w:id="2123113154">
          <w:marLeft w:val="640"/>
          <w:marRight w:val="0"/>
          <w:marTop w:val="0"/>
          <w:marBottom w:val="0"/>
          <w:divBdr>
            <w:top w:val="none" w:sz="0" w:space="0" w:color="auto"/>
            <w:left w:val="none" w:sz="0" w:space="0" w:color="auto"/>
            <w:bottom w:val="none" w:sz="0" w:space="0" w:color="auto"/>
            <w:right w:val="none" w:sz="0" w:space="0" w:color="auto"/>
          </w:divBdr>
        </w:div>
        <w:div w:id="222757010">
          <w:marLeft w:val="640"/>
          <w:marRight w:val="0"/>
          <w:marTop w:val="0"/>
          <w:marBottom w:val="0"/>
          <w:divBdr>
            <w:top w:val="none" w:sz="0" w:space="0" w:color="auto"/>
            <w:left w:val="none" w:sz="0" w:space="0" w:color="auto"/>
            <w:bottom w:val="none" w:sz="0" w:space="0" w:color="auto"/>
            <w:right w:val="none" w:sz="0" w:space="0" w:color="auto"/>
          </w:divBdr>
        </w:div>
        <w:div w:id="1634675907">
          <w:marLeft w:val="640"/>
          <w:marRight w:val="0"/>
          <w:marTop w:val="0"/>
          <w:marBottom w:val="0"/>
          <w:divBdr>
            <w:top w:val="none" w:sz="0" w:space="0" w:color="auto"/>
            <w:left w:val="none" w:sz="0" w:space="0" w:color="auto"/>
            <w:bottom w:val="none" w:sz="0" w:space="0" w:color="auto"/>
            <w:right w:val="none" w:sz="0" w:space="0" w:color="auto"/>
          </w:divBdr>
        </w:div>
        <w:div w:id="1364746842">
          <w:marLeft w:val="640"/>
          <w:marRight w:val="0"/>
          <w:marTop w:val="0"/>
          <w:marBottom w:val="0"/>
          <w:divBdr>
            <w:top w:val="none" w:sz="0" w:space="0" w:color="auto"/>
            <w:left w:val="none" w:sz="0" w:space="0" w:color="auto"/>
            <w:bottom w:val="none" w:sz="0" w:space="0" w:color="auto"/>
            <w:right w:val="none" w:sz="0" w:space="0" w:color="auto"/>
          </w:divBdr>
        </w:div>
        <w:div w:id="1325622528">
          <w:marLeft w:val="640"/>
          <w:marRight w:val="0"/>
          <w:marTop w:val="0"/>
          <w:marBottom w:val="0"/>
          <w:divBdr>
            <w:top w:val="none" w:sz="0" w:space="0" w:color="auto"/>
            <w:left w:val="none" w:sz="0" w:space="0" w:color="auto"/>
            <w:bottom w:val="none" w:sz="0" w:space="0" w:color="auto"/>
            <w:right w:val="none" w:sz="0" w:space="0" w:color="auto"/>
          </w:divBdr>
        </w:div>
        <w:div w:id="1737632191">
          <w:marLeft w:val="640"/>
          <w:marRight w:val="0"/>
          <w:marTop w:val="0"/>
          <w:marBottom w:val="0"/>
          <w:divBdr>
            <w:top w:val="none" w:sz="0" w:space="0" w:color="auto"/>
            <w:left w:val="none" w:sz="0" w:space="0" w:color="auto"/>
            <w:bottom w:val="none" w:sz="0" w:space="0" w:color="auto"/>
            <w:right w:val="none" w:sz="0" w:space="0" w:color="auto"/>
          </w:divBdr>
        </w:div>
        <w:div w:id="271283765">
          <w:marLeft w:val="640"/>
          <w:marRight w:val="0"/>
          <w:marTop w:val="0"/>
          <w:marBottom w:val="0"/>
          <w:divBdr>
            <w:top w:val="none" w:sz="0" w:space="0" w:color="auto"/>
            <w:left w:val="none" w:sz="0" w:space="0" w:color="auto"/>
            <w:bottom w:val="none" w:sz="0" w:space="0" w:color="auto"/>
            <w:right w:val="none" w:sz="0" w:space="0" w:color="auto"/>
          </w:divBdr>
        </w:div>
        <w:div w:id="121660124">
          <w:marLeft w:val="640"/>
          <w:marRight w:val="0"/>
          <w:marTop w:val="0"/>
          <w:marBottom w:val="0"/>
          <w:divBdr>
            <w:top w:val="none" w:sz="0" w:space="0" w:color="auto"/>
            <w:left w:val="none" w:sz="0" w:space="0" w:color="auto"/>
            <w:bottom w:val="none" w:sz="0" w:space="0" w:color="auto"/>
            <w:right w:val="none" w:sz="0" w:space="0" w:color="auto"/>
          </w:divBdr>
        </w:div>
        <w:div w:id="1026911345">
          <w:marLeft w:val="640"/>
          <w:marRight w:val="0"/>
          <w:marTop w:val="0"/>
          <w:marBottom w:val="0"/>
          <w:divBdr>
            <w:top w:val="none" w:sz="0" w:space="0" w:color="auto"/>
            <w:left w:val="none" w:sz="0" w:space="0" w:color="auto"/>
            <w:bottom w:val="none" w:sz="0" w:space="0" w:color="auto"/>
            <w:right w:val="none" w:sz="0" w:space="0" w:color="auto"/>
          </w:divBdr>
        </w:div>
        <w:div w:id="1511139201">
          <w:marLeft w:val="640"/>
          <w:marRight w:val="0"/>
          <w:marTop w:val="0"/>
          <w:marBottom w:val="0"/>
          <w:divBdr>
            <w:top w:val="none" w:sz="0" w:space="0" w:color="auto"/>
            <w:left w:val="none" w:sz="0" w:space="0" w:color="auto"/>
            <w:bottom w:val="none" w:sz="0" w:space="0" w:color="auto"/>
            <w:right w:val="none" w:sz="0" w:space="0" w:color="auto"/>
          </w:divBdr>
        </w:div>
        <w:div w:id="389772821">
          <w:marLeft w:val="640"/>
          <w:marRight w:val="0"/>
          <w:marTop w:val="0"/>
          <w:marBottom w:val="0"/>
          <w:divBdr>
            <w:top w:val="none" w:sz="0" w:space="0" w:color="auto"/>
            <w:left w:val="none" w:sz="0" w:space="0" w:color="auto"/>
            <w:bottom w:val="none" w:sz="0" w:space="0" w:color="auto"/>
            <w:right w:val="none" w:sz="0" w:space="0" w:color="auto"/>
          </w:divBdr>
        </w:div>
        <w:div w:id="852495103">
          <w:marLeft w:val="640"/>
          <w:marRight w:val="0"/>
          <w:marTop w:val="0"/>
          <w:marBottom w:val="0"/>
          <w:divBdr>
            <w:top w:val="none" w:sz="0" w:space="0" w:color="auto"/>
            <w:left w:val="none" w:sz="0" w:space="0" w:color="auto"/>
            <w:bottom w:val="none" w:sz="0" w:space="0" w:color="auto"/>
            <w:right w:val="none" w:sz="0" w:space="0" w:color="auto"/>
          </w:divBdr>
        </w:div>
        <w:div w:id="1632665100">
          <w:marLeft w:val="640"/>
          <w:marRight w:val="0"/>
          <w:marTop w:val="0"/>
          <w:marBottom w:val="0"/>
          <w:divBdr>
            <w:top w:val="none" w:sz="0" w:space="0" w:color="auto"/>
            <w:left w:val="none" w:sz="0" w:space="0" w:color="auto"/>
            <w:bottom w:val="none" w:sz="0" w:space="0" w:color="auto"/>
            <w:right w:val="none" w:sz="0" w:space="0" w:color="auto"/>
          </w:divBdr>
        </w:div>
        <w:div w:id="1069573055">
          <w:marLeft w:val="640"/>
          <w:marRight w:val="0"/>
          <w:marTop w:val="0"/>
          <w:marBottom w:val="0"/>
          <w:divBdr>
            <w:top w:val="none" w:sz="0" w:space="0" w:color="auto"/>
            <w:left w:val="none" w:sz="0" w:space="0" w:color="auto"/>
            <w:bottom w:val="none" w:sz="0" w:space="0" w:color="auto"/>
            <w:right w:val="none" w:sz="0" w:space="0" w:color="auto"/>
          </w:divBdr>
        </w:div>
        <w:div w:id="831066896">
          <w:marLeft w:val="640"/>
          <w:marRight w:val="0"/>
          <w:marTop w:val="0"/>
          <w:marBottom w:val="0"/>
          <w:divBdr>
            <w:top w:val="none" w:sz="0" w:space="0" w:color="auto"/>
            <w:left w:val="none" w:sz="0" w:space="0" w:color="auto"/>
            <w:bottom w:val="none" w:sz="0" w:space="0" w:color="auto"/>
            <w:right w:val="none" w:sz="0" w:space="0" w:color="auto"/>
          </w:divBdr>
        </w:div>
        <w:div w:id="1744058964">
          <w:marLeft w:val="640"/>
          <w:marRight w:val="0"/>
          <w:marTop w:val="0"/>
          <w:marBottom w:val="0"/>
          <w:divBdr>
            <w:top w:val="none" w:sz="0" w:space="0" w:color="auto"/>
            <w:left w:val="none" w:sz="0" w:space="0" w:color="auto"/>
            <w:bottom w:val="none" w:sz="0" w:space="0" w:color="auto"/>
            <w:right w:val="none" w:sz="0" w:space="0" w:color="auto"/>
          </w:divBdr>
        </w:div>
        <w:div w:id="1253662203">
          <w:marLeft w:val="640"/>
          <w:marRight w:val="0"/>
          <w:marTop w:val="0"/>
          <w:marBottom w:val="0"/>
          <w:divBdr>
            <w:top w:val="none" w:sz="0" w:space="0" w:color="auto"/>
            <w:left w:val="none" w:sz="0" w:space="0" w:color="auto"/>
            <w:bottom w:val="none" w:sz="0" w:space="0" w:color="auto"/>
            <w:right w:val="none" w:sz="0" w:space="0" w:color="auto"/>
          </w:divBdr>
        </w:div>
        <w:div w:id="295649632">
          <w:marLeft w:val="640"/>
          <w:marRight w:val="0"/>
          <w:marTop w:val="0"/>
          <w:marBottom w:val="0"/>
          <w:divBdr>
            <w:top w:val="none" w:sz="0" w:space="0" w:color="auto"/>
            <w:left w:val="none" w:sz="0" w:space="0" w:color="auto"/>
            <w:bottom w:val="none" w:sz="0" w:space="0" w:color="auto"/>
            <w:right w:val="none" w:sz="0" w:space="0" w:color="auto"/>
          </w:divBdr>
        </w:div>
        <w:div w:id="289284367">
          <w:marLeft w:val="640"/>
          <w:marRight w:val="0"/>
          <w:marTop w:val="0"/>
          <w:marBottom w:val="0"/>
          <w:divBdr>
            <w:top w:val="none" w:sz="0" w:space="0" w:color="auto"/>
            <w:left w:val="none" w:sz="0" w:space="0" w:color="auto"/>
            <w:bottom w:val="none" w:sz="0" w:space="0" w:color="auto"/>
            <w:right w:val="none" w:sz="0" w:space="0" w:color="auto"/>
          </w:divBdr>
        </w:div>
        <w:div w:id="1357657496">
          <w:marLeft w:val="640"/>
          <w:marRight w:val="0"/>
          <w:marTop w:val="0"/>
          <w:marBottom w:val="0"/>
          <w:divBdr>
            <w:top w:val="none" w:sz="0" w:space="0" w:color="auto"/>
            <w:left w:val="none" w:sz="0" w:space="0" w:color="auto"/>
            <w:bottom w:val="none" w:sz="0" w:space="0" w:color="auto"/>
            <w:right w:val="none" w:sz="0" w:space="0" w:color="auto"/>
          </w:divBdr>
        </w:div>
        <w:div w:id="622614192">
          <w:marLeft w:val="640"/>
          <w:marRight w:val="0"/>
          <w:marTop w:val="0"/>
          <w:marBottom w:val="0"/>
          <w:divBdr>
            <w:top w:val="none" w:sz="0" w:space="0" w:color="auto"/>
            <w:left w:val="none" w:sz="0" w:space="0" w:color="auto"/>
            <w:bottom w:val="none" w:sz="0" w:space="0" w:color="auto"/>
            <w:right w:val="none" w:sz="0" w:space="0" w:color="auto"/>
          </w:divBdr>
        </w:div>
        <w:div w:id="1080522100">
          <w:marLeft w:val="640"/>
          <w:marRight w:val="0"/>
          <w:marTop w:val="0"/>
          <w:marBottom w:val="0"/>
          <w:divBdr>
            <w:top w:val="none" w:sz="0" w:space="0" w:color="auto"/>
            <w:left w:val="none" w:sz="0" w:space="0" w:color="auto"/>
            <w:bottom w:val="none" w:sz="0" w:space="0" w:color="auto"/>
            <w:right w:val="none" w:sz="0" w:space="0" w:color="auto"/>
          </w:divBdr>
        </w:div>
        <w:div w:id="43599109">
          <w:marLeft w:val="640"/>
          <w:marRight w:val="0"/>
          <w:marTop w:val="0"/>
          <w:marBottom w:val="0"/>
          <w:divBdr>
            <w:top w:val="none" w:sz="0" w:space="0" w:color="auto"/>
            <w:left w:val="none" w:sz="0" w:space="0" w:color="auto"/>
            <w:bottom w:val="none" w:sz="0" w:space="0" w:color="auto"/>
            <w:right w:val="none" w:sz="0" w:space="0" w:color="auto"/>
          </w:divBdr>
        </w:div>
        <w:div w:id="1621959350">
          <w:marLeft w:val="640"/>
          <w:marRight w:val="0"/>
          <w:marTop w:val="0"/>
          <w:marBottom w:val="0"/>
          <w:divBdr>
            <w:top w:val="none" w:sz="0" w:space="0" w:color="auto"/>
            <w:left w:val="none" w:sz="0" w:space="0" w:color="auto"/>
            <w:bottom w:val="none" w:sz="0" w:space="0" w:color="auto"/>
            <w:right w:val="none" w:sz="0" w:space="0" w:color="auto"/>
          </w:divBdr>
        </w:div>
        <w:div w:id="772748943">
          <w:marLeft w:val="640"/>
          <w:marRight w:val="0"/>
          <w:marTop w:val="0"/>
          <w:marBottom w:val="0"/>
          <w:divBdr>
            <w:top w:val="none" w:sz="0" w:space="0" w:color="auto"/>
            <w:left w:val="none" w:sz="0" w:space="0" w:color="auto"/>
            <w:bottom w:val="none" w:sz="0" w:space="0" w:color="auto"/>
            <w:right w:val="none" w:sz="0" w:space="0" w:color="auto"/>
          </w:divBdr>
        </w:div>
        <w:div w:id="551888077">
          <w:marLeft w:val="640"/>
          <w:marRight w:val="0"/>
          <w:marTop w:val="0"/>
          <w:marBottom w:val="0"/>
          <w:divBdr>
            <w:top w:val="none" w:sz="0" w:space="0" w:color="auto"/>
            <w:left w:val="none" w:sz="0" w:space="0" w:color="auto"/>
            <w:bottom w:val="none" w:sz="0" w:space="0" w:color="auto"/>
            <w:right w:val="none" w:sz="0" w:space="0" w:color="auto"/>
          </w:divBdr>
        </w:div>
        <w:div w:id="1407725093">
          <w:marLeft w:val="640"/>
          <w:marRight w:val="0"/>
          <w:marTop w:val="0"/>
          <w:marBottom w:val="0"/>
          <w:divBdr>
            <w:top w:val="none" w:sz="0" w:space="0" w:color="auto"/>
            <w:left w:val="none" w:sz="0" w:space="0" w:color="auto"/>
            <w:bottom w:val="none" w:sz="0" w:space="0" w:color="auto"/>
            <w:right w:val="none" w:sz="0" w:space="0" w:color="auto"/>
          </w:divBdr>
        </w:div>
        <w:div w:id="1403795976">
          <w:marLeft w:val="640"/>
          <w:marRight w:val="0"/>
          <w:marTop w:val="0"/>
          <w:marBottom w:val="0"/>
          <w:divBdr>
            <w:top w:val="none" w:sz="0" w:space="0" w:color="auto"/>
            <w:left w:val="none" w:sz="0" w:space="0" w:color="auto"/>
            <w:bottom w:val="none" w:sz="0" w:space="0" w:color="auto"/>
            <w:right w:val="none" w:sz="0" w:space="0" w:color="auto"/>
          </w:divBdr>
        </w:div>
        <w:div w:id="1888757007">
          <w:marLeft w:val="640"/>
          <w:marRight w:val="0"/>
          <w:marTop w:val="0"/>
          <w:marBottom w:val="0"/>
          <w:divBdr>
            <w:top w:val="none" w:sz="0" w:space="0" w:color="auto"/>
            <w:left w:val="none" w:sz="0" w:space="0" w:color="auto"/>
            <w:bottom w:val="none" w:sz="0" w:space="0" w:color="auto"/>
            <w:right w:val="none" w:sz="0" w:space="0" w:color="auto"/>
          </w:divBdr>
        </w:div>
        <w:div w:id="1274555936">
          <w:marLeft w:val="640"/>
          <w:marRight w:val="0"/>
          <w:marTop w:val="0"/>
          <w:marBottom w:val="0"/>
          <w:divBdr>
            <w:top w:val="none" w:sz="0" w:space="0" w:color="auto"/>
            <w:left w:val="none" w:sz="0" w:space="0" w:color="auto"/>
            <w:bottom w:val="none" w:sz="0" w:space="0" w:color="auto"/>
            <w:right w:val="none" w:sz="0" w:space="0" w:color="auto"/>
          </w:divBdr>
        </w:div>
        <w:div w:id="226692740">
          <w:marLeft w:val="640"/>
          <w:marRight w:val="0"/>
          <w:marTop w:val="0"/>
          <w:marBottom w:val="0"/>
          <w:divBdr>
            <w:top w:val="none" w:sz="0" w:space="0" w:color="auto"/>
            <w:left w:val="none" w:sz="0" w:space="0" w:color="auto"/>
            <w:bottom w:val="none" w:sz="0" w:space="0" w:color="auto"/>
            <w:right w:val="none" w:sz="0" w:space="0" w:color="auto"/>
          </w:divBdr>
        </w:div>
        <w:div w:id="1745300860">
          <w:marLeft w:val="640"/>
          <w:marRight w:val="0"/>
          <w:marTop w:val="0"/>
          <w:marBottom w:val="0"/>
          <w:divBdr>
            <w:top w:val="none" w:sz="0" w:space="0" w:color="auto"/>
            <w:left w:val="none" w:sz="0" w:space="0" w:color="auto"/>
            <w:bottom w:val="none" w:sz="0" w:space="0" w:color="auto"/>
            <w:right w:val="none" w:sz="0" w:space="0" w:color="auto"/>
          </w:divBdr>
        </w:div>
        <w:div w:id="1980911369">
          <w:marLeft w:val="640"/>
          <w:marRight w:val="0"/>
          <w:marTop w:val="0"/>
          <w:marBottom w:val="0"/>
          <w:divBdr>
            <w:top w:val="none" w:sz="0" w:space="0" w:color="auto"/>
            <w:left w:val="none" w:sz="0" w:space="0" w:color="auto"/>
            <w:bottom w:val="none" w:sz="0" w:space="0" w:color="auto"/>
            <w:right w:val="none" w:sz="0" w:space="0" w:color="auto"/>
          </w:divBdr>
        </w:div>
        <w:div w:id="1040203571">
          <w:marLeft w:val="640"/>
          <w:marRight w:val="0"/>
          <w:marTop w:val="0"/>
          <w:marBottom w:val="0"/>
          <w:divBdr>
            <w:top w:val="none" w:sz="0" w:space="0" w:color="auto"/>
            <w:left w:val="none" w:sz="0" w:space="0" w:color="auto"/>
            <w:bottom w:val="none" w:sz="0" w:space="0" w:color="auto"/>
            <w:right w:val="none" w:sz="0" w:space="0" w:color="auto"/>
          </w:divBdr>
        </w:div>
        <w:div w:id="662242855">
          <w:marLeft w:val="640"/>
          <w:marRight w:val="0"/>
          <w:marTop w:val="0"/>
          <w:marBottom w:val="0"/>
          <w:divBdr>
            <w:top w:val="none" w:sz="0" w:space="0" w:color="auto"/>
            <w:left w:val="none" w:sz="0" w:space="0" w:color="auto"/>
            <w:bottom w:val="none" w:sz="0" w:space="0" w:color="auto"/>
            <w:right w:val="none" w:sz="0" w:space="0" w:color="auto"/>
          </w:divBdr>
        </w:div>
        <w:div w:id="129057929">
          <w:marLeft w:val="640"/>
          <w:marRight w:val="0"/>
          <w:marTop w:val="0"/>
          <w:marBottom w:val="0"/>
          <w:divBdr>
            <w:top w:val="none" w:sz="0" w:space="0" w:color="auto"/>
            <w:left w:val="none" w:sz="0" w:space="0" w:color="auto"/>
            <w:bottom w:val="none" w:sz="0" w:space="0" w:color="auto"/>
            <w:right w:val="none" w:sz="0" w:space="0" w:color="auto"/>
          </w:divBdr>
        </w:div>
        <w:div w:id="1716660397">
          <w:marLeft w:val="640"/>
          <w:marRight w:val="0"/>
          <w:marTop w:val="0"/>
          <w:marBottom w:val="0"/>
          <w:divBdr>
            <w:top w:val="none" w:sz="0" w:space="0" w:color="auto"/>
            <w:left w:val="none" w:sz="0" w:space="0" w:color="auto"/>
            <w:bottom w:val="none" w:sz="0" w:space="0" w:color="auto"/>
            <w:right w:val="none" w:sz="0" w:space="0" w:color="auto"/>
          </w:divBdr>
        </w:div>
        <w:div w:id="68115467">
          <w:marLeft w:val="640"/>
          <w:marRight w:val="0"/>
          <w:marTop w:val="0"/>
          <w:marBottom w:val="0"/>
          <w:divBdr>
            <w:top w:val="none" w:sz="0" w:space="0" w:color="auto"/>
            <w:left w:val="none" w:sz="0" w:space="0" w:color="auto"/>
            <w:bottom w:val="none" w:sz="0" w:space="0" w:color="auto"/>
            <w:right w:val="none" w:sz="0" w:space="0" w:color="auto"/>
          </w:divBdr>
        </w:div>
        <w:div w:id="1074476318">
          <w:marLeft w:val="640"/>
          <w:marRight w:val="0"/>
          <w:marTop w:val="0"/>
          <w:marBottom w:val="0"/>
          <w:divBdr>
            <w:top w:val="none" w:sz="0" w:space="0" w:color="auto"/>
            <w:left w:val="none" w:sz="0" w:space="0" w:color="auto"/>
            <w:bottom w:val="none" w:sz="0" w:space="0" w:color="auto"/>
            <w:right w:val="none" w:sz="0" w:space="0" w:color="auto"/>
          </w:divBdr>
        </w:div>
        <w:div w:id="1207259102">
          <w:marLeft w:val="640"/>
          <w:marRight w:val="0"/>
          <w:marTop w:val="0"/>
          <w:marBottom w:val="0"/>
          <w:divBdr>
            <w:top w:val="none" w:sz="0" w:space="0" w:color="auto"/>
            <w:left w:val="none" w:sz="0" w:space="0" w:color="auto"/>
            <w:bottom w:val="none" w:sz="0" w:space="0" w:color="auto"/>
            <w:right w:val="none" w:sz="0" w:space="0" w:color="auto"/>
          </w:divBdr>
        </w:div>
        <w:div w:id="710111435">
          <w:marLeft w:val="640"/>
          <w:marRight w:val="0"/>
          <w:marTop w:val="0"/>
          <w:marBottom w:val="0"/>
          <w:divBdr>
            <w:top w:val="none" w:sz="0" w:space="0" w:color="auto"/>
            <w:left w:val="none" w:sz="0" w:space="0" w:color="auto"/>
            <w:bottom w:val="none" w:sz="0" w:space="0" w:color="auto"/>
            <w:right w:val="none" w:sz="0" w:space="0" w:color="auto"/>
          </w:divBdr>
        </w:div>
        <w:div w:id="1203712711">
          <w:marLeft w:val="640"/>
          <w:marRight w:val="0"/>
          <w:marTop w:val="0"/>
          <w:marBottom w:val="0"/>
          <w:divBdr>
            <w:top w:val="none" w:sz="0" w:space="0" w:color="auto"/>
            <w:left w:val="none" w:sz="0" w:space="0" w:color="auto"/>
            <w:bottom w:val="none" w:sz="0" w:space="0" w:color="auto"/>
            <w:right w:val="none" w:sz="0" w:space="0" w:color="auto"/>
          </w:divBdr>
        </w:div>
        <w:div w:id="56782939">
          <w:marLeft w:val="640"/>
          <w:marRight w:val="0"/>
          <w:marTop w:val="0"/>
          <w:marBottom w:val="0"/>
          <w:divBdr>
            <w:top w:val="none" w:sz="0" w:space="0" w:color="auto"/>
            <w:left w:val="none" w:sz="0" w:space="0" w:color="auto"/>
            <w:bottom w:val="none" w:sz="0" w:space="0" w:color="auto"/>
            <w:right w:val="none" w:sz="0" w:space="0" w:color="auto"/>
          </w:divBdr>
        </w:div>
        <w:div w:id="1790931175">
          <w:marLeft w:val="640"/>
          <w:marRight w:val="0"/>
          <w:marTop w:val="0"/>
          <w:marBottom w:val="0"/>
          <w:divBdr>
            <w:top w:val="none" w:sz="0" w:space="0" w:color="auto"/>
            <w:left w:val="none" w:sz="0" w:space="0" w:color="auto"/>
            <w:bottom w:val="none" w:sz="0" w:space="0" w:color="auto"/>
            <w:right w:val="none" w:sz="0" w:space="0" w:color="auto"/>
          </w:divBdr>
        </w:div>
        <w:div w:id="1895774136">
          <w:marLeft w:val="640"/>
          <w:marRight w:val="0"/>
          <w:marTop w:val="0"/>
          <w:marBottom w:val="0"/>
          <w:divBdr>
            <w:top w:val="none" w:sz="0" w:space="0" w:color="auto"/>
            <w:left w:val="none" w:sz="0" w:space="0" w:color="auto"/>
            <w:bottom w:val="none" w:sz="0" w:space="0" w:color="auto"/>
            <w:right w:val="none" w:sz="0" w:space="0" w:color="auto"/>
          </w:divBdr>
        </w:div>
        <w:div w:id="613512907">
          <w:marLeft w:val="640"/>
          <w:marRight w:val="0"/>
          <w:marTop w:val="0"/>
          <w:marBottom w:val="0"/>
          <w:divBdr>
            <w:top w:val="none" w:sz="0" w:space="0" w:color="auto"/>
            <w:left w:val="none" w:sz="0" w:space="0" w:color="auto"/>
            <w:bottom w:val="none" w:sz="0" w:space="0" w:color="auto"/>
            <w:right w:val="none" w:sz="0" w:space="0" w:color="auto"/>
          </w:divBdr>
        </w:div>
        <w:div w:id="1966345995">
          <w:marLeft w:val="640"/>
          <w:marRight w:val="0"/>
          <w:marTop w:val="0"/>
          <w:marBottom w:val="0"/>
          <w:divBdr>
            <w:top w:val="none" w:sz="0" w:space="0" w:color="auto"/>
            <w:left w:val="none" w:sz="0" w:space="0" w:color="auto"/>
            <w:bottom w:val="none" w:sz="0" w:space="0" w:color="auto"/>
            <w:right w:val="none" w:sz="0" w:space="0" w:color="auto"/>
          </w:divBdr>
        </w:div>
        <w:div w:id="473333746">
          <w:marLeft w:val="640"/>
          <w:marRight w:val="0"/>
          <w:marTop w:val="0"/>
          <w:marBottom w:val="0"/>
          <w:divBdr>
            <w:top w:val="none" w:sz="0" w:space="0" w:color="auto"/>
            <w:left w:val="none" w:sz="0" w:space="0" w:color="auto"/>
            <w:bottom w:val="none" w:sz="0" w:space="0" w:color="auto"/>
            <w:right w:val="none" w:sz="0" w:space="0" w:color="auto"/>
          </w:divBdr>
        </w:div>
        <w:div w:id="605115919">
          <w:marLeft w:val="640"/>
          <w:marRight w:val="0"/>
          <w:marTop w:val="0"/>
          <w:marBottom w:val="0"/>
          <w:divBdr>
            <w:top w:val="none" w:sz="0" w:space="0" w:color="auto"/>
            <w:left w:val="none" w:sz="0" w:space="0" w:color="auto"/>
            <w:bottom w:val="none" w:sz="0" w:space="0" w:color="auto"/>
            <w:right w:val="none" w:sz="0" w:space="0" w:color="auto"/>
          </w:divBdr>
        </w:div>
        <w:div w:id="389695008">
          <w:marLeft w:val="640"/>
          <w:marRight w:val="0"/>
          <w:marTop w:val="0"/>
          <w:marBottom w:val="0"/>
          <w:divBdr>
            <w:top w:val="none" w:sz="0" w:space="0" w:color="auto"/>
            <w:left w:val="none" w:sz="0" w:space="0" w:color="auto"/>
            <w:bottom w:val="none" w:sz="0" w:space="0" w:color="auto"/>
            <w:right w:val="none" w:sz="0" w:space="0" w:color="auto"/>
          </w:divBdr>
        </w:div>
        <w:div w:id="1753547042">
          <w:marLeft w:val="640"/>
          <w:marRight w:val="0"/>
          <w:marTop w:val="0"/>
          <w:marBottom w:val="0"/>
          <w:divBdr>
            <w:top w:val="none" w:sz="0" w:space="0" w:color="auto"/>
            <w:left w:val="none" w:sz="0" w:space="0" w:color="auto"/>
            <w:bottom w:val="none" w:sz="0" w:space="0" w:color="auto"/>
            <w:right w:val="none" w:sz="0" w:space="0" w:color="auto"/>
          </w:divBdr>
        </w:div>
        <w:div w:id="135270371">
          <w:marLeft w:val="640"/>
          <w:marRight w:val="0"/>
          <w:marTop w:val="0"/>
          <w:marBottom w:val="0"/>
          <w:divBdr>
            <w:top w:val="none" w:sz="0" w:space="0" w:color="auto"/>
            <w:left w:val="none" w:sz="0" w:space="0" w:color="auto"/>
            <w:bottom w:val="none" w:sz="0" w:space="0" w:color="auto"/>
            <w:right w:val="none" w:sz="0" w:space="0" w:color="auto"/>
          </w:divBdr>
        </w:div>
        <w:div w:id="299187415">
          <w:marLeft w:val="640"/>
          <w:marRight w:val="0"/>
          <w:marTop w:val="0"/>
          <w:marBottom w:val="0"/>
          <w:divBdr>
            <w:top w:val="none" w:sz="0" w:space="0" w:color="auto"/>
            <w:left w:val="none" w:sz="0" w:space="0" w:color="auto"/>
            <w:bottom w:val="none" w:sz="0" w:space="0" w:color="auto"/>
            <w:right w:val="none" w:sz="0" w:space="0" w:color="auto"/>
          </w:divBdr>
        </w:div>
        <w:div w:id="796918675">
          <w:marLeft w:val="640"/>
          <w:marRight w:val="0"/>
          <w:marTop w:val="0"/>
          <w:marBottom w:val="0"/>
          <w:divBdr>
            <w:top w:val="none" w:sz="0" w:space="0" w:color="auto"/>
            <w:left w:val="none" w:sz="0" w:space="0" w:color="auto"/>
            <w:bottom w:val="none" w:sz="0" w:space="0" w:color="auto"/>
            <w:right w:val="none" w:sz="0" w:space="0" w:color="auto"/>
          </w:divBdr>
        </w:div>
        <w:div w:id="790175100">
          <w:marLeft w:val="640"/>
          <w:marRight w:val="0"/>
          <w:marTop w:val="0"/>
          <w:marBottom w:val="0"/>
          <w:divBdr>
            <w:top w:val="none" w:sz="0" w:space="0" w:color="auto"/>
            <w:left w:val="none" w:sz="0" w:space="0" w:color="auto"/>
            <w:bottom w:val="none" w:sz="0" w:space="0" w:color="auto"/>
            <w:right w:val="none" w:sz="0" w:space="0" w:color="auto"/>
          </w:divBdr>
        </w:div>
        <w:div w:id="990789900">
          <w:marLeft w:val="640"/>
          <w:marRight w:val="0"/>
          <w:marTop w:val="0"/>
          <w:marBottom w:val="0"/>
          <w:divBdr>
            <w:top w:val="none" w:sz="0" w:space="0" w:color="auto"/>
            <w:left w:val="none" w:sz="0" w:space="0" w:color="auto"/>
            <w:bottom w:val="none" w:sz="0" w:space="0" w:color="auto"/>
            <w:right w:val="none" w:sz="0" w:space="0" w:color="auto"/>
          </w:divBdr>
        </w:div>
        <w:div w:id="262881972">
          <w:marLeft w:val="640"/>
          <w:marRight w:val="0"/>
          <w:marTop w:val="0"/>
          <w:marBottom w:val="0"/>
          <w:divBdr>
            <w:top w:val="none" w:sz="0" w:space="0" w:color="auto"/>
            <w:left w:val="none" w:sz="0" w:space="0" w:color="auto"/>
            <w:bottom w:val="none" w:sz="0" w:space="0" w:color="auto"/>
            <w:right w:val="none" w:sz="0" w:space="0" w:color="auto"/>
          </w:divBdr>
        </w:div>
        <w:div w:id="159077301">
          <w:marLeft w:val="640"/>
          <w:marRight w:val="0"/>
          <w:marTop w:val="0"/>
          <w:marBottom w:val="0"/>
          <w:divBdr>
            <w:top w:val="none" w:sz="0" w:space="0" w:color="auto"/>
            <w:left w:val="none" w:sz="0" w:space="0" w:color="auto"/>
            <w:bottom w:val="none" w:sz="0" w:space="0" w:color="auto"/>
            <w:right w:val="none" w:sz="0" w:space="0" w:color="auto"/>
          </w:divBdr>
        </w:div>
        <w:div w:id="2061200240">
          <w:marLeft w:val="640"/>
          <w:marRight w:val="0"/>
          <w:marTop w:val="0"/>
          <w:marBottom w:val="0"/>
          <w:divBdr>
            <w:top w:val="none" w:sz="0" w:space="0" w:color="auto"/>
            <w:left w:val="none" w:sz="0" w:space="0" w:color="auto"/>
            <w:bottom w:val="none" w:sz="0" w:space="0" w:color="auto"/>
            <w:right w:val="none" w:sz="0" w:space="0" w:color="auto"/>
          </w:divBdr>
        </w:div>
        <w:div w:id="1626737779">
          <w:marLeft w:val="640"/>
          <w:marRight w:val="0"/>
          <w:marTop w:val="0"/>
          <w:marBottom w:val="0"/>
          <w:divBdr>
            <w:top w:val="none" w:sz="0" w:space="0" w:color="auto"/>
            <w:left w:val="none" w:sz="0" w:space="0" w:color="auto"/>
            <w:bottom w:val="none" w:sz="0" w:space="0" w:color="auto"/>
            <w:right w:val="none" w:sz="0" w:space="0" w:color="auto"/>
          </w:divBdr>
        </w:div>
        <w:div w:id="689570793">
          <w:marLeft w:val="640"/>
          <w:marRight w:val="0"/>
          <w:marTop w:val="0"/>
          <w:marBottom w:val="0"/>
          <w:divBdr>
            <w:top w:val="none" w:sz="0" w:space="0" w:color="auto"/>
            <w:left w:val="none" w:sz="0" w:space="0" w:color="auto"/>
            <w:bottom w:val="none" w:sz="0" w:space="0" w:color="auto"/>
            <w:right w:val="none" w:sz="0" w:space="0" w:color="auto"/>
          </w:divBdr>
        </w:div>
        <w:div w:id="222641321">
          <w:marLeft w:val="640"/>
          <w:marRight w:val="0"/>
          <w:marTop w:val="0"/>
          <w:marBottom w:val="0"/>
          <w:divBdr>
            <w:top w:val="none" w:sz="0" w:space="0" w:color="auto"/>
            <w:left w:val="none" w:sz="0" w:space="0" w:color="auto"/>
            <w:bottom w:val="none" w:sz="0" w:space="0" w:color="auto"/>
            <w:right w:val="none" w:sz="0" w:space="0" w:color="auto"/>
          </w:divBdr>
        </w:div>
        <w:div w:id="1079643528">
          <w:marLeft w:val="640"/>
          <w:marRight w:val="0"/>
          <w:marTop w:val="0"/>
          <w:marBottom w:val="0"/>
          <w:divBdr>
            <w:top w:val="none" w:sz="0" w:space="0" w:color="auto"/>
            <w:left w:val="none" w:sz="0" w:space="0" w:color="auto"/>
            <w:bottom w:val="none" w:sz="0" w:space="0" w:color="auto"/>
            <w:right w:val="none" w:sz="0" w:space="0" w:color="auto"/>
          </w:divBdr>
        </w:div>
        <w:div w:id="647832063">
          <w:marLeft w:val="640"/>
          <w:marRight w:val="0"/>
          <w:marTop w:val="0"/>
          <w:marBottom w:val="0"/>
          <w:divBdr>
            <w:top w:val="none" w:sz="0" w:space="0" w:color="auto"/>
            <w:left w:val="none" w:sz="0" w:space="0" w:color="auto"/>
            <w:bottom w:val="none" w:sz="0" w:space="0" w:color="auto"/>
            <w:right w:val="none" w:sz="0" w:space="0" w:color="auto"/>
          </w:divBdr>
        </w:div>
        <w:div w:id="1335886543">
          <w:marLeft w:val="640"/>
          <w:marRight w:val="0"/>
          <w:marTop w:val="0"/>
          <w:marBottom w:val="0"/>
          <w:divBdr>
            <w:top w:val="none" w:sz="0" w:space="0" w:color="auto"/>
            <w:left w:val="none" w:sz="0" w:space="0" w:color="auto"/>
            <w:bottom w:val="none" w:sz="0" w:space="0" w:color="auto"/>
            <w:right w:val="none" w:sz="0" w:space="0" w:color="auto"/>
          </w:divBdr>
        </w:div>
        <w:div w:id="1102920615">
          <w:marLeft w:val="640"/>
          <w:marRight w:val="0"/>
          <w:marTop w:val="0"/>
          <w:marBottom w:val="0"/>
          <w:divBdr>
            <w:top w:val="none" w:sz="0" w:space="0" w:color="auto"/>
            <w:left w:val="none" w:sz="0" w:space="0" w:color="auto"/>
            <w:bottom w:val="none" w:sz="0" w:space="0" w:color="auto"/>
            <w:right w:val="none" w:sz="0" w:space="0" w:color="auto"/>
          </w:divBdr>
        </w:div>
        <w:div w:id="542133124">
          <w:marLeft w:val="640"/>
          <w:marRight w:val="0"/>
          <w:marTop w:val="0"/>
          <w:marBottom w:val="0"/>
          <w:divBdr>
            <w:top w:val="none" w:sz="0" w:space="0" w:color="auto"/>
            <w:left w:val="none" w:sz="0" w:space="0" w:color="auto"/>
            <w:bottom w:val="none" w:sz="0" w:space="0" w:color="auto"/>
            <w:right w:val="none" w:sz="0" w:space="0" w:color="auto"/>
          </w:divBdr>
        </w:div>
        <w:div w:id="774247187">
          <w:marLeft w:val="640"/>
          <w:marRight w:val="0"/>
          <w:marTop w:val="0"/>
          <w:marBottom w:val="0"/>
          <w:divBdr>
            <w:top w:val="none" w:sz="0" w:space="0" w:color="auto"/>
            <w:left w:val="none" w:sz="0" w:space="0" w:color="auto"/>
            <w:bottom w:val="none" w:sz="0" w:space="0" w:color="auto"/>
            <w:right w:val="none" w:sz="0" w:space="0" w:color="auto"/>
          </w:divBdr>
        </w:div>
        <w:div w:id="1052115225">
          <w:marLeft w:val="640"/>
          <w:marRight w:val="0"/>
          <w:marTop w:val="0"/>
          <w:marBottom w:val="0"/>
          <w:divBdr>
            <w:top w:val="none" w:sz="0" w:space="0" w:color="auto"/>
            <w:left w:val="none" w:sz="0" w:space="0" w:color="auto"/>
            <w:bottom w:val="none" w:sz="0" w:space="0" w:color="auto"/>
            <w:right w:val="none" w:sz="0" w:space="0" w:color="auto"/>
          </w:divBdr>
        </w:div>
        <w:div w:id="694814446">
          <w:marLeft w:val="640"/>
          <w:marRight w:val="0"/>
          <w:marTop w:val="0"/>
          <w:marBottom w:val="0"/>
          <w:divBdr>
            <w:top w:val="none" w:sz="0" w:space="0" w:color="auto"/>
            <w:left w:val="none" w:sz="0" w:space="0" w:color="auto"/>
            <w:bottom w:val="none" w:sz="0" w:space="0" w:color="auto"/>
            <w:right w:val="none" w:sz="0" w:space="0" w:color="auto"/>
          </w:divBdr>
        </w:div>
        <w:div w:id="1726905844">
          <w:marLeft w:val="640"/>
          <w:marRight w:val="0"/>
          <w:marTop w:val="0"/>
          <w:marBottom w:val="0"/>
          <w:divBdr>
            <w:top w:val="none" w:sz="0" w:space="0" w:color="auto"/>
            <w:left w:val="none" w:sz="0" w:space="0" w:color="auto"/>
            <w:bottom w:val="none" w:sz="0" w:space="0" w:color="auto"/>
            <w:right w:val="none" w:sz="0" w:space="0" w:color="auto"/>
          </w:divBdr>
        </w:div>
        <w:div w:id="473761999">
          <w:marLeft w:val="640"/>
          <w:marRight w:val="0"/>
          <w:marTop w:val="0"/>
          <w:marBottom w:val="0"/>
          <w:divBdr>
            <w:top w:val="none" w:sz="0" w:space="0" w:color="auto"/>
            <w:left w:val="none" w:sz="0" w:space="0" w:color="auto"/>
            <w:bottom w:val="none" w:sz="0" w:space="0" w:color="auto"/>
            <w:right w:val="none" w:sz="0" w:space="0" w:color="auto"/>
          </w:divBdr>
        </w:div>
        <w:div w:id="1985504396">
          <w:marLeft w:val="640"/>
          <w:marRight w:val="0"/>
          <w:marTop w:val="0"/>
          <w:marBottom w:val="0"/>
          <w:divBdr>
            <w:top w:val="none" w:sz="0" w:space="0" w:color="auto"/>
            <w:left w:val="none" w:sz="0" w:space="0" w:color="auto"/>
            <w:bottom w:val="none" w:sz="0" w:space="0" w:color="auto"/>
            <w:right w:val="none" w:sz="0" w:space="0" w:color="auto"/>
          </w:divBdr>
        </w:div>
        <w:div w:id="2112889432">
          <w:marLeft w:val="640"/>
          <w:marRight w:val="0"/>
          <w:marTop w:val="0"/>
          <w:marBottom w:val="0"/>
          <w:divBdr>
            <w:top w:val="none" w:sz="0" w:space="0" w:color="auto"/>
            <w:left w:val="none" w:sz="0" w:space="0" w:color="auto"/>
            <w:bottom w:val="none" w:sz="0" w:space="0" w:color="auto"/>
            <w:right w:val="none" w:sz="0" w:space="0" w:color="auto"/>
          </w:divBdr>
        </w:div>
        <w:div w:id="573125614">
          <w:marLeft w:val="640"/>
          <w:marRight w:val="0"/>
          <w:marTop w:val="0"/>
          <w:marBottom w:val="0"/>
          <w:divBdr>
            <w:top w:val="none" w:sz="0" w:space="0" w:color="auto"/>
            <w:left w:val="none" w:sz="0" w:space="0" w:color="auto"/>
            <w:bottom w:val="none" w:sz="0" w:space="0" w:color="auto"/>
            <w:right w:val="none" w:sz="0" w:space="0" w:color="auto"/>
          </w:divBdr>
        </w:div>
        <w:div w:id="1201477815">
          <w:marLeft w:val="640"/>
          <w:marRight w:val="0"/>
          <w:marTop w:val="0"/>
          <w:marBottom w:val="0"/>
          <w:divBdr>
            <w:top w:val="none" w:sz="0" w:space="0" w:color="auto"/>
            <w:left w:val="none" w:sz="0" w:space="0" w:color="auto"/>
            <w:bottom w:val="none" w:sz="0" w:space="0" w:color="auto"/>
            <w:right w:val="none" w:sz="0" w:space="0" w:color="auto"/>
          </w:divBdr>
        </w:div>
        <w:div w:id="935940023">
          <w:marLeft w:val="640"/>
          <w:marRight w:val="0"/>
          <w:marTop w:val="0"/>
          <w:marBottom w:val="0"/>
          <w:divBdr>
            <w:top w:val="none" w:sz="0" w:space="0" w:color="auto"/>
            <w:left w:val="none" w:sz="0" w:space="0" w:color="auto"/>
            <w:bottom w:val="none" w:sz="0" w:space="0" w:color="auto"/>
            <w:right w:val="none" w:sz="0" w:space="0" w:color="auto"/>
          </w:divBdr>
        </w:div>
        <w:div w:id="1344161490">
          <w:marLeft w:val="640"/>
          <w:marRight w:val="0"/>
          <w:marTop w:val="0"/>
          <w:marBottom w:val="0"/>
          <w:divBdr>
            <w:top w:val="none" w:sz="0" w:space="0" w:color="auto"/>
            <w:left w:val="none" w:sz="0" w:space="0" w:color="auto"/>
            <w:bottom w:val="none" w:sz="0" w:space="0" w:color="auto"/>
            <w:right w:val="none" w:sz="0" w:space="0" w:color="auto"/>
          </w:divBdr>
        </w:div>
        <w:div w:id="1985769114">
          <w:marLeft w:val="640"/>
          <w:marRight w:val="0"/>
          <w:marTop w:val="0"/>
          <w:marBottom w:val="0"/>
          <w:divBdr>
            <w:top w:val="none" w:sz="0" w:space="0" w:color="auto"/>
            <w:left w:val="none" w:sz="0" w:space="0" w:color="auto"/>
            <w:bottom w:val="none" w:sz="0" w:space="0" w:color="auto"/>
            <w:right w:val="none" w:sz="0" w:space="0" w:color="auto"/>
          </w:divBdr>
        </w:div>
        <w:div w:id="878279404">
          <w:marLeft w:val="640"/>
          <w:marRight w:val="0"/>
          <w:marTop w:val="0"/>
          <w:marBottom w:val="0"/>
          <w:divBdr>
            <w:top w:val="none" w:sz="0" w:space="0" w:color="auto"/>
            <w:left w:val="none" w:sz="0" w:space="0" w:color="auto"/>
            <w:bottom w:val="none" w:sz="0" w:space="0" w:color="auto"/>
            <w:right w:val="none" w:sz="0" w:space="0" w:color="auto"/>
          </w:divBdr>
        </w:div>
        <w:div w:id="1423647794">
          <w:marLeft w:val="640"/>
          <w:marRight w:val="0"/>
          <w:marTop w:val="0"/>
          <w:marBottom w:val="0"/>
          <w:divBdr>
            <w:top w:val="none" w:sz="0" w:space="0" w:color="auto"/>
            <w:left w:val="none" w:sz="0" w:space="0" w:color="auto"/>
            <w:bottom w:val="none" w:sz="0" w:space="0" w:color="auto"/>
            <w:right w:val="none" w:sz="0" w:space="0" w:color="auto"/>
          </w:divBdr>
        </w:div>
        <w:div w:id="309140033">
          <w:marLeft w:val="640"/>
          <w:marRight w:val="0"/>
          <w:marTop w:val="0"/>
          <w:marBottom w:val="0"/>
          <w:divBdr>
            <w:top w:val="none" w:sz="0" w:space="0" w:color="auto"/>
            <w:left w:val="none" w:sz="0" w:space="0" w:color="auto"/>
            <w:bottom w:val="none" w:sz="0" w:space="0" w:color="auto"/>
            <w:right w:val="none" w:sz="0" w:space="0" w:color="auto"/>
          </w:divBdr>
        </w:div>
        <w:div w:id="1376008242">
          <w:marLeft w:val="640"/>
          <w:marRight w:val="0"/>
          <w:marTop w:val="0"/>
          <w:marBottom w:val="0"/>
          <w:divBdr>
            <w:top w:val="none" w:sz="0" w:space="0" w:color="auto"/>
            <w:left w:val="none" w:sz="0" w:space="0" w:color="auto"/>
            <w:bottom w:val="none" w:sz="0" w:space="0" w:color="auto"/>
            <w:right w:val="none" w:sz="0" w:space="0" w:color="auto"/>
          </w:divBdr>
        </w:div>
        <w:div w:id="1622106121">
          <w:marLeft w:val="640"/>
          <w:marRight w:val="0"/>
          <w:marTop w:val="0"/>
          <w:marBottom w:val="0"/>
          <w:divBdr>
            <w:top w:val="none" w:sz="0" w:space="0" w:color="auto"/>
            <w:left w:val="none" w:sz="0" w:space="0" w:color="auto"/>
            <w:bottom w:val="none" w:sz="0" w:space="0" w:color="auto"/>
            <w:right w:val="none" w:sz="0" w:space="0" w:color="auto"/>
          </w:divBdr>
        </w:div>
        <w:div w:id="1863126481">
          <w:marLeft w:val="640"/>
          <w:marRight w:val="0"/>
          <w:marTop w:val="0"/>
          <w:marBottom w:val="0"/>
          <w:divBdr>
            <w:top w:val="none" w:sz="0" w:space="0" w:color="auto"/>
            <w:left w:val="none" w:sz="0" w:space="0" w:color="auto"/>
            <w:bottom w:val="none" w:sz="0" w:space="0" w:color="auto"/>
            <w:right w:val="none" w:sz="0" w:space="0" w:color="auto"/>
          </w:divBdr>
        </w:div>
        <w:div w:id="621304307">
          <w:marLeft w:val="640"/>
          <w:marRight w:val="0"/>
          <w:marTop w:val="0"/>
          <w:marBottom w:val="0"/>
          <w:divBdr>
            <w:top w:val="none" w:sz="0" w:space="0" w:color="auto"/>
            <w:left w:val="none" w:sz="0" w:space="0" w:color="auto"/>
            <w:bottom w:val="none" w:sz="0" w:space="0" w:color="auto"/>
            <w:right w:val="none" w:sz="0" w:space="0" w:color="auto"/>
          </w:divBdr>
        </w:div>
        <w:div w:id="1572889001">
          <w:marLeft w:val="640"/>
          <w:marRight w:val="0"/>
          <w:marTop w:val="0"/>
          <w:marBottom w:val="0"/>
          <w:divBdr>
            <w:top w:val="none" w:sz="0" w:space="0" w:color="auto"/>
            <w:left w:val="none" w:sz="0" w:space="0" w:color="auto"/>
            <w:bottom w:val="none" w:sz="0" w:space="0" w:color="auto"/>
            <w:right w:val="none" w:sz="0" w:space="0" w:color="auto"/>
          </w:divBdr>
        </w:div>
        <w:div w:id="650251621">
          <w:marLeft w:val="640"/>
          <w:marRight w:val="0"/>
          <w:marTop w:val="0"/>
          <w:marBottom w:val="0"/>
          <w:divBdr>
            <w:top w:val="none" w:sz="0" w:space="0" w:color="auto"/>
            <w:left w:val="none" w:sz="0" w:space="0" w:color="auto"/>
            <w:bottom w:val="none" w:sz="0" w:space="0" w:color="auto"/>
            <w:right w:val="none" w:sz="0" w:space="0" w:color="auto"/>
          </w:divBdr>
        </w:div>
        <w:div w:id="1672559253">
          <w:marLeft w:val="640"/>
          <w:marRight w:val="0"/>
          <w:marTop w:val="0"/>
          <w:marBottom w:val="0"/>
          <w:divBdr>
            <w:top w:val="none" w:sz="0" w:space="0" w:color="auto"/>
            <w:left w:val="none" w:sz="0" w:space="0" w:color="auto"/>
            <w:bottom w:val="none" w:sz="0" w:space="0" w:color="auto"/>
            <w:right w:val="none" w:sz="0" w:space="0" w:color="auto"/>
          </w:divBdr>
        </w:div>
        <w:div w:id="21056564">
          <w:marLeft w:val="640"/>
          <w:marRight w:val="0"/>
          <w:marTop w:val="0"/>
          <w:marBottom w:val="0"/>
          <w:divBdr>
            <w:top w:val="none" w:sz="0" w:space="0" w:color="auto"/>
            <w:left w:val="none" w:sz="0" w:space="0" w:color="auto"/>
            <w:bottom w:val="none" w:sz="0" w:space="0" w:color="auto"/>
            <w:right w:val="none" w:sz="0" w:space="0" w:color="auto"/>
          </w:divBdr>
        </w:div>
        <w:div w:id="2054425566">
          <w:marLeft w:val="640"/>
          <w:marRight w:val="0"/>
          <w:marTop w:val="0"/>
          <w:marBottom w:val="0"/>
          <w:divBdr>
            <w:top w:val="none" w:sz="0" w:space="0" w:color="auto"/>
            <w:left w:val="none" w:sz="0" w:space="0" w:color="auto"/>
            <w:bottom w:val="none" w:sz="0" w:space="0" w:color="auto"/>
            <w:right w:val="none" w:sz="0" w:space="0" w:color="auto"/>
          </w:divBdr>
        </w:div>
        <w:div w:id="1209608266">
          <w:marLeft w:val="640"/>
          <w:marRight w:val="0"/>
          <w:marTop w:val="0"/>
          <w:marBottom w:val="0"/>
          <w:divBdr>
            <w:top w:val="none" w:sz="0" w:space="0" w:color="auto"/>
            <w:left w:val="none" w:sz="0" w:space="0" w:color="auto"/>
            <w:bottom w:val="none" w:sz="0" w:space="0" w:color="auto"/>
            <w:right w:val="none" w:sz="0" w:space="0" w:color="auto"/>
          </w:divBdr>
        </w:div>
        <w:div w:id="1136068063">
          <w:marLeft w:val="640"/>
          <w:marRight w:val="0"/>
          <w:marTop w:val="0"/>
          <w:marBottom w:val="0"/>
          <w:divBdr>
            <w:top w:val="none" w:sz="0" w:space="0" w:color="auto"/>
            <w:left w:val="none" w:sz="0" w:space="0" w:color="auto"/>
            <w:bottom w:val="none" w:sz="0" w:space="0" w:color="auto"/>
            <w:right w:val="none" w:sz="0" w:space="0" w:color="auto"/>
          </w:divBdr>
        </w:div>
        <w:div w:id="1107119999">
          <w:marLeft w:val="640"/>
          <w:marRight w:val="0"/>
          <w:marTop w:val="0"/>
          <w:marBottom w:val="0"/>
          <w:divBdr>
            <w:top w:val="none" w:sz="0" w:space="0" w:color="auto"/>
            <w:left w:val="none" w:sz="0" w:space="0" w:color="auto"/>
            <w:bottom w:val="none" w:sz="0" w:space="0" w:color="auto"/>
            <w:right w:val="none" w:sz="0" w:space="0" w:color="auto"/>
          </w:divBdr>
        </w:div>
        <w:div w:id="1805585162">
          <w:marLeft w:val="640"/>
          <w:marRight w:val="0"/>
          <w:marTop w:val="0"/>
          <w:marBottom w:val="0"/>
          <w:divBdr>
            <w:top w:val="none" w:sz="0" w:space="0" w:color="auto"/>
            <w:left w:val="none" w:sz="0" w:space="0" w:color="auto"/>
            <w:bottom w:val="none" w:sz="0" w:space="0" w:color="auto"/>
            <w:right w:val="none" w:sz="0" w:space="0" w:color="auto"/>
          </w:divBdr>
        </w:div>
        <w:div w:id="2141991158">
          <w:marLeft w:val="640"/>
          <w:marRight w:val="0"/>
          <w:marTop w:val="0"/>
          <w:marBottom w:val="0"/>
          <w:divBdr>
            <w:top w:val="none" w:sz="0" w:space="0" w:color="auto"/>
            <w:left w:val="none" w:sz="0" w:space="0" w:color="auto"/>
            <w:bottom w:val="none" w:sz="0" w:space="0" w:color="auto"/>
            <w:right w:val="none" w:sz="0" w:space="0" w:color="auto"/>
          </w:divBdr>
        </w:div>
        <w:div w:id="1440948290">
          <w:marLeft w:val="640"/>
          <w:marRight w:val="0"/>
          <w:marTop w:val="0"/>
          <w:marBottom w:val="0"/>
          <w:divBdr>
            <w:top w:val="none" w:sz="0" w:space="0" w:color="auto"/>
            <w:left w:val="none" w:sz="0" w:space="0" w:color="auto"/>
            <w:bottom w:val="none" w:sz="0" w:space="0" w:color="auto"/>
            <w:right w:val="none" w:sz="0" w:space="0" w:color="auto"/>
          </w:divBdr>
        </w:div>
        <w:div w:id="74255074">
          <w:marLeft w:val="640"/>
          <w:marRight w:val="0"/>
          <w:marTop w:val="0"/>
          <w:marBottom w:val="0"/>
          <w:divBdr>
            <w:top w:val="none" w:sz="0" w:space="0" w:color="auto"/>
            <w:left w:val="none" w:sz="0" w:space="0" w:color="auto"/>
            <w:bottom w:val="none" w:sz="0" w:space="0" w:color="auto"/>
            <w:right w:val="none" w:sz="0" w:space="0" w:color="auto"/>
          </w:divBdr>
        </w:div>
        <w:div w:id="243685745">
          <w:marLeft w:val="640"/>
          <w:marRight w:val="0"/>
          <w:marTop w:val="0"/>
          <w:marBottom w:val="0"/>
          <w:divBdr>
            <w:top w:val="none" w:sz="0" w:space="0" w:color="auto"/>
            <w:left w:val="none" w:sz="0" w:space="0" w:color="auto"/>
            <w:bottom w:val="none" w:sz="0" w:space="0" w:color="auto"/>
            <w:right w:val="none" w:sz="0" w:space="0" w:color="auto"/>
          </w:divBdr>
        </w:div>
        <w:div w:id="1832871747">
          <w:marLeft w:val="640"/>
          <w:marRight w:val="0"/>
          <w:marTop w:val="0"/>
          <w:marBottom w:val="0"/>
          <w:divBdr>
            <w:top w:val="none" w:sz="0" w:space="0" w:color="auto"/>
            <w:left w:val="none" w:sz="0" w:space="0" w:color="auto"/>
            <w:bottom w:val="none" w:sz="0" w:space="0" w:color="auto"/>
            <w:right w:val="none" w:sz="0" w:space="0" w:color="auto"/>
          </w:divBdr>
        </w:div>
        <w:div w:id="307055341">
          <w:marLeft w:val="640"/>
          <w:marRight w:val="0"/>
          <w:marTop w:val="0"/>
          <w:marBottom w:val="0"/>
          <w:divBdr>
            <w:top w:val="none" w:sz="0" w:space="0" w:color="auto"/>
            <w:left w:val="none" w:sz="0" w:space="0" w:color="auto"/>
            <w:bottom w:val="none" w:sz="0" w:space="0" w:color="auto"/>
            <w:right w:val="none" w:sz="0" w:space="0" w:color="auto"/>
          </w:divBdr>
        </w:div>
        <w:div w:id="241765903">
          <w:marLeft w:val="640"/>
          <w:marRight w:val="0"/>
          <w:marTop w:val="0"/>
          <w:marBottom w:val="0"/>
          <w:divBdr>
            <w:top w:val="none" w:sz="0" w:space="0" w:color="auto"/>
            <w:left w:val="none" w:sz="0" w:space="0" w:color="auto"/>
            <w:bottom w:val="none" w:sz="0" w:space="0" w:color="auto"/>
            <w:right w:val="none" w:sz="0" w:space="0" w:color="auto"/>
          </w:divBdr>
        </w:div>
        <w:div w:id="1327703871">
          <w:marLeft w:val="640"/>
          <w:marRight w:val="0"/>
          <w:marTop w:val="0"/>
          <w:marBottom w:val="0"/>
          <w:divBdr>
            <w:top w:val="none" w:sz="0" w:space="0" w:color="auto"/>
            <w:left w:val="none" w:sz="0" w:space="0" w:color="auto"/>
            <w:bottom w:val="none" w:sz="0" w:space="0" w:color="auto"/>
            <w:right w:val="none" w:sz="0" w:space="0" w:color="auto"/>
          </w:divBdr>
        </w:div>
        <w:div w:id="694813227">
          <w:marLeft w:val="640"/>
          <w:marRight w:val="0"/>
          <w:marTop w:val="0"/>
          <w:marBottom w:val="0"/>
          <w:divBdr>
            <w:top w:val="none" w:sz="0" w:space="0" w:color="auto"/>
            <w:left w:val="none" w:sz="0" w:space="0" w:color="auto"/>
            <w:bottom w:val="none" w:sz="0" w:space="0" w:color="auto"/>
            <w:right w:val="none" w:sz="0" w:space="0" w:color="auto"/>
          </w:divBdr>
        </w:div>
        <w:div w:id="1080445716">
          <w:marLeft w:val="640"/>
          <w:marRight w:val="0"/>
          <w:marTop w:val="0"/>
          <w:marBottom w:val="0"/>
          <w:divBdr>
            <w:top w:val="none" w:sz="0" w:space="0" w:color="auto"/>
            <w:left w:val="none" w:sz="0" w:space="0" w:color="auto"/>
            <w:bottom w:val="none" w:sz="0" w:space="0" w:color="auto"/>
            <w:right w:val="none" w:sz="0" w:space="0" w:color="auto"/>
          </w:divBdr>
        </w:div>
        <w:div w:id="1374814675">
          <w:marLeft w:val="640"/>
          <w:marRight w:val="0"/>
          <w:marTop w:val="0"/>
          <w:marBottom w:val="0"/>
          <w:divBdr>
            <w:top w:val="none" w:sz="0" w:space="0" w:color="auto"/>
            <w:left w:val="none" w:sz="0" w:space="0" w:color="auto"/>
            <w:bottom w:val="none" w:sz="0" w:space="0" w:color="auto"/>
            <w:right w:val="none" w:sz="0" w:space="0" w:color="auto"/>
          </w:divBdr>
        </w:div>
        <w:div w:id="70591400">
          <w:marLeft w:val="640"/>
          <w:marRight w:val="0"/>
          <w:marTop w:val="0"/>
          <w:marBottom w:val="0"/>
          <w:divBdr>
            <w:top w:val="none" w:sz="0" w:space="0" w:color="auto"/>
            <w:left w:val="none" w:sz="0" w:space="0" w:color="auto"/>
            <w:bottom w:val="none" w:sz="0" w:space="0" w:color="auto"/>
            <w:right w:val="none" w:sz="0" w:space="0" w:color="auto"/>
          </w:divBdr>
        </w:div>
        <w:div w:id="1961642235">
          <w:marLeft w:val="640"/>
          <w:marRight w:val="0"/>
          <w:marTop w:val="0"/>
          <w:marBottom w:val="0"/>
          <w:divBdr>
            <w:top w:val="none" w:sz="0" w:space="0" w:color="auto"/>
            <w:left w:val="none" w:sz="0" w:space="0" w:color="auto"/>
            <w:bottom w:val="none" w:sz="0" w:space="0" w:color="auto"/>
            <w:right w:val="none" w:sz="0" w:space="0" w:color="auto"/>
          </w:divBdr>
        </w:div>
        <w:div w:id="1665283201">
          <w:marLeft w:val="640"/>
          <w:marRight w:val="0"/>
          <w:marTop w:val="0"/>
          <w:marBottom w:val="0"/>
          <w:divBdr>
            <w:top w:val="none" w:sz="0" w:space="0" w:color="auto"/>
            <w:left w:val="none" w:sz="0" w:space="0" w:color="auto"/>
            <w:bottom w:val="none" w:sz="0" w:space="0" w:color="auto"/>
            <w:right w:val="none" w:sz="0" w:space="0" w:color="auto"/>
          </w:divBdr>
        </w:div>
        <w:div w:id="1170754857">
          <w:marLeft w:val="640"/>
          <w:marRight w:val="0"/>
          <w:marTop w:val="0"/>
          <w:marBottom w:val="0"/>
          <w:divBdr>
            <w:top w:val="none" w:sz="0" w:space="0" w:color="auto"/>
            <w:left w:val="none" w:sz="0" w:space="0" w:color="auto"/>
            <w:bottom w:val="none" w:sz="0" w:space="0" w:color="auto"/>
            <w:right w:val="none" w:sz="0" w:space="0" w:color="auto"/>
          </w:divBdr>
        </w:div>
        <w:div w:id="919221551">
          <w:marLeft w:val="640"/>
          <w:marRight w:val="0"/>
          <w:marTop w:val="0"/>
          <w:marBottom w:val="0"/>
          <w:divBdr>
            <w:top w:val="none" w:sz="0" w:space="0" w:color="auto"/>
            <w:left w:val="none" w:sz="0" w:space="0" w:color="auto"/>
            <w:bottom w:val="none" w:sz="0" w:space="0" w:color="auto"/>
            <w:right w:val="none" w:sz="0" w:space="0" w:color="auto"/>
          </w:divBdr>
        </w:div>
        <w:div w:id="1825974593">
          <w:marLeft w:val="640"/>
          <w:marRight w:val="0"/>
          <w:marTop w:val="0"/>
          <w:marBottom w:val="0"/>
          <w:divBdr>
            <w:top w:val="none" w:sz="0" w:space="0" w:color="auto"/>
            <w:left w:val="none" w:sz="0" w:space="0" w:color="auto"/>
            <w:bottom w:val="none" w:sz="0" w:space="0" w:color="auto"/>
            <w:right w:val="none" w:sz="0" w:space="0" w:color="auto"/>
          </w:divBdr>
        </w:div>
        <w:div w:id="1232427953">
          <w:marLeft w:val="640"/>
          <w:marRight w:val="0"/>
          <w:marTop w:val="0"/>
          <w:marBottom w:val="0"/>
          <w:divBdr>
            <w:top w:val="none" w:sz="0" w:space="0" w:color="auto"/>
            <w:left w:val="none" w:sz="0" w:space="0" w:color="auto"/>
            <w:bottom w:val="none" w:sz="0" w:space="0" w:color="auto"/>
            <w:right w:val="none" w:sz="0" w:space="0" w:color="auto"/>
          </w:divBdr>
        </w:div>
        <w:div w:id="831988453">
          <w:marLeft w:val="640"/>
          <w:marRight w:val="0"/>
          <w:marTop w:val="0"/>
          <w:marBottom w:val="0"/>
          <w:divBdr>
            <w:top w:val="none" w:sz="0" w:space="0" w:color="auto"/>
            <w:left w:val="none" w:sz="0" w:space="0" w:color="auto"/>
            <w:bottom w:val="none" w:sz="0" w:space="0" w:color="auto"/>
            <w:right w:val="none" w:sz="0" w:space="0" w:color="auto"/>
          </w:divBdr>
        </w:div>
        <w:div w:id="890849699">
          <w:marLeft w:val="640"/>
          <w:marRight w:val="0"/>
          <w:marTop w:val="0"/>
          <w:marBottom w:val="0"/>
          <w:divBdr>
            <w:top w:val="none" w:sz="0" w:space="0" w:color="auto"/>
            <w:left w:val="none" w:sz="0" w:space="0" w:color="auto"/>
            <w:bottom w:val="none" w:sz="0" w:space="0" w:color="auto"/>
            <w:right w:val="none" w:sz="0" w:space="0" w:color="auto"/>
          </w:divBdr>
        </w:div>
        <w:div w:id="167254515">
          <w:marLeft w:val="640"/>
          <w:marRight w:val="0"/>
          <w:marTop w:val="0"/>
          <w:marBottom w:val="0"/>
          <w:divBdr>
            <w:top w:val="none" w:sz="0" w:space="0" w:color="auto"/>
            <w:left w:val="none" w:sz="0" w:space="0" w:color="auto"/>
            <w:bottom w:val="none" w:sz="0" w:space="0" w:color="auto"/>
            <w:right w:val="none" w:sz="0" w:space="0" w:color="auto"/>
          </w:divBdr>
        </w:div>
        <w:div w:id="50350946">
          <w:marLeft w:val="640"/>
          <w:marRight w:val="0"/>
          <w:marTop w:val="0"/>
          <w:marBottom w:val="0"/>
          <w:divBdr>
            <w:top w:val="none" w:sz="0" w:space="0" w:color="auto"/>
            <w:left w:val="none" w:sz="0" w:space="0" w:color="auto"/>
            <w:bottom w:val="none" w:sz="0" w:space="0" w:color="auto"/>
            <w:right w:val="none" w:sz="0" w:space="0" w:color="auto"/>
          </w:divBdr>
        </w:div>
        <w:div w:id="2063016801">
          <w:marLeft w:val="640"/>
          <w:marRight w:val="0"/>
          <w:marTop w:val="0"/>
          <w:marBottom w:val="0"/>
          <w:divBdr>
            <w:top w:val="none" w:sz="0" w:space="0" w:color="auto"/>
            <w:left w:val="none" w:sz="0" w:space="0" w:color="auto"/>
            <w:bottom w:val="none" w:sz="0" w:space="0" w:color="auto"/>
            <w:right w:val="none" w:sz="0" w:space="0" w:color="auto"/>
          </w:divBdr>
        </w:div>
        <w:div w:id="1157458635">
          <w:marLeft w:val="640"/>
          <w:marRight w:val="0"/>
          <w:marTop w:val="0"/>
          <w:marBottom w:val="0"/>
          <w:divBdr>
            <w:top w:val="none" w:sz="0" w:space="0" w:color="auto"/>
            <w:left w:val="none" w:sz="0" w:space="0" w:color="auto"/>
            <w:bottom w:val="none" w:sz="0" w:space="0" w:color="auto"/>
            <w:right w:val="none" w:sz="0" w:space="0" w:color="auto"/>
          </w:divBdr>
        </w:div>
        <w:div w:id="197860372">
          <w:marLeft w:val="640"/>
          <w:marRight w:val="0"/>
          <w:marTop w:val="0"/>
          <w:marBottom w:val="0"/>
          <w:divBdr>
            <w:top w:val="none" w:sz="0" w:space="0" w:color="auto"/>
            <w:left w:val="none" w:sz="0" w:space="0" w:color="auto"/>
            <w:bottom w:val="none" w:sz="0" w:space="0" w:color="auto"/>
            <w:right w:val="none" w:sz="0" w:space="0" w:color="auto"/>
          </w:divBdr>
        </w:div>
        <w:div w:id="872303033">
          <w:marLeft w:val="640"/>
          <w:marRight w:val="0"/>
          <w:marTop w:val="0"/>
          <w:marBottom w:val="0"/>
          <w:divBdr>
            <w:top w:val="none" w:sz="0" w:space="0" w:color="auto"/>
            <w:left w:val="none" w:sz="0" w:space="0" w:color="auto"/>
            <w:bottom w:val="none" w:sz="0" w:space="0" w:color="auto"/>
            <w:right w:val="none" w:sz="0" w:space="0" w:color="auto"/>
          </w:divBdr>
        </w:div>
        <w:div w:id="1548444062">
          <w:marLeft w:val="640"/>
          <w:marRight w:val="0"/>
          <w:marTop w:val="0"/>
          <w:marBottom w:val="0"/>
          <w:divBdr>
            <w:top w:val="none" w:sz="0" w:space="0" w:color="auto"/>
            <w:left w:val="none" w:sz="0" w:space="0" w:color="auto"/>
            <w:bottom w:val="none" w:sz="0" w:space="0" w:color="auto"/>
            <w:right w:val="none" w:sz="0" w:space="0" w:color="auto"/>
          </w:divBdr>
        </w:div>
        <w:div w:id="2123259009">
          <w:marLeft w:val="640"/>
          <w:marRight w:val="0"/>
          <w:marTop w:val="0"/>
          <w:marBottom w:val="0"/>
          <w:divBdr>
            <w:top w:val="none" w:sz="0" w:space="0" w:color="auto"/>
            <w:left w:val="none" w:sz="0" w:space="0" w:color="auto"/>
            <w:bottom w:val="none" w:sz="0" w:space="0" w:color="auto"/>
            <w:right w:val="none" w:sz="0" w:space="0" w:color="auto"/>
          </w:divBdr>
        </w:div>
        <w:div w:id="1565217433">
          <w:marLeft w:val="640"/>
          <w:marRight w:val="0"/>
          <w:marTop w:val="0"/>
          <w:marBottom w:val="0"/>
          <w:divBdr>
            <w:top w:val="none" w:sz="0" w:space="0" w:color="auto"/>
            <w:left w:val="none" w:sz="0" w:space="0" w:color="auto"/>
            <w:bottom w:val="none" w:sz="0" w:space="0" w:color="auto"/>
            <w:right w:val="none" w:sz="0" w:space="0" w:color="auto"/>
          </w:divBdr>
        </w:div>
        <w:div w:id="1462533595">
          <w:marLeft w:val="640"/>
          <w:marRight w:val="0"/>
          <w:marTop w:val="0"/>
          <w:marBottom w:val="0"/>
          <w:divBdr>
            <w:top w:val="none" w:sz="0" w:space="0" w:color="auto"/>
            <w:left w:val="none" w:sz="0" w:space="0" w:color="auto"/>
            <w:bottom w:val="none" w:sz="0" w:space="0" w:color="auto"/>
            <w:right w:val="none" w:sz="0" w:space="0" w:color="auto"/>
          </w:divBdr>
        </w:div>
        <w:div w:id="1825466399">
          <w:marLeft w:val="640"/>
          <w:marRight w:val="0"/>
          <w:marTop w:val="0"/>
          <w:marBottom w:val="0"/>
          <w:divBdr>
            <w:top w:val="none" w:sz="0" w:space="0" w:color="auto"/>
            <w:left w:val="none" w:sz="0" w:space="0" w:color="auto"/>
            <w:bottom w:val="none" w:sz="0" w:space="0" w:color="auto"/>
            <w:right w:val="none" w:sz="0" w:space="0" w:color="auto"/>
          </w:divBdr>
        </w:div>
        <w:div w:id="70544654">
          <w:marLeft w:val="640"/>
          <w:marRight w:val="0"/>
          <w:marTop w:val="0"/>
          <w:marBottom w:val="0"/>
          <w:divBdr>
            <w:top w:val="none" w:sz="0" w:space="0" w:color="auto"/>
            <w:left w:val="none" w:sz="0" w:space="0" w:color="auto"/>
            <w:bottom w:val="none" w:sz="0" w:space="0" w:color="auto"/>
            <w:right w:val="none" w:sz="0" w:space="0" w:color="auto"/>
          </w:divBdr>
        </w:div>
        <w:div w:id="1294099392">
          <w:marLeft w:val="640"/>
          <w:marRight w:val="0"/>
          <w:marTop w:val="0"/>
          <w:marBottom w:val="0"/>
          <w:divBdr>
            <w:top w:val="none" w:sz="0" w:space="0" w:color="auto"/>
            <w:left w:val="none" w:sz="0" w:space="0" w:color="auto"/>
            <w:bottom w:val="none" w:sz="0" w:space="0" w:color="auto"/>
            <w:right w:val="none" w:sz="0" w:space="0" w:color="auto"/>
          </w:divBdr>
        </w:div>
        <w:div w:id="1536699720">
          <w:marLeft w:val="640"/>
          <w:marRight w:val="0"/>
          <w:marTop w:val="0"/>
          <w:marBottom w:val="0"/>
          <w:divBdr>
            <w:top w:val="none" w:sz="0" w:space="0" w:color="auto"/>
            <w:left w:val="none" w:sz="0" w:space="0" w:color="auto"/>
            <w:bottom w:val="none" w:sz="0" w:space="0" w:color="auto"/>
            <w:right w:val="none" w:sz="0" w:space="0" w:color="auto"/>
          </w:divBdr>
        </w:div>
        <w:div w:id="1266574353">
          <w:marLeft w:val="640"/>
          <w:marRight w:val="0"/>
          <w:marTop w:val="0"/>
          <w:marBottom w:val="0"/>
          <w:divBdr>
            <w:top w:val="none" w:sz="0" w:space="0" w:color="auto"/>
            <w:left w:val="none" w:sz="0" w:space="0" w:color="auto"/>
            <w:bottom w:val="none" w:sz="0" w:space="0" w:color="auto"/>
            <w:right w:val="none" w:sz="0" w:space="0" w:color="auto"/>
          </w:divBdr>
        </w:div>
        <w:div w:id="1949770346">
          <w:marLeft w:val="640"/>
          <w:marRight w:val="0"/>
          <w:marTop w:val="0"/>
          <w:marBottom w:val="0"/>
          <w:divBdr>
            <w:top w:val="none" w:sz="0" w:space="0" w:color="auto"/>
            <w:left w:val="none" w:sz="0" w:space="0" w:color="auto"/>
            <w:bottom w:val="none" w:sz="0" w:space="0" w:color="auto"/>
            <w:right w:val="none" w:sz="0" w:space="0" w:color="auto"/>
          </w:divBdr>
        </w:div>
        <w:div w:id="1448114280">
          <w:marLeft w:val="640"/>
          <w:marRight w:val="0"/>
          <w:marTop w:val="0"/>
          <w:marBottom w:val="0"/>
          <w:divBdr>
            <w:top w:val="none" w:sz="0" w:space="0" w:color="auto"/>
            <w:left w:val="none" w:sz="0" w:space="0" w:color="auto"/>
            <w:bottom w:val="none" w:sz="0" w:space="0" w:color="auto"/>
            <w:right w:val="none" w:sz="0" w:space="0" w:color="auto"/>
          </w:divBdr>
        </w:div>
        <w:div w:id="1326471193">
          <w:marLeft w:val="640"/>
          <w:marRight w:val="0"/>
          <w:marTop w:val="0"/>
          <w:marBottom w:val="0"/>
          <w:divBdr>
            <w:top w:val="none" w:sz="0" w:space="0" w:color="auto"/>
            <w:left w:val="none" w:sz="0" w:space="0" w:color="auto"/>
            <w:bottom w:val="none" w:sz="0" w:space="0" w:color="auto"/>
            <w:right w:val="none" w:sz="0" w:space="0" w:color="auto"/>
          </w:divBdr>
        </w:div>
        <w:div w:id="1551921545">
          <w:marLeft w:val="640"/>
          <w:marRight w:val="0"/>
          <w:marTop w:val="0"/>
          <w:marBottom w:val="0"/>
          <w:divBdr>
            <w:top w:val="none" w:sz="0" w:space="0" w:color="auto"/>
            <w:left w:val="none" w:sz="0" w:space="0" w:color="auto"/>
            <w:bottom w:val="none" w:sz="0" w:space="0" w:color="auto"/>
            <w:right w:val="none" w:sz="0" w:space="0" w:color="auto"/>
          </w:divBdr>
        </w:div>
        <w:div w:id="1122456666">
          <w:marLeft w:val="640"/>
          <w:marRight w:val="0"/>
          <w:marTop w:val="0"/>
          <w:marBottom w:val="0"/>
          <w:divBdr>
            <w:top w:val="none" w:sz="0" w:space="0" w:color="auto"/>
            <w:left w:val="none" w:sz="0" w:space="0" w:color="auto"/>
            <w:bottom w:val="none" w:sz="0" w:space="0" w:color="auto"/>
            <w:right w:val="none" w:sz="0" w:space="0" w:color="auto"/>
          </w:divBdr>
        </w:div>
        <w:div w:id="304240601">
          <w:marLeft w:val="640"/>
          <w:marRight w:val="0"/>
          <w:marTop w:val="0"/>
          <w:marBottom w:val="0"/>
          <w:divBdr>
            <w:top w:val="none" w:sz="0" w:space="0" w:color="auto"/>
            <w:left w:val="none" w:sz="0" w:space="0" w:color="auto"/>
            <w:bottom w:val="none" w:sz="0" w:space="0" w:color="auto"/>
            <w:right w:val="none" w:sz="0" w:space="0" w:color="auto"/>
          </w:divBdr>
        </w:div>
        <w:div w:id="809324531">
          <w:marLeft w:val="640"/>
          <w:marRight w:val="0"/>
          <w:marTop w:val="0"/>
          <w:marBottom w:val="0"/>
          <w:divBdr>
            <w:top w:val="none" w:sz="0" w:space="0" w:color="auto"/>
            <w:left w:val="none" w:sz="0" w:space="0" w:color="auto"/>
            <w:bottom w:val="none" w:sz="0" w:space="0" w:color="auto"/>
            <w:right w:val="none" w:sz="0" w:space="0" w:color="auto"/>
          </w:divBdr>
        </w:div>
        <w:div w:id="849875154">
          <w:marLeft w:val="640"/>
          <w:marRight w:val="0"/>
          <w:marTop w:val="0"/>
          <w:marBottom w:val="0"/>
          <w:divBdr>
            <w:top w:val="none" w:sz="0" w:space="0" w:color="auto"/>
            <w:left w:val="none" w:sz="0" w:space="0" w:color="auto"/>
            <w:bottom w:val="none" w:sz="0" w:space="0" w:color="auto"/>
            <w:right w:val="none" w:sz="0" w:space="0" w:color="auto"/>
          </w:divBdr>
        </w:div>
        <w:div w:id="1344935839">
          <w:marLeft w:val="640"/>
          <w:marRight w:val="0"/>
          <w:marTop w:val="0"/>
          <w:marBottom w:val="0"/>
          <w:divBdr>
            <w:top w:val="none" w:sz="0" w:space="0" w:color="auto"/>
            <w:left w:val="none" w:sz="0" w:space="0" w:color="auto"/>
            <w:bottom w:val="none" w:sz="0" w:space="0" w:color="auto"/>
            <w:right w:val="none" w:sz="0" w:space="0" w:color="auto"/>
          </w:divBdr>
        </w:div>
        <w:div w:id="1174035534">
          <w:marLeft w:val="640"/>
          <w:marRight w:val="0"/>
          <w:marTop w:val="0"/>
          <w:marBottom w:val="0"/>
          <w:divBdr>
            <w:top w:val="none" w:sz="0" w:space="0" w:color="auto"/>
            <w:left w:val="none" w:sz="0" w:space="0" w:color="auto"/>
            <w:bottom w:val="none" w:sz="0" w:space="0" w:color="auto"/>
            <w:right w:val="none" w:sz="0" w:space="0" w:color="auto"/>
          </w:divBdr>
        </w:div>
        <w:div w:id="1303269265">
          <w:marLeft w:val="640"/>
          <w:marRight w:val="0"/>
          <w:marTop w:val="0"/>
          <w:marBottom w:val="0"/>
          <w:divBdr>
            <w:top w:val="none" w:sz="0" w:space="0" w:color="auto"/>
            <w:left w:val="none" w:sz="0" w:space="0" w:color="auto"/>
            <w:bottom w:val="none" w:sz="0" w:space="0" w:color="auto"/>
            <w:right w:val="none" w:sz="0" w:space="0" w:color="auto"/>
          </w:divBdr>
        </w:div>
        <w:div w:id="94444834">
          <w:marLeft w:val="640"/>
          <w:marRight w:val="0"/>
          <w:marTop w:val="0"/>
          <w:marBottom w:val="0"/>
          <w:divBdr>
            <w:top w:val="none" w:sz="0" w:space="0" w:color="auto"/>
            <w:left w:val="none" w:sz="0" w:space="0" w:color="auto"/>
            <w:bottom w:val="none" w:sz="0" w:space="0" w:color="auto"/>
            <w:right w:val="none" w:sz="0" w:space="0" w:color="auto"/>
          </w:divBdr>
        </w:div>
        <w:div w:id="823863136">
          <w:marLeft w:val="640"/>
          <w:marRight w:val="0"/>
          <w:marTop w:val="0"/>
          <w:marBottom w:val="0"/>
          <w:divBdr>
            <w:top w:val="none" w:sz="0" w:space="0" w:color="auto"/>
            <w:left w:val="none" w:sz="0" w:space="0" w:color="auto"/>
            <w:bottom w:val="none" w:sz="0" w:space="0" w:color="auto"/>
            <w:right w:val="none" w:sz="0" w:space="0" w:color="auto"/>
          </w:divBdr>
        </w:div>
        <w:div w:id="524828675">
          <w:marLeft w:val="640"/>
          <w:marRight w:val="0"/>
          <w:marTop w:val="0"/>
          <w:marBottom w:val="0"/>
          <w:divBdr>
            <w:top w:val="none" w:sz="0" w:space="0" w:color="auto"/>
            <w:left w:val="none" w:sz="0" w:space="0" w:color="auto"/>
            <w:bottom w:val="none" w:sz="0" w:space="0" w:color="auto"/>
            <w:right w:val="none" w:sz="0" w:space="0" w:color="auto"/>
          </w:divBdr>
        </w:div>
        <w:div w:id="1085298652">
          <w:marLeft w:val="640"/>
          <w:marRight w:val="0"/>
          <w:marTop w:val="0"/>
          <w:marBottom w:val="0"/>
          <w:divBdr>
            <w:top w:val="none" w:sz="0" w:space="0" w:color="auto"/>
            <w:left w:val="none" w:sz="0" w:space="0" w:color="auto"/>
            <w:bottom w:val="none" w:sz="0" w:space="0" w:color="auto"/>
            <w:right w:val="none" w:sz="0" w:space="0" w:color="auto"/>
          </w:divBdr>
        </w:div>
        <w:div w:id="782043171">
          <w:marLeft w:val="640"/>
          <w:marRight w:val="0"/>
          <w:marTop w:val="0"/>
          <w:marBottom w:val="0"/>
          <w:divBdr>
            <w:top w:val="none" w:sz="0" w:space="0" w:color="auto"/>
            <w:left w:val="none" w:sz="0" w:space="0" w:color="auto"/>
            <w:bottom w:val="none" w:sz="0" w:space="0" w:color="auto"/>
            <w:right w:val="none" w:sz="0" w:space="0" w:color="auto"/>
          </w:divBdr>
        </w:div>
        <w:div w:id="789788247">
          <w:marLeft w:val="640"/>
          <w:marRight w:val="0"/>
          <w:marTop w:val="0"/>
          <w:marBottom w:val="0"/>
          <w:divBdr>
            <w:top w:val="none" w:sz="0" w:space="0" w:color="auto"/>
            <w:left w:val="none" w:sz="0" w:space="0" w:color="auto"/>
            <w:bottom w:val="none" w:sz="0" w:space="0" w:color="auto"/>
            <w:right w:val="none" w:sz="0" w:space="0" w:color="auto"/>
          </w:divBdr>
        </w:div>
        <w:div w:id="1274943025">
          <w:marLeft w:val="640"/>
          <w:marRight w:val="0"/>
          <w:marTop w:val="0"/>
          <w:marBottom w:val="0"/>
          <w:divBdr>
            <w:top w:val="none" w:sz="0" w:space="0" w:color="auto"/>
            <w:left w:val="none" w:sz="0" w:space="0" w:color="auto"/>
            <w:bottom w:val="none" w:sz="0" w:space="0" w:color="auto"/>
            <w:right w:val="none" w:sz="0" w:space="0" w:color="auto"/>
          </w:divBdr>
        </w:div>
        <w:div w:id="1980452134">
          <w:marLeft w:val="640"/>
          <w:marRight w:val="0"/>
          <w:marTop w:val="0"/>
          <w:marBottom w:val="0"/>
          <w:divBdr>
            <w:top w:val="none" w:sz="0" w:space="0" w:color="auto"/>
            <w:left w:val="none" w:sz="0" w:space="0" w:color="auto"/>
            <w:bottom w:val="none" w:sz="0" w:space="0" w:color="auto"/>
            <w:right w:val="none" w:sz="0" w:space="0" w:color="auto"/>
          </w:divBdr>
        </w:div>
        <w:div w:id="1214386546">
          <w:marLeft w:val="640"/>
          <w:marRight w:val="0"/>
          <w:marTop w:val="0"/>
          <w:marBottom w:val="0"/>
          <w:divBdr>
            <w:top w:val="none" w:sz="0" w:space="0" w:color="auto"/>
            <w:left w:val="none" w:sz="0" w:space="0" w:color="auto"/>
            <w:bottom w:val="none" w:sz="0" w:space="0" w:color="auto"/>
            <w:right w:val="none" w:sz="0" w:space="0" w:color="auto"/>
          </w:divBdr>
        </w:div>
        <w:div w:id="1251739284">
          <w:marLeft w:val="640"/>
          <w:marRight w:val="0"/>
          <w:marTop w:val="0"/>
          <w:marBottom w:val="0"/>
          <w:divBdr>
            <w:top w:val="none" w:sz="0" w:space="0" w:color="auto"/>
            <w:left w:val="none" w:sz="0" w:space="0" w:color="auto"/>
            <w:bottom w:val="none" w:sz="0" w:space="0" w:color="auto"/>
            <w:right w:val="none" w:sz="0" w:space="0" w:color="auto"/>
          </w:divBdr>
        </w:div>
        <w:div w:id="1931691497">
          <w:marLeft w:val="640"/>
          <w:marRight w:val="0"/>
          <w:marTop w:val="0"/>
          <w:marBottom w:val="0"/>
          <w:divBdr>
            <w:top w:val="none" w:sz="0" w:space="0" w:color="auto"/>
            <w:left w:val="none" w:sz="0" w:space="0" w:color="auto"/>
            <w:bottom w:val="none" w:sz="0" w:space="0" w:color="auto"/>
            <w:right w:val="none" w:sz="0" w:space="0" w:color="auto"/>
          </w:divBdr>
        </w:div>
        <w:div w:id="592665681">
          <w:marLeft w:val="640"/>
          <w:marRight w:val="0"/>
          <w:marTop w:val="0"/>
          <w:marBottom w:val="0"/>
          <w:divBdr>
            <w:top w:val="none" w:sz="0" w:space="0" w:color="auto"/>
            <w:left w:val="none" w:sz="0" w:space="0" w:color="auto"/>
            <w:bottom w:val="none" w:sz="0" w:space="0" w:color="auto"/>
            <w:right w:val="none" w:sz="0" w:space="0" w:color="auto"/>
          </w:divBdr>
        </w:div>
        <w:div w:id="902594410">
          <w:marLeft w:val="640"/>
          <w:marRight w:val="0"/>
          <w:marTop w:val="0"/>
          <w:marBottom w:val="0"/>
          <w:divBdr>
            <w:top w:val="none" w:sz="0" w:space="0" w:color="auto"/>
            <w:left w:val="none" w:sz="0" w:space="0" w:color="auto"/>
            <w:bottom w:val="none" w:sz="0" w:space="0" w:color="auto"/>
            <w:right w:val="none" w:sz="0" w:space="0" w:color="auto"/>
          </w:divBdr>
        </w:div>
        <w:div w:id="965893341">
          <w:marLeft w:val="640"/>
          <w:marRight w:val="0"/>
          <w:marTop w:val="0"/>
          <w:marBottom w:val="0"/>
          <w:divBdr>
            <w:top w:val="none" w:sz="0" w:space="0" w:color="auto"/>
            <w:left w:val="none" w:sz="0" w:space="0" w:color="auto"/>
            <w:bottom w:val="none" w:sz="0" w:space="0" w:color="auto"/>
            <w:right w:val="none" w:sz="0" w:space="0" w:color="auto"/>
          </w:divBdr>
        </w:div>
        <w:div w:id="1009720219">
          <w:marLeft w:val="640"/>
          <w:marRight w:val="0"/>
          <w:marTop w:val="0"/>
          <w:marBottom w:val="0"/>
          <w:divBdr>
            <w:top w:val="none" w:sz="0" w:space="0" w:color="auto"/>
            <w:left w:val="none" w:sz="0" w:space="0" w:color="auto"/>
            <w:bottom w:val="none" w:sz="0" w:space="0" w:color="auto"/>
            <w:right w:val="none" w:sz="0" w:space="0" w:color="auto"/>
          </w:divBdr>
        </w:div>
        <w:div w:id="626087141">
          <w:marLeft w:val="640"/>
          <w:marRight w:val="0"/>
          <w:marTop w:val="0"/>
          <w:marBottom w:val="0"/>
          <w:divBdr>
            <w:top w:val="none" w:sz="0" w:space="0" w:color="auto"/>
            <w:left w:val="none" w:sz="0" w:space="0" w:color="auto"/>
            <w:bottom w:val="none" w:sz="0" w:space="0" w:color="auto"/>
            <w:right w:val="none" w:sz="0" w:space="0" w:color="auto"/>
          </w:divBdr>
        </w:div>
        <w:div w:id="15927124">
          <w:marLeft w:val="640"/>
          <w:marRight w:val="0"/>
          <w:marTop w:val="0"/>
          <w:marBottom w:val="0"/>
          <w:divBdr>
            <w:top w:val="none" w:sz="0" w:space="0" w:color="auto"/>
            <w:left w:val="none" w:sz="0" w:space="0" w:color="auto"/>
            <w:bottom w:val="none" w:sz="0" w:space="0" w:color="auto"/>
            <w:right w:val="none" w:sz="0" w:space="0" w:color="auto"/>
          </w:divBdr>
        </w:div>
        <w:div w:id="736783789">
          <w:marLeft w:val="640"/>
          <w:marRight w:val="0"/>
          <w:marTop w:val="0"/>
          <w:marBottom w:val="0"/>
          <w:divBdr>
            <w:top w:val="none" w:sz="0" w:space="0" w:color="auto"/>
            <w:left w:val="none" w:sz="0" w:space="0" w:color="auto"/>
            <w:bottom w:val="none" w:sz="0" w:space="0" w:color="auto"/>
            <w:right w:val="none" w:sz="0" w:space="0" w:color="auto"/>
          </w:divBdr>
        </w:div>
        <w:div w:id="483350848">
          <w:marLeft w:val="640"/>
          <w:marRight w:val="0"/>
          <w:marTop w:val="0"/>
          <w:marBottom w:val="0"/>
          <w:divBdr>
            <w:top w:val="none" w:sz="0" w:space="0" w:color="auto"/>
            <w:left w:val="none" w:sz="0" w:space="0" w:color="auto"/>
            <w:bottom w:val="none" w:sz="0" w:space="0" w:color="auto"/>
            <w:right w:val="none" w:sz="0" w:space="0" w:color="auto"/>
          </w:divBdr>
        </w:div>
        <w:div w:id="14817133">
          <w:marLeft w:val="640"/>
          <w:marRight w:val="0"/>
          <w:marTop w:val="0"/>
          <w:marBottom w:val="0"/>
          <w:divBdr>
            <w:top w:val="none" w:sz="0" w:space="0" w:color="auto"/>
            <w:left w:val="none" w:sz="0" w:space="0" w:color="auto"/>
            <w:bottom w:val="none" w:sz="0" w:space="0" w:color="auto"/>
            <w:right w:val="none" w:sz="0" w:space="0" w:color="auto"/>
          </w:divBdr>
        </w:div>
      </w:divsChild>
    </w:div>
    <w:div w:id="1071268303">
      <w:bodyDiv w:val="1"/>
      <w:marLeft w:val="0"/>
      <w:marRight w:val="0"/>
      <w:marTop w:val="0"/>
      <w:marBottom w:val="0"/>
      <w:divBdr>
        <w:top w:val="none" w:sz="0" w:space="0" w:color="auto"/>
        <w:left w:val="none" w:sz="0" w:space="0" w:color="auto"/>
        <w:bottom w:val="none" w:sz="0" w:space="0" w:color="auto"/>
        <w:right w:val="none" w:sz="0" w:space="0" w:color="auto"/>
      </w:divBdr>
    </w:div>
    <w:div w:id="1072388729">
      <w:bodyDiv w:val="1"/>
      <w:marLeft w:val="0"/>
      <w:marRight w:val="0"/>
      <w:marTop w:val="0"/>
      <w:marBottom w:val="0"/>
      <w:divBdr>
        <w:top w:val="none" w:sz="0" w:space="0" w:color="auto"/>
        <w:left w:val="none" w:sz="0" w:space="0" w:color="auto"/>
        <w:bottom w:val="none" w:sz="0" w:space="0" w:color="auto"/>
        <w:right w:val="none" w:sz="0" w:space="0" w:color="auto"/>
      </w:divBdr>
    </w:div>
    <w:div w:id="1075588174">
      <w:bodyDiv w:val="1"/>
      <w:marLeft w:val="0"/>
      <w:marRight w:val="0"/>
      <w:marTop w:val="0"/>
      <w:marBottom w:val="0"/>
      <w:divBdr>
        <w:top w:val="none" w:sz="0" w:space="0" w:color="auto"/>
        <w:left w:val="none" w:sz="0" w:space="0" w:color="auto"/>
        <w:bottom w:val="none" w:sz="0" w:space="0" w:color="auto"/>
        <w:right w:val="none" w:sz="0" w:space="0" w:color="auto"/>
      </w:divBdr>
    </w:div>
    <w:div w:id="1078866835">
      <w:bodyDiv w:val="1"/>
      <w:marLeft w:val="0"/>
      <w:marRight w:val="0"/>
      <w:marTop w:val="0"/>
      <w:marBottom w:val="0"/>
      <w:divBdr>
        <w:top w:val="none" w:sz="0" w:space="0" w:color="auto"/>
        <w:left w:val="none" w:sz="0" w:space="0" w:color="auto"/>
        <w:bottom w:val="none" w:sz="0" w:space="0" w:color="auto"/>
        <w:right w:val="none" w:sz="0" w:space="0" w:color="auto"/>
      </w:divBdr>
    </w:div>
    <w:div w:id="1079212578">
      <w:bodyDiv w:val="1"/>
      <w:marLeft w:val="0"/>
      <w:marRight w:val="0"/>
      <w:marTop w:val="0"/>
      <w:marBottom w:val="0"/>
      <w:divBdr>
        <w:top w:val="none" w:sz="0" w:space="0" w:color="auto"/>
        <w:left w:val="none" w:sz="0" w:space="0" w:color="auto"/>
        <w:bottom w:val="none" w:sz="0" w:space="0" w:color="auto"/>
        <w:right w:val="none" w:sz="0" w:space="0" w:color="auto"/>
      </w:divBdr>
    </w:div>
    <w:div w:id="1079717926">
      <w:bodyDiv w:val="1"/>
      <w:marLeft w:val="0"/>
      <w:marRight w:val="0"/>
      <w:marTop w:val="0"/>
      <w:marBottom w:val="0"/>
      <w:divBdr>
        <w:top w:val="none" w:sz="0" w:space="0" w:color="auto"/>
        <w:left w:val="none" w:sz="0" w:space="0" w:color="auto"/>
        <w:bottom w:val="none" w:sz="0" w:space="0" w:color="auto"/>
        <w:right w:val="none" w:sz="0" w:space="0" w:color="auto"/>
      </w:divBdr>
    </w:div>
    <w:div w:id="1080324322">
      <w:bodyDiv w:val="1"/>
      <w:marLeft w:val="0"/>
      <w:marRight w:val="0"/>
      <w:marTop w:val="0"/>
      <w:marBottom w:val="0"/>
      <w:divBdr>
        <w:top w:val="none" w:sz="0" w:space="0" w:color="auto"/>
        <w:left w:val="none" w:sz="0" w:space="0" w:color="auto"/>
        <w:bottom w:val="none" w:sz="0" w:space="0" w:color="auto"/>
        <w:right w:val="none" w:sz="0" w:space="0" w:color="auto"/>
      </w:divBdr>
    </w:div>
    <w:div w:id="1083070689">
      <w:bodyDiv w:val="1"/>
      <w:marLeft w:val="0"/>
      <w:marRight w:val="0"/>
      <w:marTop w:val="0"/>
      <w:marBottom w:val="0"/>
      <w:divBdr>
        <w:top w:val="none" w:sz="0" w:space="0" w:color="auto"/>
        <w:left w:val="none" w:sz="0" w:space="0" w:color="auto"/>
        <w:bottom w:val="none" w:sz="0" w:space="0" w:color="auto"/>
        <w:right w:val="none" w:sz="0" w:space="0" w:color="auto"/>
      </w:divBdr>
    </w:div>
    <w:div w:id="1085808959">
      <w:bodyDiv w:val="1"/>
      <w:marLeft w:val="0"/>
      <w:marRight w:val="0"/>
      <w:marTop w:val="0"/>
      <w:marBottom w:val="0"/>
      <w:divBdr>
        <w:top w:val="none" w:sz="0" w:space="0" w:color="auto"/>
        <w:left w:val="none" w:sz="0" w:space="0" w:color="auto"/>
        <w:bottom w:val="none" w:sz="0" w:space="0" w:color="auto"/>
        <w:right w:val="none" w:sz="0" w:space="0" w:color="auto"/>
      </w:divBdr>
      <w:divsChild>
        <w:div w:id="1767386032">
          <w:marLeft w:val="640"/>
          <w:marRight w:val="0"/>
          <w:marTop w:val="0"/>
          <w:marBottom w:val="0"/>
          <w:divBdr>
            <w:top w:val="none" w:sz="0" w:space="0" w:color="auto"/>
            <w:left w:val="none" w:sz="0" w:space="0" w:color="auto"/>
            <w:bottom w:val="none" w:sz="0" w:space="0" w:color="auto"/>
            <w:right w:val="none" w:sz="0" w:space="0" w:color="auto"/>
          </w:divBdr>
        </w:div>
        <w:div w:id="580719841">
          <w:marLeft w:val="640"/>
          <w:marRight w:val="0"/>
          <w:marTop w:val="0"/>
          <w:marBottom w:val="0"/>
          <w:divBdr>
            <w:top w:val="none" w:sz="0" w:space="0" w:color="auto"/>
            <w:left w:val="none" w:sz="0" w:space="0" w:color="auto"/>
            <w:bottom w:val="none" w:sz="0" w:space="0" w:color="auto"/>
            <w:right w:val="none" w:sz="0" w:space="0" w:color="auto"/>
          </w:divBdr>
        </w:div>
        <w:div w:id="462650175">
          <w:marLeft w:val="640"/>
          <w:marRight w:val="0"/>
          <w:marTop w:val="0"/>
          <w:marBottom w:val="0"/>
          <w:divBdr>
            <w:top w:val="none" w:sz="0" w:space="0" w:color="auto"/>
            <w:left w:val="none" w:sz="0" w:space="0" w:color="auto"/>
            <w:bottom w:val="none" w:sz="0" w:space="0" w:color="auto"/>
            <w:right w:val="none" w:sz="0" w:space="0" w:color="auto"/>
          </w:divBdr>
        </w:div>
        <w:div w:id="1119447248">
          <w:marLeft w:val="640"/>
          <w:marRight w:val="0"/>
          <w:marTop w:val="0"/>
          <w:marBottom w:val="0"/>
          <w:divBdr>
            <w:top w:val="none" w:sz="0" w:space="0" w:color="auto"/>
            <w:left w:val="none" w:sz="0" w:space="0" w:color="auto"/>
            <w:bottom w:val="none" w:sz="0" w:space="0" w:color="auto"/>
            <w:right w:val="none" w:sz="0" w:space="0" w:color="auto"/>
          </w:divBdr>
        </w:div>
        <w:div w:id="653803830">
          <w:marLeft w:val="640"/>
          <w:marRight w:val="0"/>
          <w:marTop w:val="0"/>
          <w:marBottom w:val="0"/>
          <w:divBdr>
            <w:top w:val="none" w:sz="0" w:space="0" w:color="auto"/>
            <w:left w:val="none" w:sz="0" w:space="0" w:color="auto"/>
            <w:bottom w:val="none" w:sz="0" w:space="0" w:color="auto"/>
            <w:right w:val="none" w:sz="0" w:space="0" w:color="auto"/>
          </w:divBdr>
        </w:div>
        <w:div w:id="1069159421">
          <w:marLeft w:val="640"/>
          <w:marRight w:val="0"/>
          <w:marTop w:val="0"/>
          <w:marBottom w:val="0"/>
          <w:divBdr>
            <w:top w:val="none" w:sz="0" w:space="0" w:color="auto"/>
            <w:left w:val="none" w:sz="0" w:space="0" w:color="auto"/>
            <w:bottom w:val="none" w:sz="0" w:space="0" w:color="auto"/>
            <w:right w:val="none" w:sz="0" w:space="0" w:color="auto"/>
          </w:divBdr>
        </w:div>
        <w:div w:id="1379278332">
          <w:marLeft w:val="640"/>
          <w:marRight w:val="0"/>
          <w:marTop w:val="0"/>
          <w:marBottom w:val="0"/>
          <w:divBdr>
            <w:top w:val="none" w:sz="0" w:space="0" w:color="auto"/>
            <w:left w:val="none" w:sz="0" w:space="0" w:color="auto"/>
            <w:bottom w:val="none" w:sz="0" w:space="0" w:color="auto"/>
            <w:right w:val="none" w:sz="0" w:space="0" w:color="auto"/>
          </w:divBdr>
        </w:div>
        <w:div w:id="1738085425">
          <w:marLeft w:val="640"/>
          <w:marRight w:val="0"/>
          <w:marTop w:val="0"/>
          <w:marBottom w:val="0"/>
          <w:divBdr>
            <w:top w:val="none" w:sz="0" w:space="0" w:color="auto"/>
            <w:left w:val="none" w:sz="0" w:space="0" w:color="auto"/>
            <w:bottom w:val="none" w:sz="0" w:space="0" w:color="auto"/>
            <w:right w:val="none" w:sz="0" w:space="0" w:color="auto"/>
          </w:divBdr>
        </w:div>
        <w:div w:id="935023046">
          <w:marLeft w:val="640"/>
          <w:marRight w:val="0"/>
          <w:marTop w:val="0"/>
          <w:marBottom w:val="0"/>
          <w:divBdr>
            <w:top w:val="none" w:sz="0" w:space="0" w:color="auto"/>
            <w:left w:val="none" w:sz="0" w:space="0" w:color="auto"/>
            <w:bottom w:val="none" w:sz="0" w:space="0" w:color="auto"/>
            <w:right w:val="none" w:sz="0" w:space="0" w:color="auto"/>
          </w:divBdr>
        </w:div>
        <w:div w:id="1173833402">
          <w:marLeft w:val="640"/>
          <w:marRight w:val="0"/>
          <w:marTop w:val="0"/>
          <w:marBottom w:val="0"/>
          <w:divBdr>
            <w:top w:val="none" w:sz="0" w:space="0" w:color="auto"/>
            <w:left w:val="none" w:sz="0" w:space="0" w:color="auto"/>
            <w:bottom w:val="none" w:sz="0" w:space="0" w:color="auto"/>
            <w:right w:val="none" w:sz="0" w:space="0" w:color="auto"/>
          </w:divBdr>
        </w:div>
        <w:div w:id="2059627249">
          <w:marLeft w:val="640"/>
          <w:marRight w:val="0"/>
          <w:marTop w:val="0"/>
          <w:marBottom w:val="0"/>
          <w:divBdr>
            <w:top w:val="none" w:sz="0" w:space="0" w:color="auto"/>
            <w:left w:val="none" w:sz="0" w:space="0" w:color="auto"/>
            <w:bottom w:val="none" w:sz="0" w:space="0" w:color="auto"/>
            <w:right w:val="none" w:sz="0" w:space="0" w:color="auto"/>
          </w:divBdr>
        </w:div>
        <w:div w:id="1053238150">
          <w:marLeft w:val="640"/>
          <w:marRight w:val="0"/>
          <w:marTop w:val="0"/>
          <w:marBottom w:val="0"/>
          <w:divBdr>
            <w:top w:val="none" w:sz="0" w:space="0" w:color="auto"/>
            <w:left w:val="none" w:sz="0" w:space="0" w:color="auto"/>
            <w:bottom w:val="none" w:sz="0" w:space="0" w:color="auto"/>
            <w:right w:val="none" w:sz="0" w:space="0" w:color="auto"/>
          </w:divBdr>
        </w:div>
        <w:div w:id="1792047276">
          <w:marLeft w:val="640"/>
          <w:marRight w:val="0"/>
          <w:marTop w:val="0"/>
          <w:marBottom w:val="0"/>
          <w:divBdr>
            <w:top w:val="none" w:sz="0" w:space="0" w:color="auto"/>
            <w:left w:val="none" w:sz="0" w:space="0" w:color="auto"/>
            <w:bottom w:val="none" w:sz="0" w:space="0" w:color="auto"/>
            <w:right w:val="none" w:sz="0" w:space="0" w:color="auto"/>
          </w:divBdr>
        </w:div>
        <w:div w:id="316613958">
          <w:marLeft w:val="640"/>
          <w:marRight w:val="0"/>
          <w:marTop w:val="0"/>
          <w:marBottom w:val="0"/>
          <w:divBdr>
            <w:top w:val="none" w:sz="0" w:space="0" w:color="auto"/>
            <w:left w:val="none" w:sz="0" w:space="0" w:color="auto"/>
            <w:bottom w:val="none" w:sz="0" w:space="0" w:color="auto"/>
            <w:right w:val="none" w:sz="0" w:space="0" w:color="auto"/>
          </w:divBdr>
        </w:div>
        <w:div w:id="1890264978">
          <w:marLeft w:val="640"/>
          <w:marRight w:val="0"/>
          <w:marTop w:val="0"/>
          <w:marBottom w:val="0"/>
          <w:divBdr>
            <w:top w:val="none" w:sz="0" w:space="0" w:color="auto"/>
            <w:left w:val="none" w:sz="0" w:space="0" w:color="auto"/>
            <w:bottom w:val="none" w:sz="0" w:space="0" w:color="auto"/>
            <w:right w:val="none" w:sz="0" w:space="0" w:color="auto"/>
          </w:divBdr>
        </w:div>
        <w:div w:id="683288335">
          <w:marLeft w:val="640"/>
          <w:marRight w:val="0"/>
          <w:marTop w:val="0"/>
          <w:marBottom w:val="0"/>
          <w:divBdr>
            <w:top w:val="none" w:sz="0" w:space="0" w:color="auto"/>
            <w:left w:val="none" w:sz="0" w:space="0" w:color="auto"/>
            <w:bottom w:val="none" w:sz="0" w:space="0" w:color="auto"/>
            <w:right w:val="none" w:sz="0" w:space="0" w:color="auto"/>
          </w:divBdr>
        </w:div>
        <w:div w:id="112555571">
          <w:marLeft w:val="640"/>
          <w:marRight w:val="0"/>
          <w:marTop w:val="0"/>
          <w:marBottom w:val="0"/>
          <w:divBdr>
            <w:top w:val="none" w:sz="0" w:space="0" w:color="auto"/>
            <w:left w:val="none" w:sz="0" w:space="0" w:color="auto"/>
            <w:bottom w:val="none" w:sz="0" w:space="0" w:color="auto"/>
            <w:right w:val="none" w:sz="0" w:space="0" w:color="auto"/>
          </w:divBdr>
        </w:div>
        <w:div w:id="932319047">
          <w:marLeft w:val="640"/>
          <w:marRight w:val="0"/>
          <w:marTop w:val="0"/>
          <w:marBottom w:val="0"/>
          <w:divBdr>
            <w:top w:val="none" w:sz="0" w:space="0" w:color="auto"/>
            <w:left w:val="none" w:sz="0" w:space="0" w:color="auto"/>
            <w:bottom w:val="none" w:sz="0" w:space="0" w:color="auto"/>
            <w:right w:val="none" w:sz="0" w:space="0" w:color="auto"/>
          </w:divBdr>
        </w:div>
        <w:div w:id="515845686">
          <w:marLeft w:val="640"/>
          <w:marRight w:val="0"/>
          <w:marTop w:val="0"/>
          <w:marBottom w:val="0"/>
          <w:divBdr>
            <w:top w:val="none" w:sz="0" w:space="0" w:color="auto"/>
            <w:left w:val="none" w:sz="0" w:space="0" w:color="auto"/>
            <w:bottom w:val="none" w:sz="0" w:space="0" w:color="auto"/>
            <w:right w:val="none" w:sz="0" w:space="0" w:color="auto"/>
          </w:divBdr>
        </w:div>
        <w:div w:id="1922832339">
          <w:marLeft w:val="640"/>
          <w:marRight w:val="0"/>
          <w:marTop w:val="0"/>
          <w:marBottom w:val="0"/>
          <w:divBdr>
            <w:top w:val="none" w:sz="0" w:space="0" w:color="auto"/>
            <w:left w:val="none" w:sz="0" w:space="0" w:color="auto"/>
            <w:bottom w:val="none" w:sz="0" w:space="0" w:color="auto"/>
            <w:right w:val="none" w:sz="0" w:space="0" w:color="auto"/>
          </w:divBdr>
        </w:div>
        <w:div w:id="2060788157">
          <w:marLeft w:val="640"/>
          <w:marRight w:val="0"/>
          <w:marTop w:val="0"/>
          <w:marBottom w:val="0"/>
          <w:divBdr>
            <w:top w:val="none" w:sz="0" w:space="0" w:color="auto"/>
            <w:left w:val="none" w:sz="0" w:space="0" w:color="auto"/>
            <w:bottom w:val="none" w:sz="0" w:space="0" w:color="auto"/>
            <w:right w:val="none" w:sz="0" w:space="0" w:color="auto"/>
          </w:divBdr>
        </w:div>
        <w:div w:id="1681927577">
          <w:marLeft w:val="640"/>
          <w:marRight w:val="0"/>
          <w:marTop w:val="0"/>
          <w:marBottom w:val="0"/>
          <w:divBdr>
            <w:top w:val="none" w:sz="0" w:space="0" w:color="auto"/>
            <w:left w:val="none" w:sz="0" w:space="0" w:color="auto"/>
            <w:bottom w:val="none" w:sz="0" w:space="0" w:color="auto"/>
            <w:right w:val="none" w:sz="0" w:space="0" w:color="auto"/>
          </w:divBdr>
        </w:div>
        <w:div w:id="1406997481">
          <w:marLeft w:val="640"/>
          <w:marRight w:val="0"/>
          <w:marTop w:val="0"/>
          <w:marBottom w:val="0"/>
          <w:divBdr>
            <w:top w:val="none" w:sz="0" w:space="0" w:color="auto"/>
            <w:left w:val="none" w:sz="0" w:space="0" w:color="auto"/>
            <w:bottom w:val="none" w:sz="0" w:space="0" w:color="auto"/>
            <w:right w:val="none" w:sz="0" w:space="0" w:color="auto"/>
          </w:divBdr>
        </w:div>
        <w:div w:id="1293289984">
          <w:marLeft w:val="640"/>
          <w:marRight w:val="0"/>
          <w:marTop w:val="0"/>
          <w:marBottom w:val="0"/>
          <w:divBdr>
            <w:top w:val="none" w:sz="0" w:space="0" w:color="auto"/>
            <w:left w:val="none" w:sz="0" w:space="0" w:color="auto"/>
            <w:bottom w:val="none" w:sz="0" w:space="0" w:color="auto"/>
            <w:right w:val="none" w:sz="0" w:space="0" w:color="auto"/>
          </w:divBdr>
        </w:div>
        <w:div w:id="1010910611">
          <w:marLeft w:val="640"/>
          <w:marRight w:val="0"/>
          <w:marTop w:val="0"/>
          <w:marBottom w:val="0"/>
          <w:divBdr>
            <w:top w:val="none" w:sz="0" w:space="0" w:color="auto"/>
            <w:left w:val="none" w:sz="0" w:space="0" w:color="auto"/>
            <w:bottom w:val="none" w:sz="0" w:space="0" w:color="auto"/>
            <w:right w:val="none" w:sz="0" w:space="0" w:color="auto"/>
          </w:divBdr>
        </w:div>
        <w:div w:id="1175460504">
          <w:marLeft w:val="640"/>
          <w:marRight w:val="0"/>
          <w:marTop w:val="0"/>
          <w:marBottom w:val="0"/>
          <w:divBdr>
            <w:top w:val="none" w:sz="0" w:space="0" w:color="auto"/>
            <w:left w:val="none" w:sz="0" w:space="0" w:color="auto"/>
            <w:bottom w:val="none" w:sz="0" w:space="0" w:color="auto"/>
            <w:right w:val="none" w:sz="0" w:space="0" w:color="auto"/>
          </w:divBdr>
        </w:div>
        <w:div w:id="1416197781">
          <w:marLeft w:val="640"/>
          <w:marRight w:val="0"/>
          <w:marTop w:val="0"/>
          <w:marBottom w:val="0"/>
          <w:divBdr>
            <w:top w:val="none" w:sz="0" w:space="0" w:color="auto"/>
            <w:left w:val="none" w:sz="0" w:space="0" w:color="auto"/>
            <w:bottom w:val="none" w:sz="0" w:space="0" w:color="auto"/>
            <w:right w:val="none" w:sz="0" w:space="0" w:color="auto"/>
          </w:divBdr>
        </w:div>
        <w:div w:id="1291549764">
          <w:marLeft w:val="640"/>
          <w:marRight w:val="0"/>
          <w:marTop w:val="0"/>
          <w:marBottom w:val="0"/>
          <w:divBdr>
            <w:top w:val="none" w:sz="0" w:space="0" w:color="auto"/>
            <w:left w:val="none" w:sz="0" w:space="0" w:color="auto"/>
            <w:bottom w:val="none" w:sz="0" w:space="0" w:color="auto"/>
            <w:right w:val="none" w:sz="0" w:space="0" w:color="auto"/>
          </w:divBdr>
        </w:div>
        <w:div w:id="1689672876">
          <w:marLeft w:val="640"/>
          <w:marRight w:val="0"/>
          <w:marTop w:val="0"/>
          <w:marBottom w:val="0"/>
          <w:divBdr>
            <w:top w:val="none" w:sz="0" w:space="0" w:color="auto"/>
            <w:left w:val="none" w:sz="0" w:space="0" w:color="auto"/>
            <w:bottom w:val="none" w:sz="0" w:space="0" w:color="auto"/>
            <w:right w:val="none" w:sz="0" w:space="0" w:color="auto"/>
          </w:divBdr>
        </w:div>
        <w:div w:id="1516117621">
          <w:marLeft w:val="640"/>
          <w:marRight w:val="0"/>
          <w:marTop w:val="0"/>
          <w:marBottom w:val="0"/>
          <w:divBdr>
            <w:top w:val="none" w:sz="0" w:space="0" w:color="auto"/>
            <w:left w:val="none" w:sz="0" w:space="0" w:color="auto"/>
            <w:bottom w:val="none" w:sz="0" w:space="0" w:color="auto"/>
            <w:right w:val="none" w:sz="0" w:space="0" w:color="auto"/>
          </w:divBdr>
        </w:div>
        <w:div w:id="274362299">
          <w:marLeft w:val="640"/>
          <w:marRight w:val="0"/>
          <w:marTop w:val="0"/>
          <w:marBottom w:val="0"/>
          <w:divBdr>
            <w:top w:val="none" w:sz="0" w:space="0" w:color="auto"/>
            <w:left w:val="none" w:sz="0" w:space="0" w:color="auto"/>
            <w:bottom w:val="none" w:sz="0" w:space="0" w:color="auto"/>
            <w:right w:val="none" w:sz="0" w:space="0" w:color="auto"/>
          </w:divBdr>
        </w:div>
        <w:div w:id="1879396887">
          <w:marLeft w:val="640"/>
          <w:marRight w:val="0"/>
          <w:marTop w:val="0"/>
          <w:marBottom w:val="0"/>
          <w:divBdr>
            <w:top w:val="none" w:sz="0" w:space="0" w:color="auto"/>
            <w:left w:val="none" w:sz="0" w:space="0" w:color="auto"/>
            <w:bottom w:val="none" w:sz="0" w:space="0" w:color="auto"/>
            <w:right w:val="none" w:sz="0" w:space="0" w:color="auto"/>
          </w:divBdr>
        </w:div>
        <w:div w:id="1414472451">
          <w:marLeft w:val="640"/>
          <w:marRight w:val="0"/>
          <w:marTop w:val="0"/>
          <w:marBottom w:val="0"/>
          <w:divBdr>
            <w:top w:val="none" w:sz="0" w:space="0" w:color="auto"/>
            <w:left w:val="none" w:sz="0" w:space="0" w:color="auto"/>
            <w:bottom w:val="none" w:sz="0" w:space="0" w:color="auto"/>
            <w:right w:val="none" w:sz="0" w:space="0" w:color="auto"/>
          </w:divBdr>
        </w:div>
        <w:div w:id="703595730">
          <w:marLeft w:val="640"/>
          <w:marRight w:val="0"/>
          <w:marTop w:val="0"/>
          <w:marBottom w:val="0"/>
          <w:divBdr>
            <w:top w:val="none" w:sz="0" w:space="0" w:color="auto"/>
            <w:left w:val="none" w:sz="0" w:space="0" w:color="auto"/>
            <w:bottom w:val="none" w:sz="0" w:space="0" w:color="auto"/>
            <w:right w:val="none" w:sz="0" w:space="0" w:color="auto"/>
          </w:divBdr>
        </w:div>
        <w:div w:id="2002346730">
          <w:marLeft w:val="640"/>
          <w:marRight w:val="0"/>
          <w:marTop w:val="0"/>
          <w:marBottom w:val="0"/>
          <w:divBdr>
            <w:top w:val="none" w:sz="0" w:space="0" w:color="auto"/>
            <w:left w:val="none" w:sz="0" w:space="0" w:color="auto"/>
            <w:bottom w:val="none" w:sz="0" w:space="0" w:color="auto"/>
            <w:right w:val="none" w:sz="0" w:space="0" w:color="auto"/>
          </w:divBdr>
        </w:div>
        <w:div w:id="1100877180">
          <w:marLeft w:val="640"/>
          <w:marRight w:val="0"/>
          <w:marTop w:val="0"/>
          <w:marBottom w:val="0"/>
          <w:divBdr>
            <w:top w:val="none" w:sz="0" w:space="0" w:color="auto"/>
            <w:left w:val="none" w:sz="0" w:space="0" w:color="auto"/>
            <w:bottom w:val="none" w:sz="0" w:space="0" w:color="auto"/>
            <w:right w:val="none" w:sz="0" w:space="0" w:color="auto"/>
          </w:divBdr>
        </w:div>
        <w:div w:id="1292395691">
          <w:marLeft w:val="640"/>
          <w:marRight w:val="0"/>
          <w:marTop w:val="0"/>
          <w:marBottom w:val="0"/>
          <w:divBdr>
            <w:top w:val="none" w:sz="0" w:space="0" w:color="auto"/>
            <w:left w:val="none" w:sz="0" w:space="0" w:color="auto"/>
            <w:bottom w:val="none" w:sz="0" w:space="0" w:color="auto"/>
            <w:right w:val="none" w:sz="0" w:space="0" w:color="auto"/>
          </w:divBdr>
        </w:div>
        <w:div w:id="449203688">
          <w:marLeft w:val="640"/>
          <w:marRight w:val="0"/>
          <w:marTop w:val="0"/>
          <w:marBottom w:val="0"/>
          <w:divBdr>
            <w:top w:val="none" w:sz="0" w:space="0" w:color="auto"/>
            <w:left w:val="none" w:sz="0" w:space="0" w:color="auto"/>
            <w:bottom w:val="none" w:sz="0" w:space="0" w:color="auto"/>
            <w:right w:val="none" w:sz="0" w:space="0" w:color="auto"/>
          </w:divBdr>
        </w:div>
        <w:div w:id="1459572386">
          <w:marLeft w:val="640"/>
          <w:marRight w:val="0"/>
          <w:marTop w:val="0"/>
          <w:marBottom w:val="0"/>
          <w:divBdr>
            <w:top w:val="none" w:sz="0" w:space="0" w:color="auto"/>
            <w:left w:val="none" w:sz="0" w:space="0" w:color="auto"/>
            <w:bottom w:val="none" w:sz="0" w:space="0" w:color="auto"/>
            <w:right w:val="none" w:sz="0" w:space="0" w:color="auto"/>
          </w:divBdr>
        </w:div>
        <w:div w:id="1144588676">
          <w:marLeft w:val="640"/>
          <w:marRight w:val="0"/>
          <w:marTop w:val="0"/>
          <w:marBottom w:val="0"/>
          <w:divBdr>
            <w:top w:val="none" w:sz="0" w:space="0" w:color="auto"/>
            <w:left w:val="none" w:sz="0" w:space="0" w:color="auto"/>
            <w:bottom w:val="none" w:sz="0" w:space="0" w:color="auto"/>
            <w:right w:val="none" w:sz="0" w:space="0" w:color="auto"/>
          </w:divBdr>
        </w:div>
        <w:div w:id="461967295">
          <w:marLeft w:val="640"/>
          <w:marRight w:val="0"/>
          <w:marTop w:val="0"/>
          <w:marBottom w:val="0"/>
          <w:divBdr>
            <w:top w:val="none" w:sz="0" w:space="0" w:color="auto"/>
            <w:left w:val="none" w:sz="0" w:space="0" w:color="auto"/>
            <w:bottom w:val="none" w:sz="0" w:space="0" w:color="auto"/>
            <w:right w:val="none" w:sz="0" w:space="0" w:color="auto"/>
          </w:divBdr>
        </w:div>
        <w:div w:id="372072056">
          <w:marLeft w:val="640"/>
          <w:marRight w:val="0"/>
          <w:marTop w:val="0"/>
          <w:marBottom w:val="0"/>
          <w:divBdr>
            <w:top w:val="none" w:sz="0" w:space="0" w:color="auto"/>
            <w:left w:val="none" w:sz="0" w:space="0" w:color="auto"/>
            <w:bottom w:val="none" w:sz="0" w:space="0" w:color="auto"/>
            <w:right w:val="none" w:sz="0" w:space="0" w:color="auto"/>
          </w:divBdr>
        </w:div>
        <w:div w:id="1079785572">
          <w:marLeft w:val="640"/>
          <w:marRight w:val="0"/>
          <w:marTop w:val="0"/>
          <w:marBottom w:val="0"/>
          <w:divBdr>
            <w:top w:val="none" w:sz="0" w:space="0" w:color="auto"/>
            <w:left w:val="none" w:sz="0" w:space="0" w:color="auto"/>
            <w:bottom w:val="none" w:sz="0" w:space="0" w:color="auto"/>
            <w:right w:val="none" w:sz="0" w:space="0" w:color="auto"/>
          </w:divBdr>
        </w:div>
        <w:div w:id="1575896342">
          <w:marLeft w:val="640"/>
          <w:marRight w:val="0"/>
          <w:marTop w:val="0"/>
          <w:marBottom w:val="0"/>
          <w:divBdr>
            <w:top w:val="none" w:sz="0" w:space="0" w:color="auto"/>
            <w:left w:val="none" w:sz="0" w:space="0" w:color="auto"/>
            <w:bottom w:val="none" w:sz="0" w:space="0" w:color="auto"/>
            <w:right w:val="none" w:sz="0" w:space="0" w:color="auto"/>
          </w:divBdr>
        </w:div>
        <w:div w:id="2128884768">
          <w:marLeft w:val="640"/>
          <w:marRight w:val="0"/>
          <w:marTop w:val="0"/>
          <w:marBottom w:val="0"/>
          <w:divBdr>
            <w:top w:val="none" w:sz="0" w:space="0" w:color="auto"/>
            <w:left w:val="none" w:sz="0" w:space="0" w:color="auto"/>
            <w:bottom w:val="none" w:sz="0" w:space="0" w:color="auto"/>
            <w:right w:val="none" w:sz="0" w:space="0" w:color="auto"/>
          </w:divBdr>
        </w:div>
        <w:div w:id="1177116243">
          <w:marLeft w:val="640"/>
          <w:marRight w:val="0"/>
          <w:marTop w:val="0"/>
          <w:marBottom w:val="0"/>
          <w:divBdr>
            <w:top w:val="none" w:sz="0" w:space="0" w:color="auto"/>
            <w:left w:val="none" w:sz="0" w:space="0" w:color="auto"/>
            <w:bottom w:val="none" w:sz="0" w:space="0" w:color="auto"/>
            <w:right w:val="none" w:sz="0" w:space="0" w:color="auto"/>
          </w:divBdr>
        </w:div>
        <w:div w:id="945696297">
          <w:marLeft w:val="640"/>
          <w:marRight w:val="0"/>
          <w:marTop w:val="0"/>
          <w:marBottom w:val="0"/>
          <w:divBdr>
            <w:top w:val="none" w:sz="0" w:space="0" w:color="auto"/>
            <w:left w:val="none" w:sz="0" w:space="0" w:color="auto"/>
            <w:bottom w:val="none" w:sz="0" w:space="0" w:color="auto"/>
            <w:right w:val="none" w:sz="0" w:space="0" w:color="auto"/>
          </w:divBdr>
        </w:div>
        <w:div w:id="1801460259">
          <w:marLeft w:val="640"/>
          <w:marRight w:val="0"/>
          <w:marTop w:val="0"/>
          <w:marBottom w:val="0"/>
          <w:divBdr>
            <w:top w:val="none" w:sz="0" w:space="0" w:color="auto"/>
            <w:left w:val="none" w:sz="0" w:space="0" w:color="auto"/>
            <w:bottom w:val="none" w:sz="0" w:space="0" w:color="auto"/>
            <w:right w:val="none" w:sz="0" w:space="0" w:color="auto"/>
          </w:divBdr>
        </w:div>
        <w:div w:id="886453303">
          <w:marLeft w:val="640"/>
          <w:marRight w:val="0"/>
          <w:marTop w:val="0"/>
          <w:marBottom w:val="0"/>
          <w:divBdr>
            <w:top w:val="none" w:sz="0" w:space="0" w:color="auto"/>
            <w:left w:val="none" w:sz="0" w:space="0" w:color="auto"/>
            <w:bottom w:val="none" w:sz="0" w:space="0" w:color="auto"/>
            <w:right w:val="none" w:sz="0" w:space="0" w:color="auto"/>
          </w:divBdr>
        </w:div>
        <w:div w:id="1095787494">
          <w:marLeft w:val="640"/>
          <w:marRight w:val="0"/>
          <w:marTop w:val="0"/>
          <w:marBottom w:val="0"/>
          <w:divBdr>
            <w:top w:val="none" w:sz="0" w:space="0" w:color="auto"/>
            <w:left w:val="none" w:sz="0" w:space="0" w:color="auto"/>
            <w:bottom w:val="none" w:sz="0" w:space="0" w:color="auto"/>
            <w:right w:val="none" w:sz="0" w:space="0" w:color="auto"/>
          </w:divBdr>
        </w:div>
        <w:div w:id="204365978">
          <w:marLeft w:val="640"/>
          <w:marRight w:val="0"/>
          <w:marTop w:val="0"/>
          <w:marBottom w:val="0"/>
          <w:divBdr>
            <w:top w:val="none" w:sz="0" w:space="0" w:color="auto"/>
            <w:left w:val="none" w:sz="0" w:space="0" w:color="auto"/>
            <w:bottom w:val="none" w:sz="0" w:space="0" w:color="auto"/>
            <w:right w:val="none" w:sz="0" w:space="0" w:color="auto"/>
          </w:divBdr>
        </w:div>
        <w:div w:id="228541996">
          <w:marLeft w:val="640"/>
          <w:marRight w:val="0"/>
          <w:marTop w:val="0"/>
          <w:marBottom w:val="0"/>
          <w:divBdr>
            <w:top w:val="none" w:sz="0" w:space="0" w:color="auto"/>
            <w:left w:val="none" w:sz="0" w:space="0" w:color="auto"/>
            <w:bottom w:val="none" w:sz="0" w:space="0" w:color="auto"/>
            <w:right w:val="none" w:sz="0" w:space="0" w:color="auto"/>
          </w:divBdr>
        </w:div>
        <w:div w:id="906452200">
          <w:marLeft w:val="640"/>
          <w:marRight w:val="0"/>
          <w:marTop w:val="0"/>
          <w:marBottom w:val="0"/>
          <w:divBdr>
            <w:top w:val="none" w:sz="0" w:space="0" w:color="auto"/>
            <w:left w:val="none" w:sz="0" w:space="0" w:color="auto"/>
            <w:bottom w:val="none" w:sz="0" w:space="0" w:color="auto"/>
            <w:right w:val="none" w:sz="0" w:space="0" w:color="auto"/>
          </w:divBdr>
        </w:div>
        <w:div w:id="1627540480">
          <w:marLeft w:val="640"/>
          <w:marRight w:val="0"/>
          <w:marTop w:val="0"/>
          <w:marBottom w:val="0"/>
          <w:divBdr>
            <w:top w:val="none" w:sz="0" w:space="0" w:color="auto"/>
            <w:left w:val="none" w:sz="0" w:space="0" w:color="auto"/>
            <w:bottom w:val="none" w:sz="0" w:space="0" w:color="auto"/>
            <w:right w:val="none" w:sz="0" w:space="0" w:color="auto"/>
          </w:divBdr>
        </w:div>
        <w:div w:id="1277636264">
          <w:marLeft w:val="640"/>
          <w:marRight w:val="0"/>
          <w:marTop w:val="0"/>
          <w:marBottom w:val="0"/>
          <w:divBdr>
            <w:top w:val="none" w:sz="0" w:space="0" w:color="auto"/>
            <w:left w:val="none" w:sz="0" w:space="0" w:color="auto"/>
            <w:bottom w:val="none" w:sz="0" w:space="0" w:color="auto"/>
            <w:right w:val="none" w:sz="0" w:space="0" w:color="auto"/>
          </w:divBdr>
        </w:div>
        <w:div w:id="1710957370">
          <w:marLeft w:val="640"/>
          <w:marRight w:val="0"/>
          <w:marTop w:val="0"/>
          <w:marBottom w:val="0"/>
          <w:divBdr>
            <w:top w:val="none" w:sz="0" w:space="0" w:color="auto"/>
            <w:left w:val="none" w:sz="0" w:space="0" w:color="auto"/>
            <w:bottom w:val="none" w:sz="0" w:space="0" w:color="auto"/>
            <w:right w:val="none" w:sz="0" w:space="0" w:color="auto"/>
          </w:divBdr>
        </w:div>
        <w:div w:id="145557339">
          <w:marLeft w:val="640"/>
          <w:marRight w:val="0"/>
          <w:marTop w:val="0"/>
          <w:marBottom w:val="0"/>
          <w:divBdr>
            <w:top w:val="none" w:sz="0" w:space="0" w:color="auto"/>
            <w:left w:val="none" w:sz="0" w:space="0" w:color="auto"/>
            <w:bottom w:val="none" w:sz="0" w:space="0" w:color="auto"/>
            <w:right w:val="none" w:sz="0" w:space="0" w:color="auto"/>
          </w:divBdr>
        </w:div>
        <w:div w:id="1028482974">
          <w:marLeft w:val="640"/>
          <w:marRight w:val="0"/>
          <w:marTop w:val="0"/>
          <w:marBottom w:val="0"/>
          <w:divBdr>
            <w:top w:val="none" w:sz="0" w:space="0" w:color="auto"/>
            <w:left w:val="none" w:sz="0" w:space="0" w:color="auto"/>
            <w:bottom w:val="none" w:sz="0" w:space="0" w:color="auto"/>
            <w:right w:val="none" w:sz="0" w:space="0" w:color="auto"/>
          </w:divBdr>
        </w:div>
        <w:div w:id="1117485302">
          <w:marLeft w:val="640"/>
          <w:marRight w:val="0"/>
          <w:marTop w:val="0"/>
          <w:marBottom w:val="0"/>
          <w:divBdr>
            <w:top w:val="none" w:sz="0" w:space="0" w:color="auto"/>
            <w:left w:val="none" w:sz="0" w:space="0" w:color="auto"/>
            <w:bottom w:val="none" w:sz="0" w:space="0" w:color="auto"/>
            <w:right w:val="none" w:sz="0" w:space="0" w:color="auto"/>
          </w:divBdr>
        </w:div>
        <w:div w:id="841314784">
          <w:marLeft w:val="640"/>
          <w:marRight w:val="0"/>
          <w:marTop w:val="0"/>
          <w:marBottom w:val="0"/>
          <w:divBdr>
            <w:top w:val="none" w:sz="0" w:space="0" w:color="auto"/>
            <w:left w:val="none" w:sz="0" w:space="0" w:color="auto"/>
            <w:bottom w:val="none" w:sz="0" w:space="0" w:color="auto"/>
            <w:right w:val="none" w:sz="0" w:space="0" w:color="auto"/>
          </w:divBdr>
        </w:div>
        <w:div w:id="1360861150">
          <w:marLeft w:val="640"/>
          <w:marRight w:val="0"/>
          <w:marTop w:val="0"/>
          <w:marBottom w:val="0"/>
          <w:divBdr>
            <w:top w:val="none" w:sz="0" w:space="0" w:color="auto"/>
            <w:left w:val="none" w:sz="0" w:space="0" w:color="auto"/>
            <w:bottom w:val="none" w:sz="0" w:space="0" w:color="auto"/>
            <w:right w:val="none" w:sz="0" w:space="0" w:color="auto"/>
          </w:divBdr>
        </w:div>
        <w:div w:id="704913368">
          <w:marLeft w:val="640"/>
          <w:marRight w:val="0"/>
          <w:marTop w:val="0"/>
          <w:marBottom w:val="0"/>
          <w:divBdr>
            <w:top w:val="none" w:sz="0" w:space="0" w:color="auto"/>
            <w:left w:val="none" w:sz="0" w:space="0" w:color="auto"/>
            <w:bottom w:val="none" w:sz="0" w:space="0" w:color="auto"/>
            <w:right w:val="none" w:sz="0" w:space="0" w:color="auto"/>
          </w:divBdr>
        </w:div>
        <w:div w:id="1082217810">
          <w:marLeft w:val="640"/>
          <w:marRight w:val="0"/>
          <w:marTop w:val="0"/>
          <w:marBottom w:val="0"/>
          <w:divBdr>
            <w:top w:val="none" w:sz="0" w:space="0" w:color="auto"/>
            <w:left w:val="none" w:sz="0" w:space="0" w:color="auto"/>
            <w:bottom w:val="none" w:sz="0" w:space="0" w:color="auto"/>
            <w:right w:val="none" w:sz="0" w:space="0" w:color="auto"/>
          </w:divBdr>
        </w:div>
        <w:div w:id="1036352819">
          <w:marLeft w:val="640"/>
          <w:marRight w:val="0"/>
          <w:marTop w:val="0"/>
          <w:marBottom w:val="0"/>
          <w:divBdr>
            <w:top w:val="none" w:sz="0" w:space="0" w:color="auto"/>
            <w:left w:val="none" w:sz="0" w:space="0" w:color="auto"/>
            <w:bottom w:val="none" w:sz="0" w:space="0" w:color="auto"/>
            <w:right w:val="none" w:sz="0" w:space="0" w:color="auto"/>
          </w:divBdr>
        </w:div>
        <w:div w:id="888952622">
          <w:marLeft w:val="640"/>
          <w:marRight w:val="0"/>
          <w:marTop w:val="0"/>
          <w:marBottom w:val="0"/>
          <w:divBdr>
            <w:top w:val="none" w:sz="0" w:space="0" w:color="auto"/>
            <w:left w:val="none" w:sz="0" w:space="0" w:color="auto"/>
            <w:bottom w:val="none" w:sz="0" w:space="0" w:color="auto"/>
            <w:right w:val="none" w:sz="0" w:space="0" w:color="auto"/>
          </w:divBdr>
        </w:div>
        <w:div w:id="320740178">
          <w:marLeft w:val="640"/>
          <w:marRight w:val="0"/>
          <w:marTop w:val="0"/>
          <w:marBottom w:val="0"/>
          <w:divBdr>
            <w:top w:val="none" w:sz="0" w:space="0" w:color="auto"/>
            <w:left w:val="none" w:sz="0" w:space="0" w:color="auto"/>
            <w:bottom w:val="none" w:sz="0" w:space="0" w:color="auto"/>
            <w:right w:val="none" w:sz="0" w:space="0" w:color="auto"/>
          </w:divBdr>
        </w:div>
        <w:div w:id="756630843">
          <w:marLeft w:val="640"/>
          <w:marRight w:val="0"/>
          <w:marTop w:val="0"/>
          <w:marBottom w:val="0"/>
          <w:divBdr>
            <w:top w:val="none" w:sz="0" w:space="0" w:color="auto"/>
            <w:left w:val="none" w:sz="0" w:space="0" w:color="auto"/>
            <w:bottom w:val="none" w:sz="0" w:space="0" w:color="auto"/>
            <w:right w:val="none" w:sz="0" w:space="0" w:color="auto"/>
          </w:divBdr>
        </w:div>
        <w:div w:id="213926637">
          <w:marLeft w:val="640"/>
          <w:marRight w:val="0"/>
          <w:marTop w:val="0"/>
          <w:marBottom w:val="0"/>
          <w:divBdr>
            <w:top w:val="none" w:sz="0" w:space="0" w:color="auto"/>
            <w:left w:val="none" w:sz="0" w:space="0" w:color="auto"/>
            <w:bottom w:val="none" w:sz="0" w:space="0" w:color="auto"/>
            <w:right w:val="none" w:sz="0" w:space="0" w:color="auto"/>
          </w:divBdr>
        </w:div>
        <w:div w:id="680203930">
          <w:marLeft w:val="640"/>
          <w:marRight w:val="0"/>
          <w:marTop w:val="0"/>
          <w:marBottom w:val="0"/>
          <w:divBdr>
            <w:top w:val="none" w:sz="0" w:space="0" w:color="auto"/>
            <w:left w:val="none" w:sz="0" w:space="0" w:color="auto"/>
            <w:bottom w:val="none" w:sz="0" w:space="0" w:color="auto"/>
            <w:right w:val="none" w:sz="0" w:space="0" w:color="auto"/>
          </w:divBdr>
        </w:div>
        <w:div w:id="718287059">
          <w:marLeft w:val="640"/>
          <w:marRight w:val="0"/>
          <w:marTop w:val="0"/>
          <w:marBottom w:val="0"/>
          <w:divBdr>
            <w:top w:val="none" w:sz="0" w:space="0" w:color="auto"/>
            <w:left w:val="none" w:sz="0" w:space="0" w:color="auto"/>
            <w:bottom w:val="none" w:sz="0" w:space="0" w:color="auto"/>
            <w:right w:val="none" w:sz="0" w:space="0" w:color="auto"/>
          </w:divBdr>
        </w:div>
        <w:div w:id="867060004">
          <w:marLeft w:val="640"/>
          <w:marRight w:val="0"/>
          <w:marTop w:val="0"/>
          <w:marBottom w:val="0"/>
          <w:divBdr>
            <w:top w:val="none" w:sz="0" w:space="0" w:color="auto"/>
            <w:left w:val="none" w:sz="0" w:space="0" w:color="auto"/>
            <w:bottom w:val="none" w:sz="0" w:space="0" w:color="auto"/>
            <w:right w:val="none" w:sz="0" w:space="0" w:color="auto"/>
          </w:divBdr>
        </w:div>
        <w:div w:id="22636789">
          <w:marLeft w:val="640"/>
          <w:marRight w:val="0"/>
          <w:marTop w:val="0"/>
          <w:marBottom w:val="0"/>
          <w:divBdr>
            <w:top w:val="none" w:sz="0" w:space="0" w:color="auto"/>
            <w:left w:val="none" w:sz="0" w:space="0" w:color="auto"/>
            <w:bottom w:val="none" w:sz="0" w:space="0" w:color="auto"/>
            <w:right w:val="none" w:sz="0" w:space="0" w:color="auto"/>
          </w:divBdr>
        </w:div>
        <w:div w:id="633869219">
          <w:marLeft w:val="640"/>
          <w:marRight w:val="0"/>
          <w:marTop w:val="0"/>
          <w:marBottom w:val="0"/>
          <w:divBdr>
            <w:top w:val="none" w:sz="0" w:space="0" w:color="auto"/>
            <w:left w:val="none" w:sz="0" w:space="0" w:color="auto"/>
            <w:bottom w:val="none" w:sz="0" w:space="0" w:color="auto"/>
            <w:right w:val="none" w:sz="0" w:space="0" w:color="auto"/>
          </w:divBdr>
        </w:div>
        <w:div w:id="1495409763">
          <w:marLeft w:val="640"/>
          <w:marRight w:val="0"/>
          <w:marTop w:val="0"/>
          <w:marBottom w:val="0"/>
          <w:divBdr>
            <w:top w:val="none" w:sz="0" w:space="0" w:color="auto"/>
            <w:left w:val="none" w:sz="0" w:space="0" w:color="auto"/>
            <w:bottom w:val="none" w:sz="0" w:space="0" w:color="auto"/>
            <w:right w:val="none" w:sz="0" w:space="0" w:color="auto"/>
          </w:divBdr>
        </w:div>
        <w:div w:id="2130736830">
          <w:marLeft w:val="640"/>
          <w:marRight w:val="0"/>
          <w:marTop w:val="0"/>
          <w:marBottom w:val="0"/>
          <w:divBdr>
            <w:top w:val="none" w:sz="0" w:space="0" w:color="auto"/>
            <w:left w:val="none" w:sz="0" w:space="0" w:color="auto"/>
            <w:bottom w:val="none" w:sz="0" w:space="0" w:color="auto"/>
            <w:right w:val="none" w:sz="0" w:space="0" w:color="auto"/>
          </w:divBdr>
        </w:div>
        <w:div w:id="310208148">
          <w:marLeft w:val="640"/>
          <w:marRight w:val="0"/>
          <w:marTop w:val="0"/>
          <w:marBottom w:val="0"/>
          <w:divBdr>
            <w:top w:val="none" w:sz="0" w:space="0" w:color="auto"/>
            <w:left w:val="none" w:sz="0" w:space="0" w:color="auto"/>
            <w:bottom w:val="none" w:sz="0" w:space="0" w:color="auto"/>
            <w:right w:val="none" w:sz="0" w:space="0" w:color="auto"/>
          </w:divBdr>
        </w:div>
        <w:div w:id="1796757376">
          <w:marLeft w:val="640"/>
          <w:marRight w:val="0"/>
          <w:marTop w:val="0"/>
          <w:marBottom w:val="0"/>
          <w:divBdr>
            <w:top w:val="none" w:sz="0" w:space="0" w:color="auto"/>
            <w:left w:val="none" w:sz="0" w:space="0" w:color="auto"/>
            <w:bottom w:val="none" w:sz="0" w:space="0" w:color="auto"/>
            <w:right w:val="none" w:sz="0" w:space="0" w:color="auto"/>
          </w:divBdr>
        </w:div>
        <w:div w:id="2011178249">
          <w:marLeft w:val="640"/>
          <w:marRight w:val="0"/>
          <w:marTop w:val="0"/>
          <w:marBottom w:val="0"/>
          <w:divBdr>
            <w:top w:val="none" w:sz="0" w:space="0" w:color="auto"/>
            <w:left w:val="none" w:sz="0" w:space="0" w:color="auto"/>
            <w:bottom w:val="none" w:sz="0" w:space="0" w:color="auto"/>
            <w:right w:val="none" w:sz="0" w:space="0" w:color="auto"/>
          </w:divBdr>
        </w:div>
        <w:div w:id="1437402967">
          <w:marLeft w:val="640"/>
          <w:marRight w:val="0"/>
          <w:marTop w:val="0"/>
          <w:marBottom w:val="0"/>
          <w:divBdr>
            <w:top w:val="none" w:sz="0" w:space="0" w:color="auto"/>
            <w:left w:val="none" w:sz="0" w:space="0" w:color="auto"/>
            <w:bottom w:val="none" w:sz="0" w:space="0" w:color="auto"/>
            <w:right w:val="none" w:sz="0" w:space="0" w:color="auto"/>
          </w:divBdr>
        </w:div>
        <w:div w:id="705909997">
          <w:marLeft w:val="640"/>
          <w:marRight w:val="0"/>
          <w:marTop w:val="0"/>
          <w:marBottom w:val="0"/>
          <w:divBdr>
            <w:top w:val="none" w:sz="0" w:space="0" w:color="auto"/>
            <w:left w:val="none" w:sz="0" w:space="0" w:color="auto"/>
            <w:bottom w:val="none" w:sz="0" w:space="0" w:color="auto"/>
            <w:right w:val="none" w:sz="0" w:space="0" w:color="auto"/>
          </w:divBdr>
        </w:div>
        <w:div w:id="857814201">
          <w:marLeft w:val="640"/>
          <w:marRight w:val="0"/>
          <w:marTop w:val="0"/>
          <w:marBottom w:val="0"/>
          <w:divBdr>
            <w:top w:val="none" w:sz="0" w:space="0" w:color="auto"/>
            <w:left w:val="none" w:sz="0" w:space="0" w:color="auto"/>
            <w:bottom w:val="none" w:sz="0" w:space="0" w:color="auto"/>
            <w:right w:val="none" w:sz="0" w:space="0" w:color="auto"/>
          </w:divBdr>
        </w:div>
        <w:div w:id="683557812">
          <w:marLeft w:val="640"/>
          <w:marRight w:val="0"/>
          <w:marTop w:val="0"/>
          <w:marBottom w:val="0"/>
          <w:divBdr>
            <w:top w:val="none" w:sz="0" w:space="0" w:color="auto"/>
            <w:left w:val="none" w:sz="0" w:space="0" w:color="auto"/>
            <w:bottom w:val="none" w:sz="0" w:space="0" w:color="auto"/>
            <w:right w:val="none" w:sz="0" w:space="0" w:color="auto"/>
          </w:divBdr>
        </w:div>
        <w:div w:id="1630866305">
          <w:marLeft w:val="640"/>
          <w:marRight w:val="0"/>
          <w:marTop w:val="0"/>
          <w:marBottom w:val="0"/>
          <w:divBdr>
            <w:top w:val="none" w:sz="0" w:space="0" w:color="auto"/>
            <w:left w:val="none" w:sz="0" w:space="0" w:color="auto"/>
            <w:bottom w:val="none" w:sz="0" w:space="0" w:color="auto"/>
            <w:right w:val="none" w:sz="0" w:space="0" w:color="auto"/>
          </w:divBdr>
        </w:div>
        <w:div w:id="1694917069">
          <w:marLeft w:val="640"/>
          <w:marRight w:val="0"/>
          <w:marTop w:val="0"/>
          <w:marBottom w:val="0"/>
          <w:divBdr>
            <w:top w:val="none" w:sz="0" w:space="0" w:color="auto"/>
            <w:left w:val="none" w:sz="0" w:space="0" w:color="auto"/>
            <w:bottom w:val="none" w:sz="0" w:space="0" w:color="auto"/>
            <w:right w:val="none" w:sz="0" w:space="0" w:color="auto"/>
          </w:divBdr>
        </w:div>
        <w:div w:id="562107726">
          <w:marLeft w:val="640"/>
          <w:marRight w:val="0"/>
          <w:marTop w:val="0"/>
          <w:marBottom w:val="0"/>
          <w:divBdr>
            <w:top w:val="none" w:sz="0" w:space="0" w:color="auto"/>
            <w:left w:val="none" w:sz="0" w:space="0" w:color="auto"/>
            <w:bottom w:val="none" w:sz="0" w:space="0" w:color="auto"/>
            <w:right w:val="none" w:sz="0" w:space="0" w:color="auto"/>
          </w:divBdr>
        </w:div>
        <w:div w:id="1428424496">
          <w:marLeft w:val="640"/>
          <w:marRight w:val="0"/>
          <w:marTop w:val="0"/>
          <w:marBottom w:val="0"/>
          <w:divBdr>
            <w:top w:val="none" w:sz="0" w:space="0" w:color="auto"/>
            <w:left w:val="none" w:sz="0" w:space="0" w:color="auto"/>
            <w:bottom w:val="none" w:sz="0" w:space="0" w:color="auto"/>
            <w:right w:val="none" w:sz="0" w:space="0" w:color="auto"/>
          </w:divBdr>
        </w:div>
        <w:div w:id="1177381300">
          <w:marLeft w:val="640"/>
          <w:marRight w:val="0"/>
          <w:marTop w:val="0"/>
          <w:marBottom w:val="0"/>
          <w:divBdr>
            <w:top w:val="none" w:sz="0" w:space="0" w:color="auto"/>
            <w:left w:val="none" w:sz="0" w:space="0" w:color="auto"/>
            <w:bottom w:val="none" w:sz="0" w:space="0" w:color="auto"/>
            <w:right w:val="none" w:sz="0" w:space="0" w:color="auto"/>
          </w:divBdr>
        </w:div>
        <w:div w:id="1401713038">
          <w:marLeft w:val="640"/>
          <w:marRight w:val="0"/>
          <w:marTop w:val="0"/>
          <w:marBottom w:val="0"/>
          <w:divBdr>
            <w:top w:val="none" w:sz="0" w:space="0" w:color="auto"/>
            <w:left w:val="none" w:sz="0" w:space="0" w:color="auto"/>
            <w:bottom w:val="none" w:sz="0" w:space="0" w:color="auto"/>
            <w:right w:val="none" w:sz="0" w:space="0" w:color="auto"/>
          </w:divBdr>
        </w:div>
        <w:div w:id="1980765917">
          <w:marLeft w:val="640"/>
          <w:marRight w:val="0"/>
          <w:marTop w:val="0"/>
          <w:marBottom w:val="0"/>
          <w:divBdr>
            <w:top w:val="none" w:sz="0" w:space="0" w:color="auto"/>
            <w:left w:val="none" w:sz="0" w:space="0" w:color="auto"/>
            <w:bottom w:val="none" w:sz="0" w:space="0" w:color="auto"/>
            <w:right w:val="none" w:sz="0" w:space="0" w:color="auto"/>
          </w:divBdr>
        </w:div>
        <w:div w:id="498083442">
          <w:marLeft w:val="640"/>
          <w:marRight w:val="0"/>
          <w:marTop w:val="0"/>
          <w:marBottom w:val="0"/>
          <w:divBdr>
            <w:top w:val="none" w:sz="0" w:space="0" w:color="auto"/>
            <w:left w:val="none" w:sz="0" w:space="0" w:color="auto"/>
            <w:bottom w:val="none" w:sz="0" w:space="0" w:color="auto"/>
            <w:right w:val="none" w:sz="0" w:space="0" w:color="auto"/>
          </w:divBdr>
        </w:div>
        <w:div w:id="1766345443">
          <w:marLeft w:val="640"/>
          <w:marRight w:val="0"/>
          <w:marTop w:val="0"/>
          <w:marBottom w:val="0"/>
          <w:divBdr>
            <w:top w:val="none" w:sz="0" w:space="0" w:color="auto"/>
            <w:left w:val="none" w:sz="0" w:space="0" w:color="auto"/>
            <w:bottom w:val="none" w:sz="0" w:space="0" w:color="auto"/>
            <w:right w:val="none" w:sz="0" w:space="0" w:color="auto"/>
          </w:divBdr>
        </w:div>
        <w:div w:id="41830063">
          <w:marLeft w:val="640"/>
          <w:marRight w:val="0"/>
          <w:marTop w:val="0"/>
          <w:marBottom w:val="0"/>
          <w:divBdr>
            <w:top w:val="none" w:sz="0" w:space="0" w:color="auto"/>
            <w:left w:val="none" w:sz="0" w:space="0" w:color="auto"/>
            <w:bottom w:val="none" w:sz="0" w:space="0" w:color="auto"/>
            <w:right w:val="none" w:sz="0" w:space="0" w:color="auto"/>
          </w:divBdr>
        </w:div>
        <w:div w:id="1375498798">
          <w:marLeft w:val="640"/>
          <w:marRight w:val="0"/>
          <w:marTop w:val="0"/>
          <w:marBottom w:val="0"/>
          <w:divBdr>
            <w:top w:val="none" w:sz="0" w:space="0" w:color="auto"/>
            <w:left w:val="none" w:sz="0" w:space="0" w:color="auto"/>
            <w:bottom w:val="none" w:sz="0" w:space="0" w:color="auto"/>
            <w:right w:val="none" w:sz="0" w:space="0" w:color="auto"/>
          </w:divBdr>
        </w:div>
        <w:div w:id="1840778019">
          <w:marLeft w:val="640"/>
          <w:marRight w:val="0"/>
          <w:marTop w:val="0"/>
          <w:marBottom w:val="0"/>
          <w:divBdr>
            <w:top w:val="none" w:sz="0" w:space="0" w:color="auto"/>
            <w:left w:val="none" w:sz="0" w:space="0" w:color="auto"/>
            <w:bottom w:val="none" w:sz="0" w:space="0" w:color="auto"/>
            <w:right w:val="none" w:sz="0" w:space="0" w:color="auto"/>
          </w:divBdr>
        </w:div>
        <w:div w:id="1318612792">
          <w:marLeft w:val="640"/>
          <w:marRight w:val="0"/>
          <w:marTop w:val="0"/>
          <w:marBottom w:val="0"/>
          <w:divBdr>
            <w:top w:val="none" w:sz="0" w:space="0" w:color="auto"/>
            <w:left w:val="none" w:sz="0" w:space="0" w:color="auto"/>
            <w:bottom w:val="none" w:sz="0" w:space="0" w:color="auto"/>
            <w:right w:val="none" w:sz="0" w:space="0" w:color="auto"/>
          </w:divBdr>
        </w:div>
        <w:div w:id="1789278617">
          <w:marLeft w:val="640"/>
          <w:marRight w:val="0"/>
          <w:marTop w:val="0"/>
          <w:marBottom w:val="0"/>
          <w:divBdr>
            <w:top w:val="none" w:sz="0" w:space="0" w:color="auto"/>
            <w:left w:val="none" w:sz="0" w:space="0" w:color="auto"/>
            <w:bottom w:val="none" w:sz="0" w:space="0" w:color="auto"/>
            <w:right w:val="none" w:sz="0" w:space="0" w:color="auto"/>
          </w:divBdr>
        </w:div>
        <w:div w:id="1000499700">
          <w:marLeft w:val="640"/>
          <w:marRight w:val="0"/>
          <w:marTop w:val="0"/>
          <w:marBottom w:val="0"/>
          <w:divBdr>
            <w:top w:val="none" w:sz="0" w:space="0" w:color="auto"/>
            <w:left w:val="none" w:sz="0" w:space="0" w:color="auto"/>
            <w:bottom w:val="none" w:sz="0" w:space="0" w:color="auto"/>
            <w:right w:val="none" w:sz="0" w:space="0" w:color="auto"/>
          </w:divBdr>
        </w:div>
        <w:div w:id="1399085208">
          <w:marLeft w:val="640"/>
          <w:marRight w:val="0"/>
          <w:marTop w:val="0"/>
          <w:marBottom w:val="0"/>
          <w:divBdr>
            <w:top w:val="none" w:sz="0" w:space="0" w:color="auto"/>
            <w:left w:val="none" w:sz="0" w:space="0" w:color="auto"/>
            <w:bottom w:val="none" w:sz="0" w:space="0" w:color="auto"/>
            <w:right w:val="none" w:sz="0" w:space="0" w:color="auto"/>
          </w:divBdr>
        </w:div>
        <w:div w:id="1769040287">
          <w:marLeft w:val="640"/>
          <w:marRight w:val="0"/>
          <w:marTop w:val="0"/>
          <w:marBottom w:val="0"/>
          <w:divBdr>
            <w:top w:val="none" w:sz="0" w:space="0" w:color="auto"/>
            <w:left w:val="none" w:sz="0" w:space="0" w:color="auto"/>
            <w:bottom w:val="none" w:sz="0" w:space="0" w:color="auto"/>
            <w:right w:val="none" w:sz="0" w:space="0" w:color="auto"/>
          </w:divBdr>
        </w:div>
        <w:div w:id="711540232">
          <w:marLeft w:val="640"/>
          <w:marRight w:val="0"/>
          <w:marTop w:val="0"/>
          <w:marBottom w:val="0"/>
          <w:divBdr>
            <w:top w:val="none" w:sz="0" w:space="0" w:color="auto"/>
            <w:left w:val="none" w:sz="0" w:space="0" w:color="auto"/>
            <w:bottom w:val="none" w:sz="0" w:space="0" w:color="auto"/>
            <w:right w:val="none" w:sz="0" w:space="0" w:color="auto"/>
          </w:divBdr>
        </w:div>
        <w:div w:id="1535731452">
          <w:marLeft w:val="640"/>
          <w:marRight w:val="0"/>
          <w:marTop w:val="0"/>
          <w:marBottom w:val="0"/>
          <w:divBdr>
            <w:top w:val="none" w:sz="0" w:space="0" w:color="auto"/>
            <w:left w:val="none" w:sz="0" w:space="0" w:color="auto"/>
            <w:bottom w:val="none" w:sz="0" w:space="0" w:color="auto"/>
            <w:right w:val="none" w:sz="0" w:space="0" w:color="auto"/>
          </w:divBdr>
        </w:div>
        <w:div w:id="102461061">
          <w:marLeft w:val="640"/>
          <w:marRight w:val="0"/>
          <w:marTop w:val="0"/>
          <w:marBottom w:val="0"/>
          <w:divBdr>
            <w:top w:val="none" w:sz="0" w:space="0" w:color="auto"/>
            <w:left w:val="none" w:sz="0" w:space="0" w:color="auto"/>
            <w:bottom w:val="none" w:sz="0" w:space="0" w:color="auto"/>
            <w:right w:val="none" w:sz="0" w:space="0" w:color="auto"/>
          </w:divBdr>
        </w:div>
        <w:div w:id="204296485">
          <w:marLeft w:val="640"/>
          <w:marRight w:val="0"/>
          <w:marTop w:val="0"/>
          <w:marBottom w:val="0"/>
          <w:divBdr>
            <w:top w:val="none" w:sz="0" w:space="0" w:color="auto"/>
            <w:left w:val="none" w:sz="0" w:space="0" w:color="auto"/>
            <w:bottom w:val="none" w:sz="0" w:space="0" w:color="auto"/>
            <w:right w:val="none" w:sz="0" w:space="0" w:color="auto"/>
          </w:divBdr>
        </w:div>
        <w:div w:id="456265575">
          <w:marLeft w:val="640"/>
          <w:marRight w:val="0"/>
          <w:marTop w:val="0"/>
          <w:marBottom w:val="0"/>
          <w:divBdr>
            <w:top w:val="none" w:sz="0" w:space="0" w:color="auto"/>
            <w:left w:val="none" w:sz="0" w:space="0" w:color="auto"/>
            <w:bottom w:val="none" w:sz="0" w:space="0" w:color="auto"/>
            <w:right w:val="none" w:sz="0" w:space="0" w:color="auto"/>
          </w:divBdr>
        </w:div>
        <w:div w:id="1662268033">
          <w:marLeft w:val="640"/>
          <w:marRight w:val="0"/>
          <w:marTop w:val="0"/>
          <w:marBottom w:val="0"/>
          <w:divBdr>
            <w:top w:val="none" w:sz="0" w:space="0" w:color="auto"/>
            <w:left w:val="none" w:sz="0" w:space="0" w:color="auto"/>
            <w:bottom w:val="none" w:sz="0" w:space="0" w:color="auto"/>
            <w:right w:val="none" w:sz="0" w:space="0" w:color="auto"/>
          </w:divBdr>
        </w:div>
        <w:div w:id="318314199">
          <w:marLeft w:val="640"/>
          <w:marRight w:val="0"/>
          <w:marTop w:val="0"/>
          <w:marBottom w:val="0"/>
          <w:divBdr>
            <w:top w:val="none" w:sz="0" w:space="0" w:color="auto"/>
            <w:left w:val="none" w:sz="0" w:space="0" w:color="auto"/>
            <w:bottom w:val="none" w:sz="0" w:space="0" w:color="auto"/>
            <w:right w:val="none" w:sz="0" w:space="0" w:color="auto"/>
          </w:divBdr>
        </w:div>
        <w:div w:id="1253390591">
          <w:marLeft w:val="640"/>
          <w:marRight w:val="0"/>
          <w:marTop w:val="0"/>
          <w:marBottom w:val="0"/>
          <w:divBdr>
            <w:top w:val="none" w:sz="0" w:space="0" w:color="auto"/>
            <w:left w:val="none" w:sz="0" w:space="0" w:color="auto"/>
            <w:bottom w:val="none" w:sz="0" w:space="0" w:color="auto"/>
            <w:right w:val="none" w:sz="0" w:space="0" w:color="auto"/>
          </w:divBdr>
        </w:div>
        <w:div w:id="916747219">
          <w:marLeft w:val="640"/>
          <w:marRight w:val="0"/>
          <w:marTop w:val="0"/>
          <w:marBottom w:val="0"/>
          <w:divBdr>
            <w:top w:val="none" w:sz="0" w:space="0" w:color="auto"/>
            <w:left w:val="none" w:sz="0" w:space="0" w:color="auto"/>
            <w:bottom w:val="none" w:sz="0" w:space="0" w:color="auto"/>
            <w:right w:val="none" w:sz="0" w:space="0" w:color="auto"/>
          </w:divBdr>
        </w:div>
        <w:div w:id="381170924">
          <w:marLeft w:val="640"/>
          <w:marRight w:val="0"/>
          <w:marTop w:val="0"/>
          <w:marBottom w:val="0"/>
          <w:divBdr>
            <w:top w:val="none" w:sz="0" w:space="0" w:color="auto"/>
            <w:left w:val="none" w:sz="0" w:space="0" w:color="auto"/>
            <w:bottom w:val="none" w:sz="0" w:space="0" w:color="auto"/>
            <w:right w:val="none" w:sz="0" w:space="0" w:color="auto"/>
          </w:divBdr>
        </w:div>
        <w:div w:id="1796096256">
          <w:marLeft w:val="640"/>
          <w:marRight w:val="0"/>
          <w:marTop w:val="0"/>
          <w:marBottom w:val="0"/>
          <w:divBdr>
            <w:top w:val="none" w:sz="0" w:space="0" w:color="auto"/>
            <w:left w:val="none" w:sz="0" w:space="0" w:color="auto"/>
            <w:bottom w:val="none" w:sz="0" w:space="0" w:color="auto"/>
            <w:right w:val="none" w:sz="0" w:space="0" w:color="auto"/>
          </w:divBdr>
        </w:div>
        <w:div w:id="1013384873">
          <w:marLeft w:val="640"/>
          <w:marRight w:val="0"/>
          <w:marTop w:val="0"/>
          <w:marBottom w:val="0"/>
          <w:divBdr>
            <w:top w:val="none" w:sz="0" w:space="0" w:color="auto"/>
            <w:left w:val="none" w:sz="0" w:space="0" w:color="auto"/>
            <w:bottom w:val="none" w:sz="0" w:space="0" w:color="auto"/>
            <w:right w:val="none" w:sz="0" w:space="0" w:color="auto"/>
          </w:divBdr>
        </w:div>
        <w:div w:id="435952062">
          <w:marLeft w:val="640"/>
          <w:marRight w:val="0"/>
          <w:marTop w:val="0"/>
          <w:marBottom w:val="0"/>
          <w:divBdr>
            <w:top w:val="none" w:sz="0" w:space="0" w:color="auto"/>
            <w:left w:val="none" w:sz="0" w:space="0" w:color="auto"/>
            <w:bottom w:val="none" w:sz="0" w:space="0" w:color="auto"/>
            <w:right w:val="none" w:sz="0" w:space="0" w:color="auto"/>
          </w:divBdr>
        </w:div>
        <w:div w:id="221789703">
          <w:marLeft w:val="640"/>
          <w:marRight w:val="0"/>
          <w:marTop w:val="0"/>
          <w:marBottom w:val="0"/>
          <w:divBdr>
            <w:top w:val="none" w:sz="0" w:space="0" w:color="auto"/>
            <w:left w:val="none" w:sz="0" w:space="0" w:color="auto"/>
            <w:bottom w:val="none" w:sz="0" w:space="0" w:color="auto"/>
            <w:right w:val="none" w:sz="0" w:space="0" w:color="auto"/>
          </w:divBdr>
        </w:div>
        <w:div w:id="882058420">
          <w:marLeft w:val="640"/>
          <w:marRight w:val="0"/>
          <w:marTop w:val="0"/>
          <w:marBottom w:val="0"/>
          <w:divBdr>
            <w:top w:val="none" w:sz="0" w:space="0" w:color="auto"/>
            <w:left w:val="none" w:sz="0" w:space="0" w:color="auto"/>
            <w:bottom w:val="none" w:sz="0" w:space="0" w:color="auto"/>
            <w:right w:val="none" w:sz="0" w:space="0" w:color="auto"/>
          </w:divBdr>
        </w:div>
        <w:div w:id="291253023">
          <w:marLeft w:val="640"/>
          <w:marRight w:val="0"/>
          <w:marTop w:val="0"/>
          <w:marBottom w:val="0"/>
          <w:divBdr>
            <w:top w:val="none" w:sz="0" w:space="0" w:color="auto"/>
            <w:left w:val="none" w:sz="0" w:space="0" w:color="auto"/>
            <w:bottom w:val="none" w:sz="0" w:space="0" w:color="auto"/>
            <w:right w:val="none" w:sz="0" w:space="0" w:color="auto"/>
          </w:divBdr>
        </w:div>
        <w:div w:id="1351449820">
          <w:marLeft w:val="640"/>
          <w:marRight w:val="0"/>
          <w:marTop w:val="0"/>
          <w:marBottom w:val="0"/>
          <w:divBdr>
            <w:top w:val="none" w:sz="0" w:space="0" w:color="auto"/>
            <w:left w:val="none" w:sz="0" w:space="0" w:color="auto"/>
            <w:bottom w:val="none" w:sz="0" w:space="0" w:color="auto"/>
            <w:right w:val="none" w:sz="0" w:space="0" w:color="auto"/>
          </w:divBdr>
        </w:div>
        <w:div w:id="1139491379">
          <w:marLeft w:val="640"/>
          <w:marRight w:val="0"/>
          <w:marTop w:val="0"/>
          <w:marBottom w:val="0"/>
          <w:divBdr>
            <w:top w:val="none" w:sz="0" w:space="0" w:color="auto"/>
            <w:left w:val="none" w:sz="0" w:space="0" w:color="auto"/>
            <w:bottom w:val="none" w:sz="0" w:space="0" w:color="auto"/>
            <w:right w:val="none" w:sz="0" w:space="0" w:color="auto"/>
          </w:divBdr>
        </w:div>
        <w:div w:id="827407176">
          <w:marLeft w:val="640"/>
          <w:marRight w:val="0"/>
          <w:marTop w:val="0"/>
          <w:marBottom w:val="0"/>
          <w:divBdr>
            <w:top w:val="none" w:sz="0" w:space="0" w:color="auto"/>
            <w:left w:val="none" w:sz="0" w:space="0" w:color="auto"/>
            <w:bottom w:val="none" w:sz="0" w:space="0" w:color="auto"/>
            <w:right w:val="none" w:sz="0" w:space="0" w:color="auto"/>
          </w:divBdr>
        </w:div>
        <w:div w:id="1295063500">
          <w:marLeft w:val="640"/>
          <w:marRight w:val="0"/>
          <w:marTop w:val="0"/>
          <w:marBottom w:val="0"/>
          <w:divBdr>
            <w:top w:val="none" w:sz="0" w:space="0" w:color="auto"/>
            <w:left w:val="none" w:sz="0" w:space="0" w:color="auto"/>
            <w:bottom w:val="none" w:sz="0" w:space="0" w:color="auto"/>
            <w:right w:val="none" w:sz="0" w:space="0" w:color="auto"/>
          </w:divBdr>
        </w:div>
        <w:div w:id="1147477029">
          <w:marLeft w:val="640"/>
          <w:marRight w:val="0"/>
          <w:marTop w:val="0"/>
          <w:marBottom w:val="0"/>
          <w:divBdr>
            <w:top w:val="none" w:sz="0" w:space="0" w:color="auto"/>
            <w:left w:val="none" w:sz="0" w:space="0" w:color="auto"/>
            <w:bottom w:val="none" w:sz="0" w:space="0" w:color="auto"/>
            <w:right w:val="none" w:sz="0" w:space="0" w:color="auto"/>
          </w:divBdr>
        </w:div>
        <w:div w:id="1262253314">
          <w:marLeft w:val="640"/>
          <w:marRight w:val="0"/>
          <w:marTop w:val="0"/>
          <w:marBottom w:val="0"/>
          <w:divBdr>
            <w:top w:val="none" w:sz="0" w:space="0" w:color="auto"/>
            <w:left w:val="none" w:sz="0" w:space="0" w:color="auto"/>
            <w:bottom w:val="none" w:sz="0" w:space="0" w:color="auto"/>
            <w:right w:val="none" w:sz="0" w:space="0" w:color="auto"/>
          </w:divBdr>
        </w:div>
        <w:div w:id="1967083505">
          <w:marLeft w:val="640"/>
          <w:marRight w:val="0"/>
          <w:marTop w:val="0"/>
          <w:marBottom w:val="0"/>
          <w:divBdr>
            <w:top w:val="none" w:sz="0" w:space="0" w:color="auto"/>
            <w:left w:val="none" w:sz="0" w:space="0" w:color="auto"/>
            <w:bottom w:val="none" w:sz="0" w:space="0" w:color="auto"/>
            <w:right w:val="none" w:sz="0" w:space="0" w:color="auto"/>
          </w:divBdr>
        </w:div>
        <w:div w:id="1867136137">
          <w:marLeft w:val="640"/>
          <w:marRight w:val="0"/>
          <w:marTop w:val="0"/>
          <w:marBottom w:val="0"/>
          <w:divBdr>
            <w:top w:val="none" w:sz="0" w:space="0" w:color="auto"/>
            <w:left w:val="none" w:sz="0" w:space="0" w:color="auto"/>
            <w:bottom w:val="none" w:sz="0" w:space="0" w:color="auto"/>
            <w:right w:val="none" w:sz="0" w:space="0" w:color="auto"/>
          </w:divBdr>
        </w:div>
        <w:div w:id="2034068460">
          <w:marLeft w:val="640"/>
          <w:marRight w:val="0"/>
          <w:marTop w:val="0"/>
          <w:marBottom w:val="0"/>
          <w:divBdr>
            <w:top w:val="none" w:sz="0" w:space="0" w:color="auto"/>
            <w:left w:val="none" w:sz="0" w:space="0" w:color="auto"/>
            <w:bottom w:val="none" w:sz="0" w:space="0" w:color="auto"/>
            <w:right w:val="none" w:sz="0" w:space="0" w:color="auto"/>
          </w:divBdr>
        </w:div>
        <w:div w:id="1393505175">
          <w:marLeft w:val="640"/>
          <w:marRight w:val="0"/>
          <w:marTop w:val="0"/>
          <w:marBottom w:val="0"/>
          <w:divBdr>
            <w:top w:val="none" w:sz="0" w:space="0" w:color="auto"/>
            <w:left w:val="none" w:sz="0" w:space="0" w:color="auto"/>
            <w:bottom w:val="none" w:sz="0" w:space="0" w:color="auto"/>
            <w:right w:val="none" w:sz="0" w:space="0" w:color="auto"/>
          </w:divBdr>
        </w:div>
        <w:div w:id="1324502338">
          <w:marLeft w:val="640"/>
          <w:marRight w:val="0"/>
          <w:marTop w:val="0"/>
          <w:marBottom w:val="0"/>
          <w:divBdr>
            <w:top w:val="none" w:sz="0" w:space="0" w:color="auto"/>
            <w:left w:val="none" w:sz="0" w:space="0" w:color="auto"/>
            <w:bottom w:val="none" w:sz="0" w:space="0" w:color="auto"/>
            <w:right w:val="none" w:sz="0" w:space="0" w:color="auto"/>
          </w:divBdr>
        </w:div>
        <w:div w:id="1773891052">
          <w:marLeft w:val="640"/>
          <w:marRight w:val="0"/>
          <w:marTop w:val="0"/>
          <w:marBottom w:val="0"/>
          <w:divBdr>
            <w:top w:val="none" w:sz="0" w:space="0" w:color="auto"/>
            <w:left w:val="none" w:sz="0" w:space="0" w:color="auto"/>
            <w:bottom w:val="none" w:sz="0" w:space="0" w:color="auto"/>
            <w:right w:val="none" w:sz="0" w:space="0" w:color="auto"/>
          </w:divBdr>
        </w:div>
        <w:div w:id="513230529">
          <w:marLeft w:val="640"/>
          <w:marRight w:val="0"/>
          <w:marTop w:val="0"/>
          <w:marBottom w:val="0"/>
          <w:divBdr>
            <w:top w:val="none" w:sz="0" w:space="0" w:color="auto"/>
            <w:left w:val="none" w:sz="0" w:space="0" w:color="auto"/>
            <w:bottom w:val="none" w:sz="0" w:space="0" w:color="auto"/>
            <w:right w:val="none" w:sz="0" w:space="0" w:color="auto"/>
          </w:divBdr>
        </w:div>
        <w:div w:id="2138066226">
          <w:marLeft w:val="640"/>
          <w:marRight w:val="0"/>
          <w:marTop w:val="0"/>
          <w:marBottom w:val="0"/>
          <w:divBdr>
            <w:top w:val="none" w:sz="0" w:space="0" w:color="auto"/>
            <w:left w:val="none" w:sz="0" w:space="0" w:color="auto"/>
            <w:bottom w:val="none" w:sz="0" w:space="0" w:color="auto"/>
            <w:right w:val="none" w:sz="0" w:space="0" w:color="auto"/>
          </w:divBdr>
        </w:div>
        <w:div w:id="112746455">
          <w:marLeft w:val="640"/>
          <w:marRight w:val="0"/>
          <w:marTop w:val="0"/>
          <w:marBottom w:val="0"/>
          <w:divBdr>
            <w:top w:val="none" w:sz="0" w:space="0" w:color="auto"/>
            <w:left w:val="none" w:sz="0" w:space="0" w:color="auto"/>
            <w:bottom w:val="none" w:sz="0" w:space="0" w:color="auto"/>
            <w:right w:val="none" w:sz="0" w:space="0" w:color="auto"/>
          </w:divBdr>
        </w:div>
        <w:div w:id="1631747713">
          <w:marLeft w:val="640"/>
          <w:marRight w:val="0"/>
          <w:marTop w:val="0"/>
          <w:marBottom w:val="0"/>
          <w:divBdr>
            <w:top w:val="none" w:sz="0" w:space="0" w:color="auto"/>
            <w:left w:val="none" w:sz="0" w:space="0" w:color="auto"/>
            <w:bottom w:val="none" w:sz="0" w:space="0" w:color="auto"/>
            <w:right w:val="none" w:sz="0" w:space="0" w:color="auto"/>
          </w:divBdr>
        </w:div>
        <w:div w:id="1125462243">
          <w:marLeft w:val="640"/>
          <w:marRight w:val="0"/>
          <w:marTop w:val="0"/>
          <w:marBottom w:val="0"/>
          <w:divBdr>
            <w:top w:val="none" w:sz="0" w:space="0" w:color="auto"/>
            <w:left w:val="none" w:sz="0" w:space="0" w:color="auto"/>
            <w:bottom w:val="none" w:sz="0" w:space="0" w:color="auto"/>
            <w:right w:val="none" w:sz="0" w:space="0" w:color="auto"/>
          </w:divBdr>
        </w:div>
        <w:div w:id="195235466">
          <w:marLeft w:val="640"/>
          <w:marRight w:val="0"/>
          <w:marTop w:val="0"/>
          <w:marBottom w:val="0"/>
          <w:divBdr>
            <w:top w:val="none" w:sz="0" w:space="0" w:color="auto"/>
            <w:left w:val="none" w:sz="0" w:space="0" w:color="auto"/>
            <w:bottom w:val="none" w:sz="0" w:space="0" w:color="auto"/>
            <w:right w:val="none" w:sz="0" w:space="0" w:color="auto"/>
          </w:divBdr>
        </w:div>
        <w:div w:id="1644433159">
          <w:marLeft w:val="640"/>
          <w:marRight w:val="0"/>
          <w:marTop w:val="0"/>
          <w:marBottom w:val="0"/>
          <w:divBdr>
            <w:top w:val="none" w:sz="0" w:space="0" w:color="auto"/>
            <w:left w:val="none" w:sz="0" w:space="0" w:color="auto"/>
            <w:bottom w:val="none" w:sz="0" w:space="0" w:color="auto"/>
            <w:right w:val="none" w:sz="0" w:space="0" w:color="auto"/>
          </w:divBdr>
        </w:div>
        <w:div w:id="438642572">
          <w:marLeft w:val="640"/>
          <w:marRight w:val="0"/>
          <w:marTop w:val="0"/>
          <w:marBottom w:val="0"/>
          <w:divBdr>
            <w:top w:val="none" w:sz="0" w:space="0" w:color="auto"/>
            <w:left w:val="none" w:sz="0" w:space="0" w:color="auto"/>
            <w:bottom w:val="none" w:sz="0" w:space="0" w:color="auto"/>
            <w:right w:val="none" w:sz="0" w:space="0" w:color="auto"/>
          </w:divBdr>
        </w:div>
        <w:div w:id="960300626">
          <w:marLeft w:val="640"/>
          <w:marRight w:val="0"/>
          <w:marTop w:val="0"/>
          <w:marBottom w:val="0"/>
          <w:divBdr>
            <w:top w:val="none" w:sz="0" w:space="0" w:color="auto"/>
            <w:left w:val="none" w:sz="0" w:space="0" w:color="auto"/>
            <w:bottom w:val="none" w:sz="0" w:space="0" w:color="auto"/>
            <w:right w:val="none" w:sz="0" w:space="0" w:color="auto"/>
          </w:divBdr>
        </w:div>
        <w:div w:id="173153086">
          <w:marLeft w:val="640"/>
          <w:marRight w:val="0"/>
          <w:marTop w:val="0"/>
          <w:marBottom w:val="0"/>
          <w:divBdr>
            <w:top w:val="none" w:sz="0" w:space="0" w:color="auto"/>
            <w:left w:val="none" w:sz="0" w:space="0" w:color="auto"/>
            <w:bottom w:val="none" w:sz="0" w:space="0" w:color="auto"/>
            <w:right w:val="none" w:sz="0" w:space="0" w:color="auto"/>
          </w:divBdr>
        </w:div>
        <w:div w:id="859972777">
          <w:marLeft w:val="640"/>
          <w:marRight w:val="0"/>
          <w:marTop w:val="0"/>
          <w:marBottom w:val="0"/>
          <w:divBdr>
            <w:top w:val="none" w:sz="0" w:space="0" w:color="auto"/>
            <w:left w:val="none" w:sz="0" w:space="0" w:color="auto"/>
            <w:bottom w:val="none" w:sz="0" w:space="0" w:color="auto"/>
            <w:right w:val="none" w:sz="0" w:space="0" w:color="auto"/>
          </w:divBdr>
        </w:div>
        <w:div w:id="1879656504">
          <w:marLeft w:val="640"/>
          <w:marRight w:val="0"/>
          <w:marTop w:val="0"/>
          <w:marBottom w:val="0"/>
          <w:divBdr>
            <w:top w:val="none" w:sz="0" w:space="0" w:color="auto"/>
            <w:left w:val="none" w:sz="0" w:space="0" w:color="auto"/>
            <w:bottom w:val="none" w:sz="0" w:space="0" w:color="auto"/>
            <w:right w:val="none" w:sz="0" w:space="0" w:color="auto"/>
          </w:divBdr>
        </w:div>
        <w:div w:id="653610870">
          <w:marLeft w:val="640"/>
          <w:marRight w:val="0"/>
          <w:marTop w:val="0"/>
          <w:marBottom w:val="0"/>
          <w:divBdr>
            <w:top w:val="none" w:sz="0" w:space="0" w:color="auto"/>
            <w:left w:val="none" w:sz="0" w:space="0" w:color="auto"/>
            <w:bottom w:val="none" w:sz="0" w:space="0" w:color="auto"/>
            <w:right w:val="none" w:sz="0" w:space="0" w:color="auto"/>
          </w:divBdr>
        </w:div>
        <w:div w:id="1961564585">
          <w:marLeft w:val="640"/>
          <w:marRight w:val="0"/>
          <w:marTop w:val="0"/>
          <w:marBottom w:val="0"/>
          <w:divBdr>
            <w:top w:val="none" w:sz="0" w:space="0" w:color="auto"/>
            <w:left w:val="none" w:sz="0" w:space="0" w:color="auto"/>
            <w:bottom w:val="none" w:sz="0" w:space="0" w:color="auto"/>
            <w:right w:val="none" w:sz="0" w:space="0" w:color="auto"/>
          </w:divBdr>
        </w:div>
        <w:div w:id="1958024785">
          <w:marLeft w:val="640"/>
          <w:marRight w:val="0"/>
          <w:marTop w:val="0"/>
          <w:marBottom w:val="0"/>
          <w:divBdr>
            <w:top w:val="none" w:sz="0" w:space="0" w:color="auto"/>
            <w:left w:val="none" w:sz="0" w:space="0" w:color="auto"/>
            <w:bottom w:val="none" w:sz="0" w:space="0" w:color="auto"/>
            <w:right w:val="none" w:sz="0" w:space="0" w:color="auto"/>
          </w:divBdr>
        </w:div>
        <w:div w:id="883102090">
          <w:marLeft w:val="640"/>
          <w:marRight w:val="0"/>
          <w:marTop w:val="0"/>
          <w:marBottom w:val="0"/>
          <w:divBdr>
            <w:top w:val="none" w:sz="0" w:space="0" w:color="auto"/>
            <w:left w:val="none" w:sz="0" w:space="0" w:color="auto"/>
            <w:bottom w:val="none" w:sz="0" w:space="0" w:color="auto"/>
            <w:right w:val="none" w:sz="0" w:space="0" w:color="auto"/>
          </w:divBdr>
        </w:div>
        <w:div w:id="1988170251">
          <w:marLeft w:val="640"/>
          <w:marRight w:val="0"/>
          <w:marTop w:val="0"/>
          <w:marBottom w:val="0"/>
          <w:divBdr>
            <w:top w:val="none" w:sz="0" w:space="0" w:color="auto"/>
            <w:left w:val="none" w:sz="0" w:space="0" w:color="auto"/>
            <w:bottom w:val="none" w:sz="0" w:space="0" w:color="auto"/>
            <w:right w:val="none" w:sz="0" w:space="0" w:color="auto"/>
          </w:divBdr>
        </w:div>
        <w:div w:id="1108507069">
          <w:marLeft w:val="640"/>
          <w:marRight w:val="0"/>
          <w:marTop w:val="0"/>
          <w:marBottom w:val="0"/>
          <w:divBdr>
            <w:top w:val="none" w:sz="0" w:space="0" w:color="auto"/>
            <w:left w:val="none" w:sz="0" w:space="0" w:color="auto"/>
            <w:bottom w:val="none" w:sz="0" w:space="0" w:color="auto"/>
            <w:right w:val="none" w:sz="0" w:space="0" w:color="auto"/>
          </w:divBdr>
        </w:div>
        <w:div w:id="1780830655">
          <w:marLeft w:val="640"/>
          <w:marRight w:val="0"/>
          <w:marTop w:val="0"/>
          <w:marBottom w:val="0"/>
          <w:divBdr>
            <w:top w:val="none" w:sz="0" w:space="0" w:color="auto"/>
            <w:left w:val="none" w:sz="0" w:space="0" w:color="auto"/>
            <w:bottom w:val="none" w:sz="0" w:space="0" w:color="auto"/>
            <w:right w:val="none" w:sz="0" w:space="0" w:color="auto"/>
          </w:divBdr>
        </w:div>
        <w:div w:id="943465836">
          <w:marLeft w:val="640"/>
          <w:marRight w:val="0"/>
          <w:marTop w:val="0"/>
          <w:marBottom w:val="0"/>
          <w:divBdr>
            <w:top w:val="none" w:sz="0" w:space="0" w:color="auto"/>
            <w:left w:val="none" w:sz="0" w:space="0" w:color="auto"/>
            <w:bottom w:val="none" w:sz="0" w:space="0" w:color="auto"/>
            <w:right w:val="none" w:sz="0" w:space="0" w:color="auto"/>
          </w:divBdr>
        </w:div>
        <w:div w:id="893352829">
          <w:marLeft w:val="640"/>
          <w:marRight w:val="0"/>
          <w:marTop w:val="0"/>
          <w:marBottom w:val="0"/>
          <w:divBdr>
            <w:top w:val="none" w:sz="0" w:space="0" w:color="auto"/>
            <w:left w:val="none" w:sz="0" w:space="0" w:color="auto"/>
            <w:bottom w:val="none" w:sz="0" w:space="0" w:color="auto"/>
            <w:right w:val="none" w:sz="0" w:space="0" w:color="auto"/>
          </w:divBdr>
        </w:div>
        <w:div w:id="112402616">
          <w:marLeft w:val="640"/>
          <w:marRight w:val="0"/>
          <w:marTop w:val="0"/>
          <w:marBottom w:val="0"/>
          <w:divBdr>
            <w:top w:val="none" w:sz="0" w:space="0" w:color="auto"/>
            <w:left w:val="none" w:sz="0" w:space="0" w:color="auto"/>
            <w:bottom w:val="none" w:sz="0" w:space="0" w:color="auto"/>
            <w:right w:val="none" w:sz="0" w:space="0" w:color="auto"/>
          </w:divBdr>
        </w:div>
        <w:div w:id="1396004223">
          <w:marLeft w:val="640"/>
          <w:marRight w:val="0"/>
          <w:marTop w:val="0"/>
          <w:marBottom w:val="0"/>
          <w:divBdr>
            <w:top w:val="none" w:sz="0" w:space="0" w:color="auto"/>
            <w:left w:val="none" w:sz="0" w:space="0" w:color="auto"/>
            <w:bottom w:val="none" w:sz="0" w:space="0" w:color="auto"/>
            <w:right w:val="none" w:sz="0" w:space="0" w:color="auto"/>
          </w:divBdr>
        </w:div>
        <w:div w:id="292836735">
          <w:marLeft w:val="640"/>
          <w:marRight w:val="0"/>
          <w:marTop w:val="0"/>
          <w:marBottom w:val="0"/>
          <w:divBdr>
            <w:top w:val="none" w:sz="0" w:space="0" w:color="auto"/>
            <w:left w:val="none" w:sz="0" w:space="0" w:color="auto"/>
            <w:bottom w:val="none" w:sz="0" w:space="0" w:color="auto"/>
            <w:right w:val="none" w:sz="0" w:space="0" w:color="auto"/>
          </w:divBdr>
        </w:div>
        <w:div w:id="430245703">
          <w:marLeft w:val="640"/>
          <w:marRight w:val="0"/>
          <w:marTop w:val="0"/>
          <w:marBottom w:val="0"/>
          <w:divBdr>
            <w:top w:val="none" w:sz="0" w:space="0" w:color="auto"/>
            <w:left w:val="none" w:sz="0" w:space="0" w:color="auto"/>
            <w:bottom w:val="none" w:sz="0" w:space="0" w:color="auto"/>
            <w:right w:val="none" w:sz="0" w:space="0" w:color="auto"/>
          </w:divBdr>
        </w:div>
        <w:div w:id="935135967">
          <w:marLeft w:val="640"/>
          <w:marRight w:val="0"/>
          <w:marTop w:val="0"/>
          <w:marBottom w:val="0"/>
          <w:divBdr>
            <w:top w:val="none" w:sz="0" w:space="0" w:color="auto"/>
            <w:left w:val="none" w:sz="0" w:space="0" w:color="auto"/>
            <w:bottom w:val="none" w:sz="0" w:space="0" w:color="auto"/>
            <w:right w:val="none" w:sz="0" w:space="0" w:color="auto"/>
          </w:divBdr>
        </w:div>
        <w:div w:id="633025555">
          <w:marLeft w:val="640"/>
          <w:marRight w:val="0"/>
          <w:marTop w:val="0"/>
          <w:marBottom w:val="0"/>
          <w:divBdr>
            <w:top w:val="none" w:sz="0" w:space="0" w:color="auto"/>
            <w:left w:val="none" w:sz="0" w:space="0" w:color="auto"/>
            <w:bottom w:val="none" w:sz="0" w:space="0" w:color="auto"/>
            <w:right w:val="none" w:sz="0" w:space="0" w:color="auto"/>
          </w:divBdr>
        </w:div>
        <w:div w:id="1554927499">
          <w:marLeft w:val="640"/>
          <w:marRight w:val="0"/>
          <w:marTop w:val="0"/>
          <w:marBottom w:val="0"/>
          <w:divBdr>
            <w:top w:val="none" w:sz="0" w:space="0" w:color="auto"/>
            <w:left w:val="none" w:sz="0" w:space="0" w:color="auto"/>
            <w:bottom w:val="none" w:sz="0" w:space="0" w:color="auto"/>
            <w:right w:val="none" w:sz="0" w:space="0" w:color="auto"/>
          </w:divBdr>
        </w:div>
        <w:div w:id="667296744">
          <w:marLeft w:val="640"/>
          <w:marRight w:val="0"/>
          <w:marTop w:val="0"/>
          <w:marBottom w:val="0"/>
          <w:divBdr>
            <w:top w:val="none" w:sz="0" w:space="0" w:color="auto"/>
            <w:left w:val="none" w:sz="0" w:space="0" w:color="auto"/>
            <w:bottom w:val="none" w:sz="0" w:space="0" w:color="auto"/>
            <w:right w:val="none" w:sz="0" w:space="0" w:color="auto"/>
          </w:divBdr>
        </w:div>
        <w:div w:id="445391821">
          <w:marLeft w:val="640"/>
          <w:marRight w:val="0"/>
          <w:marTop w:val="0"/>
          <w:marBottom w:val="0"/>
          <w:divBdr>
            <w:top w:val="none" w:sz="0" w:space="0" w:color="auto"/>
            <w:left w:val="none" w:sz="0" w:space="0" w:color="auto"/>
            <w:bottom w:val="none" w:sz="0" w:space="0" w:color="auto"/>
            <w:right w:val="none" w:sz="0" w:space="0" w:color="auto"/>
          </w:divBdr>
        </w:div>
        <w:div w:id="101994555">
          <w:marLeft w:val="640"/>
          <w:marRight w:val="0"/>
          <w:marTop w:val="0"/>
          <w:marBottom w:val="0"/>
          <w:divBdr>
            <w:top w:val="none" w:sz="0" w:space="0" w:color="auto"/>
            <w:left w:val="none" w:sz="0" w:space="0" w:color="auto"/>
            <w:bottom w:val="none" w:sz="0" w:space="0" w:color="auto"/>
            <w:right w:val="none" w:sz="0" w:space="0" w:color="auto"/>
          </w:divBdr>
        </w:div>
        <w:div w:id="83186900">
          <w:marLeft w:val="640"/>
          <w:marRight w:val="0"/>
          <w:marTop w:val="0"/>
          <w:marBottom w:val="0"/>
          <w:divBdr>
            <w:top w:val="none" w:sz="0" w:space="0" w:color="auto"/>
            <w:left w:val="none" w:sz="0" w:space="0" w:color="auto"/>
            <w:bottom w:val="none" w:sz="0" w:space="0" w:color="auto"/>
            <w:right w:val="none" w:sz="0" w:space="0" w:color="auto"/>
          </w:divBdr>
        </w:div>
        <w:div w:id="1529634988">
          <w:marLeft w:val="640"/>
          <w:marRight w:val="0"/>
          <w:marTop w:val="0"/>
          <w:marBottom w:val="0"/>
          <w:divBdr>
            <w:top w:val="none" w:sz="0" w:space="0" w:color="auto"/>
            <w:left w:val="none" w:sz="0" w:space="0" w:color="auto"/>
            <w:bottom w:val="none" w:sz="0" w:space="0" w:color="auto"/>
            <w:right w:val="none" w:sz="0" w:space="0" w:color="auto"/>
          </w:divBdr>
        </w:div>
        <w:div w:id="1389571594">
          <w:marLeft w:val="640"/>
          <w:marRight w:val="0"/>
          <w:marTop w:val="0"/>
          <w:marBottom w:val="0"/>
          <w:divBdr>
            <w:top w:val="none" w:sz="0" w:space="0" w:color="auto"/>
            <w:left w:val="none" w:sz="0" w:space="0" w:color="auto"/>
            <w:bottom w:val="none" w:sz="0" w:space="0" w:color="auto"/>
            <w:right w:val="none" w:sz="0" w:space="0" w:color="auto"/>
          </w:divBdr>
        </w:div>
        <w:div w:id="1564566338">
          <w:marLeft w:val="640"/>
          <w:marRight w:val="0"/>
          <w:marTop w:val="0"/>
          <w:marBottom w:val="0"/>
          <w:divBdr>
            <w:top w:val="none" w:sz="0" w:space="0" w:color="auto"/>
            <w:left w:val="none" w:sz="0" w:space="0" w:color="auto"/>
            <w:bottom w:val="none" w:sz="0" w:space="0" w:color="auto"/>
            <w:right w:val="none" w:sz="0" w:space="0" w:color="auto"/>
          </w:divBdr>
        </w:div>
        <w:div w:id="2001884469">
          <w:marLeft w:val="640"/>
          <w:marRight w:val="0"/>
          <w:marTop w:val="0"/>
          <w:marBottom w:val="0"/>
          <w:divBdr>
            <w:top w:val="none" w:sz="0" w:space="0" w:color="auto"/>
            <w:left w:val="none" w:sz="0" w:space="0" w:color="auto"/>
            <w:bottom w:val="none" w:sz="0" w:space="0" w:color="auto"/>
            <w:right w:val="none" w:sz="0" w:space="0" w:color="auto"/>
          </w:divBdr>
        </w:div>
        <w:div w:id="2015524032">
          <w:marLeft w:val="640"/>
          <w:marRight w:val="0"/>
          <w:marTop w:val="0"/>
          <w:marBottom w:val="0"/>
          <w:divBdr>
            <w:top w:val="none" w:sz="0" w:space="0" w:color="auto"/>
            <w:left w:val="none" w:sz="0" w:space="0" w:color="auto"/>
            <w:bottom w:val="none" w:sz="0" w:space="0" w:color="auto"/>
            <w:right w:val="none" w:sz="0" w:space="0" w:color="auto"/>
          </w:divBdr>
        </w:div>
        <w:div w:id="269439898">
          <w:marLeft w:val="640"/>
          <w:marRight w:val="0"/>
          <w:marTop w:val="0"/>
          <w:marBottom w:val="0"/>
          <w:divBdr>
            <w:top w:val="none" w:sz="0" w:space="0" w:color="auto"/>
            <w:left w:val="none" w:sz="0" w:space="0" w:color="auto"/>
            <w:bottom w:val="none" w:sz="0" w:space="0" w:color="auto"/>
            <w:right w:val="none" w:sz="0" w:space="0" w:color="auto"/>
          </w:divBdr>
        </w:div>
        <w:div w:id="1407680014">
          <w:marLeft w:val="640"/>
          <w:marRight w:val="0"/>
          <w:marTop w:val="0"/>
          <w:marBottom w:val="0"/>
          <w:divBdr>
            <w:top w:val="none" w:sz="0" w:space="0" w:color="auto"/>
            <w:left w:val="none" w:sz="0" w:space="0" w:color="auto"/>
            <w:bottom w:val="none" w:sz="0" w:space="0" w:color="auto"/>
            <w:right w:val="none" w:sz="0" w:space="0" w:color="auto"/>
          </w:divBdr>
        </w:div>
        <w:div w:id="2060474996">
          <w:marLeft w:val="640"/>
          <w:marRight w:val="0"/>
          <w:marTop w:val="0"/>
          <w:marBottom w:val="0"/>
          <w:divBdr>
            <w:top w:val="none" w:sz="0" w:space="0" w:color="auto"/>
            <w:left w:val="none" w:sz="0" w:space="0" w:color="auto"/>
            <w:bottom w:val="none" w:sz="0" w:space="0" w:color="auto"/>
            <w:right w:val="none" w:sz="0" w:space="0" w:color="auto"/>
          </w:divBdr>
        </w:div>
        <w:div w:id="1067455462">
          <w:marLeft w:val="640"/>
          <w:marRight w:val="0"/>
          <w:marTop w:val="0"/>
          <w:marBottom w:val="0"/>
          <w:divBdr>
            <w:top w:val="none" w:sz="0" w:space="0" w:color="auto"/>
            <w:left w:val="none" w:sz="0" w:space="0" w:color="auto"/>
            <w:bottom w:val="none" w:sz="0" w:space="0" w:color="auto"/>
            <w:right w:val="none" w:sz="0" w:space="0" w:color="auto"/>
          </w:divBdr>
        </w:div>
        <w:div w:id="2106611830">
          <w:marLeft w:val="640"/>
          <w:marRight w:val="0"/>
          <w:marTop w:val="0"/>
          <w:marBottom w:val="0"/>
          <w:divBdr>
            <w:top w:val="none" w:sz="0" w:space="0" w:color="auto"/>
            <w:left w:val="none" w:sz="0" w:space="0" w:color="auto"/>
            <w:bottom w:val="none" w:sz="0" w:space="0" w:color="auto"/>
            <w:right w:val="none" w:sz="0" w:space="0" w:color="auto"/>
          </w:divBdr>
        </w:div>
        <w:div w:id="1135370465">
          <w:marLeft w:val="640"/>
          <w:marRight w:val="0"/>
          <w:marTop w:val="0"/>
          <w:marBottom w:val="0"/>
          <w:divBdr>
            <w:top w:val="none" w:sz="0" w:space="0" w:color="auto"/>
            <w:left w:val="none" w:sz="0" w:space="0" w:color="auto"/>
            <w:bottom w:val="none" w:sz="0" w:space="0" w:color="auto"/>
            <w:right w:val="none" w:sz="0" w:space="0" w:color="auto"/>
          </w:divBdr>
        </w:div>
        <w:div w:id="1061755037">
          <w:marLeft w:val="640"/>
          <w:marRight w:val="0"/>
          <w:marTop w:val="0"/>
          <w:marBottom w:val="0"/>
          <w:divBdr>
            <w:top w:val="none" w:sz="0" w:space="0" w:color="auto"/>
            <w:left w:val="none" w:sz="0" w:space="0" w:color="auto"/>
            <w:bottom w:val="none" w:sz="0" w:space="0" w:color="auto"/>
            <w:right w:val="none" w:sz="0" w:space="0" w:color="auto"/>
          </w:divBdr>
        </w:div>
        <w:div w:id="1197473854">
          <w:marLeft w:val="640"/>
          <w:marRight w:val="0"/>
          <w:marTop w:val="0"/>
          <w:marBottom w:val="0"/>
          <w:divBdr>
            <w:top w:val="none" w:sz="0" w:space="0" w:color="auto"/>
            <w:left w:val="none" w:sz="0" w:space="0" w:color="auto"/>
            <w:bottom w:val="none" w:sz="0" w:space="0" w:color="auto"/>
            <w:right w:val="none" w:sz="0" w:space="0" w:color="auto"/>
          </w:divBdr>
        </w:div>
        <w:div w:id="1473520341">
          <w:marLeft w:val="640"/>
          <w:marRight w:val="0"/>
          <w:marTop w:val="0"/>
          <w:marBottom w:val="0"/>
          <w:divBdr>
            <w:top w:val="none" w:sz="0" w:space="0" w:color="auto"/>
            <w:left w:val="none" w:sz="0" w:space="0" w:color="auto"/>
            <w:bottom w:val="none" w:sz="0" w:space="0" w:color="auto"/>
            <w:right w:val="none" w:sz="0" w:space="0" w:color="auto"/>
          </w:divBdr>
        </w:div>
        <w:div w:id="1200321865">
          <w:marLeft w:val="640"/>
          <w:marRight w:val="0"/>
          <w:marTop w:val="0"/>
          <w:marBottom w:val="0"/>
          <w:divBdr>
            <w:top w:val="none" w:sz="0" w:space="0" w:color="auto"/>
            <w:left w:val="none" w:sz="0" w:space="0" w:color="auto"/>
            <w:bottom w:val="none" w:sz="0" w:space="0" w:color="auto"/>
            <w:right w:val="none" w:sz="0" w:space="0" w:color="auto"/>
          </w:divBdr>
        </w:div>
        <w:div w:id="716929431">
          <w:marLeft w:val="640"/>
          <w:marRight w:val="0"/>
          <w:marTop w:val="0"/>
          <w:marBottom w:val="0"/>
          <w:divBdr>
            <w:top w:val="none" w:sz="0" w:space="0" w:color="auto"/>
            <w:left w:val="none" w:sz="0" w:space="0" w:color="auto"/>
            <w:bottom w:val="none" w:sz="0" w:space="0" w:color="auto"/>
            <w:right w:val="none" w:sz="0" w:space="0" w:color="auto"/>
          </w:divBdr>
        </w:div>
        <w:div w:id="1101223470">
          <w:marLeft w:val="640"/>
          <w:marRight w:val="0"/>
          <w:marTop w:val="0"/>
          <w:marBottom w:val="0"/>
          <w:divBdr>
            <w:top w:val="none" w:sz="0" w:space="0" w:color="auto"/>
            <w:left w:val="none" w:sz="0" w:space="0" w:color="auto"/>
            <w:bottom w:val="none" w:sz="0" w:space="0" w:color="auto"/>
            <w:right w:val="none" w:sz="0" w:space="0" w:color="auto"/>
          </w:divBdr>
        </w:div>
        <w:div w:id="1260941178">
          <w:marLeft w:val="640"/>
          <w:marRight w:val="0"/>
          <w:marTop w:val="0"/>
          <w:marBottom w:val="0"/>
          <w:divBdr>
            <w:top w:val="none" w:sz="0" w:space="0" w:color="auto"/>
            <w:left w:val="none" w:sz="0" w:space="0" w:color="auto"/>
            <w:bottom w:val="none" w:sz="0" w:space="0" w:color="auto"/>
            <w:right w:val="none" w:sz="0" w:space="0" w:color="auto"/>
          </w:divBdr>
        </w:div>
      </w:divsChild>
    </w:div>
    <w:div w:id="1087311979">
      <w:bodyDiv w:val="1"/>
      <w:marLeft w:val="0"/>
      <w:marRight w:val="0"/>
      <w:marTop w:val="0"/>
      <w:marBottom w:val="0"/>
      <w:divBdr>
        <w:top w:val="none" w:sz="0" w:space="0" w:color="auto"/>
        <w:left w:val="none" w:sz="0" w:space="0" w:color="auto"/>
        <w:bottom w:val="none" w:sz="0" w:space="0" w:color="auto"/>
        <w:right w:val="none" w:sz="0" w:space="0" w:color="auto"/>
      </w:divBdr>
    </w:div>
    <w:div w:id="1088699079">
      <w:bodyDiv w:val="1"/>
      <w:marLeft w:val="0"/>
      <w:marRight w:val="0"/>
      <w:marTop w:val="0"/>
      <w:marBottom w:val="0"/>
      <w:divBdr>
        <w:top w:val="none" w:sz="0" w:space="0" w:color="auto"/>
        <w:left w:val="none" w:sz="0" w:space="0" w:color="auto"/>
        <w:bottom w:val="none" w:sz="0" w:space="0" w:color="auto"/>
        <w:right w:val="none" w:sz="0" w:space="0" w:color="auto"/>
      </w:divBdr>
    </w:div>
    <w:div w:id="1088960662">
      <w:bodyDiv w:val="1"/>
      <w:marLeft w:val="0"/>
      <w:marRight w:val="0"/>
      <w:marTop w:val="0"/>
      <w:marBottom w:val="0"/>
      <w:divBdr>
        <w:top w:val="none" w:sz="0" w:space="0" w:color="auto"/>
        <w:left w:val="none" w:sz="0" w:space="0" w:color="auto"/>
        <w:bottom w:val="none" w:sz="0" w:space="0" w:color="auto"/>
        <w:right w:val="none" w:sz="0" w:space="0" w:color="auto"/>
      </w:divBdr>
    </w:div>
    <w:div w:id="1089038444">
      <w:bodyDiv w:val="1"/>
      <w:marLeft w:val="0"/>
      <w:marRight w:val="0"/>
      <w:marTop w:val="0"/>
      <w:marBottom w:val="0"/>
      <w:divBdr>
        <w:top w:val="none" w:sz="0" w:space="0" w:color="auto"/>
        <w:left w:val="none" w:sz="0" w:space="0" w:color="auto"/>
        <w:bottom w:val="none" w:sz="0" w:space="0" w:color="auto"/>
        <w:right w:val="none" w:sz="0" w:space="0" w:color="auto"/>
      </w:divBdr>
    </w:div>
    <w:div w:id="1100219695">
      <w:bodyDiv w:val="1"/>
      <w:marLeft w:val="0"/>
      <w:marRight w:val="0"/>
      <w:marTop w:val="0"/>
      <w:marBottom w:val="0"/>
      <w:divBdr>
        <w:top w:val="none" w:sz="0" w:space="0" w:color="auto"/>
        <w:left w:val="none" w:sz="0" w:space="0" w:color="auto"/>
        <w:bottom w:val="none" w:sz="0" w:space="0" w:color="auto"/>
        <w:right w:val="none" w:sz="0" w:space="0" w:color="auto"/>
      </w:divBdr>
    </w:div>
    <w:div w:id="1103063895">
      <w:bodyDiv w:val="1"/>
      <w:marLeft w:val="0"/>
      <w:marRight w:val="0"/>
      <w:marTop w:val="0"/>
      <w:marBottom w:val="0"/>
      <w:divBdr>
        <w:top w:val="none" w:sz="0" w:space="0" w:color="auto"/>
        <w:left w:val="none" w:sz="0" w:space="0" w:color="auto"/>
        <w:bottom w:val="none" w:sz="0" w:space="0" w:color="auto"/>
        <w:right w:val="none" w:sz="0" w:space="0" w:color="auto"/>
      </w:divBdr>
    </w:div>
    <w:div w:id="1103068235">
      <w:bodyDiv w:val="1"/>
      <w:marLeft w:val="0"/>
      <w:marRight w:val="0"/>
      <w:marTop w:val="0"/>
      <w:marBottom w:val="0"/>
      <w:divBdr>
        <w:top w:val="none" w:sz="0" w:space="0" w:color="auto"/>
        <w:left w:val="none" w:sz="0" w:space="0" w:color="auto"/>
        <w:bottom w:val="none" w:sz="0" w:space="0" w:color="auto"/>
        <w:right w:val="none" w:sz="0" w:space="0" w:color="auto"/>
      </w:divBdr>
    </w:div>
    <w:div w:id="1103764260">
      <w:bodyDiv w:val="1"/>
      <w:marLeft w:val="0"/>
      <w:marRight w:val="0"/>
      <w:marTop w:val="0"/>
      <w:marBottom w:val="0"/>
      <w:divBdr>
        <w:top w:val="none" w:sz="0" w:space="0" w:color="auto"/>
        <w:left w:val="none" w:sz="0" w:space="0" w:color="auto"/>
        <w:bottom w:val="none" w:sz="0" w:space="0" w:color="auto"/>
        <w:right w:val="none" w:sz="0" w:space="0" w:color="auto"/>
      </w:divBdr>
    </w:div>
    <w:div w:id="1105686366">
      <w:bodyDiv w:val="1"/>
      <w:marLeft w:val="0"/>
      <w:marRight w:val="0"/>
      <w:marTop w:val="0"/>
      <w:marBottom w:val="0"/>
      <w:divBdr>
        <w:top w:val="none" w:sz="0" w:space="0" w:color="auto"/>
        <w:left w:val="none" w:sz="0" w:space="0" w:color="auto"/>
        <w:bottom w:val="none" w:sz="0" w:space="0" w:color="auto"/>
        <w:right w:val="none" w:sz="0" w:space="0" w:color="auto"/>
      </w:divBdr>
    </w:div>
    <w:div w:id="1129082239">
      <w:bodyDiv w:val="1"/>
      <w:marLeft w:val="0"/>
      <w:marRight w:val="0"/>
      <w:marTop w:val="0"/>
      <w:marBottom w:val="0"/>
      <w:divBdr>
        <w:top w:val="none" w:sz="0" w:space="0" w:color="auto"/>
        <w:left w:val="none" w:sz="0" w:space="0" w:color="auto"/>
        <w:bottom w:val="none" w:sz="0" w:space="0" w:color="auto"/>
        <w:right w:val="none" w:sz="0" w:space="0" w:color="auto"/>
      </w:divBdr>
    </w:div>
    <w:div w:id="1130784882">
      <w:bodyDiv w:val="1"/>
      <w:marLeft w:val="0"/>
      <w:marRight w:val="0"/>
      <w:marTop w:val="0"/>
      <w:marBottom w:val="0"/>
      <w:divBdr>
        <w:top w:val="none" w:sz="0" w:space="0" w:color="auto"/>
        <w:left w:val="none" w:sz="0" w:space="0" w:color="auto"/>
        <w:bottom w:val="none" w:sz="0" w:space="0" w:color="auto"/>
        <w:right w:val="none" w:sz="0" w:space="0" w:color="auto"/>
      </w:divBdr>
    </w:div>
    <w:div w:id="1133674003">
      <w:bodyDiv w:val="1"/>
      <w:marLeft w:val="0"/>
      <w:marRight w:val="0"/>
      <w:marTop w:val="0"/>
      <w:marBottom w:val="0"/>
      <w:divBdr>
        <w:top w:val="none" w:sz="0" w:space="0" w:color="auto"/>
        <w:left w:val="none" w:sz="0" w:space="0" w:color="auto"/>
        <w:bottom w:val="none" w:sz="0" w:space="0" w:color="auto"/>
        <w:right w:val="none" w:sz="0" w:space="0" w:color="auto"/>
      </w:divBdr>
    </w:div>
    <w:div w:id="1150949482">
      <w:bodyDiv w:val="1"/>
      <w:marLeft w:val="0"/>
      <w:marRight w:val="0"/>
      <w:marTop w:val="0"/>
      <w:marBottom w:val="0"/>
      <w:divBdr>
        <w:top w:val="none" w:sz="0" w:space="0" w:color="auto"/>
        <w:left w:val="none" w:sz="0" w:space="0" w:color="auto"/>
        <w:bottom w:val="none" w:sz="0" w:space="0" w:color="auto"/>
        <w:right w:val="none" w:sz="0" w:space="0" w:color="auto"/>
      </w:divBdr>
    </w:div>
    <w:div w:id="1158230473">
      <w:bodyDiv w:val="1"/>
      <w:marLeft w:val="0"/>
      <w:marRight w:val="0"/>
      <w:marTop w:val="0"/>
      <w:marBottom w:val="0"/>
      <w:divBdr>
        <w:top w:val="none" w:sz="0" w:space="0" w:color="auto"/>
        <w:left w:val="none" w:sz="0" w:space="0" w:color="auto"/>
        <w:bottom w:val="none" w:sz="0" w:space="0" w:color="auto"/>
        <w:right w:val="none" w:sz="0" w:space="0" w:color="auto"/>
      </w:divBdr>
    </w:div>
    <w:div w:id="1160268908">
      <w:bodyDiv w:val="1"/>
      <w:marLeft w:val="0"/>
      <w:marRight w:val="0"/>
      <w:marTop w:val="0"/>
      <w:marBottom w:val="0"/>
      <w:divBdr>
        <w:top w:val="none" w:sz="0" w:space="0" w:color="auto"/>
        <w:left w:val="none" w:sz="0" w:space="0" w:color="auto"/>
        <w:bottom w:val="none" w:sz="0" w:space="0" w:color="auto"/>
        <w:right w:val="none" w:sz="0" w:space="0" w:color="auto"/>
      </w:divBdr>
    </w:div>
    <w:div w:id="1165559998">
      <w:bodyDiv w:val="1"/>
      <w:marLeft w:val="0"/>
      <w:marRight w:val="0"/>
      <w:marTop w:val="0"/>
      <w:marBottom w:val="0"/>
      <w:divBdr>
        <w:top w:val="none" w:sz="0" w:space="0" w:color="auto"/>
        <w:left w:val="none" w:sz="0" w:space="0" w:color="auto"/>
        <w:bottom w:val="none" w:sz="0" w:space="0" w:color="auto"/>
        <w:right w:val="none" w:sz="0" w:space="0" w:color="auto"/>
      </w:divBdr>
    </w:div>
    <w:div w:id="1171527875">
      <w:bodyDiv w:val="1"/>
      <w:marLeft w:val="0"/>
      <w:marRight w:val="0"/>
      <w:marTop w:val="0"/>
      <w:marBottom w:val="0"/>
      <w:divBdr>
        <w:top w:val="none" w:sz="0" w:space="0" w:color="auto"/>
        <w:left w:val="none" w:sz="0" w:space="0" w:color="auto"/>
        <w:bottom w:val="none" w:sz="0" w:space="0" w:color="auto"/>
        <w:right w:val="none" w:sz="0" w:space="0" w:color="auto"/>
      </w:divBdr>
    </w:div>
    <w:div w:id="1173256061">
      <w:bodyDiv w:val="1"/>
      <w:marLeft w:val="0"/>
      <w:marRight w:val="0"/>
      <w:marTop w:val="0"/>
      <w:marBottom w:val="0"/>
      <w:divBdr>
        <w:top w:val="none" w:sz="0" w:space="0" w:color="auto"/>
        <w:left w:val="none" w:sz="0" w:space="0" w:color="auto"/>
        <w:bottom w:val="none" w:sz="0" w:space="0" w:color="auto"/>
        <w:right w:val="none" w:sz="0" w:space="0" w:color="auto"/>
      </w:divBdr>
    </w:div>
    <w:div w:id="1179081016">
      <w:bodyDiv w:val="1"/>
      <w:marLeft w:val="0"/>
      <w:marRight w:val="0"/>
      <w:marTop w:val="0"/>
      <w:marBottom w:val="0"/>
      <w:divBdr>
        <w:top w:val="none" w:sz="0" w:space="0" w:color="auto"/>
        <w:left w:val="none" w:sz="0" w:space="0" w:color="auto"/>
        <w:bottom w:val="none" w:sz="0" w:space="0" w:color="auto"/>
        <w:right w:val="none" w:sz="0" w:space="0" w:color="auto"/>
      </w:divBdr>
    </w:div>
    <w:div w:id="1180270512">
      <w:bodyDiv w:val="1"/>
      <w:marLeft w:val="0"/>
      <w:marRight w:val="0"/>
      <w:marTop w:val="0"/>
      <w:marBottom w:val="0"/>
      <w:divBdr>
        <w:top w:val="none" w:sz="0" w:space="0" w:color="auto"/>
        <w:left w:val="none" w:sz="0" w:space="0" w:color="auto"/>
        <w:bottom w:val="none" w:sz="0" w:space="0" w:color="auto"/>
        <w:right w:val="none" w:sz="0" w:space="0" w:color="auto"/>
      </w:divBdr>
    </w:div>
    <w:div w:id="1181166566">
      <w:bodyDiv w:val="1"/>
      <w:marLeft w:val="0"/>
      <w:marRight w:val="0"/>
      <w:marTop w:val="0"/>
      <w:marBottom w:val="0"/>
      <w:divBdr>
        <w:top w:val="none" w:sz="0" w:space="0" w:color="auto"/>
        <w:left w:val="none" w:sz="0" w:space="0" w:color="auto"/>
        <w:bottom w:val="none" w:sz="0" w:space="0" w:color="auto"/>
        <w:right w:val="none" w:sz="0" w:space="0" w:color="auto"/>
      </w:divBdr>
    </w:div>
    <w:div w:id="1182738950">
      <w:bodyDiv w:val="1"/>
      <w:marLeft w:val="0"/>
      <w:marRight w:val="0"/>
      <w:marTop w:val="0"/>
      <w:marBottom w:val="0"/>
      <w:divBdr>
        <w:top w:val="none" w:sz="0" w:space="0" w:color="auto"/>
        <w:left w:val="none" w:sz="0" w:space="0" w:color="auto"/>
        <w:bottom w:val="none" w:sz="0" w:space="0" w:color="auto"/>
        <w:right w:val="none" w:sz="0" w:space="0" w:color="auto"/>
      </w:divBdr>
    </w:div>
    <w:div w:id="1182859998">
      <w:bodyDiv w:val="1"/>
      <w:marLeft w:val="0"/>
      <w:marRight w:val="0"/>
      <w:marTop w:val="0"/>
      <w:marBottom w:val="0"/>
      <w:divBdr>
        <w:top w:val="none" w:sz="0" w:space="0" w:color="auto"/>
        <w:left w:val="none" w:sz="0" w:space="0" w:color="auto"/>
        <w:bottom w:val="none" w:sz="0" w:space="0" w:color="auto"/>
        <w:right w:val="none" w:sz="0" w:space="0" w:color="auto"/>
      </w:divBdr>
    </w:div>
    <w:div w:id="1186793481">
      <w:bodyDiv w:val="1"/>
      <w:marLeft w:val="0"/>
      <w:marRight w:val="0"/>
      <w:marTop w:val="0"/>
      <w:marBottom w:val="0"/>
      <w:divBdr>
        <w:top w:val="none" w:sz="0" w:space="0" w:color="auto"/>
        <w:left w:val="none" w:sz="0" w:space="0" w:color="auto"/>
        <w:bottom w:val="none" w:sz="0" w:space="0" w:color="auto"/>
        <w:right w:val="none" w:sz="0" w:space="0" w:color="auto"/>
      </w:divBdr>
    </w:div>
    <w:div w:id="1199204708">
      <w:bodyDiv w:val="1"/>
      <w:marLeft w:val="0"/>
      <w:marRight w:val="0"/>
      <w:marTop w:val="0"/>
      <w:marBottom w:val="0"/>
      <w:divBdr>
        <w:top w:val="none" w:sz="0" w:space="0" w:color="auto"/>
        <w:left w:val="none" w:sz="0" w:space="0" w:color="auto"/>
        <w:bottom w:val="none" w:sz="0" w:space="0" w:color="auto"/>
        <w:right w:val="none" w:sz="0" w:space="0" w:color="auto"/>
      </w:divBdr>
    </w:div>
    <w:div w:id="1200246313">
      <w:bodyDiv w:val="1"/>
      <w:marLeft w:val="0"/>
      <w:marRight w:val="0"/>
      <w:marTop w:val="0"/>
      <w:marBottom w:val="0"/>
      <w:divBdr>
        <w:top w:val="none" w:sz="0" w:space="0" w:color="auto"/>
        <w:left w:val="none" w:sz="0" w:space="0" w:color="auto"/>
        <w:bottom w:val="none" w:sz="0" w:space="0" w:color="auto"/>
        <w:right w:val="none" w:sz="0" w:space="0" w:color="auto"/>
      </w:divBdr>
    </w:div>
    <w:div w:id="1201818002">
      <w:bodyDiv w:val="1"/>
      <w:marLeft w:val="0"/>
      <w:marRight w:val="0"/>
      <w:marTop w:val="0"/>
      <w:marBottom w:val="0"/>
      <w:divBdr>
        <w:top w:val="none" w:sz="0" w:space="0" w:color="auto"/>
        <w:left w:val="none" w:sz="0" w:space="0" w:color="auto"/>
        <w:bottom w:val="none" w:sz="0" w:space="0" w:color="auto"/>
        <w:right w:val="none" w:sz="0" w:space="0" w:color="auto"/>
      </w:divBdr>
    </w:div>
    <w:div w:id="1202748703">
      <w:bodyDiv w:val="1"/>
      <w:marLeft w:val="0"/>
      <w:marRight w:val="0"/>
      <w:marTop w:val="0"/>
      <w:marBottom w:val="0"/>
      <w:divBdr>
        <w:top w:val="none" w:sz="0" w:space="0" w:color="auto"/>
        <w:left w:val="none" w:sz="0" w:space="0" w:color="auto"/>
        <w:bottom w:val="none" w:sz="0" w:space="0" w:color="auto"/>
        <w:right w:val="none" w:sz="0" w:space="0" w:color="auto"/>
      </w:divBdr>
    </w:div>
    <w:div w:id="1205867261">
      <w:bodyDiv w:val="1"/>
      <w:marLeft w:val="0"/>
      <w:marRight w:val="0"/>
      <w:marTop w:val="0"/>
      <w:marBottom w:val="0"/>
      <w:divBdr>
        <w:top w:val="none" w:sz="0" w:space="0" w:color="auto"/>
        <w:left w:val="none" w:sz="0" w:space="0" w:color="auto"/>
        <w:bottom w:val="none" w:sz="0" w:space="0" w:color="auto"/>
        <w:right w:val="none" w:sz="0" w:space="0" w:color="auto"/>
      </w:divBdr>
    </w:div>
    <w:div w:id="1212499004">
      <w:bodyDiv w:val="1"/>
      <w:marLeft w:val="0"/>
      <w:marRight w:val="0"/>
      <w:marTop w:val="0"/>
      <w:marBottom w:val="0"/>
      <w:divBdr>
        <w:top w:val="none" w:sz="0" w:space="0" w:color="auto"/>
        <w:left w:val="none" w:sz="0" w:space="0" w:color="auto"/>
        <w:bottom w:val="none" w:sz="0" w:space="0" w:color="auto"/>
        <w:right w:val="none" w:sz="0" w:space="0" w:color="auto"/>
      </w:divBdr>
    </w:div>
    <w:div w:id="1214854512">
      <w:bodyDiv w:val="1"/>
      <w:marLeft w:val="0"/>
      <w:marRight w:val="0"/>
      <w:marTop w:val="0"/>
      <w:marBottom w:val="0"/>
      <w:divBdr>
        <w:top w:val="none" w:sz="0" w:space="0" w:color="auto"/>
        <w:left w:val="none" w:sz="0" w:space="0" w:color="auto"/>
        <w:bottom w:val="none" w:sz="0" w:space="0" w:color="auto"/>
        <w:right w:val="none" w:sz="0" w:space="0" w:color="auto"/>
      </w:divBdr>
    </w:div>
    <w:div w:id="1215044939">
      <w:bodyDiv w:val="1"/>
      <w:marLeft w:val="0"/>
      <w:marRight w:val="0"/>
      <w:marTop w:val="0"/>
      <w:marBottom w:val="0"/>
      <w:divBdr>
        <w:top w:val="none" w:sz="0" w:space="0" w:color="auto"/>
        <w:left w:val="none" w:sz="0" w:space="0" w:color="auto"/>
        <w:bottom w:val="none" w:sz="0" w:space="0" w:color="auto"/>
        <w:right w:val="none" w:sz="0" w:space="0" w:color="auto"/>
      </w:divBdr>
    </w:div>
    <w:div w:id="1217468183">
      <w:bodyDiv w:val="1"/>
      <w:marLeft w:val="0"/>
      <w:marRight w:val="0"/>
      <w:marTop w:val="0"/>
      <w:marBottom w:val="0"/>
      <w:divBdr>
        <w:top w:val="none" w:sz="0" w:space="0" w:color="auto"/>
        <w:left w:val="none" w:sz="0" w:space="0" w:color="auto"/>
        <w:bottom w:val="none" w:sz="0" w:space="0" w:color="auto"/>
        <w:right w:val="none" w:sz="0" w:space="0" w:color="auto"/>
      </w:divBdr>
    </w:div>
    <w:div w:id="1218130428">
      <w:bodyDiv w:val="1"/>
      <w:marLeft w:val="0"/>
      <w:marRight w:val="0"/>
      <w:marTop w:val="0"/>
      <w:marBottom w:val="0"/>
      <w:divBdr>
        <w:top w:val="none" w:sz="0" w:space="0" w:color="auto"/>
        <w:left w:val="none" w:sz="0" w:space="0" w:color="auto"/>
        <w:bottom w:val="none" w:sz="0" w:space="0" w:color="auto"/>
        <w:right w:val="none" w:sz="0" w:space="0" w:color="auto"/>
      </w:divBdr>
    </w:div>
    <w:div w:id="1218854549">
      <w:bodyDiv w:val="1"/>
      <w:marLeft w:val="0"/>
      <w:marRight w:val="0"/>
      <w:marTop w:val="0"/>
      <w:marBottom w:val="0"/>
      <w:divBdr>
        <w:top w:val="none" w:sz="0" w:space="0" w:color="auto"/>
        <w:left w:val="none" w:sz="0" w:space="0" w:color="auto"/>
        <w:bottom w:val="none" w:sz="0" w:space="0" w:color="auto"/>
        <w:right w:val="none" w:sz="0" w:space="0" w:color="auto"/>
      </w:divBdr>
    </w:div>
    <w:div w:id="1225872003">
      <w:bodyDiv w:val="1"/>
      <w:marLeft w:val="0"/>
      <w:marRight w:val="0"/>
      <w:marTop w:val="0"/>
      <w:marBottom w:val="0"/>
      <w:divBdr>
        <w:top w:val="none" w:sz="0" w:space="0" w:color="auto"/>
        <w:left w:val="none" w:sz="0" w:space="0" w:color="auto"/>
        <w:bottom w:val="none" w:sz="0" w:space="0" w:color="auto"/>
        <w:right w:val="none" w:sz="0" w:space="0" w:color="auto"/>
      </w:divBdr>
    </w:div>
    <w:div w:id="1226137804">
      <w:bodyDiv w:val="1"/>
      <w:marLeft w:val="0"/>
      <w:marRight w:val="0"/>
      <w:marTop w:val="0"/>
      <w:marBottom w:val="0"/>
      <w:divBdr>
        <w:top w:val="none" w:sz="0" w:space="0" w:color="auto"/>
        <w:left w:val="none" w:sz="0" w:space="0" w:color="auto"/>
        <w:bottom w:val="none" w:sz="0" w:space="0" w:color="auto"/>
        <w:right w:val="none" w:sz="0" w:space="0" w:color="auto"/>
      </w:divBdr>
    </w:div>
    <w:div w:id="1231845322">
      <w:bodyDiv w:val="1"/>
      <w:marLeft w:val="0"/>
      <w:marRight w:val="0"/>
      <w:marTop w:val="0"/>
      <w:marBottom w:val="0"/>
      <w:divBdr>
        <w:top w:val="none" w:sz="0" w:space="0" w:color="auto"/>
        <w:left w:val="none" w:sz="0" w:space="0" w:color="auto"/>
        <w:bottom w:val="none" w:sz="0" w:space="0" w:color="auto"/>
        <w:right w:val="none" w:sz="0" w:space="0" w:color="auto"/>
      </w:divBdr>
    </w:div>
    <w:div w:id="1233782490">
      <w:bodyDiv w:val="1"/>
      <w:marLeft w:val="0"/>
      <w:marRight w:val="0"/>
      <w:marTop w:val="0"/>
      <w:marBottom w:val="0"/>
      <w:divBdr>
        <w:top w:val="none" w:sz="0" w:space="0" w:color="auto"/>
        <w:left w:val="none" w:sz="0" w:space="0" w:color="auto"/>
        <w:bottom w:val="none" w:sz="0" w:space="0" w:color="auto"/>
        <w:right w:val="none" w:sz="0" w:space="0" w:color="auto"/>
      </w:divBdr>
    </w:div>
    <w:div w:id="1234850600">
      <w:bodyDiv w:val="1"/>
      <w:marLeft w:val="0"/>
      <w:marRight w:val="0"/>
      <w:marTop w:val="0"/>
      <w:marBottom w:val="0"/>
      <w:divBdr>
        <w:top w:val="none" w:sz="0" w:space="0" w:color="auto"/>
        <w:left w:val="none" w:sz="0" w:space="0" w:color="auto"/>
        <w:bottom w:val="none" w:sz="0" w:space="0" w:color="auto"/>
        <w:right w:val="none" w:sz="0" w:space="0" w:color="auto"/>
      </w:divBdr>
    </w:div>
    <w:div w:id="1236353833">
      <w:bodyDiv w:val="1"/>
      <w:marLeft w:val="0"/>
      <w:marRight w:val="0"/>
      <w:marTop w:val="0"/>
      <w:marBottom w:val="0"/>
      <w:divBdr>
        <w:top w:val="none" w:sz="0" w:space="0" w:color="auto"/>
        <w:left w:val="none" w:sz="0" w:space="0" w:color="auto"/>
        <w:bottom w:val="none" w:sz="0" w:space="0" w:color="auto"/>
        <w:right w:val="none" w:sz="0" w:space="0" w:color="auto"/>
      </w:divBdr>
    </w:div>
    <w:div w:id="1239094773">
      <w:bodyDiv w:val="1"/>
      <w:marLeft w:val="0"/>
      <w:marRight w:val="0"/>
      <w:marTop w:val="0"/>
      <w:marBottom w:val="0"/>
      <w:divBdr>
        <w:top w:val="none" w:sz="0" w:space="0" w:color="auto"/>
        <w:left w:val="none" w:sz="0" w:space="0" w:color="auto"/>
        <w:bottom w:val="none" w:sz="0" w:space="0" w:color="auto"/>
        <w:right w:val="none" w:sz="0" w:space="0" w:color="auto"/>
      </w:divBdr>
    </w:div>
    <w:div w:id="1243104943">
      <w:bodyDiv w:val="1"/>
      <w:marLeft w:val="0"/>
      <w:marRight w:val="0"/>
      <w:marTop w:val="0"/>
      <w:marBottom w:val="0"/>
      <w:divBdr>
        <w:top w:val="none" w:sz="0" w:space="0" w:color="auto"/>
        <w:left w:val="none" w:sz="0" w:space="0" w:color="auto"/>
        <w:bottom w:val="none" w:sz="0" w:space="0" w:color="auto"/>
        <w:right w:val="none" w:sz="0" w:space="0" w:color="auto"/>
      </w:divBdr>
    </w:div>
    <w:div w:id="1243761505">
      <w:bodyDiv w:val="1"/>
      <w:marLeft w:val="0"/>
      <w:marRight w:val="0"/>
      <w:marTop w:val="0"/>
      <w:marBottom w:val="0"/>
      <w:divBdr>
        <w:top w:val="none" w:sz="0" w:space="0" w:color="auto"/>
        <w:left w:val="none" w:sz="0" w:space="0" w:color="auto"/>
        <w:bottom w:val="none" w:sz="0" w:space="0" w:color="auto"/>
        <w:right w:val="none" w:sz="0" w:space="0" w:color="auto"/>
      </w:divBdr>
    </w:div>
    <w:div w:id="1246647206">
      <w:bodyDiv w:val="1"/>
      <w:marLeft w:val="0"/>
      <w:marRight w:val="0"/>
      <w:marTop w:val="0"/>
      <w:marBottom w:val="0"/>
      <w:divBdr>
        <w:top w:val="none" w:sz="0" w:space="0" w:color="auto"/>
        <w:left w:val="none" w:sz="0" w:space="0" w:color="auto"/>
        <w:bottom w:val="none" w:sz="0" w:space="0" w:color="auto"/>
        <w:right w:val="none" w:sz="0" w:space="0" w:color="auto"/>
      </w:divBdr>
    </w:div>
    <w:div w:id="1248074458">
      <w:bodyDiv w:val="1"/>
      <w:marLeft w:val="0"/>
      <w:marRight w:val="0"/>
      <w:marTop w:val="0"/>
      <w:marBottom w:val="0"/>
      <w:divBdr>
        <w:top w:val="none" w:sz="0" w:space="0" w:color="auto"/>
        <w:left w:val="none" w:sz="0" w:space="0" w:color="auto"/>
        <w:bottom w:val="none" w:sz="0" w:space="0" w:color="auto"/>
        <w:right w:val="none" w:sz="0" w:space="0" w:color="auto"/>
      </w:divBdr>
    </w:div>
    <w:div w:id="1251890585">
      <w:bodyDiv w:val="1"/>
      <w:marLeft w:val="0"/>
      <w:marRight w:val="0"/>
      <w:marTop w:val="0"/>
      <w:marBottom w:val="0"/>
      <w:divBdr>
        <w:top w:val="none" w:sz="0" w:space="0" w:color="auto"/>
        <w:left w:val="none" w:sz="0" w:space="0" w:color="auto"/>
        <w:bottom w:val="none" w:sz="0" w:space="0" w:color="auto"/>
        <w:right w:val="none" w:sz="0" w:space="0" w:color="auto"/>
      </w:divBdr>
    </w:div>
    <w:div w:id="1253926866">
      <w:bodyDiv w:val="1"/>
      <w:marLeft w:val="0"/>
      <w:marRight w:val="0"/>
      <w:marTop w:val="0"/>
      <w:marBottom w:val="0"/>
      <w:divBdr>
        <w:top w:val="none" w:sz="0" w:space="0" w:color="auto"/>
        <w:left w:val="none" w:sz="0" w:space="0" w:color="auto"/>
        <w:bottom w:val="none" w:sz="0" w:space="0" w:color="auto"/>
        <w:right w:val="none" w:sz="0" w:space="0" w:color="auto"/>
      </w:divBdr>
    </w:div>
    <w:div w:id="1254894565">
      <w:bodyDiv w:val="1"/>
      <w:marLeft w:val="0"/>
      <w:marRight w:val="0"/>
      <w:marTop w:val="0"/>
      <w:marBottom w:val="0"/>
      <w:divBdr>
        <w:top w:val="none" w:sz="0" w:space="0" w:color="auto"/>
        <w:left w:val="none" w:sz="0" w:space="0" w:color="auto"/>
        <w:bottom w:val="none" w:sz="0" w:space="0" w:color="auto"/>
        <w:right w:val="none" w:sz="0" w:space="0" w:color="auto"/>
      </w:divBdr>
    </w:div>
    <w:div w:id="1256356754">
      <w:bodyDiv w:val="1"/>
      <w:marLeft w:val="0"/>
      <w:marRight w:val="0"/>
      <w:marTop w:val="0"/>
      <w:marBottom w:val="0"/>
      <w:divBdr>
        <w:top w:val="none" w:sz="0" w:space="0" w:color="auto"/>
        <w:left w:val="none" w:sz="0" w:space="0" w:color="auto"/>
        <w:bottom w:val="none" w:sz="0" w:space="0" w:color="auto"/>
        <w:right w:val="none" w:sz="0" w:space="0" w:color="auto"/>
      </w:divBdr>
    </w:div>
    <w:div w:id="1257052086">
      <w:bodyDiv w:val="1"/>
      <w:marLeft w:val="0"/>
      <w:marRight w:val="0"/>
      <w:marTop w:val="0"/>
      <w:marBottom w:val="0"/>
      <w:divBdr>
        <w:top w:val="none" w:sz="0" w:space="0" w:color="auto"/>
        <w:left w:val="none" w:sz="0" w:space="0" w:color="auto"/>
        <w:bottom w:val="none" w:sz="0" w:space="0" w:color="auto"/>
        <w:right w:val="none" w:sz="0" w:space="0" w:color="auto"/>
      </w:divBdr>
    </w:div>
    <w:div w:id="1265648773">
      <w:bodyDiv w:val="1"/>
      <w:marLeft w:val="0"/>
      <w:marRight w:val="0"/>
      <w:marTop w:val="0"/>
      <w:marBottom w:val="0"/>
      <w:divBdr>
        <w:top w:val="none" w:sz="0" w:space="0" w:color="auto"/>
        <w:left w:val="none" w:sz="0" w:space="0" w:color="auto"/>
        <w:bottom w:val="none" w:sz="0" w:space="0" w:color="auto"/>
        <w:right w:val="none" w:sz="0" w:space="0" w:color="auto"/>
      </w:divBdr>
    </w:div>
    <w:div w:id="1272007618">
      <w:bodyDiv w:val="1"/>
      <w:marLeft w:val="0"/>
      <w:marRight w:val="0"/>
      <w:marTop w:val="0"/>
      <w:marBottom w:val="0"/>
      <w:divBdr>
        <w:top w:val="none" w:sz="0" w:space="0" w:color="auto"/>
        <w:left w:val="none" w:sz="0" w:space="0" w:color="auto"/>
        <w:bottom w:val="none" w:sz="0" w:space="0" w:color="auto"/>
        <w:right w:val="none" w:sz="0" w:space="0" w:color="auto"/>
      </w:divBdr>
    </w:div>
    <w:div w:id="1274171701">
      <w:bodyDiv w:val="1"/>
      <w:marLeft w:val="0"/>
      <w:marRight w:val="0"/>
      <w:marTop w:val="0"/>
      <w:marBottom w:val="0"/>
      <w:divBdr>
        <w:top w:val="none" w:sz="0" w:space="0" w:color="auto"/>
        <w:left w:val="none" w:sz="0" w:space="0" w:color="auto"/>
        <w:bottom w:val="none" w:sz="0" w:space="0" w:color="auto"/>
        <w:right w:val="none" w:sz="0" w:space="0" w:color="auto"/>
      </w:divBdr>
    </w:div>
    <w:div w:id="1276597491">
      <w:bodyDiv w:val="1"/>
      <w:marLeft w:val="0"/>
      <w:marRight w:val="0"/>
      <w:marTop w:val="0"/>
      <w:marBottom w:val="0"/>
      <w:divBdr>
        <w:top w:val="none" w:sz="0" w:space="0" w:color="auto"/>
        <w:left w:val="none" w:sz="0" w:space="0" w:color="auto"/>
        <w:bottom w:val="none" w:sz="0" w:space="0" w:color="auto"/>
        <w:right w:val="none" w:sz="0" w:space="0" w:color="auto"/>
      </w:divBdr>
    </w:div>
    <w:div w:id="1277374919">
      <w:bodyDiv w:val="1"/>
      <w:marLeft w:val="0"/>
      <w:marRight w:val="0"/>
      <w:marTop w:val="0"/>
      <w:marBottom w:val="0"/>
      <w:divBdr>
        <w:top w:val="none" w:sz="0" w:space="0" w:color="auto"/>
        <w:left w:val="none" w:sz="0" w:space="0" w:color="auto"/>
        <w:bottom w:val="none" w:sz="0" w:space="0" w:color="auto"/>
        <w:right w:val="none" w:sz="0" w:space="0" w:color="auto"/>
      </w:divBdr>
    </w:div>
    <w:div w:id="1279603031">
      <w:bodyDiv w:val="1"/>
      <w:marLeft w:val="0"/>
      <w:marRight w:val="0"/>
      <w:marTop w:val="0"/>
      <w:marBottom w:val="0"/>
      <w:divBdr>
        <w:top w:val="none" w:sz="0" w:space="0" w:color="auto"/>
        <w:left w:val="none" w:sz="0" w:space="0" w:color="auto"/>
        <w:bottom w:val="none" w:sz="0" w:space="0" w:color="auto"/>
        <w:right w:val="none" w:sz="0" w:space="0" w:color="auto"/>
      </w:divBdr>
    </w:div>
    <w:div w:id="1279920481">
      <w:bodyDiv w:val="1"/>
      <w:marLeft w:val="0"/>
      <w:marRight w:val="0"/>
      <w:marTop w:val="0"/>
      <w:marBottom w:val="0"/>
      <w:divBdr>
        <w:top w:val="none" w:sz="0" w:space="0" w:color="auto"/>
        <w:left w:val="none" w:sz="0" w:space="0" w:color="auto"/>
        <w:bottom w:val="none" w:sz="0" w:space="0" w:color="auto"/>
        <w:right w:val="none" w:sz="0" w:space="0" w:color="auto"/>
      </w:divBdr>
      <w:divsChild>
        <w:div w:id="1983194775">
          <w:marLeft w:val="640"/>
          <w:marRight w:val="0"/>
          <w:marTop w:val="0"/>
          <w:marBottom w:val="0"/>
          <w:divBdr>
            <w:top w:val="none" w:sz="0" w:space="0" w:color="auto"/>
            <w:left w:val="none" w:sz="0" w:space="0" w:color="auto"/>
            <w:bottom w:val="none" w:sz="0" w:space="0" w:color="auto"/>
            <w:right w:val="none" w:sz="0" w:space="0" w:color="auto"/>
          </w:divBdr>
        </w:div>
        <w:div w:id="209804693">
          <w:marLeft w:val="640"/>
          <w:marRight w:val="0"/>
          <w:marTop w:val="0"/>
          <w:marBottom w:val="0"/>
          <w:divBdr>
            <w:top w:val="none" w:sz="0" w:space="0" w:color="auto"/>
            <w:left w:val="none" w:sz="0" w:space="0" w:color="auto"/>
            <w:bottom w:val="none" w:sz="0" w:space="0" w:color="auto"/>
            <w:right w:val="none" w:sz="0" w:space="0" w:color="auto"/>
          </w:divBdr>
        </w:div>
        <w:div w:id="801653026">
          <w:marLeft w:val="640"/>
          <w:marRight w:val="0"/>
          <w:marTop w:val="0"/>
          <w:marBottom w:val="0"/>
          <w:divBdr>
            <w:top w:val="none" w:sz="0" w:space="0" w:color="auto"/>
            <w:left w:val="none" w:sz="0" w:space="0" w:color="auto"/>
            <w:bottom w:val="none" w:sz="0" w:space="0" w:color="auto"/>
            <w:right w:val="none" w:sz="0" w:space="0" w:color="auto"/>
          </w:divBdr>
        </w:div>
        <w:div w:id="1229145414">
          <w:marLeft w:val="640"/>
          <w:marRight w:val="0"/>
          <w:marTop w:val="0"/>
          <w:marBottom w:val="0"/>
          <w:divBdr>
            <w:top w:val="none" w:sz="0" w:space="0" w:color="auto"/>
            <w:left w:val="none" w:sz="0" w:space="0" w:color="auto"/>
            <w:bottom w:val="none" w:sz="0" w:space="0" w:color="auto"/>
            <w:right w:val="none" w:sz="0" w:space="0" w:color="auto"/>
          </w:divBdr>
        </w:div>
        <w:div w:id="549728386">
          <w:marLeft w:val="640"/>
          <w:marRight w:val="0"/>
          <w:marTop w:val="0"/>
          <w:marBottom w:val="0"/>
          <w:divBdr>
            <w:top w:val="none" w:sz="0" w:space="0" w:color="auto"/>
            <w:left w:val="none" w:sz="0" w:space="0" w:color="auto"/>
            <w:bottom w:val="none" w:sz="0" w:space="0" w:color="auto"/>
            <w:right w:val="none" w:sz="0" w:space="0" w:color="auto"/>
          </w:divBdr>
        </w:div>
        <w:div w:id="303005652">
          <w:marLeft w:val="640"/>
          <w:marRight w:val="0"/>
          <w:marTop w:val="0"/>
          <w:marBottom w:val="0"/>
          <w:divBdr>
            <w:top w:val="none" w:sz="0" w:space="0" w:color="auto"/>
            <w:left w:val="none" w:sz="0" w:space="0" w:color="auto"/>
            <w:bottom w:val="none" w:sz="0" w:space="0" w:color="auto"/>
            <w:right w:val="none" w:sz="0" w:space="0" w:color="auto"/>
          </w:divBdr>
        </w:div>
        <w:div w:id="393435258">
          <w:marLeft w:val="640"/>
          <w:marRight w:val="0"/>
          <w:marTop w:val="0"/>
          <w:marBottom w:val="0"/>
          <w:divBdr>
            <w:top w:val="none" w:sz="0" w:space="0" w:color="auto"/>
            <w:left w:val="none" w:sz="0" w:space="0" w:color="auto"/>
            <w:bottom w:val="none" w:sz="0" w:space="0" w:color="auto"/>
            <w:right w:val="none" w:sz="0" w:space="0" w:color="auto"/>
          </w:divBdr>
        </w:div>
        <w:div w:id="1617059829">
          <w:marLeft w:val="640"/>
          <w:marRight w:val="0"/>
          <w:marTop w:val="0"/>
          <w:marBottom w:val="0"/>
          <w:divBdr>
            <w:top w:val="none" w:sz="0" w:space="0" w:color="auto"/>
            <w:left w:val="none" w:sz="0" w:space="0" w:color="auto"/>
            <w:bottom w:val="none" w:sz="0" w:space="0" w:color="auto"/>
            <w:right w:val="none" w:sz="0" w:space="0" w:color="auto"/>
          </w:divBdr>
        </w:div>
        <w:div w:id="1676348675">
          <w:marLeft w:val="640"/>
          <w:marRight w:val="0"/>
          <w:marTop w:val="0"/>
          <w:marBottom w:val="0"/>
          <w:divBdr>
            <w:top w:val="none" w:sz="0" w:space="0" w:color="auto"/>
            <w:left w:val="none" w:sz="0" w:space="0" w:color="auto"/>
            <w:bottom w:val="none" w:sz="0" w:space="0" w:color="auto"/>
            <w:right w:val="none" w:sz="0" w:space="0" w:color="auto"/>
          </w:divBdr>
        </w:div>
        <w:div w:id="894124129">
          <w:marLeft w:val="640"/>
          <w:marRight w:val="0"/>
          <w:marTop w:val="0"/>
          <w:marBottom w:val="0"/>
          <w:divBdr>
            <w:top w:val="none" w:sz="0" w:space="0" w:color="auto"/>
            <w:left w:val="none" w:sz="0" w:space="0" w:color="auto"/>
            <w:bottom w:val="none" w:sz="0" w:space="0" w:color="auto"/>
            <w:right w:val="none" w:sz="0" w:space="0" w:color="auto"/>
          </w:divBdr>
        </w:div>
        <w:div w:id="1716078390">
          <w:marLeft w:val="640"/>
          <w:marRight w:val="0"/>
          <w:marTop w:val="0"/>
          <w:marBottom w:val="0"/>
          <w:divBdr>
            <w:top w:val="none" w:sz="0" w:space="0" w:color="auto"/>
            <w:left w:val="none" w:sz="0" w:space="0" w:color="auto"/>
            <w:bottom w:val="none" w:sz="0" w:space="0" w:color="auto"/>
            <w:right w:val="none" w:sz="0" w:space="0" w:color="auto"/>
          </w:divBdr>
        </w:div>
        <w:div w:id="251009572">
          <w:marLeft w:val="640"/>
          <w:marRight w:val="0"/>
          <w:marTop w:val="0"/>
          <w:marBottom w:val="0"/>
          <w:divBdr>
            <w:top w:val="none" w:sz="0" w:space="0" w:color="auto"/>
            <w:left w:val="none" w:sz="0" w:space="0" w:color="auto"/>
            <w:bottom w:val="none" w:sz="0" w:space="0" w:color="auto"/>
            <w:right w:val="none" w:sz="0" w:space="0" w:color="auto"/>
          </w:divBdr>
        </w:div>
        <w:div w:id="1740440477">
          <w:marLeft w:val="640"/>
          <w:marRight w:val="0"/>
          <w:marTop w:val="0"/>
          <w:marBottom w:val="0"/>
          <w:divBdr>
            <w:top w:val="none" w:sz="0" w:space="0" w:color="auto"/>
            <w:left w:val="none" w:sz="0" w:space="0" w:color="auto"/>
            <w:bottom w:val="none" w:sz="0" w:space="0" w:color="auto"/>
            <w:right w:val="none" w:sz="0" w:space="0" w:color="auto"/>
          </w:divBdr>
        </w:div>
        <w:div w:id="446241872">
          <w:marLeft w:val="640"/>
          <w:marRight w:val="0"/>
          <w:marTop w:val="0"/>
          <w:marBottom w:val="0"/>
          <w:divBdr>
            <w:top w:val="none" w:sz="0" w:space="0" w:color="auto"/>
            <w:left w:val="none" w:sz="0" w:space="0" w:color="auto"/>
            <w:bottom w:val="none" w:sz="0" w:space="0" w:color="auto"/>
            <w:right w:val="none" w:sz="0" w:space="0" w:color="auto"/>
          </w:divBdr>
        </w:div>
        <w:div w:id="895627720">
          <w:marLeft w:val="640"/>
          <w:marRight w:val="0"/>
          <w:marTop w:val="0"/>
          <w:marBottom w:val="0"/>
          <w:divBdr>
            <w:top w:val="none" w:sz="0" w:space="0" w:color="auto"/>
            <w:left w:val="none" w:sz="0" w:space="0" w:color="auto"/>
            <w:bottom w:val="none" w:sz="0" w:space="0" w:color="auto"/>
            <w:right w:val="none" w:sz="0" w:space="0" w:color="auto"/>
          </w:divBdr>
        </w:div>
        <w:div w:id="1301152591">
          <w:marLeft w:val="640"/>
          <w:marRight w:val="0"/>
          <w:marTop w:val="0"/>
          <w:marBottom w:val="0"/>
          <w:divBdr>
            <w:top w:val="none" w:sz="0" w:space="0" w:color="auto"/>
            <w:left w:val="none" w:sz="0" w:space="0" w:color="auto"/>
            <w:bottom w:val="none" w:sz="0" w:space="0" w:color="auto"/>
            <w:right w:val="none" w:sz="0" w:space="0" w:color="auto"/>
          </w:divBdr>
        </w:div>
        <w:div w:id="151987429">
          <w:marLeft w:val="640"/>
          <w:marRight w:val="0"/>
          <w:marTop w:val="0"/>
          <w:marBottom w:val="0"/>
          <w:divBdr>
            <w:top w:val="none" w:sz="0" w:space="0" w:color="auto"/>
            <w:left w:val="none" w:sz="0" w:space="0" w:color="auto"/>
            <w:bottom w:val="none" w:sz="0" w:space="0" w:color="auto"/>
            <w:right w:val="none" w:sz="0" w:space="0" w:color="auto"/>
          </w:divBdr>
        </w:div>
        <w:div w:id="1759910407">
          <w:marLeft w:val="640"/>
          <w:marRight w:val="0"/>
          <w:marTop w:val="0"/>
          <w:marBottom w:val="0"/>
          <w:divBdr>
            <w:top w:val="none" w:sz="0" w:space="0" w:color="auto"/>
            <w:left w:val="none" w:sz="0" w:space="0" w:color="auto"/>
            <w:bottom w:val="none" w:sz="0" w:space="0" w:color="auto"/>
            <w:right w:val="none" w:sz="0" w:space="0" w:color="auto"/>
          </w:divBdr>
        </w:div>
        <w:div w:id="235164072">
          <w:marLeft w:val="640"/>
          <w:marRight w:val="0"/>
          <w:marTop w:val="0"/>
          <w:marBottom w:val="0"/>
          <w:divBdr>
            <w:top w:val="none" w:sz="0" w:space="0" w:color="auto"/>
            <w:left w:val="none" w:sz="0" w:space="0" w:color="auto"/>
            <w:bottom w:val="none" w:sz="0" w:space="0" w:color="auto"/>
            <w:right w:val="none" w:sz="0" w:space="0" w:color="auto"/>
          </w:divBdr>
        </w:div>
        <w:div w:id="1061830494">
          <w:marLeft w:val="640"/>
          <w:marRight w:val="0"/>
          <w:marTop w:val="0"/>
          <w:marBottom w:val="0"/>
          <w:divBdr>
            <w:top w:val="none" w:sz="0" w:space="0" w:color="auto"/>
            <w:left w:val="none" w:sz="0" w:space="0" w:color="auto"/>
            <w:bottom w:val="none" w:sz="0" w:space="0" w:color="auto"/>
            <w:right w:val="none" w:sz="0" w:space="0" w:color="auto"/>
          </w:divBdr>
        </w:div>
        <w:div w:id="51201841">
          <w:marLeft w:val="640"/>
          <w:marRight w:val="0"/>
          <w:marTop w:val="0"/>
          <w:marBottom w:val="0"/>
          <w:divBdr>
            <w:top w:val="none" w:sz="0" w:space="0" w:color="auto"/>
            <w:left w:val="none" w:sz="0" w:space="0" w:color="auto"/>
            <w:bottom w:val="none" w:sz="0" w:space="0" w:color="auto"/>
            <w:right w:val="none" w:sz="0" w:space="0" w:color="auto"/>
          </w:divBdr>
        </w:div>
        <w:div w:id="914629984">
          <w:marLeft w:val="640"/>
          <w:marRight w:val="0"/>
          <w:marTop w:val="0"/>
          <w:marBottom w:val="0"/>
          <w:divBdr>
            <w:top w:val="none" w:sz="0" w:space="0" w:color="auto"/>
            <w:left w:val="none" w:sz="0" w:space="0" w:color="auto"/>
            <w:bottom w:val="none" w:sz="0" w:space="0" w:color="auto"/>
            <w:right w:val="none" w:sz="0" w:space="0" w:color="auto"/>
          </w:divBdr>
        </w:div>
        <w:div w:id="1771271903">
          <w:marLeft w:val="640"/>
          <w:marRight w:val="0"/>
          <w:marTop w:val="0"/>
          <w:marBottom w:val="0"/>
          <w:divBdr>
            <w:top w:val="none" w:sz="0" w:space="0" w:color="auto"/>
            <w:left w:val="none" w:sz="0" w:space="0" w:color="auto"/>
            <w:bottom w:val="none" w:sz="0" w:space="0" w:color="auto"/>
            <w:right w:val="none" w:sz="0" w:space="0" w:color="auto"/>
          </w:divBdr>
        </w:div>
        <w:div w:id="1899508798">
          <w:marLeft w:val="640"/>
          <w:marRight w:val="0"/>
          <w:marTop w:val="0"/>
          <w:marBottom w:val="0"/>
          <w:divBdr>
            <w:top w:val="none" w:sz="0" w:space="0" w:color="auto"/>
            <w:left w:val="none" w:sz="0" w:space="0" w:color="auto"/>
            <w:bottom w:val="none" w:sz="0" w:space="0" w:color="auto"/>
            <w:right w:val="none" w:sz="0" w:space="0" w:color="auto"/>
          </w:divBdr>
        </w:div>
        <w:div w:id="1020814464">
          <w:marLeft w:val="640"/>
          <w:marRight w:val="0"/>
          <w:marTop w:val="0"/>
          <w:marBottom w:val="0"/>
          <w:divBdr>
            <w:top w:val="none" w:sz="0" w:space="0" w:color="auto"/>
            <w:left w:val="none" w:sz="0" w:space="0" w:color="auto"/>
            <w:bottom w:val="none" w:sz="0" w:space="0" w:color="auto"/>
            <w:right w:val="none" w:sz="0" w:space="0" w:color="auto"/>
          </w:divBdr>
        </w:div>
        <w:div w:id="648752627">
          <w:marLeft w:val="640"/>
          <w:marRight w:val="0"/>
          <w:marTop w:val="0"/>
          <w:marBottom w:val="0"/>
          <w:divBdr>
            <w:top w:val="none" w:sz="0" w:space="0" w:color="auto"/>
            <w:left w:val="none" w:sz="0" w:space="0" w:color="auto"/>
            <w:bottom w:val="none" w:sz="0" w:space="0" w:color="auto"/>
            <w:right w:val="none" w:sz="0" w:space="0" w:color="auto"/>
          </w:divBdr>
        </w:div>
        <w:div w:id="1733847367">
          <w:marLeft w:val="640"/>
          <w:marRight w:val="0"/>
          <w:marTop w:val="0"/>
          <w:marBottom w:val="0"/>
          <w:divBdr>
            <w:top w:val="none" w:sz="0" w:space="0" w:color="auto"/>
            <w:left w:val="none" w:sz="0" w:space="0" w:color="auto"/>
            <w:bottom w:val="none" w:sz="0" w:space="0" w:color="auto"/>
            <w:right w:val="none" w:sz="0" w:space="0" w:color="auto"/>
          </w:divBdr>
        </w:div>
        <w:div w:id="1809928960">
          <w:marLeft w:val="640"/>
          <w:marRight w:val="0"/>
          <w:marTop w:val="0"/>
          <w:marBottom w:val="0"/>
          <w:divBdr>
            <w:top w:val="none" w:sz="0" w:space="0" w:color="auto"/>
            <w:left w:val="none" w:sz="0" w:space="0" w:color="auto"/>
            <w:bottom w:val="none" w:sz="0" w:space="0" w:color="auto"/>
            <w:right w:val="none" w:sz="0" w:space="0" w:color="auto"/>
          </w:divBdr>
        </w:div>
        <w:div w:id="1105733080">
          <w:marLeft w:val="640"/>
          <w:marRight w:val="0"/>
          <w:marTop w:val="0"/>
          <w:marBottom w:val="0"/>
          <w:divBdr>
            <w:top w:val="none" w:sz="0" w:space="0" w:color="auto"/>
            <w:left w:val="none" w:sz="0" w:space="0" w:color="auto"/>
            <w:bottom w:val="none" w:sz="0" w:space="0" w:color="auto"/>
            <w:right w:val="none" w:sz="0" w:space="0" w:color="auto"/>
          </w:divBdr>
        </w:div>
        <w:div w:id="1534221507">
          <w:marLeft w:val="640"/>
          <w:marRight w:val="0"/>
          <w:marTop w:val="0"/>
          <w:marBottom w:val="0"/>
          <w:divBdr>
            <w:top w:val="none" w:sz="0" w:space="0" w:color="auto"/>
            <w:left w:val="none" w:sz="0" w:space="0" w:color="auto"/>
            <w:bottom w:val="none" w:sz="0" w:space="0" w:color="auto"/>
            <w:right w:val="none" w:sz="0" w:space="0" w:color="auto"/>
          </w:divBdr>
        </w:div>
        <w:div w:id="1497065818">
          <w:marLeft w:val="640"/>
          <w:marRight w:val="0"/>
          <w:marTop w:val="0"/>
          <w:marBottom w:val="0"/>
          <w:divBdr>
            <w:top w:val="none" w:sz="0" w:space="0" w:color="auto"/>
            <w:left w:val="none" w:sz="0" w:space="0" w:color="auto"/>
            <w:bottom w:val="none" w:sz="0" w:space="0" w:color="auto"/>
            <w:right w:val="none" w:sz="0" w:space="0" w:color="auto"/>
          </w:divBdr>
        </w:div>
        <w:div w:id="1056127906">
          <w:marLeft w:val="640"/>
          <w:marRight w:val="0"/>
          <w:marTop w:val="0"/>
          <w:marBottom w:val="0"/>
          <w:divBdr>
            <w:top w:val="none" w:sz="0" w:space="0" w:color="auto"/>
            <w:left w:val="none" w:sz="0" w:space="0" w:color="auto"/>
            <w:bottom w:val="none" w:sz="0" w:space="0" w:color="auto"/>
            <w:right w:val="none" w:sz="0" w:space="0" w:color="auto"/>
          </w:divBdr>
        </w:div>
        <w:div w:id="1504128462">
          <w:marLeft w:val="640"/>
          <w:marRight w:val="0"/>
          <w:marTop w:val="0"/>
          <w:marBottom w:val="0"/>
          <w:divBdr>
            <w:top w:val="none" w:sz="0" w:space="0" w:color="auto"/>
            <w:left w:val="none" w:sz="0" w:space="0" w:color="auto"/>
            <w:bottom w:val="none" w:sz="0" w:space="0" w:color="auto"/>
            <w:right w:val="none" w:sz="0" w:space="0" w:color="auto"/>
          </w:divBdr>
        </w:div>
        <w:div w:id="1329408135">
          <w:marLeft w:val="640"/>
          <w:marRight w:val="0"/>
          <w:marTop w:val="0"/>
          <w:marBottom w:val="0"/>
          <w:divBdr>
            <w:top w:val="none" w:sz="0" w:space="0" w:color="auto"/>
            <w:left w:val="none" w:sz="0" w:space="0" w:color="auto"/>
            <w:bottom w:val="none" w:sz="0" w:space="0" w:color="auto"/>
            <w:right w:val="none" w:sz="0" w:space="0" w:color="auto"/>
          </w:divBdr>
        </w:div>
        <w:div w:id="1577782880">
          <w:marLeft w:val="640"/>
          <w:marRight w:val="0"/>
          <w:marTop w:val="0"/>
          <w:marBottom w:val="0"/>
          <w:divBdr>
            <w:top w:val="none" w:sz="0" w:space="0" w:color="auto"/>
            <w:left w:val="none" w:sz="0" w:space="0" w:color="auto"/>
            <w:bottom w:val="none" w:sz="0" w:space="0" w:color="auto"/>
            <w:right w:val="none" w:sz="0" w:space="0" w:color="auto"/>
          </w:divBdr>
        </w:div>
        <w:div w:id="193619623">
          <w:marLeft w:val="640"/>
          <w:marRight w:val="0"/>
          <w:marTop w:val="0"/>
          <w:marBottom w:val="0"/>
          <w:divBdr>
            <w:top w:val="none" w:sz="0" w:space="0" w:color="auto"/>
            <w:left w:val="none" w:sz="0" w:space="0" w:color="auto"/>
            <w:bottom w:val="none" w:sz="0" w:space="0" w:color="auto"/>
            <w:right w:val="none" w:sz="0" w:space="0" w:color="auto"/>
          </w:divBdr>
        </w:div>
        <w:div w:id="931821780">
          <w:marLeft w:val="640"/>
          <w:marRight w:val="0"/>
          <w:marTop w:val="0"/>
          <w:marBottom w:val="0"/>
          <w:divBdr>
            <w:top w:val="none" w:sz="0" w:space="0" w:color="auto"/>
            <w:left w:val="none" w:sz="0" w:space="0" w:color="auto"/>
            <w:bottom w:val="none" w:sz="0" w:space="0" w:color="auto"/>
            <w:right w:val="none" w:sz="0" w:space="0" w:color="auto"/>
          </w:divBdr>
        </w:div>
        <w:div w:id="382796439">
          <w:marLeft w:val="640"/>
          <w:marRight w:val="0"/>
          <w:marTop w:val="0"/>
          <w:marBottom w:val="0"/>
          <w:divBdr>
            <w:top w:val="none" w:sz="0" w:space="0" w:color="auto"/>
            <w:left w:val="none" w:sz="0" w:space="0" w:color="auto"/>
            <w:bottom w:val="none" w:sz="0" w:space="0" w:color="auto"/>
            <w:right w:val="none" w:sz="0" w:space="0" w:color="auto"/>
          </w:divBdr>
        </w:div>
        <w:div w:id="1505514867">
          <w:marLeft w:val="640"/>
          <w:marRight w:val="0"/>
          <w:marTop w:val="0"/>
          <w:marBottom w:val="0"/>
          <w:divBdr>
            <w:top w:val="none" w:sz="0" w:space="0" w:color="auto"/>
            <w:left w:val="none" w:sz="0" w:space="0" w:color="auto"/>
            <w:bottom w:val="none" w:sz="0" w:space="0" w:color="auto"/>
            <w:right w:val="none" w:sz="0" w:space="0" w:color="auto"/>
          </w:divBdr>
        </w:div>
        <w:div w:id="806044273">
          <w:marLeft w:val="640"/>
          <w:marRight w:val="0"/>
          <w:marTop w:val="0"/>
          <w:marBottom w:val="0"/>
          <w:divBdr>
            <w:top w:val="none" w:sz="0" w:space="0" w:color="auto"/>
            <w:left w:val="none" w:sz="0" w:space="0" w:color="auto"/>
            <w:bottom w:val="none" w:sz="0" w:space="0" w:color="auto"/>
            <w:right w:val="none" w:sz="0" w:space="0" w:color="auto"/>
          </w:divBdr>
        </w:div>
        <w:div w:id="61683668">
          <w:marLeft w:val="640"/>
          <w:marRight w:val="0"/>
          <w:marTop w:val="0"/>
          <w:marBottom w:val="0"/>
          <w:divBdr>
            <w:top w:val="none" w:sz="0" w:space="0" w:color="auto"/>
            <w:left w:val="none" w:sz="0" w:space="0" w:color="auto"/>
            <w:bottom w:val="none" w:sz="0" w:space="0" w:color="auto"/>
            <w:right w:val="none" w:sz="0" w:space="0" w:color="auto"/>
          </w:divBdr>
        </w:div>
        <w:div w:id="1286280170">
          <w:marLeft w:val="640"/>
          <w:marRight w:val="0"/>
          <w:marTop w:val="0"/>
          <w:marBottom w:val="0"/>
          <w:divBdr>
            <w:top w:val="none" w:sz="0" w:space="0" w:color="auto"/>
            <w:left w:val="none" w:sz="0" w:space="0" w:color="auto"/>
            <w:bottom w:val="none" w:sz="0" w:space="0" w:color="auto"/>
            <w:right w:val="none" w:sz="0" w:space="0" w:color="auto"/>
          </w:divBdr>
        </w:div>
        <w:div w:id="93746333">
          <w:marLeft w:val="640"/>
          <w:marRight w:val="0"/>
          <w:marTop w:val="0"/>
          <w:marBottom w:val="0"/>
          <w:divBdr>
            <w:top w:val="none" w:sz="0" w:space="0" w:color="auto"/>
            <w:left w:val="none" w:sz="0" w:space="0" w:color="auto"/>
            <w:bottom w:val="none" w:sz="0" w:space="0" w:color="auto"/>
            <w:right w:val="none" w:sz="0" w:space="0" w:color="auto"/>
          </w:divBdr>
        </w:div>
        <w:div w:id="1457481832">
          <w:marLeft w:val="640"/>
          <w:marRight w:val="0"/>
          <w:marTop w:val="0"/>
          <w:marBottom w:val="0"/>
          <w:divBdr>
            <w:top w:val="none" w:sz="0" w:space="0" w:color="auto"/>
            <w:left w:val="none" w:sz="0" w:space="0" w:color="auto"/>
            <w:bottom w:val="none" w:sz="0" w:space="0" w:color="auto"/>
            <w:right w:val="none" w:sz="0" w:space="0" w:color="auto"/>
          </w:divBdr>
        </w:div>
        <w:div w:id="282658750">
          <w:marLeft w:val="640"/>
          <w:marRight w:val="0"/>
          <w:marTop w:val="0"/>
          <w:marBottom w:val="0"/>
          <w:divBdr>
            <w:top w:val="none" w:sz="0" w:space="0" w:color="auto"/>
            <w:left w:val="none" w:sz="0" w:space="0" w:color="auto"/>
            <w:bottom w:val="none" w:sz="0" w:space="0" w:color="auto"/>
            <w:right w:val="none" w:sz="0" w:space="0" w:color="auto"/>
          </w:divBdr>
        </w:div>
        <w:div w:id="196507484">
          <w:marLeft w:val="640"/>
          <w:marRight w:val="0"/>
          <w:marTop w:val="0"/>
          <w:marBottom w:val="0"/>
          <w:divBdr>
            <w:top w:val="none" w:sz="0" w:space="0" w:color="auto"/>
            <w:left w:val="none" w:sz="0" w:space="0" w:color="auto"/>
            <w:bottom w:val="none" w:sz="0" w:space="0" w:color="auto"/>
            <w:right w:val="none" w:sz="0" w:space="0" w:color="auto"/>
          </w:divBdr>
        </w:div>
        <w:div w:id="819690773">
          <w:marLeft w:val="640"/>
          <w:marRight w:val="0"/>
          <w:marTop w:val="0"/>
          <w:marBottom w:val="0"/>
          <w:divBdr>
            <w:top w:val="none" w:sz="0" w:space="0" w:color="auto"/>
            <w:left w:val="none" w:sz="0" w:space="0" w:color="auto"/>
            <w:bottom w:val="none" w:sz="0" w:space="0" w:color="auto"/>
            <w:right w:val="none" w:sz="0" w:space="0" w:color="auto"/>
          </w:divBdr>
        </w:div>
        <w:div w:id="923029176">
          <w:marLeft w:val="640"/>
          <w:marRight w:val="0"/>
          <w:marTop w:val="0"/>
          <w:marBottom w:val="0"/>
          <w:divBdr>
            <w:top w:val="none" w:sz="0" w:space="0" w:color="auto"/>
            <w:left w:val="none" w:sz="0" w:space="0" w:color="auto"/>
            <w:bottom w:val="none" w:sz="0" w:space="0" w:color="auto"/>
            <w:right w:val="none" w:sz="0" w:space="0" w:color="auto"/>
          </w:divBdr>
        </w:div>
        <w:div w:id="249462019">
          <w:marLeft w:val="640"/>
          <w:marRight w:val="0"/>
          <w:marTop w:val="0"/>
          <w:marBottom w:val="0"/>
          <w:divBdr>
            <w:top w:val="none" w:sz="0" w:space="0" w:color="auto"/>
            <w:left w:val="none" w:sz="0" w:space="0" w:color="auto"/>
            <w:bottom w:val="none" w:sz="0" w:space="0" w:color="auto"/>
            <w:right w:val="none" w:sz="0" w:space="0" w:color="auto"/>
          </w:divBdr>
        </w:div>
        <w:div w:id="2055425498">
          <w:marLeft w:val="640"/>
          <w:marRight w:val="0"/>
          <w:marTop w:val="0"/>
          <w:marBottom w:val="0"/>
          <w:divBdr>
            <w:top w:val="none" w:sz="0" w:space="0" w:color="auto"/>
            <w:left w:val="none" w:sz="0" w:space="0" w:color="auto"/>
            <w:bottom w:val="none" w:sz="0" w:space="0" w:color="auto"/>
            <w:right w:val="none" w:sz="0" w:space="0" w:color="auto"/>
          </w:divBdr>
        </w:div>
        <w:div w:id="1131828573">
          <w:marLeft w:val="640"/>
          <w:marRight w:val="0"/>
          <w:marTop w:val="0"/>
          <w:marBottom w:val="0"/>
          <w:divBdr>
            <w:top w:val="none" w:sz="0" w:space="0" w:color="auto"/>
            <w:left w:val="none" w:sz="0" w:space="0" w:color="auto"/>
            <w:bottom w:val="none" w:sz="0" w:space="0" w:color="auto"/>
            <w:right w:val="none" w:sz="0" w:space="0" w:color="auto"/>
          </w:divBdr>
        </w:div>
        <w:div w:id="2069305791">
          <w:marLeft w:val="640"/>
          <w:marRight w:val="0"/>
          <w:marTop w:val="0"/>
          <w:marBottom w:val="0"/>
          <w:divBdr>
            <w:top w:val="none" w:sz="0" w:space="0" w:color="auto"/>
            <w:left w:val="none" w:sz="0" w:space="0" w:color="auto"/>
            <w:bottom w:val="none" w:sz="0" w:space="0" w:color="auto"/>
            <w:right w:val="none" w:sz="0" w:space="0" w:color="auto"/>
          </w:divBdr>
        </w:div>
        <w:div w:id="839782164">
          <w:marLeft w:val="640"/>
          <w:marRight w:val="0"/>
          <w:marTop w:val="0"/>
          <w:marBottom w:val="0"/>
          <w:divBdr>
            <w:top w:val="none" w:sz="0" w:space="0" w:color="auto"/>
            <w:left w:val="none" w:sz="0" w:space="0" w:color="auto"/>
            <w:bottom w:val="none" w:sz="0" w:space="0" w:color="auto"/>
            <w:right w:val="none" w:sz="0" w:space="0" w:color="auto"/>
          </w:divBdr>
        </w:div>
        <w:div w:id="1951084745">
          <w:marLeft w:val="640"/>
          <w:marRight w:val="0"/>
          <w:marTop w:val="0"/>
          <w:marBottom w:val="0"/>
          <w:divBdr>
            <w:top w:val="none" w:sz="0" w:space="0" w:color="auto"/>
            <w:left w:val="none" w:sz="0" w:space="0" w:color="auto"/>
            <w:bottom w:val="none" w:sz="0" w:space="0" w:color="auto"/>
            <w:right w:val="none" w:sz="0" w:space="0" w:color="auto"/>
          </w:divBdr>
        </w:div>
        <w:div w:id="530411272">
          <w:marLeft w:val="640"/>
          <w:marRight w:val="0"/>
          <w:marTop w:val="0"/>
          <w:marBottom w:val="0"/>
          <w:divBdr>
            <w:top w:val="none" w:sz="0" w:space="0" w:color="auto"/>
            <w:left w:val="none" w:sz="0" w:space="0" w:color="auto"/>
            <w:bottom w:val="none" w:sz="0" w:space="0" w:color="auto"/>
            <w:right w:val="none" w:sz="0" w:space="0" w:color="auto"/>
          </w:divBdr>
        </w:div>
        <w:div w:id="652567532">
          <w:marLeft w:val="640"/>
          <w:marRight w:val="0"/>
          <w:marTop w:val="0"/>
          <w:marBottom w:val="0"/>
          <w:divBdr>
            <w:top w:val="none" w:sz="0" w:space="0" w:color="auto"/>
            <w:left w:val="none" w:sz="0" w:space="0" w:color="auto"/>
            <w:bottom w:val="none" w:sz="0" w:space="0" w:color="auto"/>
            <w:right w:val="none" w:sz="0" w:space="0" w:color="auto"/>
          </w:divBdr>
        </w:div>
        <w:div w:id="33695850">
          <w:marLeft w:val="640"/>
          <w:marRight w:val="0"/>
          <w:marTop w:val="0"/>
          <w:marBottom w:val="0"/>
          <w:divBdr>
            <w:top w:val="none" w:sz="0" w:space="0" w:color="auto"/>
            <w:left w:val="none" w:sz="0" w:space="0" w:color="auto"/>
            <w:bottom w:val="none" w:sz="0" w:space="0" w:color="auto"/>
            <w:right w:val="none" w:sz="0" w:space="0" w:color="auto"/>
          </w:divBdr>
        </w:div>
        <w:div w:id="42488958">
          <w:marLeft w:val="640"/>
          <w:marRight w:val="0"/>
          <w:marTop w:val="0"/>
          <w:marBottom w:val="0"/>
          <w:divBdr>
            <w:top w:val="none" w:sz="0" w:space="0" w:color="auto"/>
            <w:left w:val="none" w:sz="0" w:space="0" w:color="auto"/>
            <w:bottom w:val="none" w:sz="0" w:space="0" w:color="auto"/>
            <w:right w:val="none" w:sz="0" w:space="0" w:color="auto"/>
          </w:divBdr>
        </w:div>
        <w:div w:id="92895124">
          <w:marLeft w:val="640"/>
          <w:marRight w:val="0"/>
          <w:marTop w:val="0"/>
          <w:marBottom w:val="0"/>
          <w:divBdr>
            <w:top w:val="none" w:sz="0" w:space="0" w:color="auto"/>
            <w:left w:val="none" w:sz="0" w:space="0" w:color="auto"/>
            <w:bottom w:val="none" w:sz="0" w:space="0" w:color="auto"/>
            <w:right w:val="none" w:sz="0" w:space="0" w:color="auto"/>
          </w:divBdr>
        </w:div>
        <w:div w:id="53281529">
          <w:marLeft w:val="640"/>
          <w:marRight w:val="0"/>
          <w:marTop w:val="0"/>
          <w:marBottom w:val="0"/>
          <w:divBdr>
            <w:top w:val="none" w:sz="0" w:space="0" w:color="auto"/>
            <w:left w:val="none" w:sz="0" w:space="0" w:color="auto"/>
            <w:bottom w:val="none" w:sz="0" w:space="0" w:color="auto"/>
            <w:right w:val="none" w:sz="0" w:space="0" w:color="auto"/>
          </w:divBdr>
        </w:div>
        <w:div w:id="446125088">
          <w:marLeft w:val="640"/>
          <w:marRight w:val="0"/>
          <w:marTop w:val="0"/>
          <w:marBottom w:val="0"/>
          <w:divBdr>
            <w:top w:val="none" w:sz="0" w:space="0" w:color="auto"/>
            <w:left w:val="none" w:sz="0" w:space="0" w:color="auto"/>
            <w:bottom w:val="none" w:sz="0" w:space="0" w:color="auto"/>
            <w:right w:val="none" w:sz="0" w:space="0" w:color="auto"/>
          </w:divBdr>
        </w:div>
        <w:div w:id="1638562575">
          <w:marLeft w:val="640"/>
          <w:marRight w:val="0"/>
          <w:marTop w:val="0"/>
          <w:marBottom w:val="0"/>
          <w:divBdr>
            <w:top w:val="none" w:sz="0" w:space="0" w:color="auto"/>
            <w:left w:val="none" w:sz="0" w:space="0" w:color="auto"/>
            <w:bottom w:val="none" w:sz="0" w:space="0" w:color="auto"/>
            <w:right w:val="none" w:sz="0" w:space="0" w:color="auto"/>
          </w:divBdr>
        </w:div>
        <w:div w:id="543449220">
          <w:marLeft w:val="640"/>
          <w:marRight w:val="0"/>
          <w:marTop w:val="0"/>
          <w:marBottom w:val="0"/>
          <w:divBdr>
            <w:top w:val="none" w:sz="0" w:space="0" w:color="auto"/>
            <w:left w:val="none" w:sz="0" w:space="0" w:color="auto"/>
            <w:bottom w:val="none" w:sz="0" w:space="0" w:color="auto"/>
            <w:right w:val="none" w:sz="0" w:space="0" w:color="auto"/>
          </w:divBdr>
        </w:div>
        <w:div w:id="1159610489">
          <w:marLeft w:val="640"/>
          <w:marRight w:val="0"/>
          <w:marTop w:val="0"/>
          <w:marBottom w:val="0"/>
          <w:divBdr>
            <w:top w:val="none" w:sz="0" w:space="0" w:color="auto"/>
            <w:left w:val="none" w:sz="0" w:space="0" w:color="auto"/>
            <w:bottom w:val="none" w:sz="0" w:space="0" w:color="auto"/>
            <w:right w:val="none" w:sz="0" w:space="0" w:color="auto"/>
          </w:divBdr>
        </w:div>
        <w:div w:id="2101100526">
          <w:marLeft w:val="640"/>
          <w:marRight w:val="0"/>
          <w:marTop w:val="0"/>
          <w:marBottom w:val="0"/>
          <w:divBdr>
            <w:top w:val="none" w:sz="0" w:space="0" w:color="auto"/>
            <w:left w:val="none" w:sz="0" w:space="0" w:color="auto"/>
            <w:bottom w:val="none" w:sz="0" w:space="0" w:color="auto"/>
            <w:right w:val="none" w:sz="0" w:space="0" w:color="auto"/>
          </w:divBdr>
        </w:div>
        <w:div w:id="413867185">
          <w:marLeft w:val="640"/>
          <w:marRight w:val="0"/>
          <w:marTop w:val="0"/>
          <w:marBottom w:val="0"/>
          <w:divBdr>
            <w:top w:val="none" w:sz="0" w:space="0" w:color="auto"/>
            <w:left w:val="none" w:sz="0" w:space="0" w:color="auto"/>
            <w:bottom w:val="none" w:sz="0" w:space="0" w:color="auto"/>
            <w:right w:val="none" w:sz="0" w:space="0" w:color="auto"/>
          </w:divBdr>
        </w:div>
        <w:div w:id="1221675081">
          <w:marLeft w:val="640"/>
          <w:marRight w:val="0"/>
          <w:marTop w:val="0"/>
          <w:marBottom w:val="0"/>
          <w:divBdr>
            <w:top w:val="none" w:sz="0" w:space="0" w:color="auto"/>
            <w:left w:val="none" w:sz="0" w:space="0" w:color="auto"/>
            <w:bottom w:val="none" w:sz="0" w:space="0" w:color="auto"/>
            <w:right w:val="none" w:sz="0" w:space="0" w:color="auto"/>
          </w:divBdr>
        </w:div>
        <w:div w:id="1145121516">
          <w:marLeft w:val="640"/>
          <w:marRight w:val="0"/>
          <w:marTop w:val="0"/>
          <w:marBottom w:val="0"/>
          <w:divBdr>
            <w:top w:val="none" w:sz="0" w:space="0" w:color="auto"/>
            <w:left w:val="none" w:sz="0" w:space="0" w:color="auto"/>
            <w:bottom w:val="none" w:sz="0" w:space="0" w:color="auto"/>
            <w:right w:val="none" w:sz="0" w:space="0" w:color="auto"/>
          </w:divBdr>
        </w:div>
        <w:div w:id="680931483">
          <w:marLeft w:val="640"/>
          <w:marRight w:val="0"/>
          <w:marTop w:val="0"/>
          <w:marBottom w:val="0"/>
          <w:divBdr>
            <w:top w:val="none" w:sz="0" w:space="0" w:color="auto"/>
            <w:left w:val="none" w:sz="0" w:space="0" w:color="auto"/>
            <w:bottom w:val="none" w:sz="0" w:space="0" w:color="auto"/>
            <w:right w:val="none" w:sz="0" w:space="0" w:color="auto"/>
          </w:divBdr>
        </w:div>
        <w:div w:id="1110472533">
          <w:marLeft w:val="640"/>
          <w:marRight w:val="0"/>
          <w:marTop w:val="0"/>
          <w:marBottom w:val="0"/>
          <w:divBdr>
            <w:top w:val="none" w:sz="0" w:space="0" w:color="auto"/>
            <w:left w:val="none" w:sz="0" w:space="0" w:color="auto"/>
            <w:bottom w:val="none" w:sz="0" w:space="0" w:color="auto"/>
            <w:right w:val="none" w:sz="0" w:space="0" w:color="auto"/>
          </w:divBdr>
        </w:div>
        <w:div w:id="590091928">
          <w:marLeft w:val="640"/>
          <w:marRight w:val="0"/>
          <w:marTop w:val="0"/>
          <w:marBottom w:val="0"/>
          <w:divBdr>
            <w:top w:val="none" w:sz="0" w:space="0" w:color="auto"/>
            <w:left w:val="none" w:sz="0" w:space="0" w:color="auto"/>
            <w:bottom w:val="none" w:sz="0" w:space="0" w:color="auto"/>
            <w:right w:val="none" w:sz="0" w:space="0" w:color="auto"/>
          </w:divBdr>
        </w:div>
        <w:div w:id="1724407978">
          <w:marLeft w:val="640"/>
          <w:marRight w:val="0"/>
          <w:marTop w:val="0"/>
          <w:marBottom w:val="0"/>
          <w:divBdr>
            <w:top w:val="none" w:sz="0" w:space="0" w:color="auto"/>
            <w:left w:val="none" w:sz="0" w:space="0" w:color="auto"/>
            <w:bottom w:val="none" w:sz="0" w:space="0" w:color="auto"/>
            <w:right w:val="none" w:sz="0" w:space="0" w:color="auto"/>
          </w:divBdr>
        </w:div>
        <w:div w:id="1908954557">
          <w:marLeft w:val="640"/>
          <w:marRight w:val="0"/>
          <w:marTop w:val="0"/>
          <w:marBottom w:val="0"/>
          <w:divBdr>
            <w:top w:val="none" w:sz="0" w:space="0" w:color="auto"/>
            <w:left w:val="none" w:sz="0" w:space="0" w:color="auto"/>
            <w:bottom w:val="none" w:sz="0" w:space="0" w:color="auto"/>
            <w:right w:val="none" w:sz="0" w:space="0" w:color="auto"/>
          </w:divBdr>
        </w:div>
        <w:div w:id="1319454695">
          <w:marLeft w:val="640"/>
          <w:marRight w:val="0"/>
          <w:marTop w:val="0"/>
          <w:marBottom w:val="0"/>
          <w:divBdr>
            <w:top w:val="none" w:sz="0" w:space="0" w:color="auto"/>
            <w:left w:val="none" w:sz="0" w:space="0" w:color="auto"/>
            <w:bottom w:val="none" w:sz="0" w:space="0" w:color="auto"/>
            <w:right w:val="none" w:sz="0" w:space="0" w:color="auto"/>
          </w:divBdr>
        </w:div>
        <w:div w:id="326632777">
          <w:marLeft w:val="640"/>
          <w:marRight w:val="0"/>
          <w:marTop w:val="0"/>
          <w:marBottom w:val="0"/>
          <w:divBdr>
            <w:top w:val="none" w:sz="0" w:space="0" w:color="auto"/>
            <w:left w:val="none" w:sz="0" w:space="0" w:color="auto"/>
            <w:bottom w:val="none" w:sz="0" w:space="0" w:color="auto"/>
            <w:right w:val="none" w:sz="0" w:space="0" w:color="auto"/>
          </w:divBdr>
        </w:div>
        <w:div w:id="1565683048">
          <w:marLeft w:val="640"/>
          <w:marRight w:val="0"/>
          <w:marTop w:val="0"/>
          <w:marBottom w:val="0"/>
          <w:divBdr>
            <w:top w:val="none" w:sz="0" w:space="0" w:color="auto"/>
            <w:left w:val="none" w:sz="0" w:space="0" w:color="auto"/>
            <w:bottom w:val="none" w:sz="0" w:space="0" w:color="auto"/>
            <w:right w:val="none" w:sz="0" w:space="0" w:color="auto"/>
          </w:divBdr>
        </w:div>
        <w:div w:id="1632398828">
          <w:marLeft w:val="640"/>
          <w:marRight w:val="0"/>
          <w:marTop w:val="0"/>
          <w:marBottom w:val="0"/>
          <w:divBdr>
            <w:top w:val="none" w:sz="0" w:space="0" w:color="auto"/>
            <w:left w:val="none" w:sz="0" w:space="0" w:color="auto"/>
            <w:bottom w:val="none" w:sz="0" w:space="0" w:color="auto"/>
            <w:right w:val="none" w:sz="0" w:space="0" w:color="auto"/>
          </w:divBdr>
        </w:div>
        <w:div w:id="490105434">
          <w:marLeft w:val="640"/>
          <w:marRight w:val="0"/>
          <w:marTop w:val="0"/>
          <w:marBottom w:val="0"/>
          <w:divBdr>
            <w:top w:val="none" w:sz="0" w:space="0" w:color="auto"/>
            <w:left w:val="none" w:sz="0" w:space="0" w:color="auto"/>
            <w:bottom w:val="none" w:sz="0" w:space="0" w:color="auto"/>
            <w:right w:val="none" w:sz="0" w:space="0" w:color="auto"/>
          </w:divBdr>
        </w:div>
        <w:div w:id="497429835">
          <w:marLeft w:val="640"/>
          <w:marRight w:val="0"/>
          <w:marTop w:val="0"/>
          <w:marBottom w:val="0"/>
          <w:divBdr>
            <w:top w:val="none" w:sz="0" w:space="0" w:color="auto"/>
            <w:left w:val="none" w:sz="0" w:space="0" w:color="auto"/>
            <w:bottom w:val="none" w:sz="0" w:space="0" w:color="auto"/>
            <w:right w:val="none" w:sz="0" w:space="0" w:color="auto"/>
          </w:divBdr>
        </w:div>
        <w:div w:id="908612337">
          <w:marLeft w:val="640"/>
          <w:marRight w:val="0"/>
          <w:marTop w:val="0"/>
          <w:marBottom w:val="0"/>
          <w:divBdr>
            <w:top w:val="none" w:sz="0" w:space="0" w:color="auto"/>
            <w:left w:val="none" w:sz="0" w:space="0" w:color="auto"/>
            <w:bottom w:val="none" w:sz="0" w:space="0" w:color="auto"/>
            <w:right w:val="none" w:sz="0" w:space="0" w:color="auto"/>
          </w:divBdr>
        </w:div>
        <w:div w:id="441808630">
          <w:marLeft w:val="640"/>
          <w:marRight w:val="0"/>
          <w:marTop w:val="0"/>
          <w:marBottom w:val="0"/>
          <w:divBdr>
            <w:top w:val="none" w:sz="0" w:space="0" w:color="auto"/>
            <w:left w:val="none" w:sz="0" w:space="0" w:color="auto"/>
            <w:bottom w:val="none" w:sz="0" w:space="0" w:color="auto"/>
            <w:right w:val="none" w:sz="0" w:space="0" w:color="auto"/>
          </w:divBdr>
        </w:div>
        <w:div w:id="1636639490">
          <w:marLeft w:val="640"/>
          <w:marRight w:val="0"/>
          <w:marTop w:val="0"/>
          <w:marBottom w:val="0"/>
          <w:divBdr>
            <w:top w:val="none" w:sz="0" w:space="0" w:color="auto"/>
            <w:left w:val="none" w:sz="0" w:space="0" w:color="auto"/>
            <w:bottom w:val="none" w:sz="0" w:space="0" w:color="auto"/>
            <w:right w:val="none" w:sz="0" w:space="0" w:color="auto"/>
          </w:divBdr>
        </w:div>
        <w:div w:id="209733663">
          <w:marLeft w:val="640"/>
          <w:marRight w:val="0"/>
          <w:marTop w:val="0"/>
          <w:marBottom w:val="0"/>
          <w:divBdr>
            <w:top w:val="none" w:sz="0" w:space="0" w:color="auto"/>
            <w:left w:val="none" w:sz="0" w:space="0" w:color="auto"/>
            <w:bottom w:val="none" w:sz="0" w:space="0" w:color="auto"/>
            <w:right w:val="none" w:sz="0" w:space="0" w:color="auto"/>
          </w:divBdr>
        </w:div>
        <w:div w:id="1502040136">
          <w:marLeft w:val="640"/>
          <w:marRight w:val="0"/>
          <w:marTop w:val="0"/>
          <w:marBottom w:val="0"/>
          <w:divBdr>
            <w:top w:val="none" w:sz="0" w:space="0" w:color="auto"/>
            <w:left w:val="none" w:sz="0" w:space="0" w:color="auto"/>
            <w:bottom w:val="none" w:sz="0" w:space="0" w:color="auto"/>
            <w:right w:val="none" w:sz="0" w:space="0" w:color="auto"/>
          </w:divBdr>
        </w:div>
        <w:div w:id="2099593370">
          <w:marLeft w:val="640"/>
          <w:marRight w:val="0"/>
          <w:marTop w:val="0"/>
          <w:marBottom w:val="0"/>
          <w:divBdr>
            <w:top w:val="none" w:sz="0" w:space="0" w:color="auto"/>
            <w:left w:val="none" w:sz="0" w:space="0" w:color="auto"/>
            <w:bottom w:val="none" w:sz="0" w:space="0" w:color="auto"/>
            <w:right w:val="none" w:sz="0" w:space="0" w:color="auto"/>
          </w:divBdr>
        </w:div>
        <w:div w:id="2059040683">
          <w:marLeft w:val="640"/>
          <w:marRight w:val="0"/>
          <w:marTop w:val="0"/>
          <w:marBottom w:val="0"/>
          <w:divBdr>
            <w:top w:val="none" w:sz="0" w:space="0" w:color="auto"/>
            <w:left w:val="none" w:sz="0" w:space="0" w:color="auto"/>
            <w:bottom w:val="none" w:sz="0" w:space="0" w:color="auto"/>
            <w:right w:val="none" w:sz="0" w:space="0" w:color="auto"/>
          </w:divBdr>
        </w:div>
        <w:div w:id="3896589">
          <w:marLeft w:val="640"/>
          <w:marRight w:val="0"/>
          <w:marTop w:val="0"/>
          <w:marBottom w:val="0"/>
          <w:divBdr>
            <w:top w:val="none" w:sz="0" w:space="0" w:color="auto"/>
            <w:left w:val="none" w:sz="0" w:space="0" w:color="auto"/>
            <w:bottom w:val="none" w:sz="0" w:space="0" w:color="auto"/>
            <w:right w:val="none" w:sz="0" w:space="0" w:color="auto"/>
          </w:divBdr>
        </w:div>
        <w:div w:id="608047923">
          <w:marLeft w:val="640"/>
          <w:marRight w:val="0"/>
          <w:marTop w:val="0"/>
          <w:marBottom w:val="0"/>
          <w:divBdr>
            <w:top w:val="none" w:sz="0" w:space="0" w:color="auto"/>
            <w:left w:val="none" w:sz="0" w:space="0" w:color="auto"/>
            <w:bottom w:val="none" w:sz="0" w:space="0" w:color="auto"/>
            <w:right w:val="none" w:sz="0" w:space="0" w:color="auto"/>
          </w:divBdr>
        </w:div>
        <w:div w:id="692879089">
          <w:marLeft w:val="640"/>
          <w:marRight w:val="0"/>
          <w:marTop w:val="0"/>
          <w:marBottom w:val="0"/>
          <w:divBdr>
            <w:top w:val="none" w:sz="0" w:space="0" w:color="auto"/>
            <w:left w:val="none" w:sz="0" w:space="0" w:color="auto"/>
            <w:bottom w:val="none" w:sz="0" w:space="0" w:color="auto"/>
            <w:right w:val="none" w:sz="0" w:space="0" w:color="auto"/>
          </w:divBdr>
        </w:div>
        <w:div w:id="277495244">
          <w:marLeft w:val="640"/>
          <w:marRight w:val="0"/>
          <w:marTop w:val="0"/>
          <w:marBottom w:val="0"/>
          <w:divBdr>
            <w:top w:val="none" w:sz="0" w:space="0" w:color="auto"/>
            <w:left w:val="none" w:sz="0" w:space="0" w:color="auto"/>
            <w:bottom w:val="none" w:sz="0" w:space="0" w:color="auto"/>
            <w:right w:val="none" w:sz="0" w:space="0" w:color="auto"/>
          </w:divBdr>
        </w:div>
        <w:div w:id="1651863457">
          <w:marLeft w:val="640"/>
          <w:marRight w:val="0"/>
          <w:marTop w:val="0"/>
          <w:marBottom w:val="0"/>
          <w:divBdr>
            <w:top w:val="none" w:sz="0" w:space="0" w:color="auto"/>
            <w:left w:val="none" w:sz="0" w:space="0" w:color="auto"/>
            <w:bottom w:val="none" w:sz="0" w:space="0" w:color="auto"/>
            <w:right w:val="none" w:sz="0" w:space="0" w:color="auto"/>
          </w:divBdr>
        </w:div>
        <w:div w:id="598951607">
          <w:marLeft w:val="640"/>
          <w:marRight w:val="0"/>
          <w:marTop w:val="0"/>
          <w:marBottom w:val="0"/>
          <w:divBdr>
            <w:top w:val="none" w:sz="0" w:space="0" w:color="auto"/>
            <w:left w:val="none" w:sz="0" w:space="0" w:color="auto"/>
            <w:bottom w:val="none" w:sz="0" w:space="0" w:color="auto"/>
            <w:right w:val="none" w:sz="0" w:space="0" w:color="auto"/>
          </w:divBdr>
        </w:div>
        <w:div w:id="1816020828">
          <w:marLeft w:val="640"/>
          <w:marRight w:val="0"/>
          <w:marTop w:val="0"/>
          <w:marBottom w:val="0"/>
          <w:divBdr>
            <w:top w:val="none" w:sz="0" w:space="0" w:color="auto"/>
            <w:left w:val="none" w:sz="0" w:space="0" w:color="auto"/>
            <w:bottom w:val="none" w:sz="0" w:space="0" w:color="auto"/>
            <w:right w:val="none" w:sz="0" w:space="0" w:color="auto"/>
          </w:divBdr>
        </w:div>
        <w:div w:id="1089077306">
          <w:marLeft w:val="640"/>
          <w:marRight w:val="0"/>
          <w:marTop w:val="0"/>
          <w:marBottom w:val="0"/>
          <w:divBdr>
            <w:top w:val="none" w:sz="0" w:space="0" w:color="auto"/>
            <w:left w:val="none" w:sz="0" w:space="0" w:color="auto"/>
            <w:bottom w:val="none" w:sz="0" w:space="0" w:color="auto"/>
            <w:right w:val="none" w:sz="0" w:space="0" w:color="auto"/>
          </w:divBdr>
        </w:div>
        <w:div w:id="1203978309">
          <w:marLeft w:val="640"/>
          <w:marRight w:val="0"/>
          <w:marTop w:val="0"/>
          <w:marBottom w:val="0"/>
          <w:divBdr>
            <w:top w:val="none" w:sz="0" w:space="0" w:color="auto"/>
            <w:left w:val="none" w:sz="0" w:space="0" w:color="auto"/>
            <w:bottom w:val="none" w:sz="0" w:space="0" w:color="auto"/>
            <w:right w:val="none" w:sz="0" w:space="0" w:color="auto"/>
          </w:divBdr>
        </w:div>
        <w:div w:id="726219944">
          <w:marLeft w:val="640"/>
          <w:marRight w:val="0"/>
          <w:marTop w:val="0"/>
          <w:marBottom w:val="0"/>
          <w:divBdr>
            <w:top w:val="none" w:sz="0" w:space="0" w:color="auto"/>
            <w:left w:val="none" w:sz="0" w:space="0" w:color="auto"/>
            <w:bottom w:val="none" w:sz="0" w:space="0" w:color="auto"/>
            <w:right w:val="none" w:sz="0" w:space="0" w:color="auto"/>
          </w:divBdr>
        </w:div>
        <w:div w:id="217861073">
          <w:marLeft w:val="640"/>
          <w:marRight w:val="0"/>
          <w:marTop w:val="0"/>
          <w:marBottom w:val="0"/>
          <w:divBdr>
            <w:top w:val="none" w:sz="0" w:space="0" w:color="auto"/>
            <w:left w:val="none" w:sz="0" w:space="0" w:color="auto"/>
            <w:bottom w:val="none" w:sz="0" w:space="0" w:color="auto"/>
            <w:right w:val="none" w:sz="0" w:space="0" w:color="auto"/>
          </w:divBdr>
        </w:div>
        <w:div w:id="719522737">
          <w:marLeft w:val="640"/>
          <w:marRight w:val="0"/>
          <w:marTop w:val="0"/>
          <w:marBottom w:val="0"/>
          <w:divBdr>
            <w:top w:val="none" w:sz="0" w:space="0" w:color="auto"/>
            <w:left w:val="none" w:sz="0" w:space="0" w:color="auto"/>
            <w:bottom w:val="none" w:sz="0" w:space="0" w:color="auto"/>
            <w:right w:val="none" w:sz="0" w:space="0" w:color="auto"/>
          </w:divBdr>
        </w:div>
        <w:div w:id="554388692">
          <w:marLeft w:val="640"/>
          <w:marRight w:val="0"/>
          <w:marTop w:val="0"/>
          <w:marBottom w:val="0"/>
          <w:divBdr>
            <w:top w:val="none" w:sz="0" w:space="0" w:color="auto"/>
            <w:left w:val="none" w:sz="0" w:space="0" w:color="auto"/>
            <w:bottom w:val="none" w:sz="0" w:space="0" w:color="auto"/>
            <w:right w:val="none" w:sz="0" w:space="0" w:color="auto"/>
          </w:divBdr>
        </w:div>
        <w:div w:id="2047100499">
          <w:marLeft w:val="640"/>
          <w:marRight w:val="0"/>
          <w:marTop w:val="0"/>
          <w:marBottom w:val="0"/>
          <w:divBdr>
            <w:top w:val="none" w:sz="0" w:space="0" w:color="auto"/>
            <w:left w:val="none" w:sz="0" w:space="0" w:color="auto"/>
            <w:bottom w:val="none" w:sz="0" w:space="0" w:color="auto"/>
            <w:right w:val="none" w:sz="0" w:space="0" w:color="auto"/>
          </w:divBdr>
        </w:div>
        <w:div w:id="2122845374">
          <w:marLeft w:val="640"/>
          <w:marRight w:val="0"/>
          <w:marTop w:val="0"/>
          <w:marBottom w:val="0"/>
          <w:divBdr>
            <w:top w:val="none" w:sz="0" w:space="0" w:color="auto"/>
            <w:left w:val="none" w:sz="0" w:space="0" w:color="auto"/>
            <w:bottom w:val="none" w:sz="0" w:space="0" w:color="auto"/>
            <w:right w:val="none" w:sz="0" w:space="0" w:color="auto"/>
          </w:divBdr>
        </w:div>
        <w:div w:id="1888712548">
          <w:marLeft w:val="640"/>
          <w:marRight w:val="0"/>
          <w:marTop w:val="0"/>
          <w:marBottom w:val="0"/>
          <w:divBdr>
            <w:top w:val="none" w:sz="0" w:space="0" w:color="auto"/>
            <w:left w:val="none" w:sz="0" w:space="0" w:color="auto"/>
            <w:bottom w:val="none" w:sz="0" w:space="0" w:color="auto"/>
            <w:right w:val="none" w:sz="0" w:space="0" w:color="auto"/>
          </w:divBdr>
        </w:div>
        <w:div w:id="1719039870">
          <w:marLeft w:val="640"/>
          <w:marRight w:val="0"/>
          <w:marTop w:val="0"/>
          <w:marBottom w:val="0"/>
          <w:divBdr>
            <w:top w:val="none" w:sz="0" w:space="0" w:color="auto"/>
            <w:left w:val="none" w:sz="0" w:space="0" w:color="auto"/>
            <w:bottom w:val="none" w:sz="0" w:space="0" w:color="auto"/>
            <w:right w:val="none" w:sz="0" w:space="0" w:color="auto"/>
          </w:divBdr>
        </w:div>
        <w:div w:id="1483933052">
          <w:marLeft w:val="640"/>
          <w:marRight w:val="0"/>
          <w:marTop w:val="0"/>
          <w:marBottom w:val="0"/>
          <w:divBdr>
            <w:top w:val="none" w:sz="0" w:space="0" w:color="auto"/>
            <w:left w:val="none" w:sz="0" w:space="0" w:color="auto"/>
            <w:bottom w:val="none" w:sz="0" w:space="0" w:color="auto"/>
            <w:right w:val="none" w:sz="0" w:space="0" w:color="auto"/>
          </w:divBdr>
        </w:div>
        <w:div w:id="2015574590">
          <w:marLeft w:val="640"/>
          <w:marRight w:val="0"/>
          <w:marTop w:val="0"/>
          <w:marBottom w:val="0"/>
          <w:divBdr>
            <w:top w:val="none" w:sz="0" w:space="0" w:color="auto"/>
            <w:left w:val="none" w:sz="0" w:space="0" w:color="auto"/>
            <w:bottom w:val="none" w:sz="0" w:space="0" w:color="auto"/>
            <w:right w:val="none" w:sz="0" w:space="0" w:color="auto"/>
          </w:divBdr>
        </w:div>
        <w:div w:id="122697664">
          <w:marLeft w:val="640"/>
          <w:marRight w:val="0"/>
          <w:marTop w:val="0"/>
          <w:marBottom w:val="0"/>
          <w:divBdr>
            <w:top w:val="none" w:sz="0" w:space="0" w:color="auto"/>
            <w:left w:val="none" w:sz="0" w:space="0" w:color="auto"/>
            <w:bottom w:val="none" w:sz="0" w:space="0" w:color="auto"/>
            <w:right w:val="none" w:sz="0" w:space="0" w:color="auto"/>
          </w:divBdr>
        </w:div>
        <w:div w:id="1475294720">
          <w:marLeft w:val="640"/>
          <w:marRight w:val="0"/>
          <w:marTop w:val="0"/>
          <w:marBottom w:val="0"/>
          <w:divBdr>
            <w:top w:val="none" w:sz="0" w:space="0" w:color="auto"/>
            <w:left w:val="none" w:sz="0" w:space="0" w:color="auto"/>
            <w:bottom w:val="none" w:sz="0" w:space="0" w:color="auto"/>
            <w:right w:val="none" w:sz="0" w:space="0" w:color="auto"/>
          </w:divBdr>
        </w:div>
        <w:div w:id="1103846123">
          <w:marLeft w:val="640"/>
          <w:marRight w:val="0"/>
          <w:marTop w:val="0"/>
          <w:marBottom w:val="0"/>
          <w:divBdr>
            <w:top w:val="none" w:sz="0" w:space="0" w:color="auto"/>
            <w:left w:val="none" w:sz="0" w:space="0" w:color="auto"/>
            <w:bottom w:val="none" w:sz="0" w:space="0" w:color="auto"/>
            <w:right w:val="none" w:sz="0" w:space="0" w:color="auto"/>
          </w:divBdr>
        </w:div>
        <w:div w:id="142041921">
          <w:marLeft w:val="640"/>
          <w:marRight w:val="0"/>
          <w:marTop w:val="0"/>
          <w:marBottom w:val="0"/>
          <w:divBdr>
            <w:top w:val="none" w:sz="0" w:space="0" w:color="auto"/>
            <w:left w:val="none" w:sz="0" w:space="0" w:color="auto"/>
            <w:bottom w:val="none" w:sz="0" w:space="0" w:color="auto"/>
            <w:right w:val="none" w:sz="0" w:space="0" w:color="auto"/>
          </w:divBdr>
        </w:div>
        <w:div w:id="1474251073">
          <w:marLeft w:val="640"/>
          <w:marRight w:val="0"/>
          <w:marTop w:val="0"/>
          <w:marBottom w:val="0"/>
          <w:divBdr>
            <w:top w:val="none" w:sz="0" w:space="0" w:color="auto"/>
            <w:left w:val="none" w:sz="0" w:space="0" w:color="auto"/>
            <w:bottom w:val="none" w:sz="0" w:space="0" w:color="auto"/>
            <w:right w:val="none" w:sz="0" w:space="0" w:color="auto"/>
          </w:divBdr>
        </w:div>
        <w:div w:id="1403064206">
          <w:marLeft w:val="640"/>
          <w:marRight w:val="0"/>
          <w:marTop w:val="0"/>
          <w:marBottom w:val="0"/>
          <w:divBdr>
            <w:top w:val="none" w:sz="0" w:space="0" w:color="auto"/>
            <w:left w:val="none" w:sz="0" w:space="0" w:color="auto"/>
            <w:bottom w:val="none" w:sz="0" w:space="0" w:color="auto"/>
            <w:right w:val="none" w:sz="0" w:space="0" w:color="auto"/>
          </w:divBdr>
        </w:div>
        <w:div w:id="1224028474">
          <w:marLeft w:val="640"/>
          <w:marRight w:val="0"/>
          <w:marTop w:val="0"/>
          <w:marBottom w:val="0"/>
          <w:divBdr>
            <w:top w:val="none" w:sz="0" w:space="0" w:color="auto"/>
            <w:left w:val="none" w:sz="0" w:space="0" w:color="auto"/>
            <w:bottom w:val="none" w:sz="0" w:space="0" w:color="auto"/>
            <w:right w:val="none" w:sz="0" w:space="0" w:color="auto"/>
          </w:divBdr>
        </w:div>
        <w:div w:id="74867385">
          <w:marLeft w:val="640"/>
          <w:marRight w:val="0"/>
          <w:marTop w:val="0"/>
          <w:marBottom w:val="0"/>
          <w:divBdr>
            <w:top w:val="none" w:sz="0" w:space="0" w:color="auto"/>
            <w:left w:val="none" w:sz="0" w:space="0" w:color="auto"/>
            <w:bottom w:val="none" w:sz="0" w:space="0" w:color="auto"/>
            <w:right w:val="none" w:sz="0" w:space="0" w:color="auto"/>
          </w:divBdr>
        </w:div>
        <w:div w:id="2008239838">
          <w:marLeft w:val="640"/>
          <w:marRight w:val="0"/>
          <w:marTop w:val="0"/>
          <w:marBottom w:val="0"/>
          <w:divBdr>
            <w:top w:val="none" w:sz="0" w:space="0" w:color="auto"/>
            <w:left w:val="none" w:sz="0" w:space="0" w:color="auto"/>
            <w:bottom w:val="none" w:sz="0" w:space="0" w:color="auto"/>
            <w:right w:val="none" w:sz="0" w:space="0" w:color="auto"/>
          </w:divBdr>
        </w:div>
        <w:div w:id="1178890727">
          <w:marLeft w:val="640"/>
          <w:marRight w:val="0"/>
          <w:marTop w:val="0"/>
          <w:marBottom w:val="0"/>
          <w:divBdr>
            <w:top w:val="none" w:sz="0" w:space="0" w:color="auto"/>
            <w:left w:val="none" w:sz="0" w:space="0" w:color="auto"/>
            <w:bottom w:val="none" w:sz="0" w:space="0" w:color="auto"/>
            <w:right w:val="none" w:sz="0" w:space="0" w:color="auto"/>
          </w:divBdr>
        </w:div>
        <w:div w:id="1264269347">
          <w:marLeft w:val="640"/>
          <w:marRight w:val="0"/>
          <w:marTop w:val="0"/>
          <w:marBottom w:val="0"/>
          <w:divBdr>
            <w:top w:val="none" w:sz="0" w:space="0" w:color="auto"/>
            <w:left w:val="none" w:sz="0" w:space="0" w:color="auto"/>
            <w:bottom w:val="none" w:sz="0" w:space="0" w:color="auto"/>
            <w:right w:val="none" w:sz="0" w:space="0" w:color="auto"/>
          </w:divBdr>
        </w:div>
        <w:div w:id="551699359">
          <w:marLeft w:val="640"/>
          <w:marRight w:val="0"/>
          <w:marTop w:val="0"/>
          <w:marBottom w:val="0"/>
          <w:divBdr>
            <w:top w:val="none" w:sz="0" w:space="0" w:color="auto"/>
            <w:left w:val="none" w:sz="0" w:space="0" w:color="auto"/>
            <w:bottom w:val="none" w:sz="0" w:space="0" w:color="auto"/>
            <w:right w:val="none" w:sz="0" w:space="0" w:color="auto"/>
          </w:divBdr>
        </w:div>
        <w:div w:id="1382900208">
          <w:marLeft w:val="640"/>
          <w:marRight w:val="0"/>
          <w:marTop w:val="0"/>
          <w:marBottom w:val="0"/>
          <w:divBdr>
            <w:top w:val="none" w:sz="0" w:space="0" w:color="auto"/>
            <w:left w:val="none" w:sz="0" w:space="0" w:color="auto"/>
            <w:bottom w:val="none" w:sz="0" w:space="0" w:color="auto"/>
            <w:right w:val="none" w:sz="0" w:space="0" w:color="auto"/>
          </w:divBdr>
        </w:div>
        <w:div w:id="1478256602">
          <w:marLeft w:val="640"/>
          <w:marRight w:val="0"/>
          <w:marTop w:val="0"/>
          <w:marBottom w:val="0"/>
          <w:divBdr>
            <w:top w:val="none" w:sz="0" w:space="0" w:color="auto"/>
            <w:left w:val="none" w:sz="0" w:space="0" w:color="auto"/>
            <w:bottom w:val="none" w:sz="0" w:space="0" w:color="auto"/>
            <w:right w:val="none" w:sz="0" w:space="0" w:color="auto"/>
          </w:divBdr>
        </w:div>
        <w:div w:id="1273126196">
          <w:marLeft w:val="640"/>
          <w:marRight w:val="0"/>
          <w:marTop w:val="0"/>
          <w:marBottom w:val="0"/>
          <w:divBdr>
            <w:top w:val="none" w:sz="0" w:space="0" w:color="auto"/>
            <w:left w:val="none" w:sz="0" w:space="0" w:color="auto"/>
            <w:bottom w:val="none" w:sz="0" w:space="0" w:color="auto"/>
            <w:right w:val="none" w:sz="0" w:space="0" w:color="auto"/>
          </w:divBdr>
        </w:div>
        <w:div w:id="1114980561">
          <w:marLeft w:val="640"/>
          <w:marRight w:val="0"/>
          <w:marTop w:val="0"/>
          <w:marBottom w:val="0"/>
          <w:divBdr>
            <w:top w:val="none" w:sz="0" w:space="0" w:color="auto"/>
            <w:left w:val="none" w:sz="0" w:space="0" w:color="auto"/>
            <w:bottom w:val="none" w:sz="0" w:space="0" w:color="auto"/>
            <w:right w:val="none" w:sz="0" w:space="0" w:color="auto"/>
          </w:divBdr>
        </w:div>
        <w:div w:id="644428433">
          <w:marLeft w:val="640"/>
          <w:marRight w:val="0"/>
          <w:marTop w:val="0"/>
          <w:marBottom w:val="0"/>
          <w:divBdr>
            <w:top w:val="none" w:sz="0" w:space="0" w:color="auto"/>
            <w:left w:val="none" w:sz="0" w:space="0" w:color="auto"/>
            <w:bottom w:val="none" w:sz="0" w:space="0" w:color="auto"/>
            <w:right w:val="none" w:sz="0" w:space="0" w:color="auto"/>
          </w:divBdr>
        </w:div>
        <w:div w:id="17583336">
          <w:marLeft w:val="640"/>
          <w:marRight w:val="0"/>
          <w:marTop w:val="0"/>
          <w:marBottom w:val="0"/>
          <w:divBdr>
            <w:top w:val="none" w:sz="0" w:space="0" w:color="auto"/>
            <w:left w:val="none" w:sz="0" w:space="0" w:color="auto"/>
            <w:bottom w:val="none" w:sz="0" w:space="0" w:color="auto"/>
            <w:right w:val="none" w:sz="0" w:space="0" w:color="auto"/>
          </w:divBdr>
        </w:div>
        <w:div w:id="62725981">
          <w:marLeft w:val="640"/>
          <w:marRight w:val="0"/>
          <w:marTop w:val="0"/>
          <w:marBottom w:val="0"/>
          <w:divBdr>
            <w:top w:val="none" w:sz="0" w:space="0" w:color="auto"/>
            <w:left w:val="none" w:sz="0" w:space="0" w:color="auto"/>
            <w:bottom w:val="none" w:sz="0" w:space="0" w:color="auto"/>
            <w:right w:val="none" w:sz="0" w:space="0" w:color="auto"/>
          </w:divBdr>
        </w:div>
        <w:div w:id="1461337162">
          <w:marLeft w:val="640"/>
          <w:marRight w:val="0"/>
          <w:marTop w:val="0"/>
          <w:marBottom w:val="0"/>
          <w:divBdr>
            <w:top w:val="none" w:sz="0" w:space="0" w:color="auto"/>
            <w:left w:val="none" w:sz="0" w:space="0" w:color="auto"/>
            <w:bottom w:val="none" w:sz="0" w:space="0" w:color="auto"/>
            <w:right w:val="none" w:sz="0" w:space="0" w:color="auto"/>
          </w:divBdr>
        </w:div>
        <w:div w:id="175534936">
          <w:marLeft w:val="640"/>
          <w:marRight w:val="0"/>
          <w:marTop w:val="0"/>
          <w:marBottom w:val="0"/>
          <w:divBdr>
            <w:top w:val="none" w:sz="0" w:space="0" w:color="auto"/>
            <w:left w:val="none" w:sz="0" w:space="0" w:color="auto"/>
            <w:bottom w:val="none" w:sz="0" w:space="0" w:color="auto"/>
            <w:right w:val="none" w:sz="0" w:space="0" w:color="auto"/>
          </w:divBdr>
        </w:div>
        <w:div w:id="309873372">
          <w:marLeft w:val="640"/>
          <w:marRight w:val="0"/>
          <w:marTop w:val="0"/>
          <w:marBottom w:val="0"/>
          <w:divBdr>
            <w:top w:val="none" w:sz="0" w:space="0" w:color="auto"/>
            <w:left w:val="none" w:sz="0" w:space="0" w:color="auto"/>
            <w:bottom w:val="none" w:sz="0" w:space="0" w:color="auto"/>
            <w:right w:val="none" w:sz="0" w:space="0" w:color="auto"/>
          </w:divBdr>
        </w:div>
        <w:div w:id="1945990457">
          <w:marLeft w:val="640"/>
          <w:marRight w:val="0"/>
          <w:marTop w:val="0"/>
          <w:marBottom w:val="0"/>
          <w:divBdr>
            <w:top w:val="none" w:sz="0" w:space="0" w:color="auto"/>
            <w:left w:val="none" w:sz="0" w:space="0" w:color="auto"/>
            <w:bottom w:val="none" w:sz="0" w:space="0" w:color="auto"/>
            <w:right w:val="none" w:sz="0" w:space="0" w:color="auto"/>
          </w:divBdr>
        </w:div>
        <w:div w:id="1024940465">
          <w:marLeft w:val="640"/>
          <w:marRight w:val="0"/>
          <w:marTop w:val="0"/>
          <w:marBottom w:val="0"/>
          <w:divBdr>
            <w:top w:val="none" w:sz="0" w:space="0" w:color="auto"/>
            <w:left w:val="none" w:sz="0" w:space="0" w:color="auto"/>
            <w:bottom w:val="none" w:sz="0" w:space="0" w:color="auto"/>
            <w:right w:val="none" w:sz="0" w:space="0" w:color="auto"/>
          </w:divBdr>
        </w:div>
        <w:div w:id="1992251611">
          <w:marLeft w:val="640"/>
          <w:marRight w:val="0"/>
          <w:marTop w:val="0"/>
          <w:marBottom w:val="0"/>
          <w:divBdr>
            <w:top w:val="none" w:sz="0" w:space="0" w:color="auto"/>
            <w:left w:val="none" w:sz="0" w:space="0" w:color="auto"/>
            <w:bottom w:val="none" w:sz="0" w:space="0" w:color="auto"/>
            <w:right w:val="none" w:sz="0" w:space="0" w:color="auto"/>
          </w:divBdr>
        </w:div>
        <w:div w:id="1696997965">
          <w:marLeft w:val="640"/>
          <w:marRight w:val="0"/>
          <w:marTop w:val="0"/>
          <w:marBottom w:val="0"/>
          <w:divBdr>
            <w:top w:val="none" w:sz="0" w:space="0" w:color="auto"/>
            <w:left w:val="none" w:sz="0" w:space="0" w:color="auto"/>
            <w:bottom w:val="none" w:sz="0" w:space="0" w:color="auto"/>
            <w:right w:val="none" w:sz="0" w:space="0" w:color="auto"/>
          </w:divBdr>
        </w:div>
        <w:div w:id="6643680">
          <w:marLeft w:val="640"/>
          <w:marRight w:val="0"/>
          <w:marTop w:val="0"/>
          <w:marBottom w:val="0"/>
          <w:divBdr>
            <w:top w:val="none" w:sz="0" w:space="0" w:color="auto"/>
            <w:left w:val="none" w:sz="0" w:space="0" w:color="auto"/>
            <w:bottom w:val="none" w:sz="0" w:space="0" w:color="auto"/>
            <w:right w:val="none" w:sz="0" w:space="0" w:color="auto"/>
          </w:divBdr>
        </w:div>
        <w:div w:id="958340548">
          <w:marLeft w:val="640"/>
          <w:marRight w:val="0"/>
          <w:marTop w:val="0"/>
          <w:marBottom w:val="0"/>
          <w:divBdr>
            <w:top w:val="none" w:sz="0" w:space="0" w:color="auto"/>
            <w:left w:val="none" w:sz="0" w:space="0" w:color="auto"/>
            <w:bottom w:val="none" w:sz="0" w:space="0" w:color="auto"/>
            <w:right w:val="none" w:sz="0" w:space="0" w:color="auto"/>
          </w:divBdr>
        </w:div>
        <w:div w:id="1995253936">
          <w:marLeft w:val="640"/>
          <w:marRight w:val="0"/>
          <w:marTop w:val="0"/>
          <w:marBottom w:val="0"/>
          <w:divBdr>
            <w:top w:val="none" w:sz="0" w:space="0" w:color="auto"/>
            <w:left w:val="none" w:sz="0" w:space="0" w:color="auto"/>
            <w:bottom w:val="none" w:sz="0" w:space="0" w:color="auto"/>
            <w:right w:val="none" w:sz="0" w:space="0" w:color="auto"/>
          </w:divBdr>
        </w:div>
        <w:div w:id="1808359320">
          <w:marLeft w:val="640"/>
          <w:marRight w:val="0"/>
          <w:marTop w:val="0"/>
          <w:marBottom w:val="0"/>
          <w:divBdr>
            <w:top w:val="none" w:sz="0" w:space="0" w:color="auto"/>
            <w:left w:val="none" w:sz="0" w:space="0" w:color="auto"/>
            <w:bottom w:val="none" w:sz="0" w:space="0" w:color="auto"/>
            <w:right w:val="none" w:sz="0" w:space="0" w:color="auto"/>
          </w:divBdr>
        </w:div>
        <w:div w:id="1603803645">
          <w:marLeft w:val="640"/>
          <w:marRight w:val="0"/>
          <w:marTop w:val="0"/>
          <w:marBottom w:val="0"/>
          <w:divBdr>
            <w:top w:val="none" w:sz="0" w:space="0" w:color="auto"/>
            <w:left w:val="none" w:sz="0" w:space="0" w:color="auto"/>
            <w:bottom w:val="none" w:sz="0" w:space="0" w:color="auto"/>
            <w:right w:val="none" w:sz="0" w:space="0" w:color="auto"/>
          </w:divBdr>
        </w:div>
        <w:div w:id="186020966">
          <w:marLeft w:val="640"/>
          <w:marRight w:val="0"/>
          <w:marTop w:val="0"/>
          <w:marBottom w:val="0"/>
          <w:divBdr>
            <w:top w:val="none" w:sz="0" w:space="0" w:color="auto"/>
            <w:left w:val="none" w:sz="0" w:space="0" w:color="auto"/>
            <w:bottom w:val="none" w:sz="0" w:space="0" w:color="auto"/>
            <w:right w:val="none" w:sz="0" w:space="0" w:color="auto"/>
          </w:divBdr>
        </w:div>
        <w:div w:id="655381660">
          <w:marLeft w:val="640"/>
          <w:marRight w:val="0"/>
          <w:marTop w:val="0"/>
          <w:marBottom w:val="0"/>
          <w:divBdr>
            <w:top w:val="none" w:sz="0" w:space="0" w:color="auto"/>
            <w:left w:val="none" w:sz="0" w:space="0" w:color="auto"/>
            <w:bottom w:val="none" w:sz="0" w:space="0" w:color="auto"/>
            <w:right w:val="none" w:sz="0" w:space="0" w:color="auto"/>
          </w:divBdr>
        </w:div>
        <w:div w:id="167182918">
          <w:marLeft w:val="640"/>
          <w:marRight w:val="0"/>
          <w:marTop w:val="0"/>
          <w:marBottom w:val="0"/>
          <w:divBdr>
            <w:top w:val="none" w:sz="0" w:space="0" w:color="auto"/>
            <w:left w:val="none" w:sz="0" w:space="0" w:color="auto"/>
            <w:bottom w:val="none" w:sz="0" w:space="0" w:color="auto"/>
            <w:right w:val="none" w:sz="0" w:space="0" w:color="auto"/>
          </w:divBdr>
        </w:div>
        <w:div w:id="1259098049">
          <w:marLeft w:val="640"/>
          <w:marRight w:val="0"/>
          <w:marTop w:val="0"/>
          <w:marBottom w:val="0"/>
          <w:divBdr>
            <w:top w:val="none" w:sz="0" w:space="0" w:color="auto"/>
            <w:left w:val="none" w:sz="0" w:space="0" w:color="auto"/>
            <w:bottom w:val="none" w:sz="0" w:space="0" w:color="auto"/>
            <w:right w:val="none" w:sz="0" w:space="0" w:color="auto"/>
          </w:divBdr>
        </w:div>
        <w:div w:id="1102460153">
          <w:marLeft w:val="640"/>
          <w:marRight w:val="0"/>
          <w:marTop w:val="0"/>
          <w:marBottom w:val="0"/>
          <w:divBdr>
            <w:top w:val="none" w:sz="0" w:space="0" w:color="auto"/>
            <w:left w:val="none" w:sz="0" w:space="0" w:color="auto"/>
            <w:bottom w:val="none" w:sz="0" w:space="0" w:color="auto"/>
            <w:right w:val="none" w:sz="0" w:space="0" w:color="auto"/>
          </w:divBdr>
        </w:div>
        <w:div w:id="1188566053">
          <w:marLeft w:val="640"/>
          <w:marRight w:val="0"/>
          <w:marTop w:val="0"/>
          <w:marBottom w:val="0"/>
          <w:divBdr>
            <w:top w:val="none" w:sz="0" w:space="0" w:color="auto"/>
            <w:left w:val="none" w:sz="0" w:space="0" w:color="auto"/>
            <w:bottom w:val="none" w:sz="0" w:space="0" w:color="auto"/>
            <w:right w:val="none" w:sz="0" w:space="0" w:color="auto"/>
          </w:divBdr>
        </w:div>
        <w:div w:id="1698240547">
          <w:marLeft w:val="640"/>
          <w:marRight w:val="0"/>
          <w:marTop w:val="0"/>
          <w:marBottom w:val="0"/>
          <w:divBdr>
            <w:top w:val="none" w:sz="0" w:space="0" w:color="auto"/>
            <w:left w:val="none" w:sz="0" w:space="0" w:color="auto"/>
            <w:bottom w:val="none" w:sz="0" w:space="0" w:color="auto"/>
            <w:right w:val="none" w:sz="0" w:space="0" w:color="auto"/>
          </w:divBdr>
        </w:div>
        <w:div w:id="162355974">
          <w:marLeft w:val="640"/>
          <w:marRight w:val="0"/>
          <w:marTop w:val="0"/>
          <w:marBottom w:val="0"/>
          <w:divBdr>
            <w:top w:val="none" w:sz="0" w:space="0" w:color="auto"/>
            <w:left w:val="none" w:sz="0" w:space="0" w:color="auto"/>
            <w:bottom w:val="none" w:sz="0" w:space="0" w:color="auto"/>
            <w:right w:val="none" w:sz="0" w:space="0" w:color="auto"/>
          </w:divBdr>
        </w:div>
        <w:div w:id="281111277">
          <w:marLeft w:val="640"/>
          <w:marRight w:val="0"/>
          <w:marTop w:val="0"/>
          <w:marBottom w:val="0"/>
          <w:divBdr>
            <w:top w:val="none" w:sz="0" w:space="0" w:color="auto"/>
            <w:left w:val="none" w:sz="0" w:space="0" w:color="auto"/>
            <w:bottom w:val="none" w:sz="0" w:space="0" w:color="auto"/>
            <w:right w:val="none" w:sz="0" w:space="0" w:color="auto"/>
          </w:divBdr>
        </w:div>
        <w:div w:id="1000422704">
          <w:marLeft w:val="640"/>
          <w:marRight w:val="0"/>
          <w:marTop w:val="0"/>
          <w:marBottom w:val="0"/>
          <w:divBdr>
            <w:top w:val="none" w:sz="0" w:space="0" w:color="auto"/>
            <w:left w:val="none" w:sz="0" w:space="0" w:color="auto"/>
            <w:bottom w:val="none" w:sz="0" w:space="0" w:color="auto"/>
            <w:right w:val="none" w:sz="0" w:space="0" w:color="auto"/>
          </w:divBdr>
        </w:div>
        <w:div w:id="2133134757">
          <w:marLeft w:val="640"/>
          <w:marRight w:val="0"/>
          <w:marTop w:val="0"/>
          <w:marBottom w:val="0"/>
          <w:divBdr>
            <w:top w:val="none" w:sz="0" w:space="0" w:color="auto"/>
            <w:left w:val="none" w:sz="0" w:space="0" w:color="auto"/>
            <w:bottom w:val="none" w:sz="0" w:space="0" w:color="auto"/>
            <w:right w:val="none" w:sz="0" w:space="0" w:color="auto"/>
          </w:divBdr>
        </w:div>
        <w:div w:id="241987523">
          <w:marLeft w:val="640"/>
          <w:marRight w:val="0"/>
          <w:marTop w:val="0"/>
          <w:marBottom w:val="0"/>
          <w:divBdr>
            <w:top w:val="none" w:sz="0" w:space="0" w:color="auto"/>
            <w:left w:val="none" w:sz="0" w:space="0" w:color="auto"/>
            <w:bottom w:val="none" w:sz="0" w:space="0" w:color="auto"/>
            <w:right w:val="none" w:sz="0" w:space="0" w:color="auto"/>
          </w:divBdr>
        </w:div>
        <w:div w:id="1171798174">
          <w:marLeft w:val="640"/>
          <w:marRight w:val="0"/>
          <w:marTop w:val="0"/>
          <w:marBottom w:val="0"/>
          <w:divBdr>
            <w:top w:val="none" w:sz="0" w:space="0" w:color="auto"/>
            <w:left w:val="none" w:sz="0" w:space="0" w:color="auto"/>
            <w:bottom w:val="none" w:sz="0" w:space="0" w:color="auto"/>
            <w:right w:val="none" w:sz="0" w:space="0" w:color="auto"/>
          </w:divBdr>
        </w:div>
        <w:div w:id="706757578">
          <w:marLeft w:val="640"/>
          <w:marRight w:val="0"/>
          <w:marTop w:val="0"/>
          <w:marBottom w:val="0"/>
          <w:divBdr>
            <w:top w:val="none" w:sz="0" w:space="0" w:color="auto"/>
            <w:left w:val="none" w:sz="0" w:space="0" w:color="auto"/>
            <w:bottom w:val="none" w:sz="0" w:space="0" w:color="auto"/>
            <w:right w:val="none" w:sz="0" w:space="0" w:color="auto"/>
          </w:divBdr>
        </w:div>
        <w:div w:id="754742637">
          <w:marLeft w:val="640"/>
          <w:marRight w:val="0"/>
          <w:marTop w:val="0"/>
          <w:marBottom w:val="0"/>
          <w:divBdr>
            <w:top w:val="none" w:sz="0" w:space="0" w:color="auto"/>
            <w:left w:val="none" w:sz="0" w:space="0" w:color="auto"/>
            <w:bottom w:val="none" w:sz="0" w:space="0" w:color="auto"/>
            <w:right w:val="none" w:sz="0" w:space="0" w:color="auto"/>
          </w:divBdr>
        </w:div>
        <w:div w:id="285816573">
          <w:marLeft w:val="640"/>
          <w:marRight w:val="0"/>
          <w:marTop w:val="0"/>
          <w:marBottom w:val="0"/>
          <w:divBdr>
            <w:top w:val="none" w:sz="0" w:space="0" w:color="auto"/>
            <w:left w:val="none" w:sz="0" w:space="0" w:color="auto"/>
            <w:bottom w:val="none" w:sz="0" w:space="0" w:color="auto"/>
            <w:right w:val="none" w:sz="0" w:space="0" w:color="auto"/>
          </w:divBdr>
        </w:div>
        <w:div w:id="838274067">
          <w:marLeft w:val="640"/>
          <w:marRight w:val="0"/>
          <w:marTop w:val="0"/>
          <w:marBottom w:val="0"/>
          <w:divBdr>
            <w:top w:val="none" w:sz="0" w:space="0" w:color="auto"/>
            <w:left w:val="none" w:sz="0" w:space="0" w:color="auto"/>
            <w:bottom w:val="none" w:sz="0" w:space="0" w:color="auto"/>
            <w:right w:val="none" w:sz="0" w:space="0" w:color="auto"/>
          </w:divBdr>
        </w:div>
        <w:div w:id="850337855">
          <w:marLeft w:val="640"/>
          <w:marRight w:val="0"/>
          <w:marTop w:val="0"/>
          <w:marBottom w:val="0"/>
          <w:divBdr>
            <w:top w:val="none" w:sz="0" w:space="0" w:color="auto"/>
            <w:left w:val="none" w:sz="0" w:space="0" w:color="auto"/>
            <w:bottom w:val="none" w:sz="0" w:space="0" w:color="auto"/>
            <w:right w:val="none" w:sz="0" w:space="0" w:color="auto"/>
          </w:divBdr>
        </w:div>
        <w:div w:id="324090799">
          <w:marLeft w:val="640"/>
          <w:marRight w:val="0"/>
          <w:marTop w:val="0"/>
          <w:marBottom w:val="0"/>
          <w:divBdr>
            <w:top w:val="none" w:sz="0" w:space="0" w:color="auto"/>
            <w:left w:val="none" w:sz="0" w:space="0" w:color="auto"/>
            <w:bottom w:val="none" w:sz="0" w:space="0" w:color="auto"/>
            <w:right w:val="none" w:sz="0" w:space="0" w:color="auto"/>
          </w:divBdr>
        </w:div>
        <w:div w:id="933247773">
          <w:marLeft w:val="640"/>
          <w:marRight w:val="0"/>
          <w:marTop w:val="0"/>
          <w:marBottom w:val="0"/>
          <w:divBdr>
            <w:top w:val="none" w:sz="0" w:space="0" w:color="auto"/>
            <w:left w:val="none" w:sz="0" w:space="0" w:color="auto"/>
            <w:bottom w:val="none" w:sz="0" w:space="0" w:color="auto"/>
            <w:right w:val="none" w:sz="0" w:space="0" w:color="auto"/>
          </w:divBdr>
        </w:div>
        <w:div w:id="1534071090">
          <w:marLeft w:val="640"/>
          <w:marRight w:val="0"/>
          <w:marTop w:val="0"/>
          <w:marBottom w:val="0"/>
          <w:divBdr>
            <w:top w:val="none" w:sz="0" w:space="0" w:color="auto"/>
            <w:left w:val="none" w:sz="0" w:space="0" w:color="auto"/>
            <w:bottom w:val="none" w:sz="0" w:space="0" w:color="auto"/>
            <w:right w:val="none" w:sz="0" w:space="0" w:color="auto"/>
          </w:divBdr>
        </w:div>
        <w:div w:id="816993360">
          <w:marLeft w:val="640"/>
          <w:marRight w:val="0"/>
          <w:marTop w:val="0"/>
          <w:marBottom w:val="0"/>
          <w:divBdr>
            <w:top w:val="none" w:sz="0" w:space="0" w:color="auto"/>
            <w:left w:val="none" w:sz="0" w:space="0" w:color="auto"/>
            <w:bottom w:val="none" w:sz="0" w:space="0" w:color="auto"/>
            <w:right w:val="none" w:sz="0" w:space="0" w:color="auto"/>
          </w:divBdr>
        </w:div>
        <w:div w:id="606426847">
          <w:marLeft w:val="640"/>
          <w:marRight w:val="0"/>
          <w:marTop w:val="0"/>
          <w:marBottom w:val="0"/>
          <w:divBdr>
            <w:top w:val="none" w:sz="0" w:space="0" w:color="auto"/>
            <w:left w:val="none" w:sz="0" w:space="0" w:color="auto"/>
            <w:bottom w:val="none" w:sz="0" w:space="0" w:color="auto"/>
            <w:right w:val="none" w:sz="0" w:space="0" w:color="auto"/>
          </w:divBdr>
        </w:div>
        <w:div w:id="1022629736">
          <w:marLeft w:val="640"/>
          <w:marRight w:val="0"/>
          <w:marTop w:val="0"/>
          <w:marBottom w:val="0"/>
          <w:divBdr>
            <w:top w:val="none" w:sz="0" w:space="0" w:color="auto"/>
            <w:left w:val="none" w:sz="0" w:space="0" w:color="auto"/>
            <w:bottom w:val="none" w:sz="0" w:space="0" w:color="auto"/>
            <w:right w:val="none" w:sz="0" w:space="0" w:color="auto"/>
          </w:divBdr>
        </w:div>
        <w:div w:id="1942104045">
          <w:marLeft w:val="640"/>
          <w:marRight w:val="0"/>
          <w:marTop w:val="0"/>
          <w:marBottom w:val="0"/>
          <w:divBdr>
            <w:top w:val="none" w:sz="0" w:space="0" w:color="auto"/>
            <w:left w:val="none" w:sz="0" w:space="0" w:color="auto"/>
            <w:bottom w:val="none" w:sz="0" w:space="0" w:color="auto"/>
            <w:right w:val="none" w:sz="0" w:space="0" w:color="auto"/>
          </w:divBdr>
        </w:div>
        <w:div w:id="1394891126">
          <w:marLeft w:val="640"/>
          <w:marRight w:val="0"/>
          <w:marTop w:val="0"/>
          <w:marBottom w:val="0"/>
          <w:divBdr>
            <w:top w:val="none" w:sz="0" w:space="0" w:color="auto"/>
            <w:left w:val="none" w:sz="0" w:space="0" w:color="auto"/>
            <w:bottom w:val="none" w:sz="0" w:space="0" w:color="auto"/>
            <w:right w:val="none" w:sz="0" w:space="0" w:color="auto"/>
          </w:divBdr>
        </w:div>
        <w:div w:id="748573858">
          <w:marLeft w:val="640"/>
          <w:marRight w:val="0"/>
          <w:marTop w:val="0"/>
          <w:marBottom w:val="0"/>
          <w:divBdr>
            <w:top w:val="none" w:sz="0" w:space="0" w:color="auto"/>
            <w:left w:val="none" w:sz="0" w:space="0" w:color="auto"/>
            <w:bottom w:val="none" w:sz="0" w:space="0" w:color="auto"/>
            <w:right w:val="none" w:sz="0" w:space="0" w:color="auto"/>
          </w:divBdr>
        </w:div>
        <w:div w:id="1593270682">
          <w:marLeft w:val="640"/>
          <w:marRight w:val="0"/>
          <w:marTop w:val="0"/>
          <w:marBottom w:val="0"/>
          <w:divBdr>
            <w:top w:val="none" w:sz="0" w:space="0" w:color="auto"/>
            <w:left w:val="none" w:sz="0" w:space="0" w:color="auto"/>
            <w:bottom w:val="none" w:sz="0" w:space="0" w:color="auto"/>
            <w:right w:val="none" w:sz="0" w:space="0" w:color="auto"/>
          </w:divBdr>
        </w:div>
        <w:div w:id="2091005109">
          <w:marLeft w:val="640"/>
          <w:marRight w:val="0"/>
          <w:marTop w:val="0"/>
          <w:marBottom w:val="0"/>
          <w:divBdr>
            <w:top w:val="none" w:sz="0" w:space="0" w:color="auto"/>
            <w:left w:val="none" w:sz="0" w:space="0" w:color="auto"/>
            <w:bottom w:val="none" w:sz="0" w:space="0" w:color="auto"/>
            <w:right w:val="none" w:sz="0" w:space="0" w:color="auto"/>
          </w:divBdr>
        </w:div>
        <w:div w:id="460998000">
          <w:marLeft w:val="640"/>
          <w:marRight w:val="0"/>
          <w:marTop w:val="0"/>
          <w:marBottom w:val="0"/>
          <w:divBdr>
            <w:top w:val="none" w:sz="0" w:space="0" w:color="auto"/>
            <w:left w:val="none" w:sz="0" w:space="0" w:color="auto"/>
            <w:bottom w:val="none" w:sz="0" w:space="0" w:color="auto"/>
            <w:right w:val="none" w:sz="0" w:space="0" w:color="auto"/>
          </w:divBdr>
        </w:div>
        <w:div w:id="6098916">
          <w:marLeft w:val="640"/>
          <w:marRight w:val="0"/>
          <w:marTop w:val="0"/>
          <w:marBottom w:val="0"/>
          <w:divBdr>
            <w:top w:val="none" w:sz="0" w:space="0" w:color="auto"/>
            <w:left w:val="none" w:sz="0" w:space="0" w:color="auto"/>
            <w:bottom w:val="none" w:sz="0" w:space="0" w:color="auto"/>
            <w:right w:val="none" w:sz="0" w:space="0" w:color="auto"/>
          </w:divBdr>
        </w:div>
        <w:div w:id="679704058">
          <w:marLeft w:val="640"/>
          <w:marRight w:val="0"/>
          <w:marTop w:val="0"/>
          <w:marBottom w:val="0"/>
          <w:divBdr>
            <w:top w:val="none" w:sz="0" w:space="0" w:color="auto"/>
            <w:left w:val="none" w:sz="0" w:space="0" w:color="auto"/>
            <w:bottom w:val="none" w:sz="0" w:space="0" w:color="auto"/>
            <w:right w:val="none" w:sz="0" w:space="0" w:color="auto"/>
          </w:divBdr>
        </w:div>
        <w:div w:id="876240399">
          <w:marLeft w:val="640"/>
          <w:marRight w:val="0"/>
          <w:marTop w:val="0"/>
          <w:marBottom w:val="0"/>
          <w:divBdr>
            <w:top w:val="none" w:sz="0" w:space="0" w:color="auto"/>
            <w:left w:val="none" w:sz="0" w:space="0" w:color="auto"/>
            <w:bottom w:val="none" w:sz="0" w:space="0" w:color="auto"/>
            <w:right w:val="none" w:sz="0" w:space="0" w:color="auto"/>
          </w:divBdr>
        </w:div>
        <w:div w:id="264307371">
          <w:marLeft w:val="640"/>
          <w:marRight w:val="0"/>
          <w:marTop w:val="0"/>
          <w:marBottom w:val="0"/>
          <w:divBdr>
            <w:top w:val="none" w:sz="0" w:space="0" w:color="auto"/>
            <w:left w:val="none" w:sz="0" w:space="0" w:color="auto"/>
            <w:bottom w:val="none" w:sz="0" w:space="0" w:color="auto"/>
            <w:right w:val="none" w:sz="0" w:space="0" w:color="auto"/>
          </w:divBdr>
        </w:div>
        <w:div w:id="1865091954">
          <w:marLeft w:val="640"/>
          <w:marRight w:val="0"/>
          <w:marTop w:val="0"/>
          <w:marBottom w:val="0"/>
          <w:divBdr>
            <w:top w:val="none" w:sz="0" w:space="0" w:color="auto"/>
            <w:left w:val="none" w:sz="0" w:space="0" w:color="auto"/>
            <w:bottom w:val="none" w:sz="0" w:space="0" w:color="auto"/>
            <w:right w:val="none" w:sz="0" w:space="0" w:color="auto"/>
          </w:divBdr>
        </w:div>
        <w:div w:id="714740790">
          <w:marLeft w:val="640"/>
          <w:marRight w:val="0"/>
          <w:marTop w:val="0"/>
          <w:marBottom w:val="0"/>
          <w:divBdr>
            <w:top w:val="none" w:sz="0" w:space="0" w:color="auto"/>
            <w:left w:val="none" w:sz="0" w:space="0" w:color="auto"/>
            <w:bottom w:val="none" w:sz="0" w:space="0" w:color="auto"/>
            <w:right w:val="none" w:sz="0" w:space="0" w:color="auto"/>
          </w:divBdr>
        </w:div>
        <w:div w:id="1760910706">
          <w:marLeft w:val="640"/>
          <w:marRight w:val="0"/>
          <w:marTop w:val="0"/>
          <w:marBottom w:val="0"/>
          <w:divBdr>
            <w:top w:val="none" w:sz="0" w:space="0" w:color="auto"/>
            <w:left w:val="none" w:sz="0" w:space="0" w:color="auto"/>
            <w:bottom w:val="none" w:sz="0" w:space="0" w:color="auto"/>
            <w:right w:val="none" w:sz="0" w:space="0" w:color="auto"/>
          </w:divBdr>
        </w:div>
        <w:div w:id="99181174">
          <w:marLeft w:val="640"/>
          <w:marRight w:val="0"/>
          <w:marTop w:val="0"/>
          <w:marBottom w:val="0"/>
          <w:divBdr>
            <w:top w:val="none" w:sz="0" w:space="0" w:color="auto"/>
            <w:left w:val="none" w:sz="0" w:space="0" w:color="auto"/>
            <w:bottom w:val="none" w:sz="0" w:space="0" w:color="auto"/>
            <w:right w:val="none" w:sz="0" w:space="0" w:color="auto"/>
          </w:divBdr>
        </w:div>
        <w:div w:id="1877349783">
          <w:marLeft w:val="640"/>
          <w:marRight w:val="0"/>
          <w:marTop w:val="0"/>
          <w:marBottom w:val="0"/>
          <w:divBdr>
            <w:top w:val="none" w:sz="0" w:space="0" w:color="auto"/>
            <w:left w:val="none" w:sz="0" w:space="0" w:color="auto"/>
            <w:bottom w:val="none" w:sz="0" w:space="0" w:color="auto"/>
            <w:right w:val="none" w:sz="0" w:space="0" w:color="auto"/>
          </w:divBdr>
        </w:div>
        <w:div w:id="1446926778">
          <w:marLeft w:val="640"/>
          <w:marRight w:val="0"/>
          <w:marTop w:val="0"/>
          <w:marBottom w:val="0"/>
          <w:divBdr>
            <w:top w:val="none" w:sz="0" w:space="0" w:color="auto"/>
            <w:left w:val="none" w:sz="0" w:space="0" w:color="auto"/>
            <w:bottom w:val="none" w:sz="0" w:space="0" w:color="auto"/>
            <w:right w:val="none" w:sz="0" w:space="0" w:color="auto"/>
          </w:divBdr>
        </w:div>
        <w:div w:id="1480264741">
          <w:marLeft w:val="640"/>
          <w:marRight w:val="0"/>
          <w:marTop w:val="0"/>
          <w:marBottom w:val="0"/>
          <w:divBdr>
            <w:top w:val="none" w:sz="0" w:space="0" w:color="auto"/>
            <w:left w:val="none" w:sz="0" w:space="0" w:color="auto"/>
            <w:bottom w:val="none" w:sz="0" w:space="0" w:color="auto"/>
            <w:right w:val="none" w:sz="0" w:space="0" w:color="auto"/>
          </w:divBdr>
        </w:div>
        <w:div w:id="1709715915">
          <w:marLeft w:val="640"/>
          <w:marRight w:val="0"/>
          <w:marTop w:val="0"/>
          <w:marBottom w:val="0"/>
          <w:divBdr>
            <w:top w:val="none" w:sz="0" w:space="0" w:color="auto"/>
            <w:left w:val="none" w:sz="0" w:space="0" w:color="auto"/>
            <w:bottom w:val="none" w:sz="0" w:space="0" w:color="auto"/>
            <w:right w:val="none" w:sz="0" w:space="0" w:color="auto"/>
          </w:divBdr>
        </w:div>
        <w:div w:id="1367951351">
          <w:marLeft w:val="640"/>
          <w:marRight w:val="0"/>
          <w:marTop w:val="0"/>
          <w:marBottom w:val="0"/>
          <w:divBdr>
            <w:top w:val="none" w:sz="0" w:space="0" w:color="auto"/>
            <w:left w:val="none" w:sz="0" w:space="0" w:color="auto"/>
            <w:bottom w:val="none" w:sz="0" w:space="0" w:color="auto"/>
            <w:right w:val="none" w:sz="0" w:space="0" w:color="auto"/>
          </w:divBdr>
        </w:div>
        <w:div w:id="1895769462">
          <w:marLeft w:val="640"/>
          <w:marRight w:val="0"/>
          <w:marTop w:val="0"/>
          <w:marBottom w:val="0"/>
          <w:divBdr>
            <w:top w:val="none" w:sz="0" w:space="0" w:color="auto"/>
            <w:left w:val="none" w:sz="0" w:space="0" w:color="auto"/>
            <w:bottom w:val="none" w:sz="0" w:space="0" w:color="auto"/>
            <w:right w:val="none" w:sz="0" w:space="0" w:color="auto"/>
          </w:divBdr>
        </w:div>
        <w:div w:id="724643790">
          <w:marLeft w:val="640"/>
          <w:marRight w:val="0"/>
          <w:marTop w:val="0"/>
          <w:marBottom w:val="0"/>
          <w:divBdr>
            <w:top w:val="none" w:sz="0" w:space="0" w:color="auto"/>
            <w:left w:val="none" w:sz="0" w:space="0" w:color="auto"/>
            <w:bottom w:val="none" w:sz="0" w:space="0" w:color="auto"/>
            <w:right w:val="none" w:sz="0" w:space="0" w:color="auto"/>
          </w:divBdr>
        </w:div>
        <w:div w:id="294920143">
          <w:marLeft w:val="640"/>
          <w:marRight w:val="0"/>
          <w:marTop w:val="0"/>
          <w:marBottom w:val="0"/>
          <w:divBdr>
            <w:top w:val="none" w:sz="0" w:space="0" w:color="auto"/>
            <w:left w:val="none" w:sz="0" w:space="0" w:color="auto"/>
            <w:bottom w:val="none" w:sz="0" w:space="0" w:color="auto"/>
            <w:right w:val="none" w:sz="0" w:space="0" w:color="auto"/>
          </w:divBdr>
        </w:div>
        <w:div w:id="1377585522">
          <w:marLeft w:val="640"/>
          <w:marRight w:val="0"/>
          <w:marTop w:val="0"/>
          <w:marBottom w:val="0"/>
          <w:divBdr>
            <w:top w:val="none" w:sz="0" w:space="0" w:color="auto"/>
            <w:left w:val="none" w:sz="0" w:space="0" w:color="auto"/>
            <w:bottom w:val="none" w:sz="0" w:space="0" w:color="auto"/>
            <w:right w:val="none" w:sz="0" w:space="0" w:color="auto"/>
          </w:divBdr>
        </w:div>
        <w:div w:id="1232077891">
          <w:marLeft w:val="640"/>
          <w:marRight w:val="0"/>
          <w:marTop w:val="0"/>
          <w:marBottom w:val="0"/>
          <w:divBdr>
            <w:top w:val="none" w:sz="0" w:space="0" w:color="auto"/>
            <w:left w:val="none" w:sz="0" w:space="0" w:color="auto"/>
            <w:bottom w:val="none" w:sz="0" w:space="0" w:color="auto"/>
            <w:right w:val="none" w:sz="0" w:space="0" w:color="auto"/>
          </w:divBdr>
        </w:div>
        <w:div w:id="175314791">
          <w:marLeft w:val="640"/>
          <w:marRight w:val="0"/>
          <w:marTop w:val="0"/>
          <w:marBottom w:val="0"/>
          <w:divBdr>
            <w:top w:val="none" w:sz="0" w:space="0" w:color="auto"/>
            <w:left w:val="none" w:sz="0" w:space="0" w:color="auto"/>
            <w:bottom w:val="none" w:sz="0" w:space="0" w:color="auto"/>
            <w:right w:val="none" w:sz="0" w:space="0" w:color="auto"/>
          </w:divBdr>
        </w:div>
        <w:div w:id="1811289098">
          <w:marLeft w:val="640"/>
          <w:marRight w:val="0"/>
          <w:marTop w:val="0"/>
          <w:marBottom w:val="0"/>
          <w:divBdr>
            <w:top w:val="none" w:sz="0" w:space="0" w:color="auto"/>
            <w:left w:val="none" w:sz="0" w:space="0" w:color="auto"/>
            <w:bottom w:val="none" w:sz="0" w:space="0" w:color="auto"/>
            <w:right w:val="none" w:sz="0" w:space="0" w:color="auto"/>
          </w:divBdr>
        </w:div>
        <w:div w:id="1608582223">
          <w:marLeft w:val="640"/>
          <w:marRight w:val="0"/>
          <w:marTop w:val="0"/>
          <w:marBottom w:val="0"/>
          <w:divBdr>
            <w:top w:val="none" w:sz="0" w:space="0" w:color="auto"/>
            <w:left w:val="none" w:sz="0" w:space="0" w:color="auto"/>
            <w:bottom w:val="none" w:sz="0" w:space="0" w:color="auto"/>
            <w:right w:val="none" w:sz="0" w:space="0" w:color="auto"/>
          </w:divBdr>
        </w:div>
        <w:div w:id="1620408594">
          <w:marLeft w:val="640"/>
          <w:marRight w:val="0"/>
          <w:marTop w:val="0"/>
          <w:marBottom w:val="0"/>
          <w:divBdr>
            <w:top w:val="none" w:sz="0" w:space="0" w:color="auto"/>
            <w:left w:val="none" w:sz="0" w:space="0" w:color="auto"/>
            <w:bottom w:val="none" w:sz="0" w:space="0" w:color="auto"/>
            <w:right w:val="none" w:sz="0" w:space="0" w:color="auto"/>
          </w:divBdr>
        </w:div>
        <w:div w:id="1419595879">
          <w:marLeft w:val="640"/>
          <w:marRight w:val="0"/>
          <w:marTop w:val="0"/>
          <w:marBottom w:val="0"/>
          <w:divBdr>
            <w:top w:val="none" w:sz="0" w:space="0" w:color="auto"/>
            <w:left w:val="none" w:sz="0" w:space="0" w:color="auto"/>
            <w:bottom w:val="none" w:sz="0" w:space="0" w:color="auto"/>
            <w:right w:val="none" w:sz="0" w:space="0" w:color="auto"/>
          </w:divBdr>
        </w:div>
        <w:div w:id="422798932">
          <w:marLeft w:val="640"/>
          <w:marRight w:val="0"/>
          <w:marTop w:val="0"/>
          <w:marBottom w:val="0"/>
          <w:divBdr>
            <w:top w:val="none" w:sz="0" w:space="0" w:color="auto"/>
            <w:left w:val="none" w:sz="0" w:space="0" w:color="auto"/>
            <w:bottom w:val="none" w:sz="0" w:space="0" w:color="auto"/>
            <w:right w:val="none" w:sz="0" w:space="0" w:color="auto"/>
          </w:divBdr>
        </w:div>
        <w:div w:id="994187655">
          <w:marLeft w:val="640"/>
          <w:marRight w:val="0"/>
          <w:marTop w:val="0"/>
          <w:marBottom w:val="0"/>
          <w:divBdr>
            <w:top w:val="none" w:sz="0" w:space="0" w:color="auto"/>
            <w:left w:val="none" w:sz="0" w:space="0" w:color="auto"/>
            <w:bottom w:val="none" w:sz="0" w:space="0" w:color="auto"/>
            <w:right w:val="none" w:sz="0" w:space="0" w:color="auto"/>
          </w:divBdr>
        </w:div>
        <w:div w:id="1348558763">
          <w:marLeft w:val="640"/>
          <w:marRight w:val="0"/>
          <w:marTop w:val="0"/>
          <w:marBottom w:val="0"/>
          <w:divBdr>
            <w:top w:val="none" w:sz="0" w:space="0" w:color="auto"/>
            <w:left w:val="none" w:sz="0" w:space="0" w:color="auto"/>
            <w:bottom w:val="none" w:sz="0" w:space="0" w:color="auto"/>
            <w:right w:val="none" w:sz="0" w:space="0" w:color="auto"/>
          </w:divBdr>
        </w:div>
      </w:divsChild>
    </w:div>
    <w:div w:id="1280409160">
      <w:bodyDiv w:val="1"/>
      <w:marLeft w:val="0"/>
      <w:marRight w:val="0"/>
      <w:marTop w:val="0"/>
      <w:marBottom w:val="0"/>
      <w:divBdr>
        <w:top w:val="none" w:sz="0" w:space="0" w:color="auto"/>
        <w:left w:val="none" w:sz="0" w:space="0" w:color="auto"/>
        <w:bottom w:val="none" w:sz="0" w:space="0" w:color="auto"/>
        <w:right w:val="none" w:sz="0" w:space="0" w:color="auto"/>
      </w:divBdr>
    </w:div>
    <w:div w:id="1290163300">
      <w:bodyDiv w:val="1"/>
      <w:marLeft w:val="0"/>
      <w:marRight w:val="0"/>
      <w:marTop w:val="0"/>
      <w:marBottom w:val="0"/>
      <w:divBdr>
        <w:top w:val="none" w:sz="0" w:space="0" w:color="auto"/>
        <w:left w:val="none" w:sz="0" w:space="0" w:color="auto"/>
        <w:bottom w:val="none" w:sz="0" w:space="0" w:color="auto"/>
        <w:right w:val="none" w:sz="0" w:space="0" w:color="auto"/>
      </w:divBdr>
    </w:div>
    <w:div w:id="1293631355">
      <w:bodyDiv w:val="1"/>
      <w:marLeft w:val="0"/>
      <w:marRight w:val="0"/>
      <w:marTop w:val="0"/>
      <w:marBottom w:val="0"/>
      <w:divBdr>
        <w:top w:val="none" w:sz="0" w:space="0" w:color="auto"/>
        <w:left w:val="none" w:sz="0" w:space="0" w:color="auto"/>
        <w:bottom w:val="none" w:sz="0" w:space="0" w:color="auto"/>
        <w:right w:val="none" w:sz="0" w:space="0" w:color="auto"/>
      </w:divBdr>
    </w:div>
    <w:div w:id="1296375998">
      <w:bodyDiv w:val="1"/>
      <w:marLeft w:val="0"/>
      <w:marRight w:val="0"/>
      <w:marTop w:val="0"/>
      <w:marBottom w:val="0"/>
      <w:divBdr>
        <w:top w:val="none" w:sz="0" w:space="0" w:color="auto"/>
        <w:left w:val="none" w:sz="0" w:space="0" w:color="auto"/>
        <w:bottom w:val="none" w:sz="0" w:space="0" w:color="auto"/>
        <w:right w:val="none" w:sz="0" w:space="0" w:color="auto"/>
      </w:divBdr>
    </w:div>
    <w:div w:id="1300528487">
      <w:bodyDiv w:val="1"/>
      <w:marLeft w:val="0"/>
      <w:marRight w:val="0"/>
      <w:marTop w:val="0"/>
      <w:marBottom w:val="0"/>
      <w:divBdr>
        <w:top w:val="none" w:sz="0" w:space="0" w:color="auto"/>
        <w:left w:val="none" w:sz="0" w:space="0" w:color="auto"/>
        <w:bottom w:val="none" w:sz="0" w:space="0" w:color="auto"/>
        <w:right w:val="none" w:sz="0" w:space="0" w:color="auto"/>
      </w:divBdr>
    </w:div>
    <w:div w:id="1303121373">
      <w:bodyDiv w:val="1"/>
      <w:marLeft w:val="0"/>
      <w:marRight w:val="0"/>
      <w:marTop w:val="0"/>
      <w:marBottom w:val="0"/>
      <w:divBdr>
        <w:top w:val="none" w:sz="0" w:space="0" w:color="auto"/>
        <w:left w:val="none" w:sz="0" w:space="0" w:color="auto"/>
        <w:bottom w:val="none" w:sz="0" w:space="0" w:color="auto"/>
        <w:right w:val="none" w:sz="0" w:space="0" w:color="auto"/>
      </w:divBdr>
    </w:div>
    <w:div w:id="1304653719">
      <w:bodyDiv w:val="1"/>
      <w:marLeft w:val="0"/>
      <w:marRight w:val="0"/>
      <w:marTop w:val="0"/>
      <w:marBottom w:val="0"/>
      <w:divBdr>
        <w:top w:val="none" w:sz="0" w:space="0" w:color="auto"/>
        <w:left w:val="none" w:sz="0" w:space="0" w:color="auto"/>
        <w:bottom w:val="none" w:sz="0" w:space="0" w:color="auto"/>
        <w:right w:val="none" w:sz="0" w:space="0" w:color="auto"/>
      </w:divBdr>
    </w:div>
    <w:div w:id="1305234106">
      <w:bodyDiv w:val="1"/>
      <w:marLeft w:val="0"/>
      <w:marRight w:val="0"/>
      <w:marTop w:val="0"/>
      <w:marBottom w:val="0"/>
      <w:divBdr>
        <w:top w:val="none" w:sz="0" w:space="0" w:color="auto"/>
        <w:left w:val="none" w:sz="0" w:space="0" w:color="auto"/>
        <w:bottom w:val="none" w:sz="0" w:space="0" w:color="auto"/>
        <w:right w:val="none" w:sz="0" w:space="0" w:color="auto"/>
      </w:divBdr>
    </w:div>
    <w:div w:id="1305936522">
      <w:bodyDiv w:val="1"/>
      <w:marLeft w:val="0"/>
      <w:marRight w:val="0"/>
      <w:marTop w:val="0"/>
      <w:marBottom w:val="0"/>
      <w:divBdr>
        <w:top w:val="none" w:sz="0" w:space="0" w:color="auto"/>
        <w:left w:val="none" w:sz="0" w:space="0" w:color="auto"/>
        <w:bottom w:val="none" w:sz="0" w:space="0" w:color="auto"/>
        <w:right w:val="none" w:sz="0" w:space="0" w:color="auto"/>
      </w:divBdr>
      <w:divsChild>
        <w:div w:id="796338857">
          <w:marLeft w:val="640"/>
          <w:marRight w:val="0"/>
          <w:marTop w:val="0"/>
          <w:marBottom w:val="0"/>
          <w:divBdr>
            <w:top w:val="none" w:sz="0" w:space="0" w:color="auto"/>
            <w:left w:val="none" w:sz="0" w:space="0" w:color="auto"/>
            <w:bottom w:val="none" w:sz="0" w:space="0" w:color="auto"/>
            <w:right w:val="none" w:sz="0" w:space="0" w:color="auto"/>
          </w:divBdr>
        </w:div>
        <w:div w:id="840000921">
          <w:marLeft w:val="640"/>
          <w:marRight w:val="0"/>
          <w:marTop w:val="0"/>
          <w:marBottom w:val="0"/>
          <w:divBdr>
            <w:top w:val="none" w:sz="0" w:space="0" w:color="auto"/>
            <w:left w:val="none" w:sz="0" w:space="0" w:color="auto"/>
            <w:bottom w:val="none" w:sz="0" w:space="0" w:color="auto"/>
            <w:right w:val="none" w:sz="0" w:space="0" w:color="auto"/>
          </w:divBdr>
        </w:div>
        <w:div w:id="1470971285">
          <w:marLeft w:val="640"/>
          <w:marRight w:val="0"/>
          <w:marTop w:val="0"/>
          <w:marBottom w:val="0"/>
          <w:divBdr>
            <w:top w:val="none" w:sz="0" w:space="0" w:color="auto"/>
            <w:left w:val="none" w:sz="0" w:space="0" w:color="auto"/>
            <w:bottom w:val="none" w:sz="0" w:space="0" w:color="auto"/>
            <w:right w:val="none" w:sz="0" w:space="0" w:color="auto"/>
          </w:divBdr>
        </w:div>
        <w:div w:id="346060261">
          <w:marLeft w:val="640"/>
          <w:marRight w:val="0"/>
          <w:marTop w:val="0"/>
          <w:marBottom w:val="0"/>
          <w:divBdr>
            <w:top w:val="none" w:sz="0" w:space="0" w:color="auto"/>
            <w:left w:val="none" w:sz="0" w:space="0" w:color="auto"/>
            <w:bottom w:val="none" w:sz="0" w:space="0" w:color="auto"/>
            <w:right w:val="none" w:sz="0" w:space="0" w:color="auto"/>
          </w:divBdr>
        </w:div>
        <w:div w:id="233245179">
          <w:marLeft w:val="640"/>
          <w:marRight w:val="0"/>
          <w:marTop w:val="0"/>
          <w:marBottom w:val="0"/>
          <w:divBdr>
            <w:top w:val="none" w:sz="0" w:space="0" w:color="auto"/>
            <w:left w:val="none" w:sz="0" w:space="0" w:color="auto"/>
            <w:bottom w:val="none" w:sz="0" w:space="0" w:color="auto"/>
            <w:right w:val="none" w:sz="0" w:space="0" w:color="auto"/>
          </w:divBdr>
        </w:div>
        <w:div w:id="1529174544">
          <w:marLeft w:val="640"/>
          <w:marRight w:val="0"/>
          <w:marTop w:val="0"/>
          <w:marBottom w:val="0"/>
          <w:divBdr>
            <w:top w:val="none" w:sz="0" w:space="0" w:color="auto"/>
            <w:left w:val="none" w:sz="0" w:space="0" w:color="auto"/>
            <w:bottom w:val="none" w:sz="0" w:space="0" w:color="auto"/>
            <w:right w:val="none" w:sz="0" w:space="0" w:color="auto"/>
          </w:divBdr>
        </w:div>
        <w:div w:id="759109791">
          <w:marLeft w:val="640"/>
          <w:marRight w:val="0"/>
          <w:marTop w:val="0"/>
          <w:marBottom w:val="0"/>
          <w:divBdr>
            <w:top w:val="none" w:sz="0" w:space="0" w:color="auto"/>
            <w:left w:val="none" w:sz="0" w:space="0" w:color="auto"/>
            <w:bottom w:val="none" w:sz="0" w:space="0" w:color="auto"/>
            <w:right w:val="none" w:sz="0" w:space="0" w:color="auto"/>
          </w:divBdr>
        </w:div>
        <w:div w:id="743721270">
          <w:marLeft w:val="640"/>
          <w:marRight w:val="0"/>
          <w:marTop w:val="0"/>
          <w:marBottom w:val="0"/>
          <w:divBdr>
            <w:top w:val="none" w:sz="0" w:space="0" w:color="auto"/>
            <w:left w:val="none" w:sz="0" w:space="0" w:color="auto"/>
            <w:bottom w:val="none" w:sz="0" w:space="0" w:color="auto"/>
            <w:right w:val="none" w:sz="0" w:space="0" w:color="auto"/>
          </w:divBdr>
        </w:div>
        <w:div w:id="862324077">
          <w:marLeft w:val="640"/>
          <w:marRight w:val="0"/>
          <w:marTop w:val="0"/>
          <w:marBottom w:val="0"/>
          <w:divBdr>
            <w:top w:val="none" w:sz="0" w:space="0" w:color="auto"/>
            <w:left w:val="none" w:sz="0" w:space="0" w:color="auto"/>
            <w:bottom w:val="none" w:sz="0" w:space="0" w:color="auto"/>
            <w:right w:val="none" w:sz="0" w:space="0" w:color="auto"/>
          </w:divBdr>
        </w:div>
        <w:div w:id="661617901">
          <w:marLeft w:val="640"/>
          <w:marRight w:val="0"/>
          <w:marTop w:val="0"/>
          <w:marBottom w:val="0"/>
          <w:divBdr>
            <w:top w:val="none" w:sz="0" w:space="0" w:color="auto"/>
            <w:left w:val="none" w:sz="0" w:space="0" w:color="auto"/>
            <w:bottom w:val="none" w:sz="0" w:space="0" w:color="auto"/>
            <w:right w:val="none" w:sz="0" w:space="0" w:color="auto"/>
          </w:divBdr>
        </w:div>
        <w:div w:id="1346706988">
          <w:marLeft w:val="640"/>
          <w:marRight w:val="0"/>
          <w:marTop w:val="0"/>
          <w:marBottom w:val="0"/>
          <w:divBdr>
            <w:top w:val="none" w:sz="0" w:space="0" w:color="auto"/>
            <w:left w:val="none" w:sz="0" w:space="0" w:color="auto"/>
            <w:bottom w:val="none" w:sz="0" w:space="0" w:color="auto"/>
            <w:right w:val="none" w:sz="0" w:space="0" w:color="auto"/>
          </w:divBdr>
        </w:div>
        <w:div w:id="479344058">
          <w:marLeft w:val="640"/>
          <w:marRight w:val="0"/>
          <w:marTop w:val="0"/>
          <w:marBottom w:val="0"/>
          <w:divBdr>
            <w:top w:val="none" w:sz="0" w:space="0" w:color="auto"/>
            <w:left w:val="none" w:sz="0" w:space="0" w:color="auto"/>
            <w:bottom w:val="none" w:sz="0" w:space="0" w:color="auto"/>
            <w:right w:val="none" w:sz="0" w:space="0" w:color="auto"/>
          </w:divBdr>
        </w:div>
        <w:div w:id="741947649">
          <w:marLeft w:val="640"/>
          <w:marRight w:val="0"/>
          <w:marTop w:val="0"/>
          <w:marBottom w:val="0"/>
          <w:divBdr>
            <w:top w:val="none" w:sz="0" w:space="0" w:color="auto"/>
            <w:left w:val="none" w:sz="0" w:space="0" w:color="auto"/>
            <w:bottom w:val="none" w:sz="0" w:space="0" w:color="auto"/>
            <w:right w:val="none" w:sz="0" w:space="0" w:color="auto"/>
          </w:divBdr>
        </w:div>
        <w:div w:id="1867938028">
          <w:marLeft w:val="640"/>
          <w:marRight w:val="0"/>
          <w:marTop w:val="0"/>
          <w:marBottom w:val="0"/>
          <w:divBdr>
            <w:top w:val="none" w:sz="0" w:space="0" w:color="auto"/>
            <w:left w:val="none" w:sz="0" w:space="0" w:color="auto"/>
            <w:bottom w:val="none" w:sz="0" w:space="0" w:color="auto"/>
            <w:right w:val="none" w:sz="0" w:space="0" w:color="auto"/>
          </w:divBdr>
        </w:div>
        <w:div w:id="576596938">
          <w:marLeft w:val="640"/>
          <w:marRight w:val="0"/>
          <w:marTop w:val="0"/>
          <w:marBottom w:val="0"/>
          <w:divBdr>
            <w:top w:val="none" w:sz="0" w:space="0" w:color="auto"/>
            <w:left w:val="none" w:sz="0" w:space="0" w:color="auto"/>
            <w:bottom w:val="none" w:sz="0" w:space="0" w:color="auto"/>
            <w:right w:val="none" w:sz="0" w:space="0" w:color="auto"/>
          </w:divBdr>
        </w:div>
        <w:div w:id="114061404">
          <w:marLeft w:val="640"/>
          <w:marRight w:val="0"/>
          <w:marTop w:val="0"/>
          <w:marBottom w:val="0"/>
          <w:divBdr>
            <w:top w:val="none" w:sz="0" w:space="0" w:color="auto"/>
            <w:left w:val="none" w:sz="0" w:space="0" w:color="auto"/>
            <w:bottom w:val="none" w:sz="0" w:space="0" w:color="auto"/>
            <w:right w:val="none" w:sz="0" w:space="0" w:color="auto"/>
          </w:divBdr>
        </w:div>
        <w:div w:id="364674707">
          <w:marLeft w:val="640"/>
          <w:marRight w:val="0"/>
          <w:marTop w:val="0"/>
          <w:marBottom w:val="0"/>
          <w:divBdr>
            <w:top w:val="none" w:sz="0" w:space="0" w:color="auto"/>
            <w:left w:val="none" w:sz="0" w:space="0" w:color="auto"/>
            <w:bottom w:val="none" w:sz="0" w:space="0" w:color="auto"/>
            <w:right w:val="none" w:sz="0" w:space="0" w:color="auto"/>
          </w:divBdr>
        </w:div>
        <w:div w:id="82386165">
          <w:marLeft w:val="640"/>
          <w:marRight w:val="0"/>
          <w:marTop w:val="0"/>
          <w:marBottom w:val="0"/>
          <w:divBdr>
            <w:top w:val="none" w:sz="0" w:space="0" w:color="auto"/>
            <w:left w:val="none" w:sz="0" w:space="0" w:color="auto"/>
            <w:bottom w:val="none" w:sz="0" w:space="0" w:color="auto"/>
            <w:right w:val="none" w:sz="0" w:space="0" w:color="auto"/>
          </w:divBdr>
        </w:div>
        <w:div w:id="1648973704">
          <w:marLeft w:val="640"/>
          <w:marRight w:val="0"/>
          <w:marTop w:val="0"/>
          <w:marBottom w:val="0"/>
          <w:divBdr>
            <w:top w:val="none" w:sz="0" w:space="0" w:color="auto"/>
            <w:left w:val="none" w:sz="0" w:space="0" w:color="auto"/>
            <w:bottom w:val="none" w:sz="0" w:space="0" w:color="auto"/>
            <w:right w:val="none" w:sz="0" w:space="0" w:color="auto"/>
          </w:divBdr>
        </w:div>
        <w:div w:id="451944472">
          <w:marLeft w:val="640"/>
          <w:marRight w:val="0"/>
          <w:marTop w:val="0"/>
          <w:marBottom w:val="0"/>
          <w:divBdr>
            <w:top w:val="none" w:sz="0" w:space="0" w:color="auto"/>
            <w:left w:val="none" w:sz="0" w:space="0" w:color="auto"/>
            <w:bottom w:val="none" w:sz="0" w:space="0" w:color="auto"/>
            <w:right w:val="none" w:sz="0" w:space="0" w:color="auto"/>
          </w:divBdr>
        </w:div>
        <w:div w:id="1323509208">
          <w:marLeft w:val="640"/>
          <w:marRight w:val="0"/>
          <w:marTop w:val="0"/>
          <w:marBottom w:val="0"/>
          <w:divBdr>
            <w:top w:val="none" w:sz="0" w:space="0" w:color="auto"/>
            <w:left w:val="none" w:sz="0" w:space="0" w:color="auto"/>
            <w:bottom w:val="none" w:sz="0" w:space="0" w:color="auto"/>
            <w:right w:val="none" w:sz="0" w:space="0" w:color="auto"/>
          </w:divBdr>
        </w:div>
        <w:div w:id="1824160186">
          <w:marLeft w:val="640"/>
          <w:marRight w:val="0"/>
          <w:marTop w:val="0"/>
          <w:marBottom w:val="0"/>
          <w:divBdr>
            <w:top w:val="none" w:sz="0" w:space="0" w:color="auto"/>
            <w:left w:val="none" w:sz="0" w:space="0" w:color="auto"/>
            <w:bottom w:val="none" w:sz="0" w:space="0" w:color="auto"/>
            <w:right w:val="none" w:sz="0" w:space="0" w:color="auto"/>
          </w:divBdr>
        </w:div>
        <w:div w:id="2053724494">
          <w:marLeft w:val="640"/>
          <w:marRight w:val="0"/>
          <w:marTop w:val="0"/>
          <w:marBottom w:val="0"/>
          <w:divBdr>
            <w:top w:val="none" w:sz="0" w:space="0" w:color="auto"/>
            <w:left w:val="none" w:sz="0" w:space="0" w:color="auto"/>
            <w:bottom w:val="none" w:sz="0" w:space="0" w:color="auto"/>
            <w:right w:val="none" w:sz="0" w:space="0" w:color="auto"/>
          </w:divBdr>
        </w:div>
        <w:div w:id="382217231">
          <w:marLeft w:val="640"/>
          <w:marRight w:val="0"/>
          <w:marTop w:val="0"/>
          <w:marBottom w:val="0"/>
          <w:divBdr>
            <w:top w:val="none" w:sz="0" w:space="0" w:color="auto"/>
            <w:left w:val="none" w:sz="0" w:space="0" w:color="auto"/>
            <w:bottom w:val="none" w:sz="0" w:space="0" w:color="auto"/>
            <w:right w:val="none" w:sz="0" w:space="0" w:color="auto"/>
          </w:divBdr>
        </w:div>
        <w:div w:id="1547596973">
          <w:marLeft w:val="640"/>
          <w:marRight w:val="0"/>
          <w:marTop w:val="0"/>
          <w:marBottom w:val="0"/>
          <w:divBdr>
            <w:top w:val="none" w:sz="0" w:space="0" w:color="auto"/>
            <w:left w:val="none" w:sz="0" w:space="0" w:color="auto"/>
            <w:bottom w:val="none" w:sz="0" w:space="0" w:color="auto"/>
            <w:right w:val="none" w:sz="0" w:space="0" w:color="auto"/>
          </w:divBdr>
        </w:div>
        <w:div w:id="781875955">
          <w:marLeft w:val="640"/>
          <w:marRight w:val="0"/>
          <w:marTop w:val="0"/>
          <w:marBottom w:val="0"/>
          <w:divBdr>
            <w:top w:val="none" w:sz="0" w:space="0" w:color="auto"/>
            <w:left w:val="none" w:sz="0" w:space="0" w:color="auto"/>
            <w:bottom w:val="none" w:sz="0" w:space="0" w:color="auto"/>
            <w:right w:val="none" w:sz="0" w:space="0" w:color="auto"/>
          </w:divBdr>
        </w:div>
        <w:div w:id="1617373251">
          <w:marLeft w:val="640"/>
          <w:marRight w:val="0"/>
          <w:marTop w:val="0"/>
          <w:marBottom w:val="0"/>
          <w:divBdr>
            <w:top w:val="none" w:sz="0" w:space="0" w:color="auto"/>
            <w:left w:val="none" w:sz="0" w:space="0" w:color="auto"/>
            <w:bottom w:val="none" w:sz="0" w:space="0" w:color="auto"/>
            <w:right w:val="none" w:sz="0" w:space="0" w:color="auto"/>
          </w:divBdr>
        </w:div>
        <w:div w:id="421225070">
          <w:marLeft w:val="640"/>
          <w:marRight w:val="0"/>
          <w:marTop w:val="0"/>
          <w:marBottom w:val="0"/>
          <w:divBdr>
            <w:top w:val="none" w:sz="0" w:space="0" w:color="auto"/>
            <w:left w:val="none" w:sz="0" w:space="0" w:color="auto"/>
            <w:bottom w:val="none" w:sz="0" w:space="0" w:color="auto"/>
            <w:right w:val="none" w:sz="0" w:space="0" w:color="auto"/>
          </w:divBdr>
        </w:div>
        <w:div w:id="1205943971">
          <w:marLeft w:val="640"/>
          <w:marRight w:val="0"/>
          <w:marTop w:val="0"/>
          <w:marBottom w:val="0"/>
          <w:divBdr>
            <w:top w:val="none" w:sz="0" w:space="0" w:color="auto"/>
            <w:left w:val="none" w:sz="0" w:space="0" w:color="auto"/>
            <w:bottom w:val="none" w:sz="0" w:space="0" w:color="auto"/>
            <w:right w:val="none" w:sz="0" w:space="0" w:color="auto"/>
          </w:divBdr>
        </w:div>
        <w:div w:id="2086560885">
          <w:marLeft w:val="640"/>
          <w:marRight w:val="0"/>
          <w:marTop w:val="0"/>
          <w:marBottom w:val="0"/>
          <w:divBdr>
            <w:top w:val="none" w:sz="0" w:space="0" w:color="auto"/>
            <w:left w:val="none" w:sz="0" w:space="0" w:color="auto"/>
            <w:bottom w:val="none" w:sz="0" w:space="0" w:color="auto"/>
            <w:right w:val="none" w:sz="0" w:space="0" w:color="auto"/>
          </w:divBdr>
        </w:div>
        <w:div w:id="168568643">
          <w:marLeft w:val="640"/>
          <w:marRight w:val="0"/>
          <w:marTop w:val="0"/>
          <w:marBottom w:val="0"/>
          <w:divBdr>
            <w:top w:val="none" w:sz="0" w:space="0" w:color="auto"/>
            <w:left w:val="none" w:sz="0" w:space="0" w:color="auto"/>
            <w:bottom w:val="none" w:sz="0" w:space="0" w:color="auto"/>
            <w:right w:val="none" w:sz="0" w:space="0" w:color="auto"/>
          </w:divBdr>
        </w:div>
        <w:div w:id="1450323484">
          <w:marLeft w:val="640"/>
          <w:marRight w:val="0"/>
          <w:marTop w:val="0"/>
          <w:marBottom w:val="0"/>
          <w:divBdr>
            <w:top w:val="none" w:sz="0" w:space="0" w:color="auto"/>
            <w:left w:val="none" w:sz="0" w:space="0" w:color="auto"/>
            <w:bottom w:val="none" w:sz="0" w:space="0" w:color="auto"/>
            <w:right w:val="none" w:sz="0" w:space="0" w:color="auto"/>
          </w:divBdr>
        </w:div>
        <w:div w:id="26219243">
          <w:marLeft w:val="640"/>
          <w:marRight w:val="0"/>
          <w:marTop w:val="0"/>
          <w:marBottom w:val="0"/>
          <w:divBdr>
            <w:top w:val="none" w:sz="0" w:space="0" w:color="auto"/>
            <w:left w:val="none" w:sz="0" w:space="0" w:color="auto"/>
            <w:bottom w:val="none" w:sz="0" w:space="0" w:color="auto"/>
            <w:right w:val="none" w:sz="0" w:space="0" w:color="auto"/>
          </w:divBdr>
        </w:div>
        <w:div w:id="1625188519">
          <w:marLeft w:val="640"/>
          <w:marRight w:val="0"/>
          <w:marTop w:val="0"/>
          <w:marBottom w:val="0"/>
          <w:divBdr>
            <w:top w:val="none" w:sz="0" w:space="0" w:color="auto"/>
            <w:left w:val="none" w:sz="0" w:space="0" w:color="auto"/>
            <w:bottom w:val="none" w:sz="0" w:space="0" w:color="auto"/>
            <w:right w:val="none" w:sz="0" w:space="0" w:color="auto"/>
          </w:divBdr>
        </w:div>
        <w:div w:id="33308759">
          <w:marLeft w:val="640"/>
          <w:marRight w:val="0"/>
          <w:marTop w:val="0"/>
          <w:marBottom w:val="0"/>
          <w:divBdr>
            <w:top w:val="none" w:sz="0" w:space="0" w:color="auto"/>
            <w:left w:val="none" w:sz="0" w:space="0" w:color="auto"/>
            <w:bottom w:val="none" w:sz="0" w:space="0" w:color="auto"/>
            <w:right w:val="none" w:sz="0" w:space="0" w:color="auto"/>
          </w:divBdr>
        </w:div>
        <w:div w:id="1618945872">
          <w:marLeft w:val="640"/>
          <w:marRight w:val="0"/>
          <w:marTop w:val="0"/>
          <w:marBottom w:val="0"/>
          <w:divBdr>
            <w:top w:val="none" w:sz="0" w:space="0" w:color="auto"/>
            <w:left w:val="none" w:sz="0" w:space="0" w:color="auto"/>
            <w:bottom w:val="none" w:sz="0" w:space="0" w:color="auto"/>
            <w:right w:val="none" w:sz="0" w:space="0" w:color="auto"/>
          </w:divBdr>
        </w:div>
        <w:div w:id="731806764">
          <w:marLeft w:val="640"/>
          <w:marRight w:val="0"/>
          <w:marTop w:val="0"/>
          <w:marBottom w:val="0"/>
          <w:divBdr>
            <w:top w:val="none" w:sz="0" w:space="0" w:color="auto"/>
            <w:left w:val="none" w:sz="0" w:space="0" w:color="auto"/>
            <w:bottom w:val="none" w:sz="0" w:space="0" w:color="auto"/>
            <w:right w:val="none" w:sz="0" w:space="0" w:color="auto"/>
          </w:divBdr>
        </w:div>
        <w:div w:id="1406563889">
          <w:marLeft w:val="640"/>
          <w:marRight w:val="0"/>
          <w:marTop w:val="0"/>
          <w:marBottom w:val="0"/>
          <w:divBdr>
            <w:top w:val="none" w:sz="0" w:space="0" w:color="auto"/>
            <w:left w:val="none" w:sz="0" w:space="0" w:color="auto"/>
            <w:bottom w:val="none" w:sz="0" w:space="0" w:color="auto"/>
            <w:right w:val="none" w:sz="0" w:space="0" w:color="auto"/>
          </w:divBdr>
        </w:div>
        <w:div w:id="1929459427">
          <w:marLeft w:val="640"/>
          <w:marRight w:val="0"/>
          <w:marTop w:val="0"/>
          <w:marBottom w:val="0"/>
          <w:divBdr>
            <w:top w:val="none" w:sz="0" w:space="0" w:color="auto"/>
            <w:left w:val="none" w:sz="0" w:space="0" w:color="auto"/>
            <w:bottom w:val="none" w:sz="0" w:space="0" w:color="auto"/>
            <w:right w:val="none" w:sz="0" w:space="0" w:color="auto"/>
          </w:divBdr>
        </w:div>
        <w:div w:id="1044871943">
          <w:marLeft w:val="640"/>
          <w:marRight w:val="0"/>
          <w:marTop w:val="0"/>
          <w:marBottom w:val="0"/>
          <w:divBdr>
            <w:top w:val="none" w:sz="0" w:space="0" w:color="auto"/>
            <w:left w:val="none" w:sz="0" w:space="0" w:color="auto"/>
            <w:bottom w:val="none" w:sz="0" w:space="0" w:color="auto"/>
            <w:right w:val="none" w:sz="0" w:space="0" w:color="auto"/>
          </w:divBdr>
        </w:div>
        <w:div w:id="1520970484">
          <w:marLeft w:val="640"/>
          <w:marRight w:val="0"/>
          <w:marTop w:val="0"/>
          <w:marBottom w:val="0"/>
          <w:divBdr>
            <w:top w:val="none" w:sz="0" w:space="0" w:color="auto"/>
            <w:left w:val="none" w:sz="0" w:space="0" w:color="auto"/>
            <w:bottom w:val="none" w:sz="0" w:space="0" w:color="auto"/>
            <w:right w:val="none" w:sz="0" w:space="0" w:color="auto"/>
          </w:divBdr>
        </w:div>
        <w:div w:id="1601716964">
          <w:marLeft w:val="640"/>
          <w:marRight w:val="0"/>
          <w:marTop w:val="0"/>
          <w:marBottom w:val="0"/>
          <w:divBdr>
            <w:top w:val="none" w:sz="0" w:space="0" w:color="auto"/>
            <w:left w:val="none" w:sz="0" w:space="0" w:color="auto"/>
            <w:bottom w:val="none" w:sz="0" w:space="0" w:color="auto"/>
            <w:right w:val="none" w:sz="0" w:space="0" w:color="auto"/>
          </w:divBdr>
        </w:div>
        <w:div w:id="1381250313">
          <w:marLeft w:val="640"/>
          <w:marRight w:val="0"/>
          <w:marTop w:val="0"/>
          <w:marBottom w:val="0"/>
          <w:divBdr>
            <w:top w:val="none" w:sz="0" w:space="0" w:color="auto"/>
            <w:left w:val="none" w:sz="0" w:space="0" w:color="auto"/>
            <w:bottom w:val="none" w:sz="0" w:space="0" w:color="auto"/>
            <w:right w:val="none" w:sz="0" w:space="0" w:color="auto"/>
          </w:divBdr>
        </w:div>
        <w:div w:id="1072459931">
          <w:marLeft w:val="640"/>
          <w:marRight w:val="0"/>
          <w:marTop w:val="0"/>
          <w:marBottom w:val="0"/>
          <w:divBdr>
            <w:top w:val="none" w:sz="0" w:space="0" w:color="auto"/>
            <w:left w:val="none" w:sz="0" w:space="0" w:color="auto"/>
            <w:bottom w:val="none" w:sz="0" w:space="0" w:color="auto"/>
            <w:right w:val="none" w:sz="0" w:space="0" w:color="auto"/>
          </w:divBdr>
        </w:div>
        <w:div w:id="218518932">
          <w:marLeft w:val="640"/>
          <w:marRight w:val="0"/>
          <w:marTop w:val="0"/>
          <w:marBottom w:val="0"/>
          <w:divBdr>
            <w:top w:val="none" w:sz="0" w:space="0" w:color="auto"/>
            <w:left w:val="none" w:sz="0" w:space="0" w:color="auto"/>
            <w:bottom w:val="none" w:sz="0" w:space="0" w:color="auto"/>
            <w:right w:val="none" w:sz="0" w:space="0" w:color="auto"/>
          </w:divBdr>
        </w:div>
        <w:div w:id="1091008857">
          <w:marLeft w:val="640"/>
          <w:marRight w:val="0"/>
          <w:marTop w:val="0"/>
          <w:marBottom w:val="0"/>
          <w:divBdr>
            <w:top w:val="none" w:sz="0" w:space="0" w:color="auto"/>
            <w:left w:val="none" w:sz="0" w:space="0" w:color="auto"/>
            <w:bottom w:val="none" w:sz="0" w:space="0" w:color="auto"/>
            <w:right w:val="none" w:sz="0" w:space="0" w:color="auto"/>
          </w:divBdr>
        </w:div>
        <w:div w:id="2039546290">
          <w:marLeft w:val="640"/>
          <w:marRight w:val="0"/>
          <w:marTop w:val="0"/>
          <w:marBottom w:val="0"/>
          <w:divBdr>
            <w:top w:val="none" w:sz="0" w:space="0" w:color="auto"/>
            <w:left w:val="none" w:sz="0" w:space="0" w:color="auto"/>
            <w:bottom w:val="none" w:sz="0" w:space="0" w:color="auto"/>
            <w:right w:val="none" w:sz="0" w:space="0" w:color="auto"/>
          </w:divBdr>
        </w:div>
        <w:div w:id="391856071">
          <w:marLeft w:val="640"/>
          <w:marRight w:val="0"/>
          <w:marTop w:val="0"/>
          <w:marBottom w:val="0"/>
          <w:divBdr>
            <w:top w:val="none" w:sz="0" w:space="0" w:color="auto"/>
            <w:left w:val="none" w:sz="0" w:space="0" w:color="auto"/>
            <w:bottom w:val="none" w:sz="0" w:space="0" w:color="auto"/>
            <w:right w:val="none" w:sz="0" w:space="0" w:color="auto"/>
          </w:divBdr>
        </w:div>
        <w:div w:id="1526282547">
          <w:marLeft w:val="640"/>
          <w:marRight w:val="0"/>
          <w:marTop w:val="0"/>
          <w:marBottom w:val="0"/>
          <w:divBdr>
            <w:top w:val="none" w:sz="0" w:space="0" w:color="auto"/>
            <w:left w:val="none" w:sz="0" w:space="0" w:color="auto"/>
            <w:bottom w:val="none" w:sz="0" w:space="0" w:color="auto"/>
            <w:right w:val="none" w:sz="0" w:space="0" w:color="auto"/>
          </w:divBdr>
        </w:div>
        <w:div w:id="1832717431">
          <w:marLeft w:val="640"/>
          <w:marRight w:val="0"/>
          <w:marTop w:val="0"/>
          <w:marBottom w:val="0"/>
          <w:divBdr>
            <w:top w:val="none" w:sz="0" w:space="0" w:color="auto"/>
            <w:left w:val="none" w:sz="0" w:space="0" w:color="auto"/>
            <w:bottom w:val="none" w:sz="0" w:space="0" w:color="auto"/>
            <w:right w:val="none" w:sz="0" w:space="0" w:color="auto"/>
          </w:divBdr>
        </w:div>
        <w:div w:id="1300451144">
          <w:marLeft w:val="640"/>
          <w:marRight w:val="0"/>
          <w:marTop w:val="0"/>
          <w:marBottom w:val="0"/>
          <w:divBdr>
            <w:top w:val="none" w:sz="0" w:space="0" w:color="auto"/>
            <w:left w:val="none" w:sz="0" w:space="0" w:color="auto"/>
            <w:bottom w:val="none" w:sz="0" w:space="0" w:color="auto"/>
            <w:right w:val="none" w:sz="0" w:space="0" w:color="auto"/>
          </w:divBdr>
        </w:div>
        <w:div w:id="419452706">
          <w:marLeft w:val="640"/>
          <w:marRight w:val="0"/>
          <w:marTop w:val="0"/>
          <w:marBottom w:val="0"/>
          <w:divBdr>
            <w:top w:val="none" w:sz="0" w:space="0" w:color="auto"/>
            <w:left w:val="none" w:sz="0" w:space="0" w:color="auto"/>
            <w:bottom w:val="none" w:sz="0" w:space="0" w:color="auto"/>
            <w:right w:val="none" w:sz="0" w:space="0" w:color="auto"/>
          </w:divBdr>
        </w:div>
        <w:div w:id="1622607719">
          <w:marLeft w:val="640"/>
          <w:marRight w:val="0"/>
          <w:marTop w:val="0"/>
          <w:marBottom w:val="0"/>
          <w:divBdr>
            <w:top w:val="none" w:sz="0" w:space="0" w:color="auto"/>
            <w:left w:val="none" w:sz="0" w:space="0" w:color="auto"/>
            <w:bottom w:val="none" w:sz="0" w:space="0" w:color="auto"/>
            <w:right w:val="none" w:sz="0" w:space="0" w:color="auto"/>
          </w:divBdr>
        </w:div>
        <w:div w:id="14578587">
          <w:marLeft w:val="640"/>
          <w:marRight w:val="0"/>
          <w:marTop w:val="0"/>
          <w:marBottom w:val="0"/>
          <w:divBdr>
            <w:top w:val="none" w:sz="0" w:space="0" w:color="auto"/>
            <w:left w:val="none" w:sz="0" w:space="0" w:color="auto"/>
            <w:bottom w:val="none" w:sz="0" w:space="0" w:color="auto"/>
            <w:right w:val="none" w:sz="0" w:space="0" w:color="auto"/>
          </w:divBdr>
        </w:div>
        <w:div w:id="550773052">
          <w:marLeft w:val="640"/>
          <w:marRight w:val="0"/>
          <w:marTop w:val="0"/>
          <w:marBottom w:val="0"/>
          <w:divBdr>
            <w:top w:val="none" w:sz="0" w:space="0" w:color="auto"/>
            <w:left w:val="none" w:sz="0" w:space="0" w:color="auto"/>
            <w:bottom w:val="none" w:sz="0" w:space="0" w:color="auto"/>
            <w:right w:val="none" w:sz="0" w:space="0" w:color="auto"/>
          </w:divBdr>
        </w:div>
        <w:div w:id="287592343">
          <w:marLeft w:val="640"/>
          <w:marRight w:val="0"/>
          <w:marTop w:val="0"/>
          <w:marBottom w:val="0"/>
          <w:divBdr>
            <w:top w:val="none" w:sz="0" w:space="0" w:color="auto"/>
            <w:left w:val="none" w:sz="0" w:space="0" w:color="auto"/>
            <w:bottom w:val="none" w:sz="0" w:space="0" w:color="auto"/>
            <w:right w:val="none" w:sz="0" w:space="0" w:color="auto"/>
          </w:divBdr>
        </w:div>
        <w:div w:id="1868250051">
          <w:marLeft w:val="640"/>
          <w:marRight w:val="0"/>
          <w:marTop w:val="0"/>
          <w:marBottom w:val="0"/>
          <w:divBdr>
            <w:top w:val="none" w:sz="0" w:space="0" w:color="auto"/>
            <w:left w:val="none" w:sz="0" w:space="0" w:color="auto"/>
            <w:bottom w:val="none" w:sz="0" w:space="0" w:color="auto"/>
            <w:right w:val="none" w:sz="0" w:space="0" w:color="auto"/>
          </w:divBdr>
        </w:div>
        <w:div w:id="1173303301">
          <w:marLeft w:val="640"/>
          <w:marRight w:val="0"/>
          <w:marTop w:val="0"/>
          <w:marBottom w:val="0"/>
          <w:divBdr>
            <w:top w:val="none" w:sz="0" w:space="0" w:color="auto"/>
            <w:left w:val="none" w:sz="0" w:space="0" w:color="auto"/>
            <w:bottom w:val="none" w:sz="0" w:space="0" w:color="auto"/>
            <w:right w:val="none" w:sz="0" w:space="0" w:color="auto"/>
          </w:divBdr>
        </w:div>
        <w:div w:id="1424298005">
          <w:marLeft w:val="640"/>
          <w:marRight w:val="0"/>
          <w:marTop w:val="0"/>
          <w:marBottom w:val="0"/>
          <w:divBdr>
            <w:top w:val="none" w:sz="0" w:space="0" w:color="auto"/>
            <w:left w:val="none" w:sz="0" w:space="0" w:color="auto"/>
            <w:bottom w:val="none" w:sz="0" w:space="0" w:color="auto"/>
            <w:right w:val="none" w:sz="0" w:space="0" w:color="auto"/>
          </w:divBdr>
        </w:div>
        <w:div w:id="151408540">
          <w:marLeft w:val="640"/>
          <w:marRight w:val="0"/>
          <w:marTop w:val="0"/>
          <w:marBottom w:val="0"/>
          <w:divBdr>
            <w:top w:val="none" w:sz="0" w:space="0" w:color="auto"/>
            <w:left w:val="none" w:sz="0" w:space="0" w:color="auto"/>
            <w:bottom w:val="none" w:sz="0" w:space="0" w:color="auto"/>
            <w:right w:val="none" w:sz="0" w:space="0" w:color="auto"/>
          </w:divBdr>
        </w:div>
        <w:div w:id="875044681">
          <w:marLeft w:val="640"/>
          <w:marRight w:val="0"/>
          <w:marTop w:val="0"/>
          <w:marBottom w:val="0"/>
          <w:divBdr>
            <w:top w:val="none" w:sz="0" w:space="0" w:color="auto"/>
            <w:left w:val="none" w:sz="0" w:space="0" w:color="auto"/>
            <w:bottom w:val="none" w:sz="0" w:space="0" w:color="auto"/>
            <w:right w:val="none" w:sz="0" w:space="0" w:color="auto"/>
          </w:divBdr>
        </w:div>
        <w:div w:id="1309822632">
          <w:marLeft w:val="640"/>
          <w:marRight w:val="0"/>
          <w:marTop w:val="0"/>
          <w:marBottom w:val="0"/>
          <w:divBdr>
            <w:top w:val="none" w:sz="0" w:space="0" w:color="auto"/>
            <w:left w:val="none" w:sz="0" w:space="0" w:color="auto"/>
            <w:bottom w:val="none" w:sz="0" w:space="0" w:color="auto"/>
            <w:right w:val="none" w:sz="0" w:space="0" w:color="auto"/>
          </w:divBdr>
        </w:div>
        <w:div w:id="570771098">
          <w:marLeft w:val="640"/>
          <w:marRight w:val="0"/>
          <w:marTop w:val="0"/>
          <w:marBottom w:val="0"/>
          <w:divBdr>
            <w:top w:val="none" w:sz="0" w:space="0" w:color="auto"/>
            <w:left w:val="none" w:sz="0" w:space="0" w:color="auto"/>
            <w:bottom w:val="none" w:sz="0" w:space="0" w:color="auto"/>
            <w:right w:val="none" w:sz="0" w:space="0" w:color="auto"/>
          </w:divBdr>
        </w:div>
        <w:div w:id="654843902">
          <w:marLeft w:val="640"/>
          <w:marRight w:val="0"/>
          <w:marTop w:val="0"/>
          <w:marBottom w:val="0"/>
          <w:divBdr>
            <w:top w:val="none" w:sz="0" w:space="0" w:color="auto"/>
            <w:left w:val="none" w:sz="0" w:space="0" w:color="auto"/>
            <w:bottom w:val="none" w:sz="0" w:space="0" w:color="auto"/>
            <w:right w:val="none" w:sz="0" w:space="0" w:color="auto"/>
          </w:divBdr>
        </w:div>
        <w:div w:id="1705868350">
          <w:marLeft w:val="640"/>
          <w:marRight w:val="0"/>
          <w:marTop w:val="0"/>
          <w:marBottom w:val="0"/>
          <w:divBdr>
            <w:top w:val="none" w:sz="0" w:space="0" w:color="auto"/>
            <w:left w:val="none" w:sz="0" w:space="0" w:color="auto"/>
            <w:bottom w:val="none" w:sz="0" w:space="0" w:color="auto"/>
            <w:right w:val="none" w:sz="0" w:space="0" w:color="auto"/>
          </w:divBdr>
        </w:div>
        <w:div w:id="199826788">
          <w:marLeft w:val="640"/>
          <w:marRight w:val="0"/>
          <w:marTop w:val="0"/>
          <w:marBottom w:val="0"/>
          <w:divBdr>
            <w:top w:val="none" w:sz="0" w:space="0" w:color="auto"/>
            <w:left w:val="none" w:sz="0" w:space="0" w:color="auto"/>
            <w:bottom w:val="none" w:sz="0" w:space="0" w:color="auto"/>
            <w:right w:val="none" w:sz="0" w:space="0" w:color="auto"/>
          </w:divBdr>
        </w:div>
        <w:div w:id="119543882">
          <w:marLeft w:val="640"/>
          <w:marRight w:val="0"/>
          <w:marTop w:val="0"/>
          <w:marBottom w:val="0"/>
          <w:divBdr>
            <w:top w:val="none" w:sz="0" w:space="0" w:color="auto"/>
            <w:left w:val="none" w:sz="0" w:space="0" w:color="auto"/>
            <w:bottom w:val="none" w:sz="0" w:space="0" w:color="auto"/>
            <w:right w:val="none" w:sz="0" w:space="0" w:color="auto"/>
          </w:divBdr>
        </w:div>
        <w:div w:id="1816028784">
          <w:marLeft w:val="640"/>
          <w:marRight w:val="0"/>
          <w:marTop w:val="0"/>
          <w:marBottom w:val="0"/>
          <w:divBdr>
            <w:top w:val="none" w:sz="0" w:space="0" w:color="auto"/>
            <w:left w:val="none" w:sz="0" w:space="0" w:color="auto"/>
            <w:bottom w:val="none" w:sz="0" w:space="0" w:color="auto"/>
            <w:right w:val="none" w:sz="0" w:space="0" w:color="auto"/>
          </w:divBdr>
        </w:div>
        <w:div w:id="1796479383">
          <w:marLeft w:val="640"/>
          <w:marRight w:val="0"/>
          <w:marTop w:val="0"/>
          <w:marBottom w:val="0"/>
          <w:divBdr>
            <w:top w:val="none" w:sz="0" w:space="0" w:color="auto"/>
            <w:left w:val="none" w:sz="0" w:space="0" w:color="auto"/>
            <w:bottom w:val="none" w:sz="0" w:space="0" w:color="auto"/>
            <w:right w:val="none" w:sz="0" w:space="0" w:color="auto"/>
          </w:divBdr>
        </w:div>
        <w:div w:id="1346323951">
          <w:marLeft w:val="640"/>
          <w:marRight w:val="0"/>
          <w:marTop w:val="0"/>
          <w:marBottom w:val="0"/>
          <w:divBdr>
            <w:top w:val="none" w:sz="0" w:space="0" w:color="auto"/>
            <w:left w:val="none" w:sz="0" w:space="0" w:color="auto"/>
            <w:bottom w:val="none" w:sz="0" w:space="0" w:color="auto"/>
            <w:right w:val="none" w:sz="0" w:space="0" w:color="auto"/>
          </w:divBdr>
        </w:div>
        <w:div w:id="2041321469">
          <w:marLeft w:val="640"/>
          <w:marRight w:val="0"/>
          <w:marTop w:val="0"/>
          <w:marBottom w:val="0"/>
          <w:divBdr>
            <w:top w:val="none" w:sz="0" w:space="0" w:color="auto"/>
            <w:left w:val="none" w:sz="0" w:space="0" w:color="auto"/>
            <w:bottom w:val="none" w:sz="0" w:space="0" w:color="auto"/>
            <w:right w:val="none" w:sz="0" w:space="0" w:color="auto"/>
          </w:divBdr>
        </w:div>
        <w:div w:id="1117140768">
          <w:marLeft w:val="640"/>
          <w:marRight w:val="0"/>
          <w:marTop w:val="0"/>
          <w:marBottom w:val="0"/>
          <w:divBdr>
            <w:top w:val="none" w:sz="0" w:space="0" w:color="auto"/>
            <w:left w:val="none" w:sz="0" w:space="0" w:color="auto"/>
            <w:bottom w:val="none" w:sz="0" w:space="0" w:color="auto"/>
            <w:right w:val="none" w:sz="0" w:space="0" w:color="auto"/>
          </w:divBdr>
        </w:div>
        <w:div w:id="1842577406">
          <w:marLeft w:val="640"/>
          <w:marRight w:val="0"/>
          <w:marTop w:val="0"/>
          <w:marBottom w:val="0"/>
          <w:divBdr>
            <w:top w:val="none" w:sz="0" w:space="0" w:color="auto"/>
            <w:left w:val="none" w:sz="0" w:space="0" w:color="auto"/>
            <w:bottom w:val="none" w:sz="0" w:space="0" w:color="auto"/>
            <w:right w:val="none" w:sz="0" w:space="0" w:color="auto"/>
          </w:divBdr>
        </w:div>
        <w:div w:id="1622835158">
          <w:marLeft w:val="640"/>
          <w:marRight w:val="0"/>
          <w:marTop w:val="0"/>
          <w:marBottom w:val="0"/>
          <w:divBdr>
            <w:top w:val="none" w:sz="0" w:space="0" w:color="auto"/>
            <w:left w:val="none" w:sz="0" w:space="0" w:color="auto"/>
            <w:bottom w:val="none" w:sz="0" w:space="0" w:color="auto"/>
            <w:right w:val="none" w:sz="0" w:space="0" w:color="auto"/>
          </w:divBdr>
        </w:div>
        <w:div w:id="1515538070">
          <w:marLeft w:val="640"/>
          <w:marRight w:val="0"/>
          <w:marTop w:val="0"/>
          <w:marBottom w:val="0"/>
          <w:divBdr>
            <w:top w:val="none" w:sz="0" w:space="0" w:color="auto"/>
            <w:left w:val="none" w:sz="0" w:space="0" w:color="auto"/>
            <w:bottom w:val="none" w:sz="0" w:space="0" w:color="auto"/>
            <w:right w:val="none" w:sz="0" w:space="0" w:color="auto"/>
          </w:divBdr>
        </w:div>
        <w:div w:id="2061512264">
          <w:marLeft w:val="640"/>
          <w:marRight w:val="0"/>
          <w:marTop w:val="0"/>
          <w:marBottom w:val="0"/>
          <w:divBdr>
            <w:top w:val="none" w:sz="0" w:space="0" w:color="auto"/>
            <w:left w:val="none" w:sz="0" w:space="0" w:color="auto"/>
            <w:bottom w:val="none" w:sz="0" w:space="0" w:color="auto"/>
            <w:right w:val="none" w:sz="0" w:space="0" w:color="auto"/>
          </w:divBdr>
        </w:div>
        <w:div w:id="178738322">
          <w:marLeft w:val="640"/>
          <w:marRight w:val="0"/>
          <w:marTop w:val="0"/>
          <w:marBottom w:val="0"/>
          <w:divBdr>
            <w:top w:val="none" w:sz="0" w:space="0" w:color="auto"/>
            <w:left w:val="none" w:sz="0" w:space="0" w:color="auto"/>
            <w:bottom w:val="none" w:sz="0" w:space="0" w:color="auto"/>
            <w:right w:val="none" w:sz="0" w:space="0" w:color="auto"/>
          </w:divBdr>
        </w:div>
        <w:div w:id="241450176">
          <w:marLeft w:val="640"/>
          <w:marRight w:val="0"/>
          <w:marTop w:val="0"/>
          <w:marBottom w:val="0"/>
          <w:divBdr>
            <w:top w:val="none" w:sz="0" w:space="0" w:color="auto"/>
            <w:left w:val="none" w:sz="0" w:space="0" w:color="auto"/>
            <w:bottom w:val="none" w:sz="0" w:space="0" w:color="auto"/>
            <w:right w:val="none" w:sz="0" w:space="0" w:color="auto"/>
          </w:divBdr>
        </w:div>
        <w:div w:id="463621240">
          <w:marLeft w:val="640"/>
          <w:marRight w:val="0"/>
          <w:marTop w:val="0"/>
          <w:marBottom w:val="0"/>
          <w:divBdr>
            <w:top w:val="none" w:sz="0" w:space="0" w:color="auto"/>
            <w:left w:val="none" w:sz="0" w:space="0" w:color="auto"/>
            <w:bottom w:val="none" w:sz="0" w:space="0" w:color="auto"/>
            <w:right w:val="none" w:sz="0" w:space="0" w:color="auto"/>
          </w:divBdr>
        </w:div>
        <w:div w:id="1089044254">
          <w:marLeft w:val="640"/>
          <w:marRight w:val="0"/>
          <w:marTop w:val="0"/>
          <w:marBottom w:val="0"/>
          <w:divBdr>
            <w:top w:val="none" w:sz="0" w:space="0" w:color="auto"/>
            <w:left w:val="none" w:sz="0" w:space="0" w:color="auto"/>
            <w:bottom w:val="none" w:sz="0" w:space="0" w:color="auto"/>
            <w:right w:val="none" w:sz="0" w:space="0" w:color="auto"/>
          </w:divBdr>
        </w:div>
        <w:div w:id="1469469538">
          <w:marLeft w:val="640"/>
          <w:marRight w:val="0"/>
          <w:marTop w:val="0"/>
          <w:marBottom w:val="0"/>
          <w:divBdr>
            <w:top w:val="none" w:sz="0" w:space="0" w:color="auto"/>
            <w:left w:val="none" w:sz="0" w:space="0" w:color="auto"/>
            <w:bottom w:val="none" w:sz="0" w:space="0" w:color="auto"/>
            <w:right w:val="none" w:sz="0" w:space="0" w:color="auto"/>
          </w:divBdr>
        </w:div>
        <w:div w:id="2057076705">
          <w:marLeft w:val="640"/>
          <w:marRight w:val="0"/>
          <w:marTop w:val="0"/>
          <w:marBottom w:val="0"/>
          <w:divBdr>
            <w:top w:val="none" w:sz="0" w:space="0" w:color="auto"/>
            <w:left w:val="none" w:sz="0" w:space="0" w:color="auto"/>
            <w:bottom w:val="none" w:sz="0" w:space="0" w:color="auto"/>
            <w:right w:val="none" w:sz="0" w:space="0" w:color="auto"/>
          </w:divBdr>
        </w:div>
        <w:div w:id="165873704">
          <w:marLeft w:val="640"/>
          <w:marRight w:val="0"/>
          <w:marTop w:val="0"/>
          <w:marBottom w:val="0"/>
          <w:divBdr>
            <w:top w:val="none" w:sz="0" w:space="0" w:color="auto"/>
            <w:left w:val="none" w:sz="0" w:space="0" w:color="auto"/>
            <w:bottom w:val="none" w:sz="0" w:space="0" w:color="auto"/>
            <w:right w:val="none" w:sz="0" w:space="0" w:color="auto"/>
          </w:divBdr>
        </w:div>
        <w:div w:id="1700231235">
          <w:marLeft w:val="640"/>
          <w:marRight w:val="0"/>
          <w:marTop w:val="0"/>
          <w:marBottom w:val="0"/>
          <w:divBdr>
            <w:top w:val="none" w:sz="0" w:space="0" w:color="auto"/>
            <w:left w:val="none" w:sz="0" w:space="0" w:color="auto"/>
            <w:bottom w:val="none" w:sz="0" w:space="0" w:color="auto"/>
            <w:right w:val="none" w:sz="0" w:space="0" w:color="auto"/>
          </w:divBdr>
        </w:div>
        <w:div w:id="1433470337">
          <w:marLeft w:val="640"/>
          <w:marRight w:val="0"/>
          <w:marTop w:val="0"/>
          <w:marBottom w:val="0"/>
          <w:divBdr>
            <w:top w:val="none" w:sz="0" w:space="0" w:color="auto"/>
            <w:left w:val="none" w:sz="0" w:space="0" w:color="auto"/>
            <w:bottom w:val="none" w:sz="0" w:space="0" w:color="auto"/>
            <w:right w:val="none" w:sz="0" w:space="0" w:color="auto"/>
          </w:divBdr>
        </w:div>
        <w:div w:id="990451728">
          <w:marLeft w:val="640"/>
          <w:marRight w:val="0"/>
          <w:marTop w:val="0"/>
          <w:marBottom w:val="0"/>
          <w:divBdr>
            <w:top w:val="none" w:sz="0" w:space="0" w:color="auto"/>
            <w:left w:val="none" w:sz="0" w:space="0" w:color="auto"/>
            <w:bottom w:val="none" w:sz="0" w:space="0" w:color="auto"/>
            <w:right w:val="none" w:sz="0" w:space="0" w:color="auto"/>
          </w:divBdr>
        </w:div>
        <w:div w:id="946229016">
          <w:marLeft w:val="640"/>
          <w:marRight w:val="0"/>
          <w:marTop w:val="0"/>
          <w:marBottom w:val="0"/>
          <w:divBdr>
            <w:top w:val="none" w:sz="0" w:space="0" w:color="auto"/>
            <w:left w:val="none" w:sz="0" w:space="0" w:color="auto"/>
            <w:bottom w:val="none" w:sz="0" w:space="0" w:color="auto"/>
            <w:right w:val="none" w:sz="0" w:space="0" w:color="auto"/>
          </w:divBdr>
        </w:div>
        <w:div w:id="1741518895">
          <w:marLeft w:val="640"/>
          <w:marRight w:val="0"/>
          <w:marTop w:val="0"/>
          <w:marBottom w:val="0"/>
          <w:divBdr>
            <w:top w:val="none" w:sz="0" w:space="0" w:color="auto"/>
            <w:left w:val="none" w:sz="0" w:space="0" w:color="auto"/>
            <w:bottom w:val="none" w:sz="0" w:space="0" w:color="auto"/>
            <w:right w:val="none" w:sz="0" w:space="0" w:color="auto"/>
          </w:divBdr>
        </w:div>
        <w:div w:id="1029989870">
          <w:marLeft w:val="640"/>
          <w:marRight w:val="0"/>
          <w:marTop w:val="0"/>
          <w:marBottom w:val="0"/>
          <w:divBdr>
            <w:top w:val="none" w:sz="0" w:space="0" w:color="auto"/>
            <w:left w:val="none" w:sz="0" w:space="0" w:color="auto"/>
            <w:bottom w:val="none" w:sz="0" w:space="0" w:color="auto"/>
            <w:right w:val="none" w:sz="0" w:space="0" w:color="auto"/>
          </w:divBdr>
        </w:div>
        <w:div w:id="346296307">
          <w:marLeft w:val="640"/>
          <w:marRight w:val="0"/>
          <w:marTop w:val="0"/>
          <w:marBottom w:val="0"/>
          <w:divBdr>
            <w:top w:val="none" w:sz="0" w:space="0" w:color="auto"/>
            <w:left w:val="none" w:sz="0" w:space="0" w:color="auto"/>
            <w:bottom w:val="none" w:sz="0" w:space="0" w:color="auto"/>
            <w:right w:val="none" w:sz="0" w:space="0" w:color="auto"/>
          </w:divBdr>
        </w:div>
        <w:div w:id="1900827377">
          <w:marLeft w:val="640"/>
          <w:marRight w:val="0"/>
          <w:marTop w:val="0"/>
          <w:marBottom w:val="0"/>
          <w:divBdr>
            <w:top w:val="none" w:sz="0" w:space="0" w:color="auto"/>
            <w:left w:val="none" w:sz="0" w:space="0" w:color="auto"/>
            <w:bottom w:val="none" w:sz="0" w:space="0" w:color="auto"/>
            <w:right w:val="none" w:sz="0" w:space="0" w:color="auto"/>
          </w:divBdr>
        </w:div>
        <w:div w:id="90245492">
          <w:marLeft w:val="640"/>
          <w:marRight w:val="0"/>
          <w:marTop w:val="0"/>
          <w:marBottom w:val="0"/>
          <w:divBdr>
            <w:top w:val="none" w:sz="0" w:space="0" w:color="auto"/>
            <w:left w:val="none" w:sz="0" w:space="0" w:color="auto"/>
            <w:bottom w:val="none" w:sz="0" w:space="0" w:color="auto"/>
            <w:right w:val="none" w:sz="0" w:space="0" w:color="auto"/>
          </w:divBdr>
        </w:div>
        <w:div w:id="1125273391">
          <w:marLeft w:val="640"/>
          <w:marRight w:val="0"/>
          <w:marTop w:val="0"/>
          <w:marBottom w:val="0"/>
          <w:divBdr>
            <w:top w:val="none" w:sz="0" w:space="0" w:color="auto"/>
            <w:left w:val="none" w:sz="0" w:space="0" w:color="auto"/>
            <w:bottom w:val="none" w:sz="0" w:space="0" w:color="auto"/>
            <w:right w:val="none" w:sz="0" w:space="0" w:color="auto"/>
          </w:divBdr>
        </w:div>
        <w:div w:id="1879777081">
          <w:marLeft w:val="640"/>
          <w:marRight w:val="0"/>
          <w:marTop w:val="0"/>
          <w:marBottom w:val="0"/>
          <w:divBdr>
            <w:top w:val="none" w:sz="0" w:space="0" w:color="auto"/>
            <w:left w:val="none" w:sz="0" w:space="0" w:color="auto"/>
            <w:bottom w:val="none" w:sz="0" w:space="0" w:color="auto"/>
            <w:right w:val="none" w:sz="0" w:space="0" w:color="auto"/>
          </w:divBdr>
        </w:div>
        <w:div w:id="1835292735">
          <w:marLeft w:val="640"/>
          <w:marRight w:val="0"/>
          <w:marTop w:val="0"/>
          <w:marBottom w:val="0"/>
          <w:divBdr>
            <w:top w:val="none" w:sz="0" w:space="0" w:color="auto"/>
            <w:left w:val="none" w:sz="0" w:space="0" w:color="auto"/>
            <w:bottom w:val="none" w:sz="0" w:space="0" w:color="auto"/>
            <w:right w:val="none" w:sz="0" w:space="0" w:color="auto"/>
          </w:divBdr>
        </w:div>
        <w:div w:id="251862328">
          <w:marLeft w:val="640"/>
          <w:marRight w:val="0"/>
          <w:marTop w:val="0"/>
          <w:marBottom w:val="0"/>
          <w:divBdr>
            <w:top w:val="none" w:sz="0" w:space="0" w:color="auto"/>
            <w:left w:val="none" w:sz="0" w:space="0" w:color="auto"/>
            <w:bottom w:val="none" w:sz="0" w:space="0" w:color="auto"/>
            <w:right w:val="none" w:sz="0" w:space="0" w:color="auto"/>
          </w:divBdr>
        </w:div>
        <w:div w:id="239216887">
          <w:marLeft w:val="640"/>
          <w:marRight w:val="0"/>
          <w:marTop w:val="0"/>
          <w:marBottom w:val="0"/>
          <w:divBdr>
            <w:top w:val="none" w:sz="0" w:space="0" w:color="auto"/>
            <w:left w:val="none" w:sz="0" w:space="0" w:color="auto"/>
            <w:bottom w:val="none" w:sz="0" w:space="0" w:color="auto"/>
            <w:right w:val="none" w:sz="0" w:space="0" w:color="auto"/>
          </w:divBdr>
        </w:div>
        <w:div w:id="487750355">
          <w:marLeft w:val="640"/>
          <w:marRight w:val="0"/>
          <w:marTop w:val="0"/>
          <w:marBottom w:val="0"/>
          <w:divBdr>
            <w:top w:val="none" w:sz="0" w:space="0" w:color="auto"/>
            <w:left w:val="none" w:sz="0" w:space="0" w:color="auto"/>
            <w:bottom w:val="none" w:sz="0" w:space="0" w:color="auto"/>
            <w:right w:val="none" w:sz="0" w:space="0" w:color="auto"/>
          </w:divBdr>
        </w:div>
        <w:div w:id="393895925">
          <w:marLeft w:val="640"/>
          <w:marRight w:val="0"/>
          <w:marTop w:val="0"/>
          <w:marBottom w:val="0"/>
          <w:divBdr>
            <w:top w:val="none" w:sz="0" w:space="0" w:color="auto"/>
            <w:left w:val="none" w:sz="0" w:space="0" w:color="auto"/>
            <w:bottom w:val="none" w:sz="0" w:space="0" w:color="auto"/>
            <w:right w:val="none" w:sz="0" w:space="0" w:color="auto"/>
          </w:divBdr>
        </w:div>
        <w:div w:id="1557081859">
          <w:marLeft w:val="640"/>
          <w:marRight w:val="0"/>
          <w:marTop w:val="0"/>
          <w:marBottom w:val="0"/>
          <w:divBdr>
            <w:top w:val="none" w:sz="0" w:space="0" w:color="auto"/>
            <w:left w:val="none" w:sz="0" w:space="0" w:color="auto"/>
            <w:bottom w:val="none" w:sz="0" w:space="0" w:color="auto"/>
            <w:right w:val="none" w:sz="0" w:space="0" w:color="auto"/>
          </w:divBdr>
        </w:div>
        <w:div w:id="763961145">
          <w:marLeft w:val="640"/>
          <w:marRight w:val="0"/>
          <w:marTop w:val="0"/>
          <w:marBottom w:val="0"/>
          <w:divBdr>
            <w:top w:val="none" w:sz="0" w:space="0" w:color="auto"/>
            <w:left w:val="none" w:sz="0" w:space="0" w:color="auto"/>
            <w:bottom w:val="none" w:sz="0" w:space="0" w:color="auto"/>
            <w:right w:val="none" w:sz="0" w:space="0" w:color="auto"/>
          </w:divBdr>
        </w:div>
        <w:div w:id="1475635740">
          <w:marLeft w:val="640"/>
          <w:marRight w:val="0"/>
          <w:marTop w:val="0"/>
          <w:marBottom w:val="0"/>
          <w:divBdr>
            <w:top w:val="none" w:sz="0" w:space="0" w:color="auto"/>
            <w:left w:val="none" w:sz="0" w:space="0" w:color="auto"/>
            <w:bottom w:val="none" w:sz="0" w:space="0" w:color="auto"/>
            <w:right w:val="none" w:sz="0" w:space="0" w:color="auto"/>
          </w:divBdr>
        </w:div>
        <w:div w:id="1410343778">
          <w:marLeft w:val="640"/>
          <w:marRight w:val="0"/>
          <w:marTop w:val="0"/>
          <w:marBottom w:val="0"/>
          <w:divBdr>
            <w:top w:val="none" w:sz="0" w:space="0" w:color="auto"/>
            <w:left w:val="none" w:sz="0" w:space="0" w:color="auto"/>
            <w:bottom w:val="none" w:sz="0" w:space="0" w:color="auto"/>
            <w:right w:val="none" w:sz="0" w:space="0" w:color="auto"/>
          </w:divBdr>
        </w:div>
        <w:div w:id="1761099247">
          <w:marLeft w:val="640"/>
          <w:marRight w:val="0"/>
          <w:marTop w:val="0"/>
          <w:marBottom w:val="0"/>
          <w:divBdr>
            <w:top w:val="none" w:sz="0" w:space="0" w:color="auto"/>
            <w:left w:val="none" w:sz="0" w:space="0" w:color="auto"/>
            <w:bottom w:val="none" w:sz="0" w:space="0" w:color="auto"/>
            <w:right w:val="none" w:sz="0" w:space="0" w:color="auto"/>
          </w:divBdr>
        </w:div>
        <w:div w:id="580066232">
          <w:marLeft w:val="640"/>
          <w:marRight w:val="0"/>
          <w:marTop w:val="0"/>
          <w:marBottom w:val="0"/>
          <w:divBdr>
            <w:top w:val="none" w:sz="0" w:space="0" w:color="auto"/>
            <w:left w:val="none" w:sz="0" w:space="0" w:color="auto"/>
            <w:bottom w:val="none" w:sz="0" w:space="0" w:color="auto"/>
            <w:right w:val="none" w:sz="0" w:space="0" w:color="auto"/>
          </w:divBdr>
        </w:div>
        <w:div w:id="1622762684">
          <w:marLeft w:val="640"/>
          <w:marRight w:val="0"/>
          <w:marTop w:val="0"/>
          <w:marBottom w:val="0"/>
          <w:divBdr>
            <w:top w:val="none" w:sz="0" w:space="0" w:color="auto"/>
            <w:left w:val="none" w:sz="0" w:space="0" w:color="auto"/>
            <w:bottom w:val="none" w:sz="0" w:space="0" w:color="auto"/>
            <w:right w:val="none" w:sz="0" w:space="0" w:color="auto"/>
          </w:divBdr>
        </w:div>
        <w:div w:id="577905919">
          <w:marLeft w:val="640"/>
          <w:marRight w:val="0"/>
          <w:marTop w:val="0"/>
          <w:marBottom w:val="0"/>
          <w:divBdr>
            <w:top w:val="none" w:sz="0" w:space="0" w:color="auto"/>
            <w:left w:val="none" w:sz="0" w:space="0" w:color="auto"/>
            <w:bottom w:val="none" w:sz="0" w:space="0" w:color="auto"/>
            <w:right w:val="none" w:sz="0" w:space="0" w:color="auto"/>
          </w:divBdr>
        </w:div>
        <w:div w:id="1648514240">
          <w:marLeft w:val="640"/>
          <w:marRight w:val="0"/>
          <w:marTop w:val="0"/>
          <w:marBottom w:val="0"/>
          <w:divBdr>
            <w:top w:val="none" w:sz="0" w:space="0" w:color="auto"/>
            <w:left w:val="none" w:sz="0" w:space="0" w:color="auto"/>
            <w:bottom w:val="none" w:sz="0" w:space="0" w:color="auto"/>
            <w:right w:val="none" w:sz="0" w:space="0" w:color="auto"/>
          </w:divBdr>
        </w:div>
        <w:div w:id="1514027010">
          <w:marLeft w:val="640"/>
          <w:marRight w:val="0"/>
          <w:marTop w:val="0"/>
          <w:marBottom w:val="0"/>
          <w:divBdr>
            <w:top w:val="none" w:sz="0" w:space="0" w:color="auto"/>
            <w:left w:val="none" w:sz="0" w:space="0" w:color="auto"/>
            <w:bottom w:val="none" w:sz="0" w:space="0" w:color="auto"/>
            <w:right w:val="none" w:sz="0" w:space="0" w:color="auto"/>
          </w:divBdr>
        </w:div>
        <w:div w:id="840924916">
          <w:marLeft w:val="640"/>
          <w:marRight w:val="0"/>
          <w:marTop w:val="0"/>
          <w:marBottom w:val="0"/>
          <w:divBdr>
            <w:top w:val="none" w:sz="0" w:space="0" w:color="auto"/>
            <w:left w:val="none" w:sz="0" w:space="0" w:color="auto"/>
            <w:bottom w:val="none" w:sz="0" w:space="0" w:color="auto"/>
            <w:right w:val="none" w:sz="0" w:space="0" w:color="auto"/>
          </w:divBdr>
        </w:div>
        <w:div w:id="171067567">
          <w:marLeft w:val="640"/>
          <w:marRight w:val="0"/>
          <w:marTop w:val="0"/>
          <w:marBottom w:val="0"/>
          <w:divBdr>
            <w:top w:val="none" w:sz="0" w:space="0" w:color="auto"/>
            <w:left w:val="none" w:sz="0" w:space="0" w:color="auto"/>
            <w:bottom w:val="none" w:sz="0" w:space="0" w:color="auto"/>
            <w:right w:val="none" w:sz="0" w:space="0" w:color="auto"/>
          </w:divBdr>
        </w:div>
        <w:div w:id="241843459">
          <w:marLeft w:val="640"/>
          <w:marRight w:val="0"/>
          <w:marTop w:val="0"/>
          <w:marBottom w:val="0"/>
          <w:divBdr>
            <w:top w:val="none" w:sz="0" w:space="0" w:color="auto"/>
            <w:left w:val="none" w:sz="0" w:space="0" w:color="auto"/>
            <w:bottom w:val="none" w:sz="0" w:space="0" w:color="auto"/>
            <w:right w:val="none" w:sz="0" w:space="0" w:color="auto"/>
          </w:divBdr>
        </w:div>
        <w:div w:id="725689143">
          <w:marLeft w:val="640"/>
          <w:marRight w:val="0"/>
          <w:marTop w:val="0"/>
          <w:marBottom w:val="0"/>
          <w:divBdr>
            <w:top w:val="none" w:sz="0" w:space="0" w:color="auto"/>
            <w:left w:val="none" w:sz="0" w:space="0" w:color="auto"/>
            <w:bottom w:val="none" w:sz="0" w:space="0" w:color="auto"/>
            <w:right w:val="none" w:sz="0" w:space="0" w:color="auto"/>
          </w:divBdr>
        </w:div>
        <w:div w:id="96609048">
          <w:marLeft w:val="640"/>
          <w:marRight w:val="0"/>
          <w:marTop w:val="0"/>
          <w:marBottom w:val="0"/>
          <w:divBdr>
            <w:top w:val="none" w:sz="0" w:space="0" w:color="auto"/>
            <w:left w:val="none" w:sz="0" w:space="0" w:color="auto"/>
            <w:bottom w:val="none" w:sz="0" w:space="0" w:color="auto"/>
            <w:right w:val="none" w:sz="0" w:space="0" w:color="auto"/>
          </w:divBdr>
        </w:div>
        <w:div w:id="1765762617">
          <w:marLeft w:val="640"/>
          <w:marRight w:val="0"/>
          <w:marTop w:val="0"/>
          <w:marBottom w:val="0"/>
          <w:divBdr>
            <w:top w:val="none" w:sz="0" w:space="0" w:color="auto"/>
            <w:left w:val="none" w:sz="0" w:space="0" w:color="auto"/>
            <w:bottom w:val="none" w:sz="0" w:space="0" w:color="auto"/>
            <w:right w:val="none" w:sz="0" w:space="0" w:color="auto"/>
          </w:divBdr>
        </w:div>
        <w:div w:id="1337197320">
          <w:marLeft w:val="640"/>
          <w:marRight w:val="0"/>
          <w:marTop w:val="0"/>
          <w:marBottom w:val="0"/>
          <w:divBdr>
            <w:top w:val="none" w:sz="0" w:space="0" w:color="auto"/>
            <w:left w:val="none" w:sz="0" w:space="0" w:color="auto"/>
            <w:bottom w:val="none" w:sz="0" w:space="0" w:color="auto"/>
            <w:right w:val="none" w:sz="0" w:space="0" w:color="auto"/>
          </w:divBdr>
        </w:div>
        <w:div w:id="1234508779">
          <w:marLeft w:val="640"/>
          <w:marRight w:val="0"/>
          <w:marTop w:val="0"/>
          <w:marBottom w:val="0"/>
          <w:divBdr>
            <w:top w:val="none" w:sz="0" w:space="0" w:color="auto"/>
            <w:left w:val="none" w:sz="0" w:space="0" w:color="auto"/>
            <w:bottom w:val="none" w:sz="0" w:space="0" w:color="auto"/>
            <w:right w:val="none" w:sz="0" w:space="0" w:color="auto"/>
          </w:divBdr>
        </w:div>
        <w:div w:id="222958470">
          <w:marLeft w:val="640"/>
          <w:marRight w:val="0"/>
          <w:marTop w:val="0"/>
          <w:marBottom w:val="0"/>
          <w:divBdr>
            <w:top w:val="none" w:sz="0" w:space="0" w:color="auto"/>
            <w:left w:val="none" w:sz="0" w:space="0" w:color="auto"/>
            <w:bottom w:val="none" w:sz="0" w:space="0" w:color="auto"/>
            <w:right w:val="none" w:sz="0" w:space="0" w:color="auto"/>
          </w:divBdr>
        </w:div>
        <w:div w:id="263273016">
          <w:marLeft w:val="640"/>
          <w:marRight w:val="0"/>
          <w:marTop w:val="0"/>
          <w:marBottom w:val="0"/>
          <w:divBdr>
            <w:top w:val="none" w:sz="0" w:space="0" w:color="auto"/>
            <w:left w:val="none" w:sz="0" w:space="0" w:color="auto"/>
            <w:bottom w:val="none" w:sz="0" w:space="0" w:color="auto"/>
            <w:right w:val="none" w:sz="0" w:space="0" w:color="auto"/>
          </w:divBdr>
        </w:div>
        <w:div w:id="390085223">
          <w:marLeft w:val="640"/>
          <w:marRight w:val="0"/>
          <w:marTop w:val="0"/>
          <w:marBottom w:val="0"/>
          <w:divBdr>
            <w:top w:val="none" w:sz="0" w:space="0" w:color="auto"/>
            <w:left w:val="none" w:sz="0" w:space="0" w:color="auto"/>
            <w:bottom w:val="none" w:sz="0" w:space="0" w:color="auto"/>
            <w:right w:val="none" w:sz="0" w:space="0" w:color="auto"/>
          </w:divBdr>
        </w:div>
        <w:div w:id="520584948">
          <w:marLeft w:val="640"/>
          <w:marRight w:val="0"/>
          <w:marTop w:val="0"/>
          <w:marBottom w:val="0"/>
          <w:divBdr>
            <w:top w:val="none" w:sz="0" w:space="0" w:color="auto"/>
            <w:left w:val="none" w:sz="0" w:space="0" w:color="auto"/>
            <w:bottom w:val="none" w:sz="0" w:space="0" w:color="auto"/>
            <w:right w:val="none" w:sz="0" w:space="0" w:color="auto"/>
          </w:divBdr>
        </w:div>
        <w:div w:id="191040165">
          <w:marLeft w:val="640"/>
          <w:marRight w:val="0"/>
          <w:marTop w:val="0"/>
          <w:marBottom w:val="0"/>
          <w:divBdr>
            <w:top w:val="none" w:sz="0" w:space="0" w:color="auto"/>
            <w:left w:val="none" w:sz="0" w:space="0" w:color="auto"/>
            <w:bottom w:val="none" w:sz="0" w:space="0" w:color="auto"/>
            <w:right w:val="none" w:sz="0" w:space="0" w:color="auto"/>
          </w:divBdr>
        </w:div>
        <w:div w:id="2040005334">
          <w:marLeft w:val="640"/>
          <w:marRight w:val="0"/>
          <w:marTop w:val="0"/>
          <w:marBottom w:val="0"/>
          <w:divBdr>
            <w:top w:val="none" w:sz="0" w:space="0" w:color="auto"/>
            <w:left w:val="none" w:sz="0" w:space="0" w:color="auto"/>
            <w:bottom w:val="none" w:sz="0" w:space="0" w:color="auto"/>
            <w:right w:val="none" w:sz="0" w:space="0" w:color="auto"/>
          </w:divBdr>
        </w:div>
        <w:div w:id="1412386200">
          <w:marLeft w:val="640"/>
          <w:marRight w:val="0"/>
          <w:marTop w:val="0"/>
          <w:marBottom w:val="0"/>
          <w:divBdr>
            <w:top w:val="none" w:sz="0" w:space="0" w:color="auto"/>
            <w:left w:val="none" w:sz="0" w:space="0" w:color="auto"/>
            <w:bottom w:val="none" w:sz="0" w:space="0" w:color="auto"/>
            <w:right w:val="none" w:sz="0" w:space="0" w:color="auto"/>
          </w:divBdr>
        </w:div>
        <w:div w:id="1311668092">
          <w:marLeft w:val="640"/>
          <w:marRight w:val="0"/>
          <w:marTop w:val="0"/>
          <w:marBottom w:val="0"/>
          <w:divBdr>
            <w:top w:val="none" w:sz="0" w:space="0" w:color="auto"/>
            <w:left w:val="none" w:sz="0" w:space="0" w:color="auto"/>
            <w:bottom w:val="none" w:sz="0" w:space="0" w:color="auto"/>
            <w:right w:val="none" w:sz="0" w:space="0" w:color="auto"/>
          </w:divBdr>
        </w:div>
        <w:div w:id="1977561514">
          <w:marLeft w:val="640"/>
          <w:marRight w:val="0"/>
          <w:marTop w:val="0"/>
          <w:marBottom w:val="0"/>
          <w:divBdr>
            <w:top w:val="none" w:sz="0" w:space="0" w:color="auto"/>
            <w:left w:val="none" w:sz="0" w:space="0" w:color="auto"/>
            <w:bottom w:val="none" w:sz="0" w:space="0" w:color="auto"/>
            <w:right w:val="none" w:sz="0" w:space="0" w:color="auto"/>
          </w:divBdr>
        </w:div>
        <w:div w:id="1336373384">
          <w:marLeft w:val="640"/>
          <w:marRight w:val="0"/>
          <w:marTop w:val="0"/>
          <w:marBottom w:val="0"/>
          <w:divBdr>
            <w:top w:val="none" w:sz="0" w:space="0" w:color="auto"/>
            <w:left w:val="none" w:sz="0" w:space="0" w:color="auto"/>
            <w:bottom w:val="none" w:sz="0" w:space="0" w:color="auto"/>
            <w:right w:val="none" w:sz="0" w:space="0" w:color="auto"/>
          </w:divBdr>
        </w:div>
        <w:div w:id="931013662">
          <w:marLeft w:val="640"/>
          <w:marRight w:val="0"/>
          <w:marTop w:val="0"/>
          <w:marBottom w:val="0"/>
          <w:divBdr>
            <w:top w:val="none" w:sz="0" w:space="0" w:color="auto"/>
            <w:left w:val="none" w:sz="0" w:space="0" w:color="auto"/>
            <w:bottom w:val="none" w:sz="0" w:space="0" w:color="auto"/>
            <w:right w:val="none" w:sz="0" w:space="0" w:color="auto"/>
          </w:divBdr>
        </w:div>
        <w:div w:id="728185203">
          <w:marLeft w:val="640"/>
          <w:marRight w:val="0"/>
          <w:marTop w:val="0"/>
          <w:marBottom w:val="0"/>
          <w:divBdr>
            <w:top w:val="none" w:sz="0" w:space="0" w:color="auto"/>
            <w:left w:val="none" w:sz="0" w:space="0" w:color="auto"/>
            <w:bottom w:val="none" w:sz="0" w:space="0" w:color="auto"/>
            <w:right w:val="none" w:sz="0" w:space="0" w:color="auto"/>
          </w:divBdr>
        </w:div>
        <w:div w:id="2099908994">
          <w:marLeft w:val="640"/>
          <w:marRight w:val="0"/>
          <w:marTop w:val="0"/>
          <w:marBottom w:val="0"/>
          <w:divBdr>
            <w:top w:val="none" w:sz="0" w:space="0" w:color="auto"/>
            <w:left w:val="none" w:sz="0" w:space="0" w:color="auto"/>
            <w:bottom w:val="none" w:sz="0" w:space="0" w:color="auto"/>
            <w:right w:val="none" w:sz="0" w:space="0" w:color="auto"/>
          </w:divBdr>
        </w:div>
        <w:div w:id="579100496">
          <w:marLeft w:val="640"/>
          <w:marRight w:val="0"/>
          <w:marTop w:val="0"/>
          <w:marBottom w:val="0"/>
          <w:divBdr>
            <w:top w:val="none" w:sz="0" w:space="0" w:color="auto"/>
            <w:left w:val="none" w:sz="0" w:space="0" w:color="auto"/>
            <w:bottom w:val="none" w:sz="0" w:space="0" w:color="auto"/>
            <w:right w:val="none" w:sz="0" w:space="0" w:color="auto"/>
          </w:divBdr>
        </w:div>
        <w:div w:id="932325529">
          <w:marLeft w:val="640"/>
          <w:marRight w:val="0"/>
          <w:marTop w:val="0"/>
          <w:marBottom w:val="0"/>
          <w:divBdr>
            <w:top w:val="none" w:sz="0" w:space="0" w:color="auto"/>
            <w:left w:val="none" w:sz="0" w:space="0" w:color="auto"/>
            <w:bottom w:val="none" w:sz="0" w:space="0" w:color="auto"/>
            <w:right w:val="none" w:sz="0" w:space="0" w:color="auto"/>
          </w:divBdr>
        </w:div>
        <w:div w:id="285235602">
          <w:marLeft w:val="640"/>
          <w:marRight w:val="0"/>
          <w:marTop w:val="0"/>
          <w:marBottom w:val="0"/>
          <w:divBdr>
            <w:top w:val="none" w:sz="0" w:space="0" w:color="auto"/>
            <w:left w:val="none" w:sz="0" w:space="0" w:color="auto"/>
            <w:bottom w:val="none" w:sz="0" w:space="0" w:color="auto"/>
            <w:right w:val="none" w:sz="0" w:space="0" w:color="auto"/>
          </w:divBdr>
        </w:div>
        <w:div w:id="1251768372">
          <w:marLeft w:val="640"/>
          <w:marRight w:val="0"/>
          <w:marTop w:val="0"/>
          <w:marBottom w:val="0"/>
          <w:divBdr>
            <w:top w:val="none" w:sz="0" w:space="0" w:color="auto"/>
            <w:left w:val="none" w:sz="0" w:space="0" w:color="auto"/>
            <w:bottom w:val="none" w:sz="0" w:space="0" w:color="auto"/>
            <w:right w:val="none" w:sz="0" w:space="0" w:color="auto"/>
          </w:divBdr>
        </w:div>
        <w:div w:id="510989120">
          <w:marLeft w:val="640"/>
          <w:marRight w:val="0"/>
          <w:marTop w:val="0"/>
          <w:marBottom w:val="0"/>
          <w:divBdr>
            <w:top w:val="none" w:sz="0" w:space="0" w:color="auto"/>
            <w:left w:val="none" w:sz="0" w:space="0" w:color="auto"/>
            <w:bottom w:val="none" w:sz="0" w:space="0" w:color="auto"/>
            <w:right w:val="none" w:sz="0" w:space="0" w:color="auto"/>
          </w:divBdr>
        </w:div>
        <w:div w:id="258411609">
          <w:marLeft w:val="640"/>
          <w:marRight w:val="0"/>
          <w:marTop w:val="0"/>
          <w:marBottom w:val="0"/>
          <w:divBdr>
            <w:top w:val="none" w:sz="0" w:space="0" w:color="auto"/>
            <w:left w:val="none" w:sz="0" w:space="0" w:color="auto"/>
            <w:bottom w:val="none" w:sz="0" w:space="0" w:color="auto"/>
            <w:right w:val="none" w:sz="0" w:space="0" w:color="auto"/>
          </w:divBdr>
        </w:div>
        <w:div w:id="970405187">
          <w:marLeft w:val="640"/>
          <w:marRight w:val="0"/>
          <w:marTop w:val="0"/>
          <w:marBottom w:val="0"/>
          <w:divBdr>
            <w:top w:val="none" w:sz="0" w:space="0" w:color="auto"/>
            <w:left w:val="none" w:sz="0" w:space="0" w:color="auto"/>
            <w:bottom w:val="none" w:sz="0" w:space="0" w:color="auto"/>
            <w:right w:val="none" w:sz="0" w:space="0" w:color="auto"/>
          </w:divBdr>
        </w:div>
        <w:div w:id="1951431709">
          <w:marLeft w:val="640"/>
          <w:marRight w:val="0"/>
          <w:marTop w:val="0"/>
          <w:marBottom w:val="0"/>
          <w:divBdr>
            <w:top w:val="none" w:sz="0" w:space="0" w:color="auto"/>
            <w:left w:val="none" w:sz="0" w:space="0" w:color="auto"/>
            <w:bottom w:val="none" w:sz="0" w:space="0" w:color="auto"/>
            <w:right w:val="none" w:sz="0" w:space="0" w:color="auto"/>
          </w:divBdr>
        </w:div>
        <w:div w:id="418521377">
          <w:marLeft w:val="640"/>
          <w:marRight w:val="0"/>
          <w:marTop w:val="0"/>
          <w:marBottom w:val="0"/>
          <w:divBdr>
            <w:top w:val="none" w:sz="0" w:space="0" w:color="auto"/>
            <w:left w:val="none" w:sz="0" w:space="0" w:color="auto"/>
            <w:bottom w:val="none" w:sz="0" w:space="0" w:color="auto"/>
            <w:right w:val="none" w:sz="0" w:space="0" w:color="auto"/>
          </w:divBdr>
        </w:div>
        <w:div w:id="164780933">
          <w:marLeft w:val="640"/>
          <w:marRight w:val="0"/>
          <w:marTop w:val="0"/>
          <w:marBottom w:val="0"/>
          <w:divBdr>
            <w:top w:val="none" w:sz="0" w:space="0" w:color="auto"/>
            <w:left w:val="none" w:sz="0" w:space="0" w:color="auto"/>
            <w:bottom w:val="none" w:sz="0" w:space="0" w:color="auto"/>
            <w:right w:val="none" w:sz="0" w:space="0" w:color="auto"/>
          </w:divBdr>
        </w:div>
        <w:div w:id="570040554">
          <w:marLeft w:val="640"/>
          <w:marRight w:val="0"/>
          <w:marTop w:val="0"/>
          <w:marBottom w:val="0"/>
          <w:divBdr>
            <w:top w:val="none" w:sz="0" w:space="0" w:color="auto"/>
            <w:left w:val="none" w:sz="0" w:space="0" w:color="auto"/>
            <w:bottom w:val="none" w:sz="0" w:space="0" w:color="auto"/>
            <w:right w:val="none" w:sz="0" w:space="0" w:color="auto"/>
          </w:divBdr>
        </w:div>
        <w:div w:id="1100755963">
          <w:marLeft w:val="640"/>
          <w:marRight w:val="0"/>
          <w:marTop w:val="0"/>
          <w:marBottom w:val="0"/>
          <w:divBdr>
            <w:top w:val="none" w:sz="0" w:space="0" w:color="auto"/>
            <w:left w:val="none" w:sz="0" w:space="0" w:color="auto"/>
            <w:bottom w:val="none" w:sz="0" w:space="0" w:color="auto"/>
            <w:right w:val="none" w:sz="0" w:space="0" w:color="auto"/>
          </w:divBdr>
        </w:div>
        <w:div w:id="1092361074">
          <w:marLeft w:val="640"/>
          <w:marRight w:val="0"/>
          <w:marTop w:val="0"/>
          <w:marBottom w:val="0"/>
          <w:divBdr>
            <w:top w:val="none" w:sz="0" w:space="0" w:color="auto"/>
            <w:left w:val="none" w:sz="0" w:space="0" w:color="auto"/>
            <w:bottom w:val="none" w:sz="0" w:space="0" w:color="auto"/>
            <w:right w:val="none" w:sz="0" w:space="0" w:color="auto"/>
          </w:divBdr>
        </w:div>
        <w:div w:id="1685128916">
          <w:marLeft w:val="640"/>
          <w:marRight w:val="0"/>
          <w:marTop w:val="0"/>
          <w:marBottom w:val="0"/>
          <w:divBdr>
            <w:top w:val="none" w:sz="0" w:space="0" w:color="auto"/>
            <w:left w:val="none" w:sz="0" w:space="0" w:color="auto"/>
            <w:bottom w:val="none" w:sz="0" w:space="0" w:color="auto"/>
            <w:right w:val="none" w:sz="0" w:space="0" w:color="auto"/>
          </w:divBdr>
        </w:div>
        <w:div w:id="1959413872">
          <w:marLeft w:val="640"/>
          <w:marRight w:val="0"/>
          <w:marTop w:val="0"/>
          <w:marBottom w:val="0"/>
          <w:divBdr>
            <w:top w:val="none" w:sz="0" w:space="0" w:color="auto"/>
            <w:left w:val="none" w:sz="0" w:space="0" w:color="auto"/>
            <w:bottom w:val="none" w:sz="0" w:space="0" w:color="auto"/>
            <w:right w:val="none" w:sz="0" w:space="0" w:color="auto"/>
          </w:divBdr>
        </w:div>
        <w:div w:id="418261577">
          <w:marLeft w:val="640"/>
          <w:marRight w:val="0"/>
          <w:marTop w:val="0"/>
          <w:marBottom w:val="0"/>
          <w:divBdr>
            <w:top w:val="none" w:sz="0" w:space="0" w:color="auto"/>
            <w:left w:val="none" w:sz="0" w:space="0" w:color="auto"/>
            <w:bottom w:val="none" w:sz="0" w:space="0" w:color="auto"/>
            <w:right w:val="none" w:sz="0" w:space="0" w:color="auto"/>
          </w:divBdr>
        </w:div>
        <w:div w:id="923152819">
          <w:marLeft w:val="640"/>
          <w:marRight w:val="0"/>
          <w:marTop w:val="0"/>
          <w:marBottom w:val="0"/>
          <w:divBdr>
            <w:top w:val="none" w:sz="0" w:space="0" w:color="auto"/>
            <w:left w:val="none" w:sz="0" w:space="0" w:color="auto"/>
            <w:bottom w:val="none" w:sz="0" w:space="0" w:color="auto"/>
            <w:right w:val="none" w:sz="0" w:space="0" w:color="auto"/>
          </w:divBdr>
        </w:div>
        <w:div w:id="928200062">
          <w:marLeft w:val="640"/>
          <w:marRight w:val="0"/>
          <w:marTop w:val="0"/>
          <w:marBottom w:val="0"/>
          <w:divBdr>
            <w:top w:val="none" w:sz="0" w:space="0" w:color="auto"/>
            <w:left w:val="none" w:sz="0" w:space="0" w:color="auto"/>
            <w:bottom w:val="none" w:sz="0" w:space="0" w:color="auto"/>
            <w:right w:val="none" w:sz="0" w:space="0" w:color="auto"/>
          </w:divBdr>
        </w:div>
        <w:div w:id="1144544180">
          <w:marLeft w:val="640"/>
          <w:marRight w:val="0"/>
          <w:marTop w:val="0"/>
          <w:marBottom w:val="0"/>
          <w:divBdr>
            <w:top w:val="none" w:sz="0" w:space="0" w:color="auto"/>
            <w:left w:val="none" w:sz="0" w:space="0" w:color="auto"/>
            <w:bottom w:val="none" w:sz="0" w:space="0" w:color="auto"/>
            <w:right w:val="none" w:sz="0" w:space="0" w:color="auto"/>
          </w:divBdr>
        </w:div>
        <w:div w:id="655695032">
          <w:marLeft w:val="640"/>
          <w:marRight w:val="0"/>
          <w:marTop w:val="0"/>
          <w:marBottom w:val="0"/>
          <w:divBdr>
            <w:top w:val="none" w:sz="0" w:space="0" w:color="auto"/>
            <w:left w:val="none" w:sz="0" w:space="0" w:color="auto"/>
            <w:bottom w:val="none" w:sz="0" w:space="0" w:color="auto"/>
            <w:right w:val="none" w:sz="0" w:space="0" w:color="auto"/>
          </w:divBdr>
        </w:div>
        <w:div w:id="1044135669">
          <w:marLeft w:val="640"/>
          <w:marRight w:val="0"/>
          <w:marTop w:val="0"/>
          <w:marBottom w:val="0"/>
          <w:divBdr>
            <w:top w:val="none" w:sz="0" w:space="0" w:color="auto"/>
            <w:left w:val="none" w:sz="0" w:space="0" w:color="auto"/>
            <w:bottom w:val="none" w:sz="0" w:space="0" w:color="auto"/>
            <w:right w:val="none" w:sz="0" w:space="0" w:color="auto"/>
          </w:divBdr>
        </w:div>
        <w:div w:id="1600217072">
          <w:marLeft w:val="640"/>
          <w:marRight w:val="0"/>
          <w:marTop w:val="0"/>
          <w:marBottom w:val="0"/>
          <w:divBdr>
            <w:top w:val="none" w:sz="0" w:space="0" w:color="auto"/>
            <w:left w:val="none" w:sz="0" w:space="0" w:color="auto"/>
            <w:bottom w:val="none" w:sz="0" w:space="0" w:color="auto"/>
            <w:right w:val="none" w:sz="0" w:space="0" w:color="auto"/>
          </w:divBdr>
        </w:div>
        <w:div w:id="242447087">
          <w:marLeft w:val="640"/>
          <w:marRight w:val="0"/>
          <w:marTop w:val="0"/>
          <w:marBottom w:val="0"/>
          <w:divBdr>
            <w:top w:val="none" w:sz="0" w:space="0" w:color="auto"/>
            <w:left w:val="none" w:sz="0" w:space="0" w:color="auto"/>
            <w:bottom w:val="none" w:sz="0" w:space="0" w:color="auto"/>
            <w:right w:val="none" w:sz="0" w:space="0" w:color="auto"/>
          </w:divBdr>
        </w:div>
        <w:div w:id="1999267020">
          <w:marLeft w:val="640"/>
          <w:marRight w:val="0"/>
          <w:marTop w:val="0"/>
          <w:marBottom w:val="0"/>
          <w:divBdr>
            <w:top w:val="none" w:sz="0" w:space="0" w:color="auto"/>
            <w:left w:val="none" w:sz="0" w:space="0" w:color="auto"/>
            <w:bottom w:val="none" w:sz="0" w:space="0" w:color="auto"/>
            <w:right w:val="none" w:sz="0" w:space="0" w:color="auto"/>
          </w:divBdr>
        </w:div>
        <w:div w:id="112598093">
          <w:marLeft w:val="640"/>
          <w:marRight w:val="0"/>
          <w:marTop w:val="0"/>
          <w:marBottom w:val="0"/>
          <w:divBdr>
            <w:top w:val="none" w:sz="0" w:space="0" w:color="auto"/>
            <w:left w:val="none" w:sz="0" w:space="0" w:color="auto"/>
            <w:bottom w:val="none" w:sz="0" w:space="0" w:color="auto"/>
            <w:right w:val="none" w:sz="0" w:space="0" w:color="auto"/>
          </w:divBdr>
        </w:div>
        <w:div w:id="1283805506">
          <w:marLeft w:val="640"/>
          <w:marRight w:val="0"/>
          <w:marTop w:val="0"/>
          <w:marBottom w:val="0"/>
          <w:divBdr>
            <w:top w:val="none" w:sz="0" w:space="0" w:color="auto"/>
            <w:left w:val="none" w:sz="0" w:space="0" w:color="auto"/>
            <w:bottom w:val="none" w:sz="0" w:space="0" w:color="auto"/>
            <w:right w:val="none" w:sz="0" w:space="0" w:color="auto"/>
          </w:divBdr>
        </w:div>
        <w:div w:id="1787116588">
          <w:marLeft w:val="640"/>
          <w:marRight w:val="0"/>
          <w:marTop w:val="0"/>
          <w:marBottom w:val="0"/>
          <w:divBdr>
            <w:top w:val="none" w:sz="0" w:space="0" w:color="auto"/>
            <w:left w:val="none" w:sz="0" w:space="0" w:color="auto"/>
            <w:bottom w:val="none" w:sz="0" w:space="0" w:color="auto"/>
            <w:right w:val="none" w:sz="0" w:space="0" w:color="auto"/>
          </w:divBdr>
        </w:div>
        <w:div w:id="1906836786">
          <w:marLeft w:val="640"/>
          <w:marRight w:val="0"/>
          <w:marTop w:val="0"/>
          <w:marBottom w:val="0"/>
          <w:divBdr>
            <w:top w:val="none" w:sz="0" w:space="0" w:color="auto"/>
            <w:left w:val="none" w:sz="0" w:space="0" w:color="auto"/>
            <w:bottom w:val="none" w:sz="0" w:space="0" w:color="auto"/>
            <w:right w:val="none" w:sz="0" w:space="0" w:color="auto"/>
          </w:divBdr>
        </w:div>
        <w:div w:id="1609583010">
          <w:marLeft w:val="640"/>
          <w:marRight w:val="0"/>
          <w:marTop w:val="0"/>
          <w:marBottom w:val="0"/>
          <w:divBdr>
            <w:top w:val="none" w:sz="0" w:space="0" w:color="auto"/>
            <w:left w:val="none" w:sz="0" w:space="0" w:color="auto"/>
            <w:bottom w:val="none" w:sz="0" w:space="0" w:color="auto"/>
            <w:right w:val="none" w:sz="0" w:space="0" w:color="auto"/>
          </w:divBdr>
        </w:div>
        <w:div w:id="1629357532">
          <w:marLeft w:val="640"/>
          <w:marRight w:val="0"/>
          <w:marTop w:val="0"/>
          <w:marBottom w:val="0"/>
          <w:divBdr>
            <w:top w:val="none" w:sz="0" w:space="0" w:color="auto"/>
            <w:left w:val="none" w:sz="0" w:space="0" w:color="auto"/>
            <w:bottom w:val="none" w:sz="0" w:space="0" w:color="auto"/>
            <w:right w:val="none" w:sz="0" w:space="0" w:color="auto"/>
          </w:divBdr>
        </w:div>
        <w:div w:id="1645963987">
          <w:marLeft w:val="640"/>
          <w:marRight w:val="0"/>
          <w:marTop w:val="0"/>
          <w:marBottom w:val="0"/>
          <w:divBdr>
            <w:top w:val="none" w:sz="0" w:space="0" w:color="auto"/>
            <w:left w:val="none" w:sz="0" w:space="0" w:color="auto"/>
            <w:bottom w:val="none" w:sz="0" w:space="0" w:color="auto"/>
            <w:right w:val="none" w:sz="0" w:space="0" w:color="auto"/>
          </w:divBdr>
        </w:div>
        <w:div w:id="1484589793">
          <w:marLeft w:val="640"/>
          <w:marRight w:val="0"/>
          <w:marTop w:val="0"/>
          <w:marBottom w:val="0"/>
          <w:divBdr>
            <w:top w:val="none" w:sz="0" w:space="0" w:color="auto"/>
            <w:left w:val="none" w:sz="0" w:space="0" w:color="auto"/>
            <w:bottom w:val="none" w:sz="0" w:space="0" w:color="auto"/>
            <w:right w:val="none" w:sz="0" w:space="0" w:color="auto"/>
          </w:divBdr>
        </w:div>
        <w:div w:id="1821265693">
          <w:marLeft w:val="640"/>
          <w:marRight w:val="0"/>
          <w:marTop w:val="0"/>
          <w:marBottom w:val="0"/>
          <w:divBdr>
            <w:top w:val="none" w:sz="0" w:space="0" w:color="auto"/>
            <w:left w:val="none" w:sz="0" w:space="0" w:color="auto"/>
            <w:bottom w:val="none" w:sz="0" w:space="0" w:color="auto"/>
            <w:right w:val="none" w:sz="0" w:space="0" w:color="auto"/>
          </w:divBdr>
        </w:div>
        <w:div w:id="457528596">
          <w:marLeft w:val="640"/>
          <w:marRight w:val="0"/>
          <w:marTop w:val="0"/>
          <w:marBottom w:val="0"/>
          <w:divBdr>
            <w:top w:val="none" w:sz="0" w:space="0" w:color="auto"/>
            <w:left w:val="none" w:sz="0" w:space="0" w:color="auto"/>
            <w:bottom w:val="none" w:sz="0" w:space="0" w:color="auto"/>
            <w:right w:val="none" w:sz="0" w:space="0" w:color="auto"/>
          </w:divBdr>
        </w:div>
        <w:div w:id="193806809">
          <w:marLeft w:val="640"/>
          <w:marRight w:val="0"/>
          <w:marTop w:val="0"/>
          <w:marBottom w:val="0"/>
          <w:divBdr>
            <w:top w:val="none" w:sz="0" w:space="0" w:color="auto"/>
            <w:left w:val="none" w:sz="0" w:space="0" w:color="auto"/>
            <w:bottom w:val="none" w:sz="0" w:space="0" w:color="auto"/>
            <w:right w:val="none" w:sz="0" w:space="0" w:color="auto"/>
          </w:divBdr>
        </w:div>
        <w:div w:id="1234122482">
          <w:marLeft w:val="640"/>
          <w:marRight w:val="0"/>
          <w:marTop w:val="0"/>
          <w:marBottom w:val="0"/>
          <w:divBdr>
            <w:top w:val="none" w:sz="0" w:space="0" w:color="auto"/>
            <w:left w:val="none" w:sz="0" w:space="0" w:color="auto"/>
            <w:bottom w:val="none" w:sz="0" w:space="0" w:color="auto"/>
            <w:right w:val="none" w:sz="0" w:space="0" w:color="auto"/>
          </w:divBdr>
        </w:div>
        <w:div w:id="2042394085">
          <w:marLeft w:val="640"/>
          <w:marRight w:val="0"/>
          <w:marTop w:val="0"/>
          <w:marBottom w:val="0"/>
          <w:divBdr>
            <w:top w:val="none" w:sz="0" w:space="0" w:color="auto"/>
            <w:left w:val="none" w:sz="0" w:space="0" w:color="auto"/>
            <w:bottom w:val="none" w:sz="0" w:space="0" w:color="auto"/>
            <w:right w:val="none" w:sz="0" w:space="0" w:color="auto"/>
          </w:divBdr>
        </w:div>
        <w:div w:id="1943339107">
          <w:marLeft w:val="640"/>
          <w:marRight w:val="0"/>
          <w:marTop w:val="0"/>
          <w:marBottom w:val="0"/>
          <w:divBdr>
            <w:top w:val="none" w:sz="0" w:space="0" w:color="auto"/>
            <w:left w:val="none" w:sz="0" w:space="0" w:color="auto"/>
            <w:bottom w:val="none" w:sz="0" w:space="0" w:color="auto"/>
            <w:right w:val="none" w:sz="0" w:space="0" w:color="auto"/>
          </w:divBdr>
        </w:div>
        <w:div w:id="1295326441">
          <w:marLeft w:val="640"/>
          <w:marRight w:val="0"/>
          <w:marTop w:val="0"/>
          <w:marBottom w:val="0"/>
          <w:divBdr>
            <w:top w:val="none" w:sz="0" w:space="0" w:color="auto"/>
            <w:left w:val="none" w:sz="0" w:space="0" w:color="auto"/>
            <w:bottom w:val="none" w:sz="0" w:space="0" w:color="auto"/>
            <w:right w:val="none" w:sz="0" w:space="0" w:color="auto"/>
          </w:divBdr>
        </w:div>
        <w:div w:id="351035204">
          <w:marLeft w:val="640"/>
          <w:marRight w:val="0"/>
          <w:marTop w:val="0"/>
          <w:marBottom w:val="0"/>
          <w:divBdr>
            <w:top w:val="none" w:sz="0" w:space="0" w:color="auto"/>
            <w:left w:val="none" w:sz="0" w:space="0" w:color="auto"/>
            <w:bottom w:val="none" w:sz="0" w:space="0" w:color="auto"/>
            <w:right w:val="none" w:sz="0" w:space="0" w:color="auto"/>
          </w:divBdr>
        </w:div>
        <w:div w:id="1316762061">
          <w:marLeft w:val="640"/>
          <w:marRight w:val="0"/>
          <w:marTop w:val="0"/>
          <w:marBottom w:val="0"/>
          <w:divBdr>
            <w:top w:val="none" w:sz="0" w:space="0" w:color="auto"/>
            <w:left w:val="none" w:sz="0" w:space="0" w:color="auto"/>
            <w:bottom w:val="none" w:sz="0" w:space="0" w:color="auto"/>
            <w:right w:val="none" w:sz="0" w:space="0" w:color="auto"/>
          </w:divBdr>
        </w:div>
        <w:div w:id="378550008">
          <w:marLeft w:val="640"/>
          <w:marRight w:val="0"/>
          <w:marTop w:val="0"/>
          <w:marBottom w:val="0"/>
          <w:divBdr>
            <w:top w:val="none" w:sz="0" w:space="0" w:color="auto"/>
            <w:left w:val="none" w:sz="0" w:space="0" w:color="auto"/>
            <w:bottom w:val="none" w:sz="0" w:space="0" w:color="auto"/>
            <w:right w:val="none" w:sz="0" w:space="0" w:color="auto"/>
          </w:divBdr>
        </w:div>
        <w:div w:id="1804079283">
          <w:marLeft w:val="640"/>
          <w:marRight w:val="0"/>
          <w:marTop w:val="0"/>
          <w:marBottom w:val="0"/>
          <w:divBdr>
            <w:top w:val="none" w:sz="0" w:space="0" w:color="auto"/>
            <w:left w:val="none" w:sz="0" w:space="0" w:color="auto"/>
            <w:bottom w:val="none" w:sz="0" w:space="0" w:color="auto"/>
            <w:right w:val="none" w:sz="0" w:space="0" w:color="auto"/>
          </w:divBdr>
        </w:div>
        <w:div w:id="1044989893">
          <w:marLeft w:val="640"/>
          <w:marRight w:val="0"/>
          <w:marTop w:val="0"/>
          <w:marBottom w:val="0"/>
          <w:divBdr>
            <w:top w:val="none" w:sz="0" w:space="0" w:color="auto"/>
            <w:left w:val="none" w:sz="0" w:space="0" w:color="auto"/>
            <w:bottom w:val="none" w:sz="0" w:space="0" w:color="auto"/>
            <w:right w:val="none" w:sz="0" w:space="0" w:color="auto"/>
          </w:divBdr>
        </w:div>
        <w:div w:id="1610240344">
          <w:marLeft w:val="640"/>
          <w:marRight w:val="0"/>
          <w:marTop w:val="0"/>
          <w:marBottom w:val="0"/>
          <w:divBdr>
            <w:top w:val="none" w:sz="0" w:space="0" w:color="auto"/>
            <w:left w:val="none" w:sz="0" w:space="0" w:color="auto"/>
            <w:bottom w:val="none" w:sz="0" w:space="0" w:color="auto"/>
            <w:right w:val="none" w:sz="0" w:space="0" w:color="auto"/>
          </w:divBdr>
        </w:div>
        <w:div w:id="1009480265">
          <w:marLeft w:val="640"/>
          <w:marRight w:val="0"/>
          <w:marTop w:val="0"/>
          <w:marBottom w:val="0"/>
          <w:divBdr>
            <w:top w:val="none" w:sz="0" w:space="0" w:color="auto"/>
            <w:left w:val="none" w:sz="0" w:space="0" w:color="auto"/>
            <w:bottom w:val="none" w:sz="0" w:space="0" w:color="auto"/>
            <w:right w:val="none" w:sz="0" w:space="0" w:color="auto"/>
          </w:divBdr>
        </w:div>
        <w:div w:id="1942491899">
          <w:marLeft w:val="640"/>
          <w:marRight w:val="0"/>
          <w:marTop w:val="0"/>
          <w:marBottom w:val="0"/>
          <w:divBdr>
            <w:top w:val="none" w:sz="0" w:space="0" w:color="auto"/>
            <w:left w:val="none" w:sz="0" w:space="0" w:color="auto"/>
            <w:bottom w:val="none" w:sz="0" w:space="0" w:color="auto"/>
            <w:right w:val="none" w:sz="0" w:space="0" w:color="auto"/>
          </w:divBdr>
        </w:div>
        <w:div w:id="1006442654">
          <w:marLeft w:val="640"/>
          <w:marRight w:val="0"/>
          <w:marTop w:val="0"/>
          <w:marBottom w:val="0"/>
          <w:divBdr>
            <w:top w:val="none" w:sz="0" w:space="0" w:color="auto"/>
            <w:left w:val="none" w:sz="0" w:space="0" w:color="auto"/>
            <w:bottom w:val="none" w:sz="0" w:space="0" w:color="auto"/>
            <w:right w:val="none" w:sz="0" w:space="0" w:color="auto"/>
          </w:divBdr>
        </w:div>
        <w:div w:id="59137564">
          <w:marLeft w:val="640"/>
          <w:marRight w:val="0"/>
          <w:marTop w:val="0"/>
          <w:marBottom w:val="0"/>
          <w:divBdr>
            <w:top w:val="none" w:sz="0" w:space="0" w:color="auto"/>
            <w:left w:val="none" w:sz="0" w:space="0" w:color="auto"/>
            <w:bottom w:val="none" w:sz="0" w:space="0" w:color="auto"/>
            <w:right w:val="none" w:sz="0" w:space="0" w:color="auto"/>
          </w:divBdr>
        </w:div>
        <w:div w:id="2063483548">
          <w:marLeft w:val="640"/>
          <w:marRight w:val="0"/>
          <w:marTop w:val="0"/>
          <w:marBottom w:val="0"/>
          <w:divBdr>
            <w:top w:val="none" w:sz="0" w:space="0" w:color="auto"/>
            <w:left w:val="none" w:sz="0" w:space="0" w:color="auto"/>
            <w:bottom w:val="none" w:sz="0" w:space="0" w:color="auto"/>
            <w:right w:val="none" w:sz="0" w:space="0" w:color="auto"/>
          </w:divBdr>
        </w:div>
        <w:div w:id="2130082696">
          <w:marLeft w:val="640"/>
          <w:marRight w:val="0"/>
          <w:marTop w:val="0"/>
          <w:marBottom w:val="0"/>
          <w:divBdr>
            <w:top w:val="none" w:sz="0" w:space="0" w:color="auto"/>
            <w:left w:val="none" w:sz="0" w:space="0" w:color="auto"/>
            <w:bottom w:val="none" w:sz="0" w:space="0" w:color="auto"/>
            <w:right w:val="none" w:sz="0" w:space="0" w:color="auto"/>
          </w:divBdr>
        </w:div>
        <w:div w:id="976450374">
          <w:marLeft w:val="640"/>
          <w:marRight w:val="0"/>
          <w:marTop w:val="0"/>
          <w:marBottom w:val="0"/>
          <w:divBdr>
            <w:top w:val="none" w:sz="0" w:space="0" w:color="auto"/>
            <w:left w:val="none" w:sz="0" w:space="0" w:color="auto"/>
            <w:bottom w:val="none" w:sz="0" w:space="0" w:color="auto"/>
            <w:right w:val="none" w:sz="0" w:space="0" w:color="auto"/>
          </w:divBdr>
        </w:div>
        <w:div w:id="1724673758">
          <w:marLeft w:val="640"/>
          <w:marRight w:val="0"/>
          <w:marTop w:val="0"/>
          <w:marBottom w:val="0"/>
          <w:divBdr>
            <w:top w:val="none" w:sz="0" w:space="0" w:color="auto"/>
            <w:left w:val="none" w:sz="0" w:space="0" w:color="auto"/>
            <w:bottom w:val="none" w:sz="0" w:space="0" w:color="auto"/>
            <w:right w:val="none" w:sz="0" w:space="0" w:color="auto"/>
          </w:divBdr>
        </w:div>
        <w:div w:id="1838573963">
          <w:marLeft w:val="640"/>
          <w:marRight w:val="0"/>
          <w:marTop w:val="0"/>
          <w:marBottom w:val="0"/>
          <w:divBdr>
            <w:top w:val="none" w:sz="0" w:space="0" w:color="auto"/>
            <w:left w:val="none" w:sz="0" w:space="0" w:color="auto"/>
            <w:bottom w:val="none" w:sz="0" w:space="0" w:color="auto"/>
            <w:right w:val="none" w:sz="0" w:space="0" w:color="auto"/>
          </w:divBdr>
        </w:div>
        <w:div w:id="423647556">
          <w:marLeft w:val="640"/>
          <w:marRight w:val="0"/>
          <w:marTop w:val="0"/>
          <w:marBottom w:val="0"/>
          <w:divBdr>
            <w:top w:val="none" w:sz="0" w:space="0" w:color="auto"/>
            <w:left w:val="none" w:sz="0" w:space="0" w:color="auto"/>
            <w:bottom w:val="none" w:sz="0" w:space="0" w:color="auto"/>
            <w:right w:val="none" w:sz="0" w:space="0" w:color="auto"/>
          </w:divBdr>
        </w:div>
        <w:div w:id="360477524">
          <w:marLeft w:val="640"/>
          <w:marRight w:val="0"/>
          <w:marTop w:val="0"/>
          <w:marBottom w:val="0"/>
          <w:divBdr>
            <w:top w:val="none" w:sz="0" w:space="0" w:color="auto"/>
            <w:left w:val="none" w:sz="0" w:space="0" w:color="auto"/>
            <w:bottom w:val="none" w:sz="0" w:space="0" w:color="auto"/>
            <w:right w:val="none" w:sz="0" w:space="0" w:color="auto"/>
          </w:divBdr>
        </w:div>
        <w:div w:id="80760659">
          <w:marLeft w:val="640"/>
          <w:marRight w:val="0"/>
          <w:marTop w:val="0"/>
          <w:marBottom w:val="0"/>
          <w:divBdr>
            <w:top w:val="none" w:sz="0" w:space="0" w:color="auto"/>
            <w:left w:val="none" w:sz="0" w:space="0" w:color="auto"/>
            <w:bottom w:val="none" w:sz="0" w:space="0" w:color="auto"/>
            <w:right w:val="none" w:sz="0" w:space="0" w:color="auto"/>
          </w:divBdr>
        </w:div>
        <w:div w:id="1163278371">
          <w:marLeft w:val="640"/>
          <w:marRight w:val="0"/>
          <w:marTop w:val="0"/>
          <w:marBottom w:val="0"/>
          <w:divBdr>
            <w:top w:val="none" w:sz="0" w:space="0" w:color="auto"/>
            <w:left w:val="none" w:sz="0" w:space="0" w:color="auto"/>
            <w:bottom w:val="none" w:sz="0" w:space="0" w:color="auto"/>
            <w:right w:val="none" w:sz="0" w:space="0" w:color="auto"/>
          </w:divBdr>
        </w:div>
        <w:div w:id="662973784">
          <w:marLeft w:val="640"/>
          <w:marRight w:val="0"/>
          <w:marTop w:val="0"/>
          <w:marBottom w:val="0"/>
          <w:divBdr>
            <w:top w:val="none" w:sz="0" w:space="0" w:color="auto"/>
            <w:left w:val="none" w:sz="0" w:space="0" w:color="auto"/>
            <w:bottom w:val="none" w:sz="0" w:space="0" w:color="auto"/>
            <w:right w:val="none" w:sz="0" w:space="0" w:color="auto"/>
          </w:divBdr>
        </w:div>
        <w:div w:id="340199683">
          <w:marLeft w:val="640"/>
          <w:marRight w:val="0"/>
          <w:marTop w:val="0"/>
          <w:marBottom w:val="0"/>
          <w:divBdr>
            <w:top w:val="none" w:sz="0" w:space="0" w:color="auto"/>
            <w:left w:val="none" w:sz="0" w:space="0" w:color="auto"/>
            <w:bottom w:val="none" w:sz="0" w:space="0" w:color="auto"/>
            <w:right w:val="none" w:sz="0" w:space="0" w:color="auto"/>
          </w:divBdr>
        </w:div>
        <w:div w:id="893853907">
          <w:marLeft w:val="640"/>
          <w:marRight w:val="0"/>
          <w:marTop w:val="0"/>
          <w:marBottom w:val="0"/>
          <w:divBdr>
            <w:top w:val="none" w:sz="0" w:space="0" w:color="auto"/>
            <w:left w:val="none" w:sz="0" w:space="0" w:color="auto"/>
            <w:bottom w:val="none" w:sz="0" w:space="0" w:color="auto"/>
            <w:right w:val="none" w:sz="0" w:space="0" w:color="auto"/>
          </w:divBdr>
        </w:div>
        <w:div w:id="1658193170">
          <w:marLeft w:val="640"/>
          <w:marRight w:val="0"/>
          <w:marTop w:val="0"/>
          <w:marBottom w:val="0"/>
          <w:divBdr>
            <w:top w:val="none" w:sz="0" w:space="0" w:color="auto"/>
            <w:left w:val="none" w:sz="0" w:space="0" w:color="auto"/>
            <w:bottom w:val="none" w:sz="0" w:space="0" w:color="auto"/>
            <w:right w:val="none" w:sz="0" w:space="0" w:color="auto"/>
          </w:divBdr>
        </w:div>
        <w:div w:id="2055036887">
          <w:marLeft w:val="640"/>
          <w:marRight w:val="0"/>
          <w:marTop w:val="0"/>
          <w:marBottom w:val="0"/>
          <w:divBdr>
            <w:top w:val="none" w:sz="0" w:space="0" w:color="auto"/>
            <w:left w:val="none" w:sz="0" w:space="0" w:color="auto"/>
            <w:bottom w:val="none" w:sz="0" w:space="0" w:color="auto"/>
            <w:right w:val="none" w:sz="0" w:space="0" w:color="auto"/>
          </w:divBdr>
        </w:div>
        <w:div w:id="1538739529">
          <w:marLeft w:val="640"/>
          <w:marRight w:val="0"/>
          <w:marTop w:val="0"/>
          <w:marBottom w:val="0"/>
          <w:divBdr>
            <w:top w:val="none" w:sz="0" w:space="0" w:color="auto"/>
            <w:left w:val="none" w:sz="0" w:space="0" w:color="auto"/>
            <w:bottom w:val="none" w:sz="0" w:space="0" w:color="auto"/>
            <w:right w:val="none" w:sz="0" w:space="0" w:color="auto"/>
          </w:divBdr>
        </w:div>
        <w:div w:id="114064435">
          <w:marLeft w:val="640"/>
          <w:marRight w:val="0"/>
          <w:marTop w:val="0"/>
          <w:marBottom w:val="0"/>
          <w:divBdr>
            <w:top w:val="none" w:sz="0" w:space="0" w:color="auto"/>
            <w:left w:val="none" w:sz="0" w:space="0" w:color="auto"/>
            <w:bottom w:val="none" w:sz="0" w:space="0" w:color="auto"/>
            <w:right w:val="none" w:sz="0" w:space="0" w:color="auto"/>
          </w:divBdr>
        </w:div>
      </w:divsChild>
    </w:div>
    <w:div w:id="1309820315">
      <w:bodyDiv w:val="1"/>
      <w:marLeft w:val="0"/>
      <w:marRight w:val="0"/>
      <w:marTop w:val="0"/>
      <w:marBottom w:val="0"/>
      <w:divBdr>
        <w:top w:val="none" w:sz="0" w:space="0" w:color="auto"/>
        <w:left w:val="none" w:sz="0" w:space="0" w:color="auto"/>
        <w:bottom w:val="none" w:sz="0" w:space="0" w:color="auto"/>
        <w:right w:val="none" w:sz="0" w:space="0" w:color="auto"/>
      </w:divBdr>
    </w:div>
    <w:div w:id="1317759384">
      <w:bodyDiv w:val="1"/>
      <w:marLeft w:val="0"/>
      <w:marRight w:val="0"/>
      <w:marTop w:val="0"/>
      <w:marBottom w:val="0"/>
      <w:divBdr>
        <w:top w:val="none" w:sz="0" w:space="0" w:color="auto"/>
        <w:left w:val="none" w:sz="0" w:space="0" w:color="auto"/>
        <w:bottom w:val="none" w:sz="0" w:space="0" w:color="auto"/>
        <w:right w:val="none" w:sz="0" w:space="0" w:color="auto"/>
      </w:divBdr>
    </w:div>
    <w:div w:id="1318919368">
      <w:bodyDiv w:val="1"/>
      <w:marLeft w:val="0"/>
      <w:marRight w:val="0"/>
      <w:marTop w:val="0"/>
      <w:marBottom w:val="0"/>
      <w:divBdr>
        <w:top w:val="none" w:sz="0" w:space="0" w:color="auto"/>
        <w:left w:val="none" w:sz="0" w:space="0" w:color="auto"/>
        <w:bottom w:val="none" w:sz="0" w:space="0" w:color="auto"/>
        <w:right w:val="none" w:sz="0" w:space="0" w:color="auto"/>
      </w:divBdr>
      <w:divsChild>
        <w:div w:id="1367634375">
          <w:marLeft w:val="640"/>
          <w:marRight w:val="0"/>
          <w:marTop w:val="0"/>
          <w:marBottom w:val="0"/>
          <w:divBdr>
            <w:top w:val="none" w:sz="0" w:space="0" w:color="auto"/>
            <w:left w:val="none" w:sz="0" w:space="0" w:color="auto"/>
            <w:bottom w:val="none" w:sz="0" w:space="0" w:color="auto"/>
            <w:right w:val="none" w:sz="0" w:space="0" w:color="auto"/>
          </w:divBdr>
        </w:div>
        <w:div w:id="460391914">
          <w:marLeft w:val="640"/>
          <w:marRight w:val="0"/>
          <w:marTop w:val="0"/>
          <w:marBottom w:val="0"/>
          <w:divBdr>
            <w:top w:val="none" w:sz="0" w:space="0" w:color="auto"/>
            <w:left w:val="none" w:sz="0" w:space="0" w:color="auto"/>
            <w:bottom w:val="none" w:sz="0" w:space="0" w:color="auto"/>
            <w:right w:val="none" w:sz="0" w:space="0" w:color="auto"/>
          </w:divBdr>
        </w:div>
        <w:div w:id="2010524195">
          <w:marLeft w:val="640"/>
          <w:marRight w:val="0"/>
          <w:marTop w:val="0"/>
          <w:marBottom w:val="0"/>
          <w:divBdr>
            <w:top w:val="none" w:sz="0" w:space="0" w:color="auto"/>
            <w:left w:val="none" w:sz="0" w:space="0" w:color="auto"/>
            <w:bottom w:val="none" w:sz="0" w:space="0" w:color="auto"/>
            <w:right w:val="none" w:sz="0" w:space="0" w:color="auto"/>
          </w:divBdr>
        </w:div>
        <w:div w:id="85347905">
          <w:marLeft w:val="640"/>
          <w:marRight w:val="0"/>
          <w:marTop w:val="0"/>
          <w:marBottom w:val="0"/>
          <w:divBdr>
            <w:top w:val="none" w:sz="0" w:space="0" w:color="auto"/>
            <w:left w:val="none" w:sz="0" w:space="0" w:color="auto"/>
            <w:bottom w:val="none" w:sz="0" w:space="0" w:color="auto"/>
            <w:right w:val="none" w:sz="0" w:space="0" w:color="auto"/>
          </w:divBdr>
        </w:div>
        <w:div w:id="1099718198">
          <w:marLeft w:val="640"/>
          <w:marRight w:val="0"/>
          <w:marTop w:val="0"/>
          <w:marBottom w:val="0"/>
          <w:divBdr>
            <w:top w:val="none" w:sz="0" w:space="0" w:color="auto"/>
            <w:left w:val="none" w:sz="0" w:space="0" w:color="auto"/>
            <w:bottom w:val="none" w:sz="0" w:space="0" w:color="auto"/>
            <w:right w:val="none" w:sz="0" w:space="0" w:color="auto"/>
          </w:divBdr>
        </w:div>
        <w:div w:id="1940143415">
          <w:marLeft w:val="640"/>
          <w:marRight w:val="0"/>
          <w:marTop w:val="0"/>
          <w:marBottom w:val="0"/>
          <w:divBdr>
            <w:top w:val="none" w:sz="0" w:space="0" w:color="auto"/>
            <w:left w:val="none" w:sz="0" w:space="0" w:color="auto"/>
            <w:bottom w:val="none" w:sz="0" w:space="0" w:color="auto"/>
            <w:right w:val="none" w:sz="0" w:space="0" w:color="auto"/>
          </w:divBdr>
        </w:div>
        <w:div w:id="1952740698">
          <w:marLeft w:val="640"/>
          <w:marRight w:val="0"/>
          <w:marTop w:val="0"/>
          <w:marBottom w:val="0"/>
          <w:divBdr>
            <w:top w:val="none" w:sz="0" w:space="0" w:color="auto"/>
            <w:left w:val="none" w:sz="0" w:space="0" w:color="auto"/>
            <w:bottom w:val="none" w:sz="0" w:space="0" w:color="auto"/>
            <w:right w:val="none" w:sz="0" w:space="0" w:color="auto"/>
          </w:divBdr>
        </w:div>
        <w:div w:id="531186169">
          <w:marLeft w:val="640"/>
          <w:marRight w:val="0"/>
          <w:marTop w:val="0"/>
          <w:marBottom w:val="0"/>
          <w:divBdr>
            <w:top w:val="none" w:sz="0" w:space="0" w:color="auto"/>
            <w:left w:val="none" w:sz="0" w:space="0" w:color="auto"/>
            <w:bottom w:val="none" w:sz="0" w:space="0" w:color="auto"/>
            <w:right w:val="none" w:sz="0" w:space="0" w:color="auto"/>
          </w:divBdr>
        </w:div>
        <w:div w:id="373039797">
          <w:marLeft w:val="640"/>
          <w:marRight w:val="0"/>
          <w:marTop w:val="0"/>
          <w:marBottom w:val="0"/>
          <w:divBdr>
            <w:top w:val="none" w:sz="0" w:space="0" w:color="auto"/>
            <w:left w:val="none" w:sz="0" w:space="0" w:color="auto"/>
            <w:bottom w:val="none" w:sz="0" w:space="0" w:color="auto"/>
            <w:right w:val="none" w:sz="0" w:space="0" w:color="auto"/>
          </w:divBdr>
        </w:div>
        <w:div w:id="63770910">
          <w:marLeft w:val="640"/>
          <w:marRight w:val="0"/>
          <w:marTop w:val="0"/>
          <w:marBottom w:val="0"/>
          <w:divBdr>
            <w:top w:val="none" w:sz="0" w:space="0" w:color="auto"/>
            <w:left w:val="none" w:sz="0" w:space="0" w:color="auto"/>
            <w:bottom w:val="none" w:sz="0" w:space="0" w:color="auto"/>
            <w:right w:val="none" w:sz="0" w:space="0" w:color="auto"/>
          </w:divBdr>
        </w:div>
        <w:div w:id="874391848">
          <w:marLeft w:val="640"/>
          <w:marRight w:val="0"/>
          <w:marTop w:val="0"/>
          <w:marBottom w:val="0"/>
          <w:divBdr>
            <w:top w:val="none" w:sz="0" w:space="0" w:color="auto"/>
            <w:left w:val="none" w:sz="0" w:space="0" w:color="auto"/>
            <w:bottom w:val="none" w:sz="0" w:space="0" w:color="auto"/>
            <w:right w:val="none" w:sz="0" w:space="0" w:color="auto"/>
          </w:divBdr>
        </w:div>
        <w:div w:id="2006122922">
          <w:marLeft w:val="640"/>
          <w:marRight w:val="0"/>
          <w:marTop w:val="0"/>
          <w:marBottom w:val="0"/>
          <w:divBdr>
            <w:top w:val="none" w:sz="0" w:space="0" w:color="auto"/>
            <w:left w:val="none" w:sz="0" w:space="0" w:color="auto"/>
            <w:bottom w:val="none" w:sz="0" w:space="0" w:color="auto"/>
            <w:right w:val="none" w:sz="0" w:space="0" w:color="auto"/>
          </w:divBdr>
        </w:div>
        <w:div w:id="1455246461">
          <w:marLeft w:val="640"/>
          <w:marRight w:val="0"/>
          <w:marTop w:val="0"/>
          <w:marBottom w:val="0"/>
          <w:divBdr>
            <w:top w:val="none" w:sz="0" w:space="0" w:color="auto"/>
            <w:left w:val="none" w:sz="0" w:space="0" w:color="auto"/>
            <w:bottom w:val="none" w:sz="0" w:space="0" w:color="auto"/>
            <w:right w:val="none" w:sz="0" w:space="0" w:color="auto"/>
          </w:divBdr>
        </w:div>
        <w:div w:id="1782412305">
          <w:marLeft w:val="640"/>
          <w:marRight w:val="0"/>
          <w:marTop w:val="0"/>
          <w:marBottom w:val="0"/>
          <w:divBdr>
            <w:top w:val="none" w:sz="0" w:space="0" w:color="auto"/>
            <w:left w:val="none" w:sz="0" w:space="0" w:color="auto"/>
            <w:bottom w:val="none" w:sz="0" w:space="0" w:color="auto"/>
            <w:right w:val="none" w:sz="0" w:space="0" w:color="auto"/>
          </w:divBdr>
        </w:div>
        <w:div w:id="1693217315">
          <w:marLeft w:val="640"/>
          <w:marRight w:val="0"/>
          <w:marTop w:val="0"/>
          <w:marBottom w:val="0"/>
          <w:divBdr>
            <w:top w:val="none" w:sz="0" w:space="0" w:color="auto"/>
            <w:left w:val="none" w:sz="0" w:space="0" w:color="auto"/>
            <w:bottom w:val="none" w:sz="0" w:space="0" w:color="auto"/>
            <w:right w:val="none" w:sz="0" w:space="0" w:color="auto"/>
          </w:divBdr>
        </w:div>
        <w:div w:id="1272130027">
          <w:marLeft w:val="640"/>
          <w:marRight w:val="0"/>
          <w:marTop w:val="0"/>
          <w:marBottom w:val="0"/>
          <w:divBdr>
            <w:top w:val="none" w:sz="0" w:space="0" w:color="auto"/>
            <w:left w:val="none" w:sz="0" w:space="0" w:color="auto"/>
            <w:bottom w:val="none" w:sz="0" w:space="0" w:color="auto"/>
            <w:right w:val="none" w:sz="0" w:space="0" w:color="auto"/>
          </w:divBdr>
        </w:div>
        <w:div w:id="1120221393">
          <w:marLeft w:val="640"/>
          <w:marRight w:val="0"/>
          <w:marTop w:val="0"/>
          <w:marBottom w:val="0"/>
          <w:divBdr>
            <w:top w:val="none" w:sz="0" w:space="0" w:color="auto"/>
            <w:left w:val="none" w:sz="0" w:space="0" w:color="auto"/>
            <w:bottom w:val="none" w:sz="0" w:space="0" w:color="auto"/>
            <w:right w:val="none" w:sz="0" w:space="0" w:color="auto"/>
          </w:divBdr>
        </w:div>
        <w:div w:id="1390618018">
          <w:marLeft w:val="640"/>
          <w:marRight w:val="0"/>
          <w:marTop w:val="0"/>
          <w:marBottom w:val="0"/>
          <w:divBdr>
            <w:top w:val="none" w:sz="0" w:space="0" w:color="auto"/>
            <w:left w:val="none" w:sz="0" w:space="0" w:color="auto"/>
            <w:bottom w:val="none" w:sz="0" w:space="0" w:color="auto"/>
            <w:right w:val="none" w:sz="0" w:space="0" w:color="auto"/>
          </w:divBdr>
        </w:div>
        <w:div w:id="1077946213">
          <w:marLeft w:val="640"/>
          <w:marRight w:val="0"/>
          <w:marTop w:val="0"/>
          <w:marBottom w:val="0"/>
          <w:divBdr>
            <w:top w:val="none" w:sz="0" w:space="0" w:color="auto"/>
            <w:left w:val="none" w:sz="0" w:space="0" w:color="auto"/>
            <w:bottom w:val="none" w:sz="0" w:space="0" w:color="auto"/>
            <w:right w:val="none" w:sz="0" w:space="0" w:color="auto"/>
          </w:divBdr>
        </w:div>
        <w:div w:id="1420524071">
          <w:marLeft w:val="640"/>
          <w:marRight w:val="0"/>
          <w:marTop w:val="0"/>
          <w:marBottom w:val="0"/>
          <w:divBdr>
            <w:top w:val="none" w:sz="0" w:space="0" w:color="auto"/>
            <w:left w:val="none" w:sz="0" w:space="0" w:color="auto"/>
            <w:bottom w:val="none" w:sz="0" w:space="0" w:color="auto"/>
            <w:right w:val="none" w:sz="0" w:space="0" w:color="auto"/>
          </w:divBdr>
        </w:div>
        <w:div w:id="1305545056">
          <w:marLeft w:val="640"/>
          <w:marRight w:val="0"/>
          <w:marTop w:val="0"/>
          <w:marBottom w:val="0"/>
          <w:divBdr>
            <w:top w:val="none" w:sz="0" w:space="0" w:color="auto"/>
            <w:left w:val="none" w:sz="0" w:space="0" w:color="auto"/>
            <w:bottom w:val="none" w:sz="0" w:space="0" w:color="auto"/>
            <w:right w:val="none" w:sz="0" w:space="0" w:color="auto"/>
          </w:divBdr>
        </w:div>
        <w:div w:id="627397638">
          <w:marLeft w:val="640"/>
          <w:marRight w:val="0"/>
          <w:marTop w:val="0"/>
          <w:marBottom w:val="0"/>
          <w:divBdr>
            <w:top w:val="none" w:sz="0" w:space="0" w:color="auto"/>
            <w:left w:val="none" w:sz="0" w:space="0" w:color="auto"/>
            <w:bottom w:val="none" w:sz="0" w:space="0" w:color="auto"/>
            <w:right w:val="none" w:sz="0" w:space="0" w:color="auto"/>
          </w:divBdr>
        </w:div>
        <w:div w:id="142546774">
          <w:marLeft w:val="640"/>
          <w:marRight w:val="0"/>
          <w:marTop w:val="0"/>
          <w:marBottom w:val="0"/>
          <w:divBdr>
            <w:top w:val="none" w:sz="0" w:space="0" w:color="auto"/>
            <w:left w:val="none" w:sz="0" w:space="0" w:color="auto"/>
            <w:bottom w:val="none" w:sz="0" w:space="0" w:color="auto"/>
            <w:right w:val="none" w:sz="0" w:space="0" w:color="auto"/>
          </w:divBdr>
        </w:div>
        <w:div w:id="1182206217">
          <w:marLeft w:val="640"/>
          <w:marRight w:val="0"/>
          <w:marTop w:val="0"/>
          <w:marBottom w:val="0"/>
          <w:divBdr>
            <w:top w:val="none" w:sz="0" w:space="0" w:color="auto"/>
            <w:left w:val="none" w:sz="0" w:space="0" w:color="auto"/>
            <w:bottom w:val="none" w:sz="0" w:space="0" w:color="auto"/>
            <w:right w:val="none" w:sz="0" w:space="0" w:color="auto"/>
          </w:divBdr>
        </w:div>
        <w:div w:id="390077379">
          <w:marLeft w:val="640"/>
          <w:marRight w:val="0"/>
          <w:marTop w:val="0"/>
          <w:marBottom w:val="0"/>
          <w:divBdr>
            <w:top w:val="none" w:sz="0" w:space="0" w:color="auto"/>
            <w:left w:val="none" w:sz="0" w:space="0" w:color="auto"/>
            <w:bottom w:val="none" w:sz="0" w:space="0" w:color="auto"/>
            <w:right w:val="none" w:sz="0" w:space="0" w:color="auto"/>
          </w:divBdr>
        </w:div>
        <w:div w:id="564997252">
          <w:marLeft w:val="640"/>
          <w:marRight w:val="0"/>
          <w:marTop w:val="0"/>
          <w:marBottom w:val="0"/>
          <w:divBdr>
            <w:top w:val="none" w:sz="0" w:space="0" w:color="auto"/>
            <w:left w:val="none" w:sz="0" w:space="0" w:color="auto"/>
            <w:bottom w:val="none" w:sz="0" w:space="0" w:color="auto"/>
            <w:right w:val="none" w:sz="0" w:space="0" w:color="auto"/>
          </w:divBdr>
        </w:div>
        <w:div w:id="1748334334">
          <w:marLeft w:val="640"/>
          <w:marRight w:val="0"/>
          <w:marTop w:val="0"/>
          <w:marBottom w:val="0"/>
          <w:divBdr>
            <w:top w:val="none" w:sz="0" w:space="0" w:color="auto"/>
            <w:left w:val="none" w:sz="0" w:space="0" w:color="auto"/>
            <w:bottom w:val="none" w:sz="0" w:space="0" w:color="auto"/>
            <w:right w:val="none" w:sz="0" w:space="0" w:color="auto"/>
          </w:divBdr>
        </w:div>
        <w:div w:id="145049777">
          <w:marLeft w:val="640"/>
          <w:marRight w:val="0"/>
          <w:marTop w:val="0"/>
          <w:marBottom w:val="0"/>
          <w:divBdr>
            <w:top w:val="none" w:sz="0" w:space="0" w:color="auto"/>
            <w:left w:val="none" w:sz="0" w:space="0" w:color="auto"/>
            <w:bottom w:val="none" w:sz="0" w:space="0" w:color="auto"/>
            <w:right w:val="none" w:sz="0" w:space="0" w:color="auto"/>
          </w:divBdr>
        </w:div>
        <w:div w:id="1575046895">
          <w:marLeft w:val="640"/>
          <w:marRight w:val="0"/>
          <w:marTop w:val="0"/>
          <w:marBottom w:val="0"/>
          <w:divBdr>
            <w:top w:val="none" w:sz="0" w:space="0" w:color="auto"/>
            <w:left w:val="none" w:sz="0" w:space="0" w:color="auto"/>
            <w:bottom w:val="none" w:sz="0" w:space="0" w:color="auto"/>
            <w:right w:val="none" w:sz="0" w:space="0" w:color="auto"/>
          </w:divBdr>
        </w:div>
        <w:div w:id="996691393">
          <w:marLeft w:val="640"/>
          <w:marRight w:val="0"/>
          <w:marTop w:val="0"/>
          <w:marBottom w:val="0"/>
          <w:divBdr>
            <w:top w:val="none" w:sz="0" w:space="0" w:color="auto"/>
            <w:left w:val="none" w:sz="0" w:space="0" w:color="auto"/>
            <w:bottom w:val="none" w:sz="0" w:space="0" w:color="auto"/>
            <w:right w:val="none" w:sz="0" w:space="0" w:color="auto"/>
          </w:divBdr>
        </w:div>
        <w:div w:id="112142770">
          <w:marLeft w:val="640"/>
          <w:marRight w:val="0"/>
          <w:marTop w:val="0"/>
          <w:marBottom w:val="0"/>
          <w:divBdr>
            <w:top w:val="none" w:sz="0" w:space="0" w:color="auto"/>
            <w:left w:val="none" w:sz="0" w:space="0" w:color="auto"/>
            <w:bottom w:val="none" w:sz="0" w:space="0" w:color="auto"/>
            <w:right w:val="none" w:sz="0" w:space="0" w:color="auto"/>
          </w:divBdr>
        </w:div>
        <w:div w:id="939294224">
          <w:marLeft w:val="640"/>
          <w:marRight w:val="0"/>
          <w:marTop w:val="0"/>
          <w:marBottom w:val="0"/>
          <w:divBdr>
            <w:top w:val="none" w:sz="0" w:space="0" w:color="auto"/>
            <w:left w:val="none" w:sz="0" w:space="0" w:color="auto"/>
            <w:bottom w:val="none" w:sz="0" w:space="0" w:color="auto"/>
            <w:right w:val="none" w:sz="0" w:space="0" w:color="auto"/>
          </w:divBdr>
        </w:div>
        <w:div w:id="1414619839">
          <w:marLeft w:val="640"/>
          <w:marRight w:val="0"/>
          <w:marTop w:val="0"/>
          <w:marBottom w:val="0"/>
          <w:divBdr>
            <w:top w:val="none" w:sz="0" w:space="0" w:color="auto"/>
            <w:left w:val="none" w:sz="0" w:space="0" w:color="auto"/>
            <w:bottom w:val="none" w:sz="0" w:space="0" w:color="auto"/>
            <w:right w:val="none" w:sz="0" w:space="0" w:color="auto"/>
          </w:divBdr>
        </w:div>
        <w:div w:id="1711832443">
          <w:marLeft w:val="640"/>
          <w:marRight w:val="0"/>
          <w:marTop w:val="0"/>
          <w:marBottom w:val="0"/>
          <w:divBdr>
            <w:top w:val="none" w:sz="0" w:space="0" w:color="auto"/>
            <w:left w:val="none" w:sz="0" w:space="0" w:color="auto"/>
            <w:bottom w:val="none" w:sz="0" w:space="0" w:color="auto"/>
            <w:right w:val="none" w:sz="0" w:space="0" w:color="auto"/>
          </w:divBdr>
        </w:div>
        <w:div w:id="551834">
          <w:marLeft w:val="640"/>
          <w:marRight w:val="0"/>
          <w:marTop w:val="0"/>
          <w:marBottom w:val="0"/>
          <w:divBdr>
            <w:top w:val="none" w:sz="0" w:space="0" w:color="auto"/>
            <w:left w:val="none" w:sz="0" w:space="0" w:color="auto"/>
            <w:bottom w:val="none" w:sz="0" w:space="0" w:color="auto"/>
            <w:right w:val="none" w:sz="0" w:space="0" w:color="auto"/>
          </w:divBdr>
        </w:div>
        <w:div w:id="148636969">
          <w:marLeft w:val="640"/>
          <w:marRight w:val="0"/>
          <w:marTop w:val="0"/>
          <w:marBottom w:val="0"/>
          <w:divBdr>
            <w:top w:val="none" w:sz="0" w:space="0" w:color="auto"/>
            <w:left w:val="none" w:sz="0" w:space="0" w:color="auto"/>
            <w:bottom w:val="none" w:sz="0" w:space="0" w:color="auto"/>
            <w:right w:val="none" w:sz="0" w:space="0" w:color="auto"/>
          </w:divBdr>
        </w:div>
        <w:div w:id="2121028952">
          <w:marLeft w:val="640"/>
          <w:marRight w:val="0"/>
          <w:marTop w:val="0"/>
          <w:marBottom w:val="0"/>
          <w:divBdr>
            <w:top w:val="none" w:sz="0" w:space="0" w:color="auto"/>
            <w:left w:val="none" w:sz="0" w:space="0" w:color="auto"/>
            <w:bottom w:val="none" w:sz="0" w:space="0" w:color="auto"/>
            <w:right w:val="none" w:sz="0" w:space="0" w:color="auto"/>
          </w:divBdr>
        </w:div>
        <w:div w:id="1092823122">
          <w:marLeft w:val="640"/>
          <w:marRight w:val="0"/>
          <w:marTop w:val="0"/>
          <w:marBottom w:val="0"/>
          <w:divBdr>
            <w:top w:val="none" w:sz="0" w:space="0" w:color="auto"/>
            <w:left w:val="none" w:sz="0" w:space="0" w:color="auto"/>
            <w:bottom w:val="none" w:sz="0" w:space="0" w:color="auto"/>
            <w:right w:val="none" w:sz="0" w:space="0" w:color="auto"/>
          </w:divBdr>
        </w:div>
        <w:div w:id="1602488070">
          <w:marLeft w:val="640"/>
          <w:marRight w:val="0"/>
          <w:marTop w:val="0"/>
          <w:marBottom w:val="0"/>
          <w:divBdr>
            <w:top w:val="none" w:sz="0" w:space="0" w:color="auto"/>
            <w:left w:val="none" w:sz="0" w:space="0" w:color="auto"/>
            <w:bottom w:val="none" w:sz="0" w:space="0" w:color="auto"/>
            <w:right w:val="none" w:sz="0" w:space="0" w:color="auto"/>
          </w:divBdr>
        </w:div>
        <w:div w:id="1868253356">
          <w:marLeft w:val="640"/>
          <w:marRight w:val="0"/>
          <w:marTop w:val="0"/>
          <w:marBottom w:val="0"/>
          <w:divBdr>
            <w:top w:val="none" w:sz="0" w:space="0" w:color="auto"/>
            <w:left w:val="none" w:sz="0" w:space="0" w:color="auto"/>
            <w:bottom w:val="none" w:sz="0" w:space="0" w:color="auto"/>
            <w:right w:val="none" w:sz="0" w:space="0" w:color="auto"/>
          </w:divBdr>
        </w:div>
        <w:div w:id="269631389">
          <w:marLeft w:val="640"/>
          <w:marRight w:val="0"/>
          <w:marTop w:val="0"/>
          <w:marBottom w:val="0"/>
          <w:divBdr>
            <w:top w:val="none" w:sz="0" w:space="0" w:color="auto"/>
            <w:left w:val="none" w:sz="0" w:space="0" w:color="auto"/>
            <w:bottom w:val="none" w:sz="0" w:space="0" w:color="auto"/>
            <w:right w:val="none" w:sz="0" w:space="0" w:color="auto"/>
          </w:divBdr>
        </w:div>
        <w:div w:id="401877988">
          <w:marLeft w:val="640"/>
          <w:marRight w:val="0"/>
          <w:marTop w:val="0"/>
          <w:marBottom w:val="0"/>
          <w:divBdr>
            <w:top w:val="none" w:sz="0" w:space="0" w:color="auto"/>
            <w:left w:val="none" w:sz="0" w:space="0" w:color="auto"/>
            <w:bottom w:val="none" w:sz="0" w:space="0" w:color="auto"/>
            <w:right w:val="none" w:sz="0" w:space="0" w:color="auto"/>
          </w:divBdr>
        </w:div>
        <w:div w:id="1777285975">
          <w:marLeft w:val="640"/>
          <w:marRight w:val="0"/>
          <w:marTop w:val="0"/>
          <w:marBottom w:val="0"/>
          <w:divBdr>
            <w:top w:val="none" w:sz="0" w:space="0" w:color="auto"/>
            <w:left w:val="none" w:sz="0" w:space="0" w:color="auto"/>
            <w:bottom w:val="none" w:sz="0" w:space="0" w:color="auto"/>
            <w:right w:val="none" w:sz="0" w:space="0" w:color="auto"/>
          </w:divBdr>
        </w:div>
        <w:div w:id="178129673">
          <w:marLeft w:val="640"/>
          <w:marRight w:val="0"/>
          <w:marTop w:val="0"/>
          <w:marBottom w:val="0"/>
          <w:divBdr>
            <w:top w:val="none" w:sz="0" w:space="0" w:color="auto"/>
            <w:left w:val="none" w:sz="0" w:space="0" w:color="auto"/>
            <w:bottom w:val="none" w:sz="0" w:space="0" w:color="auto"/>
            <w:right w:val="none" w:sz="0" w:space="0" w:color="auto"/>
          </w:divBdr>
        </w:div>
        <w:div w:id="1516384435">
          <w:marLeft w:val="640"/>
          <w:marRight w:val="0"/>
          <w:marTop w:val="0"/>
          <w:marBottom w:val="0"/>
          <w:divBdr>
            <w:top w:val="none" w:sz="0" w:space="0" w:color="auto"/>
            <w:left w:val="none" w:sz="0" w:space="0" w:color="auto"/>
            <w:bottom w:val="none" w:sz="0" w:space="0" w:color="auto"/>
            <w:right w:val="none" w:sz="0" w:space="0" w:color="auto"/>
          </w:divBdr>
        </w:div>
        <w:div w:id="1594626566">
          <w:marLeft w:val="640"/>
          <w:marRight w:val="0"/>
          <w:marTop w:val="0"/>
          <w:marBottom w:val="0"/>
          <w:divBdr>
            <w:top w:val="none" w:sz="0" w:space="0" w:color="auto"/>
            <w:left w:val="none" w:sz="0" w:space="0" w:color="auto"/>
            <w:bottom w:val="none" w:sz="0" w:space="0" w:color="auto"/>
            <w:right w:val="none" w:sz="0" w:space="0" w:color="auto"/>
          </w:divBdr>
        </w:div>
        <w:div w:id="2035841167">
          <w:marLeft w:val="640"/>
          <w:marRight w:val="0"/>
          <w:marTop w:val="0"/>
          <w:marBottom w:val="0"/>
          <w:divBdr>
            <w:top w:val="none" w:sz="0" w:space="0" w:color="auto"/>
            <w:left w:val="none" w:sz="0" w:space="0" w:color="auto"/>
            <w:bottom w:val="none" w:sz="0" w:space="0" w:color="auto"/>
            <w:right w:val="none" w:sz="0" w:space="0" w:color="auto"/>
          </w:divBdr>
        </w:div>
        <w:div w:id="1133867362">
          <w:marLeft w:val="640"/>
          <w:marRight w:val="0"/>
          <w:marTop w:val="0"/>
          <w:marBottom w:val="0"/>
          <w:divBdr>
            <w:top w:val="none" w:sz="0" w:space="0" w:color="auto"/>
            <w:left w:val="none" w:sz="0" w:space="0" w:color="auto"/>
            <w:bottom w:val="none" w:sz="0" w:space="0" w:color="auto"/>
            <w:right w:val="none" w:sz="0" w:space="0" w:color="auto"/>
          </w:divBdr>
        </w:div>
        <w:div w:id="1749107089">
          <w:marLeft w:val="640"/>
          <w:marRight w:val="0"/>
          <w:marTop w:val="0"/>
          <w:marBottom w:val="0"/>
          <w:divBdr>
            <w:top w:val="none" w:sz="0" w:space="0" w:color="auto"/>
            <w:left w:val="none" w:sz="0" w:space="0" w:color="auto"/>
            <w:bottom w:val="none" w:sz="0" w:space="0" w:color="auto"/>
            <w:right w:val="none" w:sz="0" w:space="0" w:color="auto"/>
          </w:divBdr>
        </w:div>
        <w:div w:id="1781946528">
          <w:marLeft w:val="640"/>
          <w:marRight w:val="0"/>
          <w:marTop w:val="0"/>
          <w:marBottom w:val="0"/>
          <w:divBdr>
            <w:top w:val="none" w:sz="0" w:space="0" w:color="auto"/>
            <w:left w:val="none" w:sz="0" w:space="0" w:color="auto"/>
            <w:bottom w:val="none" w:sz="0" w:space="0" w:color="auto"/>
            <w:right w:val="none" w:sz="0" w:space="0" w:color="auto"/>
          </w:divBdr>
        </w:div>
        <w:div w:id="407583120">
          <w:marLeft w:val="640"/>
          <w:marRight w:val="0"/>
          <w:marTop w:val="0"/>
          <w:marBottom w:val="0"/>
          <w:divBdr>
            <w:top w:val="none" w:sz="0" w:space="0" w:color="auto"/>
            <w:left w:val="none" w:sz="0" w:space="0" w:color="auto"/>
            <w:bottom w:val="none" w:sz="0" w:space="0" w:color="auto"/>
            <w:right w:val="none" w:sz="0" w:space="0" w:color="auto"/>
          </w:divBdr>
        </w:div>
        <w:div w:id="1650741138">
          <w:marLeft w:val="640"/>
          <w:marRight w:val="0"/>
          <w:marTop w:val="0"/>
          <w:marBottom w:val="0"/>
          <w:divBdr>
            <w:top w:val="none" w:sz="0" w:space="0" w:color="auto"/>
            <w:left w:val="none" w:sz="0" w:space="0" w:color="auto"/>
            <w:bottom w:val="none" w:sz="0" w:space="0" w:color="auto"/>
            <w:right w:val="none" w:sz="0" w:space="0" w:color="auto"/>
          </w:divBdr>
        </w:div>
        <w:div w:id="794637852">
          <w:marLeft w:val="640"/>
          <w:marRight w:val="0"/>
          <w:marTop w:val="0"/>
          <w:marBottom w:val="0"/>
          <w:divBdr>
            <w:top w:val="none" w:sz="0" w:space="0" w:color="auto"/>
            <w:left w:val="none" w:sz="0" w:space="0" w:color="auto"/>
            <w:bottom w:val="none" w:sz="0" w:space="0" w:color="auto"/>
            <w:right w:val="none" w:sz="0" w:space="0" w:color="auto"/>
          </w:divBdr>
        </w:div>
        <w:div w:id="1526092069">
          <w:marLeft w:val="640"/>
          <w:marRight w:val="0"/>
          <w:marTop w:val="0"/>
          <w:marBottom w:val="0"/>
          <w:divBdr>
            <w:top w:val="none" w:sz="0" w:space="0" w:color="auto"/>
            <w:left w:val="none" w:sz="0" w:space="0" w:color="auto"/>
            <w:bottom w:val="none" w:sz="0" w:space="0" w:color="auto"/>
            <w:right w:val="none" w:sz="0" w:space="0" w:color="auto"/>
          </w:divBdr>
        </w:div>
        <w:div w:id="207374041">
          <w:marLeft w:val="640"/>
          <w:marRight w:val="0"/>
          <w:marTop w:val="0"/>
          <w:marBottom w:val="0"/>
          <w:divBdr>
            <w:top w:val="none" w:sz="0" w:space="0" w:color="auto"/>
            <w:left w:val="none" w:sz="0" w:space="0" w:color="auto"/>
            <w:bottom w:val="none" w:sz="0" w:space="0" w:color="auto"/>
            <w:right w:val="none" w:sz="0" w:space="0" w:color="auto"/>
          </w:divBdr>
        </w:div>
        <w:div w:id="470055306">
          <w:marLeft w:val="640"/>
          <w:marRight w:val="0"/>
          <w:marTop w:val="0"/>
          <w:marBottom w:val="0"/>
          <w:divBdr>
            <w:top w:val="none" w:sz="0" w:space="0" w:color="auto"/>
            <w:left w:val="none" w:sz="0" w:space="0" w:color="auto"/>
            <w:bottom w:val="none" w:sz="0" w:space="0" w:color="auto"/>
            <w:right w:val="none" w:sz="0" w:space="0" w:color="auto"/>
          </w:divBdr>
        </w:div>
        <w:div w:id="1017776183">
          <w:marLeft w:val="640"/>
          <w:marRight w:val="0"/>
          <w:marTop w:val="0"/>
          <w:marBottom w:val="0"/>
          <w:divBdr>
            <w:top w:val="none" w:sz="0" w:space="0" w:color="auto"/>
            <w:left w:val="none" w:sz="0" w:space="0" w:color="auto"/>
            <w:bottom w:val="none" w:sz="0" w:space="0" w:color="auto"/>
            <w:right w:val="none" w:sz="0" w:space="0" w:color="auto"/>
          </w:divBdr>
        </w:div>
        <w:div w:id="529336821">
          <w:marLeft w:val="640"/>
          <w:marRight w:val="0"/>
          <w:marTop w:val="0"/>
          <w:marBottom w:val="0"/>
          <w:divBdr>
            <w:top w:val="none" w:sz="0" w:space="0" w:color="auto"/>
            <w:left w:val="none" w:sz="0" w:space="0" w:color="auto"/>
            <w:bottom w:val="none" w:sz="0" w:space="0" w:color="auto"/>
            <w:right w:val="none" w:sz="0" w:space="0" w:color="auto"/>
          </w:divBdr>
        </w:div>
        <w:div w:id="2060006366">
          <w:marLeft w:val="640"/>
          <w:marRight w:val="0"/>
          <w:marTop w:val="0"/>
          <w:marBottom w:val="0"/>
          <w:divBdr>
            <w:top w:val="none" w:sz="0" w:space="0" w:color="auto"/>
            <w:left w:val="none" w:sz="0" w:space="0" w:color="auto"/>
            <w:bottom w:val="none" w:sz="0" w:space="0" w:color="auto"/>
            <w:right w:val="none" w:sz="0" w:space="0" w:color="auto"/>
          </w:divBdr>
        </w:div>
        <w:div w:id="1868058437">
          <w:marLeft w:val="640"/>
          <w:marRight w:val="0"/>
          <w:marTop w:val="0"/>
          <w:marBottom w:val="0"/>
          <w:divBdr>
            <w:top w:val="none" w:sz="0" w:space="0" w:color="auto"/>
            <w:left w:val="none" w:sz="0" w:space="0" w:color="auto"/>
            <w:bottom w:val="none" w:sz="0" w:space="0" w:color="auto"/>
            <w:right w:val="none" w:sz="0" w:space="0" w:color="auto"/>
          </w:divBdr>
        </w:div>
        <w:div w:id="474369921">
          <w:marLeft w:val="640"/>
          <w:marRight w:val="0"/>
          <w:marTop w:val="0"/>
          <w:marBottom w:val="0"/>
          <w:divBdr>
            <w:top w:val="none" w:sz="0" w:space="0" w:color="auto"/>
            <w:left w:val="none" w:sz="0" w:space="0" w:color="auto"/>
            <w:bottom w:val="none" w:sz="0" w:space="0" w:color="auto"/>
            <w:right w:val="none" w:sz="0" w:space="0" w:color="auto"/>
          </w:divBdr>
        </w:div>
        <w:div w:id="759714271">
          <w:marLeft w:val="640"/>
          <w:marRight w:val="0"/>
          <w:marTop w:val="0"/>
          <w:marBottom w:val="0"/>
          <w:divBdr>
            <w:top w:val="none" w:sz="0" w:space="0" w:color="auto"/>
            <w:left w:val="none" w:sz="0" w:space="0" w:color="auto"/>
            <w:bottom w:val="none" w:sz="0" w:space="0" w:color="auto"/>
            <w:right w:val="none" w:sz="0" w:space="0" w:color="auto"/>
          </w:divBdr>
        </w:div>
        <w:div w:id="2050450632">
          <w:marLeft w:val="640"/>
          <w:marRight w:val="0"/>
          <w:marTop w:val="0"/>
          <w:marBottom w:val="0"/>
          <w:divBdr>
            <w:top w:val="none" w:sz="0" w:space="0" w:color="auto"/>
            <w:left w:val="none" w:sz="0" w:space="0" w:color="auto"/>
            <w:bottom w:val="none" w:sz="0" w:space="0" w:color="auto"/>
            <w:right w:val="none" w:sz="0" w:space="0" w:color="auto"/>
          </w:divBdr>
        </w:div>
        <w:div w:id="53940741">
          <w:marLeft w:val="640"/>
          <w:marRight w:val="0"/>
          <w:marTop w:val="0"/>
          <w:marBottom w:val="0"/>
          <w:divBdr>
            <w:top w:val="none" w:sz="0" w:space="0" w:color="auto"/>
            <w:left w:val="none" w:sz="0" w:space="0" w:color="auto"/>
            <w:bottom w:val="none" w:sz="0" w:space="0" w:color="auto"/>
            <w:right w:val="none" w:sz="0" w:space="0" w:color="auto"/>
          </w:divBdr>
        </w:div>
        <w:div w:id="1772435663">
          <w:marLeft w:val="640"/>
          <w:marRight w:val="0"/>
          <w:marTop w:val="0"/>
          <w:marBottom w:val="0"/>
          <w:divBdr>
            <w:top w:val="none" w:sz="0" w:space="0" w:color="auto"/>
            <w:left w:val="none" w:sz="0" w:space="0" w:color="auto"/>
            <w:bottom w:val="none" w:sz="0" w:space="0" w:color="auto"/>
            <w:right w:val="none" w:sz="0" w:space="0" w:color="auto"/>
          </w:divBdr>
        </w:div>
        <w:div w:id="20716381">
          <w:marLeft w:val="640"/>
          <w:marRight w:val="0"/>
          <w:marTop w:val="0"/>
          <w:marBottom w:val="0"/>
          <w:divBdr>
            <w:top w:val="none" w:sz="0" w:space="0" w:color="auto"/>
            <w:left w:val="none" w:sz="0" w:space="0" w:color="auto"/>
            <w:bottom w:val="none" w:sz="0" w:space="0" w:color="auto"/>
            <w:right w:val="none" w:sz="0" w:space="0" w:color="auto"/>
          </w:divBdr>
        </w:div>
        <w:div w:id="1031490765">
          <w:marLeft w:val="640"/>
          <w:marRight w:val="0"/>
          <w:marTop w:val="0"/>
          <w:marBottom w:val="0"/>
          <w:divBdr>
            <w:top w:val="none" w:sz="0" w:space="0" w:color="auto"/>
            <w:left w:val="none" w:sz="0" w:space="0" w:color="auto"/>
            <w:bottom w:val="none" w:sz="0" w:space="0" w:color="auto"/>
            <w:right w:val="none" w:sz="0" w:space="0" w:color="auto"/>
          </w:divBdr>
        </w:div>
        <w:div w:id="2102680888">
          <w:marLeft w:val="640"/>
          <w:marRight w:val="0"/>
          <w:marTop w:val="0"/>
          <w:marBottom w:val="0"/>
          <w:divBdr>
            <w:top w:val="none" w:sz="0" w:space="0" w:color="auto"/>
            <w:left w:val="none" w:sz="0" w:space="0" w:color="auto"/>
            <w:bottom w:val="none" w:sz="0" w:space="0" w:color="auto"/>
            <w:right w:val="none" w:sz="0" w:space="0" w:color="auto"/>
          </w:divBdr>
        </w:div>
        <w:div w:id="1260677277">
          <w:marLeft w:val="640"/>
          <w:marRight w:val="0"/>
          <w:marTop w:val="0"/>
          <w:marBottom w:val="0"/>
          <w:divBdr>
            <w:top w:val="none" w:sz="0" w:space="0" w:color="auto"/>
            <w:left w:val="none" w:sz="0" w:space="0" w:color="auto"/>
            <w:bottom w:val="none" w:sz="0" w:space="0" w:color="auto"/>
            <w:right w:val="none" w:sz="0" w:space="0" w:color="auto"/>
          </w:divBdr>
        </w:div>
        <w:div w:id="1858082895">
          <w:marLeft w:val="640"/>
          <w:marRight w:val="0"/>
          <w:marTop w:val="0"/>
          <w:marBottom w:val="0"/>
          <w:divBdr>
            <w:top w:val="none" w:sz="0" w:space="0" w:color="auto"/>
            <w:left w:val="none" w:sz="0" w:space="0" w:color="auto"/>
            <w:bottom w:val="none" w:sz="0" w:space="0" w:color="auto"/>
            <w:right w:val="none" w:sz="0" w:space="0" w:color="auto"/>
          </w:divBdr>
        </w:div>
        <w:div w:id="267472986">
          <w:marLeft w:val="640"/>
          <w:marRight w:val="0"/>
          <w:marTop w:val="0"/>
          <w:marBottom w:val="0"/>
          <w:divBdr>
            <w:top w:val="none" w:sz="0" w:space="0" w:color="auto"/>
            <w:left w:val="none" w:sz="0" w:space="0" w:color="auto"/>
            <w:bottom w:val="none" w:sz="0" w:space="0" w:color="auto"/>
            <w:right w:val="none" w:sz="0" w:space="0" w:color="auto"/>
          </w:divBdr>
        </w:div>
        <w:div w:id="1059670551">
          <w:marLeft w:val="640"/>
          <w:marRight w:val="0"/>
          <w:marTop w:val="0"/>
          <w:marBottom w:val="0"/>
          <w:divBdr>
            <w:top w:val="none" w:sz="0" w:space="0" w:color="auto"/>
            <w:left w:val="none" w:sz="0" w:space="0" w:color="auto"/>
            <w:bottom w:val="none" w:sz="0" w:space="0" w:color="auto"/>
            <w:right w:val="none" w:sz="0" w:space="0" w:color="auto"/>
          </w:divBdr>
        </w:div>
        <w:div w:id="1859856429">
          <w:marLeft w:val="640"/>
          <w:marRight w:val="0"/>
          <w:marTop w:val="0"/>
          <w:marBottom w:val="0"/>
          <w:divBdr>
            <w:top w:val="none" w:sz="0" w:space="0" w:color="auto"/>
            <w:left w:val="none" w:sz="0" w:space="0" w:color="auto"/>
            <w:bottom w:val="none" w:sz="0" w:space="0" w:color="auto"/>
            <w:right w:val="none" w:sz="0" w:space="0" w:color="auto"/>
          </w:divBdr>
        </w:div>
        <w:div w:id="1214728694">
          <w:marLeft w:val="640"/>
          <w:marRight w:val="0"/>
          <w:marTop w:val="0"/>
          <w:marBottom w:val="0"/>
          <w:divBdr>
            <w:top w:val="none" w:sz="0" w:space="0" w:color="auto"/>
            <w:left w:val="none" w:sz="0" w:space="0" w:color="auto"/>
            <w:bottom w:val="none" w:sz="0" w:space="0" w:color="auto"/>
            <w:right w:val="none" w:sz="0" w:space="0" w:color="auto"/>
          </w:divBdr>
        </w:div>
        <w:div w:id="85349653">
          <w:marLeft w:val="640"/>
          <w:marRight w:val="0"/>
          <w:marTop w:val="0"/>
          <w:marBottom w:val="0"/>
          <w:divBdr>
            <w:top w:val="none" w:sz="0" w:space="0" w:color="auto"/>
            <w:left w:val="none" w:sz="0" w:space="0" w:color="auto"/>
            <w:bottom w:val="none" w:sz="0" w:space="0" w:color="auto"/>
            <w:right w:val="none" w:sz="0" w:space="0" w:color="auto"/>
          </w:divBdr>
        </w:div>
        <w:div w:id="518398313">
          <w:marLeft w:val="640"/>
          <w:marRight w:val="0"/>
          <w:marTop w:val="0"/>
          <w:marBottom w:val="0"/>
          <w:divBdr>
            <w:top w:val="none" w:sz="0" w:space="0" w:color="auto"/>
            <w:left w:val="none" w:sz="0" w:space="0" w:color="auto"/>
            <w:bottom w:val="none" w:sz="0" w:space="0" w:color="auto"/>
            <w:right w:val="none" w:sz="0" w:space="0" w:color="auto"/>
          </w:divBdr>
        </w:div>
        <w:div w:id="1531995953">
          <w:marLeft w:val="640"/>
          <w:marRight w:val="0"/>
          <w:marTop w:val="0"/>
          <w:marBottom w:val="0"/>
          <w:divBdr>
            <w:top w:val="none" w:sz="0" w:space="0" w:color="auto"/>
            <w:left w:val="none" w:sz="0" w:space="0" w:color="auto"/>
            <w:bottom w:val="none" w:sz="0" w:space="0" w:color="auto"/>
            <w:right w:val="none" w:sz="0" w:space="0" w:color="auto"/>
          </w:divBdr>
        </w:div>
        <w:div w:id="1713840961">
          <w:marLeft w:val="640"/>
          <w:marRight w:val="0"/>
          <w:marTop w:val="0"/>
          <w:marBottom w:val="0"/>
          <w:divBdr>
            <w:top w:val="none" w:sz="0" w:space="0" w:color="auto"/>
            <w:left w:val="none" w:sz="0" w:space="0" w:color="auto"/>
            <w:bottom w:val="none" w:sz="0" w:space="0" w:color="auto"/>
            <w:right w:val="none" w:sz="0" w:space="0" w:color="auto"/>
          </w:divBdr>
        </w:div>
        <w:div w:id="1986473123">
          <w:marLeft w:val="640"/>
          <w:marRight w:val="0"/>
          <w:marTop w:val="0"/>
          <w:marBottom w:val="0"/>
          <w:divBdr>
            <w:top w:val="none" w:sz="0" w:space="0" w:color="auto"/>
            <w:left w:val="none" w:sz="0" w:space="0" w:color="auto"/>
            <w:bottom w:val="none" w:sz="0" w:space="0" w:color="auto"/>
            <w:right w:val="none" w:sz="0" w:space="0" w:color="auto"/>
          </w:divBdr>
        </w:div>
        <w:div w:id="269515660">
          <w:marLeft w:val="640"/>
          <w:marRight w:val="0"/>
          <w:marTop w:val="0"/>
          <w:marBottom w:val="0"/>
          <w:divBdr>
            <w:top w:val="none" w:sz="0" w:space="0" w:color="auto"/>
            <w:left w:val="none" w:sz="0" w:space="0" w:color="auto"/>
            <w:bottom w:val="none" w:sz="0" w:space="0" w:color="auto"/>
            <w:right w:val="none" w:sz="0" w:space="0" w:color="auto"/>
          </w:divBdr>
        </w:div>
        <w:div w:id="1597908489">
          <w:marLeft w:val="640"/>
          <w:marRight w:val="0"/>
          <w:marTop w:val="0"/>
          <w:marBottom w:val="0"/>
          <w:divBdr>
            <w:top w:val="none" w:sz="0" w:space="0" w:color="auto"/>
            <w:left w:val="none" w:sz="0" w:space="0" w:color="auto"/>
            <w:bottom w:val="none" w:sz="0" w:space="0" w:color="auto"/>
            <w:right w:val="none" w:sz="0" w:space="0" w:color="auto"/>
          </w:divBdr>
        </w:div>
        <w:div w:id="1217860772">
          <w:marLeft w:val="640"/>
          <w:marRight w:val="0"/>
          <w:marTop w:val="0"/>
          <w:marBottom w:val="0"/>
          <w:divBdr>
            <w:top w:val="none" w:sz="0" w:space="0" w:color="auto"/>
            <w:left w:val="none" w:sz="0" w:space="0" w:color="auto"/>
            <w:bottom w:val="none" w:sz="0" w:space="0" w:color="auto"/>
            <w:right w:val="none" w:sz="0" w:space="0" w:color="auto"/>
          </w:divBdr>
        </w:div>
        <w:div w:id="1648168021">
          <w:marLeft w:val="640"/>
          <w:marRight w:val="0"/>
          <w:marTop w:val="0"/>
          <w:marBottom w:val="0"/>
          <w:divBdr>
            <w:top w:val="none" w:sz="0" w:space="0" w:color="auto"/>
            <w:left w:val="none" w:sz="0" w:space="0" w:color="auto"/>
            <w:bottom w:val="none" w:sz="0" w:space="0" w:color="auto"/>
            <w:right w:val="none" w:sz="0" w:space="0" w:color="auto"/>
          </w:divBdr>
        </w:div>
        <w:div w:id="687298288">
          <w:marLeft w:val="640"/>
          <w:marRight w:val="0"/>
          <w:marTop w:val="0"/>
          <w:marBottom w:val="0"/>
          <w:divBdr>
            <w:top w:val="none" w:sz="0" w:space="0" w:color="auto"/>
            <w:left w:val="none" w:sz="0" w:space="0" w:color="auto"/>
            <w:bottom w:val="none" w:sz="0" w:space="0" w:color="auto"/>
            <w:right w:val="none" w:sz="0" w:space="0" w:color="auto"/>
          </w:divBdr>
        </w:div>
        <w:div w:id="1468473264">
          <w:marLeft w:val="640"/>
          <w:marRight w:val="0"/>
          <w:marTop w:val="0"/>
          <w:marBottom w:val="0"/>
          <w:divBdr>
            <w:top w:val="none" w:sz="0" w:space="0" w:color="auto"/>
            <w:left w:val="none" w:sz="0" w:space="0" w:color="auto"/>
            <w:bottom w:val="none" w:sz="0" w:space="0" w:color="auto"/>
            <w:right w:val="none" w:sz="0" w:space="0" w:color="auto"/>
          </w:divBdr>
        </w:div>
        <w:div w:id="675959685">
          <w:marLeft w:val="640"/>
          <w:marRight w:val="0"/>
          <w:marTop w:val="0"/>
          <w:marBottom w:val="0"/>
          <w:divBdr>
            <w:top w:val="none" w:sz="0" w:space="0" w:color="auto"/>
            <w:left w:val="none" w:sz="0" w:space="0" w:color="auto"/>
            <w:bottom w:val="none" w:sz="0" w:space="0" w:color="auto"/>
            <w:right w:val="none" w:sz="0" w:space="0" w:color="auto"/>
          </w:divBdr>
        </w:div>
        <w:div w:id="644555635">
          <w:marLeft w:val="640"/>
          <w:marRight w:val="0"/>
          <w:marTop w:val="0"/>
          <w:marBottom w:val="0"/>
          <w:divBdr>
            <w:top w:val="none" w:sz="0" w:space="0" w:color="auto"/>
            <w:left w:val="none" w:sz="0" w:space="0" w:color="auto"/>
            <w:bottom w:val="none" w:sz="0" w:space="0" w:color="auto"/>
            <w:right w:val="none" w:sz="0" w:space="0" w:color="auto"/>
          </w:divBdr>
        </w:div>
        <w:div w:id="2134669868">
          <w:marLeft w:val="640"/>
          <w:marRight w:val="0"/>
          <w:marTop w:val="0"/>
          <w:marBottom w:val="0"/>
          <w:divBdr>
            <w:top w:val="none" w:sz="0" w:space="0" w:color="auto"/>
            <w:left w:val="none" w:sz="0" w:space="0" w:color="auto"/>
            <w:bottom w:val="none" w:sz="0" w:space="0" w:color="auto"/>
            <w:right w:val="none" w:sz="0" w:space="0" w:color="auto"/>
          </w:divBdr>
        </w:div>
        <w:div w:id="86000960">
          <w:marLeft w:val="640"/>
          <w:marRight w:val="0"/>
          <w:marTop w:val="0"/>
          <w:marBottom w:val="0"/>
          <w:divBdr>
            <w:top w:val="none" w:sz="0" w:space="0" w:color="auto"/>
            <w:left w:val="none" w:sz="0" w:space="0" w:color="auto"/>
            <w:bottom w:val="none" w:sz="0" w:space="0" w:color="auto"/>
            <w:right w:val="none" w:sz="0" w:space="0" w:color="auto"/>
          </w:divBdr>
        </w:div>
        <w:div w:id="1003318618">
          <w:marLeft w:val="640"/>
          <w:marRight w:val="0"/>
          <w:marTop w:val="0"/>
          <w:marBottom w:val="0"/>
          <w:divBdr>
            <w:top w:val="none" w:sz="0" w:space="0" w:color="auto"/>
            <w:left w:val="none" w:sz="0" w:space="0" w:color="auto"/>
            <w:bottom w:val="none" w:sz="0" w:space="0" w:color="auto"/>
            <w:right w:val="none" w:sz="0" w:space="0" w:color="auto"/>
          </w:divBdr>
        </w:div>
        <w:div w:id="960651469">
          <w:marLeft w:val="640"/>
          <w:marRight w:val="0"/>
          <w:marTop w:val="0"/>
          <w:marBottom w:val="0"/>
          <w:divBdr>
            <w:top w:val="none" w:sz="0" w:space="0" w:color="auto"/>
            <w:left w:val="none" w:sz="0" w:space="0" w:color="auto"/>
            <w:bottom w:val="none" w:sz="0" w:space="0" w:color="auto"/>
            <w:right w:val="none" w:sz="0" w:space="0" w:color="auto"/>
          </w:divBdr>
        </w:div>
        <w:div w:id="883518829">
          <w:marLeft w:val="640"/>
          <w:marRight w:val="0"/>
          <w:marTop w:val="0"/>
          <w:marBottom w:val="0"/>
          <w:divBdr>
            <w:top w:val="none" w:sz="0" w:space="0" w:color="auto"/>
            <w:left w:val="none" w:sz="0" w:space="0" w:color="auto"/>
            <w:bottom w:val="none" w:sz="0" w:space="0" w:color="auto"/>
            <w:right w:val="none" w:sz="0" w:space="0" w:color="auto"/>
          </w:divBdr>
        </w:div>
        <w:div w:id="328756816">
          <w:marLeft w:val="640"/>
          <w:marRight w:val="0"/>
          <w:marTop w:val="0"/>
          <w:marBottom w:val="0"/>
          <w:divBdr>
            <w:top w:val="none" w:sz="0" w:space="0" w:color="auto"/>
            <w:left w:val="none" w:sz="0" w:space="0" w:color="auto"/>
            <w:bottom w:val="none" w:sz="0" w:space="0" w:color="auto"/>
            <w:right w:val="none" w:sz="0" w:space="0" w:color="auto"/>
          </w:divBdr>
        </w:div>
        <w:div w:id="518154379">
          <w:marLeft w:val="640"/>
          <w:marRight w:val="0"/>
          <w:marTop w:val="0"/>
          <w:marBottom w:val="0"/>
          <w:divBdr>
            <w:top w:val="none" w:sz="0" w:space="0" w:color="auto"/>
            <w:left w:val="none" w:sz="0" w:space="0" w:color="auto"/>
            <w:bottom w:val="none" w:sz="0" w:space="0" w:color="auto"/>
            <w:right w:val="none" w:sz="0" w:space="0" w:color="auto"/>
          </w:divBdr>
        </w:div>
        <w:div w:id="1007900569">
          <w:marLeft w:val="640"/>
          <w:marRight w:val="0"/>
          <w:marTop w:val="0"/>
          <w:marBottom w:val="0"/>
          <w:divBdr>
            <w:top w:val="none" w:sz="0" w:space="0" w:color="auto"/>
            <w:left w:val="none" w:sz="0" w:space="0" w:color="auto"/>
            <w:bottom w:val="none" w:sz="0" w:space="0" w:color="auto"/>
            <w:right w:val="none" w:sz="0" w:space="0" w:color="auto"/>
          </w:divBdr>
        </w:div>
        <w:div w:id="755787359">
          <w:marLeft w:val="640"/>
          <w:marRight w:val="0"/>
          <w:marTop w:val="0"/>
          <w:marBottom w:val="0"/>
          <w:divBdr>
            <w:top w:val="none" w:sz="0" w:space="0" w:color="auto"/>
            <w:left w:val="none" w:sz="0" w:space="0" w:color="auto"/>
            <w:bottom w:val="none" w:sz="0" w:space="0" w:color="auto"/>
            <w:right w:val="none" w:sz="0" w:space="0" w:color="auto"/>
          </w:divBdr>
        </w:div>
        <w:div w:id="1788350700">
          <w:marLeft w:val="640"/>
          <w:marRight w:val="0"/>
          <w:marTop w:val="0"/>
          <w:marBottom w:val="0"/>
          <w:divBdr>
            <w:top w:val="none" w:sz="0" w:space="0" w:color="auto"/>
            <w:left w:val="none" w:sz="0" w:space="0" w:color="auto"/>
            <w:bottom w:val="none" w:sz="0" w:space="0" w:color="auto"/>
            <w:right w:val="none" w:sz="0" w:space="0" w:color="auto"/>
          </w:divBdr>
        </w:div>
        <w:div w:id="672149134">
          <w:marLeft w:val="640"/>
          <w:marRight w:val="0"/>
          <w:marTop w:val="0"/>
          <w:marBottom w:val="0"/>
          <w:divBdr>
            <w:top w:val="none" w:sz="0" w:space="0" w:color="auto"/>
            <w:left w:val="none" w:sz="0" w:space="0" w:color="auto"/>
            <w:bottom w:val="none" w:sz="0" w:space="0" w:color="auto"/>
            <w:right w:val="none" w:sz="0" w:space="0" w:color="auto"/>
          </w:divBdr>
        </w:div>
        <w:div w:id="384262069">
          <w:marLeft w:val="640"/>
          <w:marRight w:val="0"/>
          <w:marTop w:val="0"/>
          <w:marBottom w:val="0"/>
          <w:divBdr>
            <w:top w:val="none" w:sz="0" w:space="0" w:color="auto"/>
            <w:left w:val="none" w:sz="0" w:space="0" w:color="auto"/>
            <w:bottom w:val="none" w:sz="0" w:space="0" w:color="auto"/>
            <w:right w:val="none" w:sz="0" w:space="0" w:color="auto"/>
          </w:divBdr>
        </w:div>
        <w:div w:id="1195772686">
          <w:marLeft w:val="640"/>
          <w:marRight w:val="0"/>
          <w:marTop w:val="0"/>
          <w:marBottom w:val="0"/>
          <w:divBdr>
            <w:top w:val="none" w:sz="0" w:space="0" w:color="auto"/>
            <w:left w:val="none" w:sz="0" w:space="0" w:color="auto"/>
            <w:bottom w:val="none" w:sz="0" w:space="0" w:color="auto"/>
            <w:right w:val="none" w:sz="0" w:space="0" w:color="auto"/>
          </w:divBdr>
        </w:div>
        <w:div w:id="790169950">
          <w:marLeft w:val="640"/>
          <w:marRight w:val="0"/>
          <w:marTop w:val="0"/>
          <w:marBottom w:val="0"/>
          <w:divBdr>
            <w:top w:val="none" w:sz="0" w:space="0" w:color="auto"/>
            <w:left w:val="none" w:sz="0" w:space="0" w:color="auto"/>
            <w:bottom w:val="none" w:sz="0" w:space="0" w:color="auto"/>
            <w:right w:val="none" w:sz="0" w:space="0" w:color="auto"/>
          </w:divBdr>
        </w:div>
        <w:div w:id="1755665844">
          <w:marLeft w:val="640"/>
          <w:marRight w:val="0"/>
          <w:marTop w:val="0"/>
          <w:marBottom w:val="0"/>
          <w:divBdr>
            <w:top w:val="none" w:sz="0" w:space="0" w:color="auto"/>
            <w:left w:val="none" w:sz="0" w:space="0" w:color="auto"/>
            <w:bottom w:val="none" w:sz="0" w:space="0" w:color="auto"/>
            <w:right w:val="none" w:sz="0" w:space="0" w:color="auto"/>
          </w:divBdr>
        </w:div>
        <w:div w:id="234752769">
          <w:marLeft w:val="640"/>
          <w:marRight w:val="0"/>
          <w:marTop w:val="0"/>
          <w:marBottom w:val="0"/>
          <w:divBdr>
            <w:top w:val="none" w:sz="0" w:space="0" w:color="auto"/>
            <w:left w:val="none" w:sz="0" w:space="0" w:color="auto"/>
            <w:bottom w:val="none" w:sz="0" w:space="0" w:color="auto"/>
            <w:right w:val="none" w:sz="0" w:space="0" w:color="auto"/>
          </w:divBdr>
        </w:div>
        <w:div w:id="512496178">
          <w:marLeft w:val="640"/>
          <w:marRight w:val="0"/>
          <w:marTop w:val="0"/>
          <w:marBottom w:val="0"/>
          <w:divBdr>
            <w:top w:val="none" w:sz="0" w:space="0" w:color="auto"/>
            <w:left w:val="none" w:sz="0" w:space="0" w:color="auto"/>
            <w:bottom w:val="none" w:sz="0" w:space="0" w:color="auto"/>
            <w:right w:val="none" w:sz="0" w:space="0" w:color="auto"/>
          </w:divBdr>
        </w:div>
        <w:div w:id="503671011">
          <w:marLeft w:val="640"/>
          <w:marRight w:val="0"/>
          <w:marTop w:val="0"/>
          <w:marBottom w:val="0"/>
          <w:divBdr>
            <w:top w:val="none" w:sz="0" w:space="0" w:color="auto"/>
            <w:left w:val="none" w:sz="0" w:space="0" w:color="auto"/>
            <w:bottom w:val="none" w:sz="0" w:space="0" w:color="auto"/>
            <w:right w:val="none" w:sz="0" w:space="0" w:color="auto"/>
          </w:divBdr>
        </w:div>
        <w:div w:id="1743796125">
          <w:marLeft w:val="640"/>
          <w:marRight w:val="0"/>
          <w:marTop w:val="0"/>
          <w:marBottom w:val="0"/>
          <w:divBdr>
            <w:top w:val="none" w:sz="0" w:space="0" w:color="auto"/>
            <w:left w:val="none" w:sz="0" w:space="0" w:color="auto"/>
            <w:bottom w:val="none" w:sz="0" w:space="0" w:color="auto"/>
            <w:right w:val="none" w:sz="0" w:space="0" w:color="auto"/>
          </w:divBdr>
        </w:div>
        <w:div w:id="458381072">
          <w:marLeft w:val="640"/>
          <w:marRight w:val="0"/>
          <w:marTop w:val="0"/>
          <w:marBottom w:val="0"/>
          <w:divBdr>
            <w:top w:val="none" w:sz="0" w:space="0" w:color="auto"/>
            <w:left w:val="none" w:sz="0" w:space="0" w:color="auto"/>
            <w:bottom w:val="none" w:sz="0" w:space="0" w:color="auto"/>
            <w:right w:val="none" w:sz="0" w:space="0" w:color="auto"/>
          </w:divBdr>
        </w:div>
        <w:div w:id="662438656">
          <w:marLeft w:val="640"/>
          <w:marRight w:val="0"/>
          <w:marTop w:val="0"/>
          <w:marBottom w:val="0"/>
          <w:divBdr>
            <w:top w:val="none" w:sz="0" w:space="0" w:color="auto"/>
            <w:left w:val="none" w:sz="0" w:space="0" w:color="auto"/>
            <w:bottom w:val="none" w:sz="0" w:space="0" w:color="auto"/>
            <w:right w:val="none" w:sz="0" w:space="0" w:color="auto"/>
          </w:divBdr>
        </w:div>
        <w:div w:id="747385165">
          <w:marLeft w:val="640"/>
          <w:marRight w:val="0"/>
          <w:marTop w:val="0"/>
          <w:marBottom w:val="0"/>
          <w:divBdr>
            <w:top w:val="none" w:sz="0" w:space="0" w:color="auto"/>
            <w:left w:val="none" w:sz="0" w:space="0" w:color="auto"/>
            <w:bottom w:val="none" w:sz="0" w:space="0" w:color="auto"/>
            <w:right w:val="none" w:sz="0" w:space="0" w:color="auto"/>
          </w:divBdr>
        </w:div>
        <w:div w:id="1753971675">
          <w:marLeft w:val="640"/>
          <w:marRight w:val="0"/>
          <w:marTop w:val="0"/>
          <w:marBottom w:val="0"/>
          <w:divBdr>
            <w:top w:val="none" w:sz="0" w:space="0" w:color="auto"/>
            <w:left w:val="none" w:sz="0" w:space="0" w:color="auto"/>
            <w:bottom w:val="none" w:sz="0" w:space="0" w:color="auto"/>
            <w:right w:val="none" w:sz="0" w:space="0" w:color="auto"/>
          </w:divBdr>
        </w:div>
        <w:div w:id="804393548">
          <w:marLeft w:val="640"/>
          <w:marRight w:val="0"/>
          <w:marTop w:val="0"/>
          <w:marBottom w:val="0"/>
          <w:divBdr>
            <w:top w:val="none" w:sz="0" w:space="0" w:color="auto"/>
            <w:left w:val="none" w:sz="0" w:space="0" w:color="auto"/>
            <w:bottom w:val="none" w:sz="0" w:space="0" w:color="auto"/>
            <w:right w:val="none" w:sz="0" w:space="0" w:color="auto"/>
          </w:divBdr>
        </w:div>
        <w:div w:id="1891729175">
          <w:marLeft w:val="640"/>
          <w:marRight w:val="0"/>
          <w:marTop w:val="0"/>
          <w:marBottom w:val="0"/>
          <w:divBdr>
            <w:top w:val="none" w:sz="0" w:space="0" w:color="auto"/>
            <w:left w:val="none" w:sz="0" w:space="0" w:color="auto"/>
            <w:bottom w:val="none" w:sz="0" w:space="0" w:color="auto"/>
            <w:right w:val="none" w:sz="0" w:space="0" w:color="auto"/>
          </w:divBdr>
        </w:div>
        <w:div w:id="1032925034">
          <w:marLeft w:val="640"/>
          <w:marRight w:val="0"/>
          <w:marTop w:val="0"/>
          <w:marBottom w:val="0"/>
          <w:divBdr>
            <w:top w:val="none" w:sz="0" w:space="0" w:color="auto"/>
            <w:left w:val="none" w:sz="0" w:space="0" w:color="auto"/>
            <w:bottom w:val="none" w:sz="0" w:space="0" w:color="auto"/>
            <w:right w:val="none" w:sz="0" w:space="0" w:color="auto"/>
          </w:divBdr>
        </w:div>
        <w:div w:id="306400106">
          <w:marLeft w:val="640"/>
          <w:marRight w:val="0"/>
          <w:marTop w:val="0"/>
          <w:marBottom w:val="0"/>
          <w:divBdr>
            <w:top w:val="none" w:sz="0" w:space="0" w:color="auto"/>
            <w:left w:val="none" w:sz="0" w:space="0" w:color="auto"/>
            <w:bottom w:val="none" w:sz="0" w:space="0" w:color="auto"/>
            <w:right w:val="none" w:sz="0" w:space="0" w:color="auto"/>
          </w:divBdr>
        </w:div>
        <w:div w:id="1301112689">
          <w:marLeft w:val="640"/>
          <w:marRight w:val="0"/>
          <w:marTop w:val="0"/>
          <w:marBottom w:val="0"/>
          <w:divBdr>
            <w:top w:val="none" w:sz="0" w:space="0" w:color="auto"/>
            <w:left w:val="none" w:sz="0" w:space="0" w:color="auto"/>
            <w:bottom w:val="none" w:sz="0" w:space="0" w:color="auto"/>
            <w:right w:val="none" w:sz="0" w:space="0" w:color="auto"/>
          </w:divBdr>
        </w:div>
        <w:div w:id="236138885">
          <w:marLeft w:val="640"/>
          <w:marRight w:val="0"/>
          <w:marTop w:val="0"/>
          <w:marBottom w:val="0"/>
          <w:divBdr>
            <w:top w:val="none" w:sz="0" w:space="0" w:color="auto"/>
            <w:left w:val="none" w:sz="0" w:space="0" w:color="auto"/>
            <w:bottom w:val="none" w:sz="0" w:space="0" w:color="auto"/>
            <w:right w:val="none" w:sz="0" w:space="0" w:color="auto"/>
          </w:divBdr>
        </w:div>
        <w:div w:id="1236429930">
          <w:marLeft w:val="640"/>
          <w:marRight w:val="0"/>
          <w:marTop w:val="0"/>
          <w:marBottom w:val="0"/>
          <w:divBdr>
            <w:top w:val="none" w:sz="0" w:space="0" w:color="auto"/>
            <w:left w:val="none" w:sz="0" w:space="0" w:color="auto"/>
            <w:bottom w:val="none" w:sz="0" w:space="0" w:color="auto"/>
            <w:right w:val="none" w:sz="0" w:space="0" w:color="auto"/>
          </w:divBdr>
        </w:div>
        <w:div w:id="1088231746">
          <w:marLeft w:val="640"/>
          <w:marRight w:val="0"/>
          <w:marTop w:val="0"/>
          <w:marBottom w:val="0"/>
          <w:divBdr>
            <w:top w:val="none" w:sz="0" w:space="0" w:color="auto"/>
            <w:left w:val="none" w:sz="0" w:space="0" w:color="auto"/>
            <w:bottom w:val="none" w:sz="0" w:space="0" w:color="auto"/>
            <w:right w:val="none" w:sz="0" w:space="0" w:color="auto"/>
          </w:divBdr>
        </w:div>
        <w:div w:id="458885932">
          <w:marLeft w:val="640"/>
          <w:marRight w:val="0"/>
          <w:marTop w:val="0"/>
          <w:marBottom w:val="0"/>
          <w:divBdr>
            <w:top w:val="none" w:sz="0" w:space="0" w:color="auto"/>
            <w:left w:val="none" w:sz="0" w:space="0" w:color="auto"/>
            <w:bottom w:val="none" w:sz="0" w:space="0" w:color="auto"/>
            <w:right w:val="none" w:sz="0" w:space="0" w:color="auto"/>
          </w:divBdr>
        </w:div>
        <w:div w:id="747926252">
          <w:marLeft w:val="640"/>
          <w:marRight w:val="0"/>
          <w:marTop w:val="0"/>
          <w:marBottom w:val="0"/>
          <w:divBdr>
            <w:top w:val="none" w:sz="0" w:space="0" w:color="auto"/>
            <w:left w:val="none" w:sz="0" w:space="0" w:color="auto"/>
            <w:bottom w:val="none" w:sz="0" w:space="0" w:color="auto"/>
            <w:right w:val="none" w:sz="0" w:space="0" w:color="auto"/>
          </w:divBdr>
        </w:div>
        <w:div w:id="2062053092">
          <w:marLeft w:val="640"/>
          <w:marRight w:val="0"/>
          <w:marTop w:val="0"/>
          <w:marBottom w:val="0"/>
          <w:divBdr>
            <w:top w:val="none" w:sz="0" w:space="0" w:color="auto"/>
            <w:left w:val="none" w:sz="0" w:space="0" w:color="auto"/>
            <w:bottom w:val="none" w:sz="0" w:space="0" w:color="auto"/>
            <w:right w:val="none" w:sz="0" w:space="0" w:color="auto"/>
          </w:divBdr>
        </w:div>
        <w:div w:id="1292712889">
          <w:marLeft w:val="640"/>
          <w:marRight w:val="0"/>
          <w:marTop w:val="0"/>
          <w:marBottom w:val="0"/>
          <w:divBdr>
            <w:top w:val="none" w:sz="0" w:space="0" w:color="auto"/>
            <w:left w:val="none" w:sz="0" w:space="0" w:color="auto"/>
            <w:bottom w:val="none" w:sz="0" w:space="0" w:color="auto"/>
            <w:right w:val="none" w:sz="0" w:space="0" w:color="auto"/>
          </w:divBdr>
        </w:div>
        <w:div w:id="971055469">
          <w:marLeft w:val="640"/>
          <w:marRight w:val="0"/>
          <w:marTop w:val="0"/>
          <w:marBottom w:val="0"/>
          <w:divBdr>
            <w:top w:val="none" w:sz="0" w:space="0" w:color="auto"/>
            <w:left w:val="none" w:sz="0" w:space="0" w:color="auto"/>
            <w:bottom w:val="none" w:sz="0" w:space="0" w:color="auto"/>
            <w:right w:val="none" w:sz="0" w:space="0" w:color="auto"/>
          </w:divBdr>
        </w:div>
        <w:div w:id="1645936923">
          <w:marLeft w:val="640"/>
          <w:marRight w:val="0"/>
          <w:marTop w:val="0"/>
          <w:marBottom w:val="0"/>
          <w:divBdr>
            <w:top w:val="none" w:sz="0" w:space="0" w:color="auto"/>
            <w:left w:val="none" w:sz="0" w:space="0" w:color="auto"/>
            <w:bottom w:val="none" w:sz="0" w:space="0" w:color="auto"/>
            <w:right w:val="none" w:sz="0" w:space="0" w:color="auto"/>
          </w:divBdr>
        </w:div>
        <w:div w:id="9141174">
          <w:marLeft w:val="640"/>
          <w:marRight w:val="0"/>
          <w:marTop w:val="0"/>
          <w:marBottom w:val="0"/>
          <w:divBdr>
            <w:top w:val="none" w:sz="0" w:space="0" w:color="auto"/>
            <w:left w:val="none" w:sz="0" w:space="0" w:color="auto"/>
            <w:bottom w:val="none" w:sz="0" w:space="0" w:color="auto"/>
            <w:right w:val="none" w:sz="0" w:space="0" w:color="auto"/>
          </w:divBdr>
        </w:div>
        <w:div w:id="310254610">
          <w:marLeft w:val="640"/>
          <w:marRight w:val="0"/>
          <w:marTop w:val="0"/>
          <w:marBottom w:val="0"/>
          <w:divBdr>
            <w:top w:val="none" w:sz="0" w:space="0" w:color="auto"/>
            <w:left w:val="none" w:sz="0" w:space="0" w:color="auto"/>
            <w:bottom w:val="none" w:sz="0" w:space="0" w:color="auto"/>
            <w:right w:val="none" w:sz="0" w:space="0" w:color="auto"/>
          </w:divBdr>
        </w:div>
        <w:div w:id="1581600244">
          <w:marLeft w:val="640"/>
          <w:marRight w:val="0"/>
          <w:marTop w:val="0"/>
          <w:marBottom w:val="0"/>
          <w:divBdr>
            <w:top w:val="none" w:sz="0" w:space="0" w:color="auto"/>
            <w:left w:val="none" w:sz="0" w:space="0" w:color="auto"/>
            <w:bottom w:val="none" w:sz="0" w:space="0" w:color="auto"/>
            <w:right w:val="none" w:sz="0" w:space="0" w:color="auto"/>
          </w:divBdr>
        </w:div>
        <w:div w:id="407728208">
          <w:marLeft w:val="640"/>
          <w:marRight w:val="0"/>
          <w:marTop w:val="0"/>
          <w:marBottom w:val="0"/>
          <w:divBdr>
            <w:top w:val="none" w:sz="0" w:space="0" w:color="auto"/>
            <w:left w:val="none" w:sz="0" w:space="0" w:color="auto"/>
            <w:bottom w:val="none" w:sz="0" w:space="0" w:color="auto"/>
            <w:right w:val="none" w:sz="0" w:space="0" w:color="auto"/>
          </w:divBdr>
        </w:div>
        <w:div w:id="1356034123">
          <w:marLeft w:val="640"/>
          <w:marRight w:val="0"/>
          <w:marTop w:val="0"/>
          <w:marBottom w:val="0"/>
          <w:divBdr>
            <w:top w:val="none" w:sz="0" w:space="0" w:color="auto"/>
            <w:left w:val="none" w:sz="0" w:space="0" w:color="auto"/>
            <w:bottom w:val="none" w:sz="0" w:space="0" w:color="auto"/>
            <w:right w:val="none" w:sz="0" w:space="0" w:color="auto"/>
          </w:divBdr>
        </w:div>
        <w:div w:id="320738517">
          <w:marLeft w:val="640"/>
          <w:marRight w:val="0"/>
          <w:marTop w:val="0"/>
          <w:marBottom w:val="0"/>
          <w:divBdr>
            <w:top w:val="none" w:sz="0" w:space="0" w:color="auto"/>
            <w:left w:val="none" w:sz="0" w:space="0" w:color="auto"/>
            <w:bottom w:val="none" w:sz="0" w:space="0" w:color="auto"/>
            <w:right w:val="none" w:sz="0" w:space="0" w:color="auto"/>
          </w:divBdr>
        </w:div>
        <w:div w:id="1143766327">
          <w:marLeft w:val="640"/>
          <w:marRight w:val="0"/>
          <w:marTop w:val="0"/>
          <w:marBottom w:val="0"/>
          <w:divBdr>
            <w:top w:val="none" w:sz="0" w:space="0" w:color="auto"/>
            <w:left w:val="none" w:sz="0" w:space="0" w:color="auto"/>
            <w:bottom w:val="none" w:sz="0" w:space="0" w:color="auto"/>
            <w:right w:val="none" w:sz="0" w:space="0" w:color="auto"/>
          </w:divBdr>
        </w:div>
        <w:div w:id="1290890835">
          <w:marLeft w:val="640"/>
          <w:marRight w:val="0"/>
          <w:marTop w:val="0"/>
          <w:marBottom w:val="0"/>
          <w:divBdr>
            <w:top w:val="none" w:sz="0" w:space="0" w:color="auto"/>
            <w:left w:val="none" w:sz="0" w:space="0" w:color="auto"/>
            <w:bottom w:val="none" w:sz="0" w:space="0" w:color="auto"/>
            <w:right w:val="none" w:sz="0" w:space="0" w:color="auto"/>
          </w:divBdr>
        </w:div>
        <w:div w:id="101070733">
          <w:marLeft w:val="640"/>
          <w:marRight w:val="0"/>
          <w:marTop w:val="0"/>
          <w:marBottom w:val="0"/>
          <w:divBdr>
            <w:top w:val="none" w:sz="0" w:space="0" w:color="auto"/>
            <w:left w:val="none" w:sz="0" w:space="0" w:color="auto"/>
            <w:bottom w:val="none" w:sz="0" w:space="0" w:color="auto"/>
            <w:right w:val="none" w:sz="0" w:space="0" w:color="auto"/>
          </w:divBdr>
        </w:div>
        <w:div w:id="596450976">
          <w:marLeft w:val="640"/>
          <w:marRight w:val="0"/>
          <w:marTop w:val="0"/>
          <w:marBottom w:val="0"/>
          <w:divBdr>
            <w:top w:val="none" w:sz="0" w:space="0" w:color="auto"/>
            <w:left w:val="none" w:sz="0" w:space="0" w:color="auto"/>
            <w:bottom w:val="none" w:sz="0" w:space="0" w:color="auto"/>
            <w:right w:val="none" w:sz="0" w:space="0" w:color="auto"/>
          </w:divBdr>
        </w:div>
        <w:div w:id="1962108074">
          <w:marLeft w:val="640"/>
          <w:marRight w:val="0"/>
          <w:marTop w:val="0"/>
          <w:marBottom w:val="0"/>
          <w:divBdr>
            <w:top w:val="none" w:sz="0" w:space="0" w:color="auto"/>
            <w:left w:val="none" w:sz="0" w:space="0" w:color="auto"/>
            <w:bottom w:val="none" w:sz="0" w:space="0" w:color="auto"/>
            <w:right w:val="none" w:sz="0" w:space="0" w:color="auto"/>
          </w:divBdr>
        </w:div>
        <w:div w:id="2115395177">
          <w:marLeft w:val="640"/>
          <w:marRight w:val="0"/>
          <w:marTop w:val="0"/>
          <w:marBottom w:val="0"/>
          <w:divBdr>
            <w:top w:val="none" w:sz="0" w:space="0" w:color="auto"/>
            <w:left w:val="none" w:sz="0" w:space="0" w:color="auto"/>
            <w:bottom w:val="none" w:sz="0" w:space="0" w:color="auto"/>
            <w:right w:val="none" w:sz="0" w:space="0" w:color="auto"/>
          </w:divBdr>
        </w:div>
        <w:div w:id="2033024997">
          <w:marLeft w:val="640"/>
          <w:marRight w:val="0"/>
          <w:marTop w:val="0"/>
          <w:marBottom w:val="0"/>
          <w:divBdr>
            <w:top w:val="none" w:sz="0" w:space="0" w:color="auto"/>
            <w:left w:val="none" w:sz="0" w:space="0" w:color="auto"/>
            <w:bottom w:val="none" w:sz="0" w:space="0" w:color="auto"/>
            <w:right w:val="none" w:sz="0" w:space="0" w:color="auto"/>
          </w:divBdr>
        </w:div>
        <w:div w:id="857504778">
          <w:marLeft w:val="640"/>
          <w:marRight w:val="0"/>
          <w:marTop w:val="0"/>
          <w:marBottom w:val="0"/>
          <w:divBdr>
            <w:top w:val="none" w:sz="0" w:space="0" w:color="auto"/>
            <w:left w:val="none" w:sz="0" w:space="0" w:color="auto"/>
            <w:bottom w:val="none" w:sz="0" w:space="0" w:color="auto"/>
            <w:right w:val="none" w:sz="0" w:space="0" w:color="auto"/>
          </w:divBdr>
        </w:div>
        <w:div w:id="1120565319">
          <w:marLeft w:val="640"/>
          <w:marRight w:val="0"/>
          <w:marTop w:val="0"/>
          <w:marBottom w:val="0"/>
          <w:divBdr>
            <w:top w:val="none" w:sz="0" w:space="0" w:color="auto"/>
            <w:left w:val="none" w:sz="0" w:space="0" w:color="auto"/>
            <w:bottom w:val="none" w:sz="0" w:space="0" w:color="auto"/>
            <w:right w:val="none" w:sz="0" w:space="0" w:color="auto"/>
          </w:divBdr>
        </w:div>
        <w:div w:id="2010017640">
          <w:marLeft w:val="640"/>
          <w:marRight w:val="0"/>
          <w:marTop w:val="0"/>
          <w:marBottom w:val="0"/>
          <w:divBdr>
            <w:top w:val="none" w:sz="0" w:space="0" w:color="auto"/>
            <w:left w:val="none" w:sz="0" w:space="0" w:color="auto"/>
            <w:bottom w:val="none" w:sz="0" w:space="0" w:color="auto"/>
            <w:right w:val="none" w:sz="0" w:space="0" w:color="auto"/>
          </w:divBdr>
        </w:div>
        <w:div w:id="487136684">
          <w:marLeft w:val="640"/>
          <w:marRight w:val="0"/>
          <w:marTop w:val="0"/>
          <w:marBottom w:val="0"/>
          <w:divBdr>
            <w:top w:val="none" w:sz="0" w:space="0" w:color="auto"/>
            <w:left w:val="none" w:sz="0" w:space="0" w:color="auto"/>
            <w:bottom w:val="none" w:sz="0" w:space="0" w:color="auto"/>
            <w:right w:val="none" w:sz="0" w:space="0" w:color="auto"/>
          </w:divBdr>
        </w:div>
        <w:div w:id="1810395755">
          <w:marLeft w:val="640"/>
          <w:marRight w:val="0"/>
          <w:marTop w:val="0"/>
          <w:marBottom w:val="0"/>
          <w:divBdr>
            <w:top w:val="none" w:sz="0" w:space="0" w:color="auto"/>
            <w:left w:val="none" w:sz="0" w:space="0" w:color="auto"/>
            <w:bottom w:val="none" w:sz="0" w:space="0" w:color="auto"/>
            <w:right w:val="none" w:sz="0" w:space="0" w:color="auto"/>
          </w:divBdr>
        </w:div>
        <w:div w:id="600451327">
          <w:marLeft w:val="640"/>
          <w:marRight w:val="0"/>
          <w:marTop w:val="0"/>
          <w:marBottom w:val="0"/>
          <w:divBdr>
            <w:top w:val="none" w:sz="0" w:space="0" w:color="auto"/>
            <w:left w:val="none" w:sz="0" w:space="0" w:color="auto"/>
            <w:bottom w:val="none" w:sz="0" w:space="0" w:color="auto"/>
            <w:right w:val="none" w:sz="0" w:space="0" w:color="auto"/>
          </w:divBdr>
        </w:div>
        <w:div w:id="1151555701">
          <w:marLeft w:val="640"/>
          <w:marRight w:val="0"/>
          <w:marTop w:val="0"/>
          <w:marBottom w:val="0"/>
          <w:divBdr>
            <w:top w:val="none" w:sz="0" w:space="0" w:color="auto"/>
            <w:left w:val="none" w:sz="0" w:space="0" w:color="auto"/>
            <w:bottom w:val="none" w:sz="0" w:space="0" w:color="auto"/>
            <w:right w:val="none" w:sz="0" w:space="0" w:color="auto"/>
          </w:divBdr>
        </w:div>
        <w:div w:id="853691296">
          <w:marLeft w:val="640"/>
          <w:marRight w:val="0"/>
          <w:marTop w:val="0"/>
          <w:marBottom w:val="0"/>
          <w:divBdr>
            <w:top w:val="none" w:sz="0" w:space="0" w:color="auto"/>
            <w:left w:val="none" w:sz="0" w:space="0" w:color="auto"/>
            <w:bottom w:val="none" w:sz="0" w:space="0" w:color="auto"/>
            <w:right w:val="none" w:sz="0" w:space="0" w:color="auto"/>
          </w:divBdr>
        </w:div>
        <w:div w:id="1266109132">
          <w:marLeft w:val="640"/>
          <w:marRight w:val="0"/>
          <w:marTop w:val="0"/>
          <w:marBottom w:val="0"/>
          <w:divBdr>
            <w:top w:val="none" w:sz="0" w:space="0" w:color="auto"/>
            <w:left w:val="none" w:sz="0" w:space="0" w:color="auto"/>
            <w:bottom w:val="none" w:sz="0" w:space="0" w:color="auto"/>
            <w:right w:val="none" w:sz="0" w:space="0" w:color="auto"/>
          </w:divBdr>
        </w:div>
        <w:div w:id="73822827">
          <w:marLeft w:val="640"/>
          <w:marRight w:val="0"/>
          <w:marTop w:val="0"/>
          <w:marBottom w:val="0"/>
          <w:divBdr>
            <w:top w:val="none" w:sz="0" w:space="0" w:color="auto"/>
            <w:left w:val="none" w:sz="0" w:space="0" w:color="auto"/>
            <w:bottom w:val="none" w:sz="0" w:space="0" w:color="auto"/>
            <w:right w:val="none" w:sz="0" w:space="0" w:color="auto"/>
          </w:divBdr>
        </w:div>
        <w:div w:id="665472809">
          <w:marLeft w:val="640"/>
          <w:marRight w:val="0"/>
          <w:marTop w:val="0"/>
          <w:marBottom w:val="0"/>
          <w:divBdr>
            <w:top w:val="none" w:sz="0" w:space="0" w:color="auto"/>
            <w:left w:val="none" w:sz="0" w:space="0" w:color="auto"/>
            <w:bottom w:val="none" w:sz="0" w:space="0" w:color="auto"/>
            <w:right w:val="none" w:sz="0" w:space="0" w:color="auto"/>
          </w:divBdr>
        </w:div>
        <w:div w:id="95059244">
          <w:marLeft w:val="640"/>
          <w:marRight w:val="0"/>
          <w:marTop w:val="0"/>
          <w:marBottom w:val="0"/>
          <w:divBdr>
            <w:top w:val="none" w:sz="0" w:space="0" w:color="auto"/>
            <w:left w:val="none" w:sz="0" w:space="0" w:color="auto"/>
            <w:bottom w:val="none" w:sz="0" w:space="0" w:color="auto"/>
            <w:right w:val="none" w:sz="0" w:space="0" w:color="auto"/>
          </w:divBdr>
        </w:div>
        <w:div w:id="610090474">
          <w:marLeft w:val="640"/>
          <w:marRight w:val="0"/>
          <w:marTop w:val="0"/>
          <w:marBottom w:val="0"/>
          <w:divBdr>
            <w:top w:val="none" w:sz="0" w:space="0" w:color="auto"/>
            <w:left w:val="none" w:sz="0" w:space="0" w:color="auto"/>
            <w:bottom w:val="none" w:sz="0" w:space="0" w:color="auto"/>
            <w:right w:val="none" w:sz="0" w:space="0" w:color="auto"/>
          </w:divBdr>
        </w:div>
        <w:div w:id="1277449596">
          <w:marLeft w:val="640"/>
          <w:marRight w:val="0"/>
          <w:marTop w:val="0"/>
          <w:marBottom w:val="0"/>
          <w:divBdr>
            <w:top w:val="none" w:sz="0" w:space="0" w:color="auto"/>
            <w:left w:val="none" w:sz="0" w:space="0" w:color="auto"/>
            <w:bottom w:val="none" w:sz="0" w:space="0" w:color="auto"/>
            <w:right w:val="none" w:sz="0" w:space="0" w:color="auto"/>
          </w:divBdr>
        </w:div>
        <w:div w:id="675963251">
          <w:marLeft w:val="640"/>
          <w:marRight w:val="0"/>
          <w:marTop w:val="0"/>
          <w:marBottom w:val="0"/>
          <w:divBdr>
            <w:top w:val="none" w:sz="0" w:space="0" w:color="auto"/>
            <w:left w:val="none" w:sz="0" w:space="0" w:color="auto"/>
            <w:bottom w:val="none" w:sz="0" w:space="0" w:color="auto"/>
            <w:right w:val="none" w:sz="0" w:space="0" w:color="auto"/>
          </w:divBdr>
        </w:div>
        <w:div w:id="638844985">
          <w:marLeft w:val="640"/>
          <w:marRight w:val="0"/>
          <w:marTop w:val="0"/>
          <w:marBottom w:val="0"/>
          <w:divBdr>
            <w:top w:val="none" w:sz="0" w:space="0" w:color="auto"/>
            <w:left w:val="none" w:sz="0" w:space="0" w:color="auto"/>
            <w:bottom w:val="none" w:sz="0" w:space="0" w:color="auto"/>
            <w:right w:val="none" w:sz="0" w:space="0" w:color="auto"/>
          </w:divBdr>
        </w:div>
        <w:div w:id="190844548">
          <w:marLeft w:val="640"/>
          <w:marRight w:val="0"/>
          <w:marTop w:val="0"/>
          <w:marBottom w:val="0"/>
          <w:divBdr>
            <w:top w:val="none" w:sz="0" w:space="0" w:color="auto"/>
            <w:left w:val="none" w:sz="0" w:space="0" w:color="auto"/>
            <w:bottom w:val="none" w:sz="0" w:space="0" w:color="auto"/>
            <w:right w:val="none" w:sz="0" w:space="0" w:color="auto"/>
          </w:divBdr>
        </w:div>
        <w:div w:id="1752585546">
          <w:marLeft w:val="640"/>
          <w:marRight w:val="0"/>
          <w:marTop w:val="0"/>
          <w:marBottom w:val="0"/>
          <w:divBdr>
            <w:top w:val="none" w:sz="0" w:space="0" w:color="auto"/>
            <w:left w:val="none" w:sz="0" w:space="0" w:color="auto"/>
            <w:bottom w:val="none" w:sz="0" w:space="0" w:color="auto"/>
            <w:right w:val="none" w:sz="0" w:space="0" w:color="auto"/>
          </w:divBdr>
        </w:div>
        <w:div w:id="277492418">
          <w:marLeft w:val="640"/>
          <w:marRight w:val="0"/>
          <w:marTop w:val="0"/>
          <w:marBottom w:val="0"/>
          <w:divBdr>
            <w:top w:val="none" w:sz="0" w:space="0" w:color="auto"/>
            <w:left w:val="none" w:sz="0" w:space="0" w:color="auto"/>
            <w:bottom w:val="none" w:sz="0" w:space="0" w:color="auto"/>
            <w:right w:val="none" w:sz="0" w:space="0" w:color="auto"/>
          </w:divBdr>
        </w:div>
        <w:div w:id="1547179027">
          <w:marLeft w:val="640"/>
          <w:marRight w:val="0"/>
          <w:marTop w:val="0"/>
          <w:marBottom w:val="0"/>
          <w:divBdr>
            <w:top w:val="none" w:sz="0" w:space="0" w:color="auto"/>
            <w:left w:val="none" w:sz="0" w:space="0" w:color="auto"/>
            <w:bottom w:val="none" w:sz="0" w:space="0" w:color="auto"/>
            <w:right w:val="none" w:sz="0" w:space="0" w:color="auto"/>
          </w:divBdr>
        </w:div>
        <w:div w:id="447896774">
          <w:marLeft w:val="640"/>
          <w:marRight w:val="0"/>
          <w:marTop w:val="0"/>
          <w:marBottom w:val="0"/>
          <w:divBdr>
            <w:top w:val="none" w:sz="0" w:space="0" w:color="auto"/>
            <w:left w:val="none" w:sz="0" w:space="0" w:color="auto"/>
            <w:bottom w:val="none" w:sz="0" w:space="0" w:color="auto"/>
            <w:right w:val="none" w:sz="0" w:space="0" w:color="auto"/>
          </w:divBdr>
        </w:div>
        <w:div w:id="768702298">
          <w:marLeft w:val="640"/>
          <w:marRight w:val="0"/>
          <w:marTop w:val="0"/>
          <w:marBottom w:val="0"/>
          <w:divBdr>
            <w:top w:val="none" w:sz="0" w:space="0" w:color="auto"/>
            <w:left w:val="none" w:sz="0" w:space="0" w:color="auto"/>
            <w:bottom w:val="none" w:sz="0" w:space="0" w:color="auto"/>
            <w:right w:val="none" w:sz="0" w:space="0" w:color="auto"/>
          </w:divBdr>
        </w:div>
        <w:div w:id="1408959666">
          <w:marLeft w:val="640"/>
          <w:marRight w:val="0"/>
          <w:marTop w:val="0"/>
          <w:marBottom w:val="0"/>
          <w:divBdr>
            <w:top w:val="none" w:sz="0" w:space="0" w:color="auto"/>
            <w:left w:val="none" w:sz="0" w:space="0" w:color="auto"/>
            <w:bottom w:val="none" w:sz="0" w:space="0" w:color="auto"/>
            <w:right w:val="none" w:sz="0" w:space="0" w:color="auto"/>
          </w:divBdr>
        </w:div>
        <w:div w:id="447504182">
          <w:marLeft w:val="640"/>
          <w:marRight w:val="0"/>
          <w:marTop w:val="0"/>
          <w:marBottom w:val="0"/>
          <w:divBdr>
            <w:top w:val="none" w:sz="0" w:space="0" w:color="auto"/>
            <w:left w:val="none" w:sz="0" w:space="0" w:color="auto"/>
            <w:bottom w:val="none" w:sz="0" w:space="0" w:color="auto"/>
            <w:right w:val="none" w:sz="0" w:space="0" w:color="auto"/>
          </w:divBdr>
        </w:div>
        <w:div w:id="1162237441">
          <w:marLeft w:val="640"/>
          <w:marRight w:val="0"/>
          <w:marTop w:val="0"/>
          <w:marBottom w:val="0"/>
          <w:divBdr>
            <w:top w:val="none" w:sz="0" w:space="0" w:color="auto"/>
            <w:left w:val="none" w:sz="0" w:space="0" w:color="auto"/>
            <w:bottom w:val="none" w:sz="0" w:space="0" w:color="auto"/>
            <w:right w:val="none" w:sz="0" w:space="0" w:color="auto"/>
          </w:divBdr>
        </w:div>
        <w:div w:id="76022574">
          <w:marLeft w:val="640"/>
          <w:marRight w:val="0"/>
          <w:marTop w:val="0"/>
          <w:marBottom w:val="0"/>
          <w:divBdr>
            <w:top w:val="none" w:sz="0" w:space="0" w:color="auto"/>
            <w:left w:val="none" w:sz="0" w:space="0" w:color="auto"/>
            <w:bottom w:val="none" w:sz="0" w:space="0" w:color="auto"/>
            <w:right w:val="none" w:sz="0" w:space="0" w:color="auto"/>
          </w:divBdr>
        </w:div>
        <w:div w:id="2105613849">
          <w:marLeft w:val="640"/>
          <w:marRight w:val="0"/>
          <w:marTop w:val="0"/>
          <w:marBottom w:val="0"/>
          <w:divBdr>
            <w:top w:val="none" w:sz="0" w:space="0" w:color="auto"/>
            <w:left w:val="none" w:sz="0" w:space="0" w:color="auto"/>
            <w:bottom w:val="none" w:sz="0" w:space="0" w:color="auto"/>
            <w:right w:val="none" w:sz="0" w:space="0" w:color="auto"/>
          </w:divBdr>
        </w:div>
        <w:div w:id="1179539691">
          <w:marLeft w:val="640"/>
          <w:marRight w:val="0"/>
          <w:marTop w:val="0"/>
          <w:marBottom w:val="0"/>
          <w:divBdr>
            <w:top w:val="none" w:sz="0" w:space="0" w:color="auto"/>
            <w:left w:val="none" w:sz="0" w:space="0" w:color="auto"/>
            <w:bottom w:val="none" w:sz="0" w:space="0" w:color="auto"/>
            <w:right w:val="none" w:sz="0" w:space="0" w:color="auto"/>
          </w:divBdr>
        </w:div>
        <w:div w:id="1165973913">
          <w:marLeft w:val="640"/>
          <w:marRight w:val="0"/>
          <w:marTop w:val="0"/>
          <w:marBottom w:val="0"/>
          <w:divBdr>
            <w:top w:val="none" w:sz="0" w:space="0" w:color="auto"/>
            <w:left w:val="none" w:sz="0" w:space="0" w:color="auto"/>
            <w:bottom w:val="none" w:sz="0" w:space="0" w:color="auto"/>
            <w:right w:val="none" w:sz="0" w:space="0" w:color="auto"/>
          </w:divBdr>
        </w:div>
        <w:div w:id="1512836299">
          <w:marLeft w:val="640"/>
          <w:marRight w:val="0"/>
          <w:marTop w:val="0"/>
          <w:marBottom w:val="0"/>
          <w:divBdr>
            <w:top w:val="none" w:sz="0" w:space="0" w:color="auto"/>
            <w:left w:val="none" w:sz="0" w:space="0" w:color="auto"/>
            <w:bottom w:val="none" w:sz="0" w:space="0" w:color="auto"/>
            <w:right w:val="none" w:sz="0" w:space="0" w:color="auto"/>
          </w:divBdr>
        </w:div>
        <w:div w:id="1210848456">
          <w:marLeft w:val="640"/>
          <w:marRight w:val="0"/>
          <w:marTop w:val="0"/>
          <w:marBottom w:val="0"/>
          <w:divBdr>
            <w:top w:val="none" w:sz="0" w:space="0" w:color="auto"/>
            <w:left w:val="none" w:sz="0" w:space="0" w:color="auto"/>
            <w:bottom w:val="none" w:sz="0" w:space="0" w:color="auto"/>
            <w:right w:val="none" w:sz="0" w:space="0" w:color="auto"/>
          </w:divBdr>
        </w:div>
        <w:div w:id="1084644700">
          <w:marLeft w:val="640"/>
          <w:marRight w:val="0"/>
          <w:marTop w:val="0"/>
          <w:marBottom w:val="0"/>
          <w:divBdr>
            <w:top w:val="none" w:sz="0" w:space="0" w:color="auto"/>
            <w:left w:val="none" w:sz="0" w:space="0" w:color="auto"/>
            <w:bottom w:val="none" w:sz="0" w:space="0" w:color="auto"/>
            <w:right w:val="none" w:sz="0" w:space="0" w:color="auto"/>
          </w:divBdr>
        </w:div>
        <w:div w:id="1009596929">
          <w:marLeft w:val="640"/>
          <w:marRight w:val="0"/>
          <w:marTop w:val="0"/>
          <w:marBottom w:val="0"/>
          <w:divBdr>
            <w:top w:val="none" w:sz="0" w:space="0" w:color="auto"/>
            <w:left w:val="none" w:sz="0" w:space="0" w:color="auto"/>
            <w:bottom w:val="none" w:sz="0" w:space="0" w:color="auto"/>
            <w:right w:val="none" w:sz="0" w:space="0" w:color="auto"/>
          </w:divBdr>
        </w:div>
        <w:div w:id="1103067711">
          <w:marLeft w:val="640"/>
          <w:marRight w:val="0"/>
          <w:marTop w:val="0"/>
          <w:marBottom w:val="0"/>
          <w:divBdr>
            <w:top w:val="none" w:sz="0" w:space="0" w:color="auto"/>
            <w:left w:val="none" w:sz="0" w:space="0" w:color="auto"/>
            <w:bottom w:val="none" w:sz="0" w:space="0" w:color="auto"/>
            <w:right w:val="none" w:sz="0" w:space="0" w:color="auto"/>
          </w:divBdr>
        </w:div>
        <w:div w:id="1558975080">
          <w:marLeft w:val="640"/>
          <w:marRight w:val="0"/>
          <w:marTop w:val="0"/>
          <w:marBottom w:val="0"/>
          <w:divBdr>
            <w:top w:val="none" w:sz="0" w:space="0" w:color="auto"/>
            <w:left w:val="none" w:sz="0" w:space="0" w:color="auto"/>
            <w:bottom w:val="none" w:sz="0" w:space="0" w:color="auto"/>
            <w:right w:val="none" w:sz="0" w:space="0" w:color="auto"/>
          </w:divBdr>
        </w:div>
        <w:div w:id="549071234">
          <w:marLeft w:val="640"/>
          <w:marRight w:val="0"/>
          <w:marTop w:val="0"/>
          <w:marBottom w:val="0"/>
          <w:divBdr>
            <w:top w:val="none" w:sz="0" w:space="0" w:color="auto"/>
            <w:left w:val="none" w:sz="0" w:space="0" w:color="auto"/>
            <w:bottom w:val="none" w:sz="0" w:space="0" w:color="auto"/>
            <w:right w:val="none" w:sz="0" w:space="0" w:color="auto"/>
          </w:divBdr>
        </w:div>
        <w:div w:id="2000497452">
          <w:marLeft w:val="640"/>
          <w:marRight w:val="0"/>
          <w:marTop w:val="0"/>
          <w:marBottom w:val="0"/>
          <w:divBdr>
            <w:top w:val="none" w:sz="0" w:space="0" w:color="auto"/>
            <w:left w:val="none" w:sz="0" w:space="0" w:color="auto"/>
            <w:bottom w:val="none" w:sz="0" w:space="0" w:color="auto"/>
            <w:right w:val="none" w:sz="0" w:space="0" w:color="auto"/>
          </w:divBdr>
        </w:div>
        <w:div w:id="1353262774">
          <w:marLeft w:val="640"/>
          <w:marRight w:val="0"/>
          <w:marTop w:val="0"/>
          <w:marBottom w:val="0"/>
          <w:divBdr>
            <w:top w:val="none" w:sz="0" w:space="0" w:color="auto"/>
            <w:left w:val="none" w:sz="0" w:space="0" w:color="auto"/>
            <w:bottom w:val="none" w:sz="0" w:space="0" w:color="auto"/>
            <w:right w:val="none" w:sz="0" w:space="0" w:color="auto"/>
          </w:divBdr>
        </w:div>
        <w:div w:id="695884039">
          <w:marLeft w:val="640"/>
          <w:marRight w:val="0"/>
          <w:marTop w:val="0"/>
          <w:marBottom w:val="0"/>
          <w:divBdr>
            <w:top w:val="none" w:sz="0" w:space="0" w:color="auto"/>
            <w:left w:val="none" w:sz="0" w:space="0" w:color="auto"/>
            <w:bottom w:val="none" w:sz="0" w:space="0" w:color="auto"/>
            <w:right w:val="none" w:sz="0" w:space="0" w:color="auto"/>
          </w:divBdr>
        </w:div>
        <w:div w:id="2018649237">
          <w:marLeft w:val="640"/>
          <w:marRight w:val="0"/>
          <w:marTop w:val="0"/>
          <w:marBottom w:val="0"/>
          <w:divBdr>
            <w:top w:val="none" w:sz="0" w:space="0" w:color="auto"/>
            <w:left w:val="none" w:sz="0" w:space="0" w:color="auto"/>
            <w:bottom w:val="none" w:sz="0" w:space="0" w:color="auto"/>
            <w:right w:val="none" w:sz="0" w:space="0" w:color="auto"/>
          </w:divBdr>
        </w:div>
        <w:div w:id="94331009">
          <w:marLeft w:val="640"/>
          <w:marRight w:val="0"/>
          <w:marTop w:val="0"/>
          <w:marBottom w:val="0"/>
          <w:divBdr>
            <w:top w:val="none" w:sz="0" w:space="0" w:color="auto"/>
            <w:left w:val="none" w:sz="0" w:space="0" w:color="auto"/>
            <w:bottom w:val="none" w:sz="0" w:space="0" w:color="auto"/>
            <w:right w:val="none" w:sz="0" w:space="0" w:color="auto"/>
          </w:divBdr>
        </w:div>
        <w:div w:id="1273127163">
          <w:marLeft w:val="640"/>
          <w:marRight w:val="0"/>
          <w:marTop w:val="0"/>
          <w:marBottom w:val="0"/>
          <w:divBdr>
            <w:top w:val="none" w:sz="0" w:space="0" w:color="auto"/>
            <w:left w:val="none" w:sz="0" w:space="0" w:color="auto"/>
            <w:bottom w:val="none" w:sz="0" w:space="0" w:color="auto"/>
            <w:right w:val="none" w:sz="0" w:space="0" w:color="auto"/>
          </w:divBdr>
        </w:div>
        <w:div w:id="569465336">
          <w:marLeft w:val="640"/>
          <w:marRight w:val="0"/>
          <w:marTop w:val="0"/>
          <w:marBottom w:val="0"/>
          <w:divBdr>
            <w:top w:val="none" w:sz="0" w:space="0" w:color="auto"/>
            <w:left w:val="none" w:sz="0" w:space="0" w:color="auto"/>
            <w:bottom w:val="none" w:sz="0" w:space="0" w:color="auto"/>
            <w:right w:val="none" w:sz="0" w:space="0" w:color="auto"/>
          </w:divBdr>
        </w:div>
        <w:div w:id="360322285">
          <w:marLeft w:val="640"/>
          <w:marRight w:val="0"/>
          <w:marTop w:val="0"/>
          <w:marBottom w:val="0"/>
          <w:divBdr>
            <w:top w:val="none" w:sz="0" w:space="0" w:color="auto"/>
            <w:left w:val="none" w:sz="0" w:space="0" w:color="auto"/>
            <w:bottom w:val="none" w:sz="0" w:space="0" w:color="auto"/>
            <w:right w:val="none" w:sz="0" w:space="0" w:color="auto"/>
          </w:divBdr>
        </w:div>
        <w:div w:id="1137332127">
          <w:marLeft w:val="640"/>
          <w:marRight w:val="0"/>
          <w:marTop w:val="0"/>
          <w:marBottom w:val="0"/>
          <w:divBdr>
            <w:top w:val="none" w:sz="0" w:space="0" w:color="auto"/>
            <w:left w:val="none" w:sz="0" w:space="0" w:color="auto"/>
            <w:bottom w:val="none" w:sz="0" w:space="0" w:color="auto"/>
            <w:right w:val="none" w:sz="0" w:space="0" w:color="auto"/>
          </w:divBdr>
        </w:div>
        <w:div w:id="770008353">
          <w:marLeft w:val="640"/>
          <w:marRight w:val="0"/>
          <w:marTop w:val="0"/>
          <w:marBottom w:val="0"/>
          <w:divBdr>
            <w:top w:val="none" w:sz="0" w:space="0" w:color="auto"/>
            <w:left w:val="none" w:sz="0" w:space="0" w:color="auto"/>
            <w:bottom w:val="none" w:sz="0" w:space="0" w:color="auto"/>
            <w:right w:val="none" w:sz="0" w:space="0" w:color="auto"/>
          </w:divBdr>
        </w:div>
        <w:div w:id="992374378">
          <w:marLeft w:val="640"/>
          <w:marRight w:val="0"/>
          <w:marTop w:val="0"/>
          <w:marBottom w:val="0"/>
          <w:divBdr>
            <w:top w:val="none" w:sz="0" w:space="0" w:color="auto"/>
            <w:left w:val="none" w:sz="0" w:space="0" w:color="auto"/>
            <w:bottom w:val="none" w:sz="0" w:space="0" w:color="auto"/>
            <w:right w:val="none" w:sz="0" w:space="0" w:color="auto"/>
          </w:divBdr>
        </w:div>
        <w:div w:id="161091179">
          <w:marLeft w:val="640"/>
          <w:marRight w:val="0"/>
          <w:marTop w:val="0"/>
          <w:marBottom w:val="0"/>
          <w:divBdr>
            <w:top w:val="none" w:sz="0" w:space="0" w:color="auto"/>
            <w:left w:val="none" w:sz="0" w:space="0" w:color="auto"/>
            <w:bottom w:val="none" w:sz="0" w:space="0" w:color="auto"/>
            <w:right w:val="none" w:sz="0" w:space="0" w:color="auto"/>
          </w:divBdr>
        </w:div>
        <w:div w:id="574625700">
          <w:marLeft w:val="640"/>
          <w:marRight w:val="0"/>
          <w:marTop w:val="0"/>
          <w:marBottom w:val="0"/>
          <w:divBdr>
            <w:top w:val="none" w:sz="0" w:space="0" w:color="auto"/>
            <w:left w:val="none" w:sz="0" w:space="0" w:color="auto"/>
            <w:bottom w:val="none" w:sz="0" w:space="0" w:color="auto"/>
            <w:right w:val="none" w:sz="0" w:space="0" w:color="auto"/>
          </w:divBdr>
        </w:div>
        <w:div w:id="1993177659">
          <w:marLeft w:val="640"/>
          <w:marRight w:val="0"/>
          <w:marTop w:val="0"/>
          <w:marBottom w:val="0"/>
          <w:divBdr>
            <w:top w:val="none" w:sz="0" w:space="0" w:color="auto"/>
            <w:left w:val="none" w:sz="0" w:space="0" w:color="auto"/>
            <w:bottom w:val="none" w:sz="0" w:space="0" w:color="auto"/>
            <w:right w:val="none" w:sz="0" w:space="0" w:color="auto"/>
          </w:divBdr>
        </w:div>
      </w:divsChild>
    </w:div>
    <w:div w:id="1321422344">
      <w:bodyDiv w:val="1"/>
      <w:marLeft w:val="0"/>
      <w:marRight w:val="0"/>
      <w:marTop w:val="0"/>
      <w:marBottom w:val="0"/>
      <w:divBdr>
        <w:top w:val="none" w:sz="0" w:space="0" w:color="auto"/>
        <w:left w:val="none" w:sz="0" w:space="0" w:color="auto"/>
        <w:bottom w:val="none" w:sz="0" w:space="0" w:color="auto"/>
        <w:right w:val="none" w:sz="0" w:space="0" w:color="auto"/>
      </w:divBdr>
    </w:div>
    <w:div w:id="1322654774">
      <w:bodyDiv w:val="1"/>
      <w:marLeft w:val="0"/>
      <w:marRight w:val="0"/>
      <w:marTop w:val="0"/>
      <w:marBottom w:val="0"/>
      <w:divBdr>
        <w:top w:val="none" w:sz="0" w:space="0" w:color="auto"/>
        <w:left w:val="none" w:sz="0" w:space="0" w:color="auto"/>
        <w:bottom w:val="none" w:sz="0" w:space="0" w:color="auto"/>
        <w:right w:val="none" w:sz="0" w:space="0" w:color="auto"/>
      </w:divBdr>
    </w:div>
    <w:div w:id="1324578978">
      <w:bodyDiv w:val="1"/>
      <w:marLeft w:val="0"/>
      <w:marRight w:val="0"/>
      <w:marTop w:val="0"/>
      <w:marBottom w:val="0"/>
      <w:divBdr>
        <w:top w:val="none" w:sz="0" w:space="0" w:color="auto"/>
        <w:left w:val="none" w:sz="0" w:space="0" w:color="auto"/>
        <w:bottom w:val="none" w:sz="0" w:space="0" w:color="auto"/>
        <w:right w:val="none" w:sz="0" w:space="0" w:color="auto"/>
      </w:divBdr>
    </w:div>
    <w:div w:id="1325863410">
      <w:bodyDiv w:val="1"/>
      <w:marLeft w:val="0"/>
      <w:marRight w:val="0"/>
      <w:marTop w:val="0"/>
      <w:marBottom w:val="0"/>
      <w:divBdr>
        <w:top w:val="none" w:sz="0" w:space="0" w:color="auto"/>
        <w:left w:val="none" w:sz="0" w:space="0" w:color="auto"/>
        <w:bottom w:val="none" w:sz="0" w:space="0" w:color="auto"/>
        <w:right w:val="none" w:sz="0" w:space="0" w:color="auto"/>
      </w:divBdr>
    </w:div>
    <w:div w:id="1326518652">
      <w:bodyDiv w:val="1"/>
      <w:marLeft w:val="0"/>
      <w:marRight w:val="0"/>
      <w:marTop w:val="0"/>
      <w:marBottom w:val="0"/>
      <w:divBdr>
        <w:top w:val="none" w:sz="0" w:space="0" w:color="auto"/>
        <w:left w:val="none" w:sz="0" w:space="0" w:color="auto"/>
        <w:bottom w:val="none" w:sz="0" w:space="0" w:color="auto"/>
        <w:right w:val="none" w:sz="0" w:space="0" w:color="auto"/>
      </w:divBdr>
    </w:div>
    <w:div w:id="1326739974">
      <w:bodyDiv w:val="1"/>
      <w:marLeft w:val="0"/>
      <w:marRight w:val="0"/>
      <w:marTop w:val="0"/>
      <w:marBottom w:val="0"/>
      <w:divBdr>
        <w:top w:val="none" w:sz="0" w:space="0" w:color="auto"/>
        <w:left w:val="none" w:sz="0" w:space="0" w:color="auto"/>
        <w:bottom w:val="none" w:sz="0" w:space="0" w:color="auto"/>
        <w:right w:val="none" w:sz="0" w:space="0" w:color="auto"/>
      </w:divBdr>
    </w:div>
    <w:div w:id="1328171348">
      <w:bodyDiv w:val="1"/>
      <w:marLeft w:val="0"/>
      <w:marRight w:val="0"/>
      <w:marTop w:val="0"/>
      <w:marBottom w:val="0"/>
      <w:divBdr>
        <w:top w:val="none" w:sz="0" w:space="0" w:color="auto"/>
        <w:left w:val="none" w:sz="0" w:space="0" w:color="auto"/>
        <w:bottom w:val="none" w:sz="0" w:space="0" w:color="auto"/>
        <w:right w:val="none" w:sz="0" w:space="0" w:color="auto"/>
      </w:divBdr>
    </w:div>
    <w:div w:id="1331837873">
      <w:bodyDiv w:val="1"/>
      <w:marLeft w:val="0"/>
      <w:marRight w:val="0"/>
      <w:marTop w:val="0"/>
      <w:marBottom w:val="0"/>
      <w:divBdr>
        <w:top w:val="none" w:sz="0" w:space="0" w:color="auto"/>
        <w:left w:val="none" w:sz="0" w:space="0" w:color="auto"/>
        <w:bottom w:val="none" w:sz="0" w:space="0" w:color="auto"/>
        <w:right w:val="none" w:sz="0" w:space="0" w:color="auto"/>
      </w:divBdr>
    </w:div>
    <w:div w:id="1332877784">
      <w:bodyDiv w:val="1"/>
      <w:marLeft w:val="0"/>
      <w:marRight w:val="0"/>
      <w:marTop w:val="0"/>
      <w:marBottom w:val="0"/>
      <w:divBdr>
        <w:top w:val="none" w:sz="0" w:space="0" w:color="auto"/>
        <w:left w:val="none" w:sz="0" w:space="0" w:color="auto"/>
        <w:bottom w:val="none" w:sz="0" w:space="0" w:color="auto"/>
        <w:right w:val="none" w:sz="0" w:space="0" w:color="auto"/>
      </w:divBdr>
    </w:div>
    <w:div w:id="1333532756">
      <w:bodyDiv w:val="1"/>
      <w:marLeft w:val="0"/>
      <w:marRight w:val="0"/>
      <w:marTop w:val="0"/>
      <w:marBottom w:val="0"/>
      <w:divBdr>
        <w:top w:val="none" w:sz="0" w:space="0" w:color="auto"/>
        <w:left w:val="none" w:sz="0" w:space="0" w:color="auto"/>
        <w:bottom w:val="none" w:sz="0" w:space="0" w:color="auto"/>
        <w:right w:val="none" w:sz="0" w:space="0" w:color="auto"/>
      </w:divBdr>
    </w:div>
    <w:div w:id="1336154321">
      <w:bodyDiv w:val="1"/>
      <w:marLeft w:val="0"/>
      <w:marRight w:val="0"/>
      <w:marTop w:val="0"/>
      <w:marBottom w:val="0"/>
      <w:divBdr>
        <w:top w:val="none" w:sz="0" w:space="0" w:color="auto"/>
        <w:left w:val="none" w:sz="0" w:space="0" w:color="auto"/>
        <w:bottom w:val="none" w:sz="0" w:space="0" w:color="auto"/>
        <w:right w:val="none" w:sz="0" w:space="0" w:color="auto"/>
      </w:divBdr>
    </w:div>
    <w:div w:id="1338264558">
      <w:bodyDiv w:val="1"/>
      <w:marLeft w:val="0"/>
      <w:marRight w:val="0"/>
      <w:marTop w:val="0"/>
      <w:marBottom w:val="0"/>
      <w:divBdr>
        <w:top w:val="none" w:sz="0" w:space="0" w:color="auto"/>
        <w:left w:val="none" w:sz="0" w:space="0" w:color="auto"/>
        <w:bottom w:val="none" w:sz="0" w:space="0" w:color="auto"/>
        <w:right w:val="none" w:sz="0" w:space="0" w:color="auto"/>
      </w:divBdr>
    </w:div>
    <w:div w:id="1344671574">
      <w:bodyDiv w:val="1"/>
      <w:marLeft w:val="0"/>
      <w:marRight w:val="0"/>
      <w:marTop w:val="0"/>
      <w:marBottom w:val="0"/>
      <w:divBdr>
        <w:top w:val="none" w:sz="0" w:space="0" w:color="auto"/>
        <w:left w:val="none" w:sz="0" w:space="0" w:color="auto"/>
        <w:bottom w:val="none" w:sz="0" w:space="0" w:color="auto"/>
        <w:right w:val="none" w:sz="0" w:space="0" w:color="auto"/>
      </w:divBdr>
    </w:div>
    <w:div w:id="1349211412">
      <w:bodyDiv w:val="1"/>
      <w:marLeft w:val="0"/>
      <w:marRight w:val="0"/>
      <w:marTop w:val="0"/>
      <w:marBottom w:val="0"/>
      <w:divBdr>
        <w:top w:val="none" w:sz="0" w:space="0" w:color="auto"/>
        <w:left w:val="none" w:sz="0" w:space="0" w:color="auto"/>
        <w:bottom w:val="none" w:sz="0" w:space="0" w:color="auto"/>
        <w:right w:val="none" w:sz="0" w:space="0" w:color="auto"/>
      </w:divBdr>
      <w:divsChild>
        <w:div w:id="1193885862">
          <w:marLeft w:val="640"/>
          <w:marRight w:val="0"/>
          <w:marTop w:val="0"/>
          <w:marBottom w:val="0"/>
          <w:divBdr>
            <w:top w:val="none" w:sz="0" w:space="0" w:color="auto"/>
            <w:left w:val="none" w:sz="0" w:space="0" w:color="auto"/>
            <w:bottom w:val="none" w:sz="0" w:space="0" w:color="auto"/>
            <w:right w:val="none" w:sz="0" w:space="0" w:color="auto"/>
          </w:divBdr>
        </w:div>
        <w:div w:id="1094128241">
          <w:marLeft w:val="640"/>
          <w:marRight w:val="0"/>
          <w:marTop w:val="0"/>
          <w:marBottom w:val="0"/>
          <w:divBdr>
            <w:top w:val="none" w:sz="0" w:space="0" w:color="auto"/>
            <w:left w:val="none" w:sz="0" w:space="0" w:color="auto"/>
            <w:bottom w:val="none" w:sz="0" w:space="0" w:color="auto"/>
            <w:right w:val="none" w:sz="0" w:space="0" w:color="auto"/>
          </w:divBdr>
        </w:div>
        <w:div w:id="235363863">
          <w:marLeft w:val="640"/>
          <w:marRight w:val="0"/>
          <w:marTop w:val="0"/>
          <w:marBottom w:val="0"/>
          <w:divBdr>
            <w:top w:val="none" w:sz="0" w:space="0" w:color="auto"/>
            <w:left w:val="none" w:sz="0" w:space="0" w:color="auto"/>
            <w:bottom w:val="none" w:sz="0" w:space="0" w:color="auto"/>
            <w:right w:val="none" w:sz="0" w:space="0" w:color="auto"/>
          </w:divBdr>
        </w:div>
        <w:div w:id="1070620247">
          <w:marLeft w:val="640"/>
          <w:marRight w:val="0"/>
          <w:marTop w:val="0"/>
          <w:marBottom w:val="0"/>
          <w:divBdr>
            <w:top w:val="none" w:sz="0" w:space="0" w:color="auto"/>
            <w:left w:val="none" w:sz="0" w:space="0" w:color="auto"/>
            <w:bottom w:val="none" w:sz="0" w:space="0" w:color="auto"/>
            <w:right w:val="none" w:sz="0" w:space="0" w:color="auto"/>
          </w:divBdr>
        </w:div>
        <w:div w:id="1561089003">
          <w:marLeft w:val="640"/>
          <w:marRight w:val="0"/>
          <w:marTop w:val="0"/>
          <w:marBottom w:val="0"/>
          <w:divBdr>
            <w:top w:val="none" w:sz="0" w:space="0" w:color="auto"/>
            <w:left w:val="none" w:sz="0" w:space="0" w:color="auto"/>
            <w:bottom w:val="none" w:sz="0" w:space="0" w:color="auto"/>
            <w:right w:val="none" w:sz="0" w:space="0" w:color="auto"/>
          </w:divBdr>
        </w:div>
        <w:div w:id="1895115558">
          <w:marLeft w:val="640"/>
          <w:marRight w:val="0"/>
          <w:marTop w:val="0"/>
          <w:marBottom w:val="0"/>
          <w:divBdr>
            <w:top w:val="none" w:sz="0" w:space="0" w:color="auto"/>
            <w:left w:val="none" w:sz="0" w:space="0" w:color="auto"/>
            <w:bottom w:val="none" w:sz="0" w:space="0" w:color="auto"/>
            <w:right w:val="none" w:sz="0" w:space="0" w:color="auto"/>
          </w:divBdr>
        </w:div>
        <w:div w:id="1485047463">
          <w:marLeft w:val="640"/>
          <w:marRight w:val="0"/>
          <w:marTop w:val="0"/>
          <w:marBottom w:val="0"/>
          <w:divBdr>
            <w:top w:val="none" w:sz="0" w:space="0" w:color="auto"/>
            <w:left w:val="none" w:sz="0" w:space="0" w:color="auto"/>
            <w:bottom w:val="none" w:sz="0" w:space="0" w:color="auto"/>
            <w:right w:val="none" w:sz="0" w:space="0" w:color="auto"/>
          </w:divBdr>
        </w:div>
        <w:div w:id="727338458">
          <w:marLeft w:val="640"/>
          <w:marRight w:val="0"/>
          <w:marTop w:val="0"/>
          <w:marBottom w:val="0"/>
          <w:divBdr>
            <w:top w:val="none" w:sz="0" w:space="0" w:color="auto"/>
            <w:left w:val="none" w:sz="0" w:space="0" w:color="auto"/>
            <w:bottom w:val="none" w:sz="0" w:space="0" w:color="auto"/>
            <w:right w:val="none" w:sz="0" w:space="0" w:color="auto"/>
          </w:divBdr>
        </w:div>
        <w:div w:id="1279680560">
          <w:marLeft w:val="640"/>
          <w:marRight w:val="0"/>
          <w:marTop w:val="0"/>
          <w:marBottom w:val="0"/>
          <w:divBdr>
            <w:top w:val="none" w:sz="0" w:space="0" w:color="auto"/>
            <w:left w:val="none" w:sz="0" w:space="0" w:color="auto"/>
            <w:bottom w:val="none" w:sz="0" w:space="0" w:color="auto"/>
            <w:right w:val="none" w:sz="0" w:space="0" w:color="auto"/>
          </w:divBdr>
        </w:div>
        <w:div w:id="715544226">
          <w:marLeft w:val="640"/>
          <w:marRight w:val="0"/>
          <w:marTop w:val="0"/>
          <w:marBottom w:val="0"/>
          <w:divBdr>
            <w:top w:val="none" w:sz="0" w:space="0" w:color="auto"/>
            <w:left w:val="none" w:sz="0" w:space="0" w:color="auto"/>
            <w:bottom w:val="none" w:sz="0" w:space="0" w:color="auto"/>
            <w:right w:val="none" w:sz="0" w:space="0" w:color="auto"/>
          </w:divBdr>
        </w:div>
        <w:div w:id="965938640">
          <w:marLeft w:val="640"/>
          <w:marRight w:val="0"/>
          <w:marTop w:val="0"/>
          <w:marBottom w:val="0"/>
          <w:divBdr>
            <w:top w:val="none" w:sz="0" w:space="0" w:color="auto"/>
            <w:left w:val="none" w:sz="0" w:space="0" w:color="auto"/>
            <w:bottom w:val="none" w:sz="0" w:space="0" w:color="auto"/>
            <w:right w:val="none" w:sz="0" w:space="0" w:color="auto"/>
          </w:divBdr>
        </w:div>
        <w:div w:id="2093310692">
          <w:marLeft w:val="640"/>
          <w:marRight w:val="0"/>
          <w:marTop w:val="0"/>
          <w:marBottom w:val="0"/>
          <w:divBdr>
            <w:top w:val="none" w:sz="0" w:space="0" w:color="auto"/>
            <w:left w:val="none" w:sz="0" w:space="0" w:color="auto"/>
            <w:bottom w:val="none" w:sz="0" w:space="0" w:color="auto"/>
            <w:right w:val="none" w:sz="0" w:space="0" w:color="auto"/>
          </w:divBdr>
        </w:div>
        <w:div w:id="1895310518">
          <w:marLeft w:val="640"/>
          <w:marRight w:val="0"/>
          <w:marTop w:val="0"/>
          <w:marBottom w:val="0"/>
          <w:divBdr>
            <w:top w:val="none" w:sz="0" w:space="0" w:color="auto"/>
            <w:left w:val="none" w:sz="0" w:space="0" w:color="auto"/>
            <w:bottom w:val="none" w:sz="0" w:space="0" w:color="auto"/>
            <w:right w:val="none" w:sz="0" w:space="0" w:color="auto"/>
          </w:divBdr>
        </w:div>
        <w:div w:id="1800495127">
          <w:marLeft w:val="640"/>
          <w:marRight w:val="0"/>
          <w:marTop w:val="0"/>
          <w:marBottom w:val="0"/>
          <w:divBdr>
            <w:top w:val="none" w:sz="0" w:space="0" w:color="auto"/>
            <w:left w:val="none" w:sz="0" w:space="0" w:color="auto"/>
            <w:bottom w:val="none" w:sz="0" w:space="0" w:color="auto"/>
            <w:right w:val="none" w:sz="0" w:space="0" w:color="auto"/>
          </w:divBdr>
        </w:div>
        <w:div w:id="58720516">
          <w:marLeft w:val="640"/>
          <w:marRight w:val="0"/>
          <w:marTop w:val="0"/>
          <w:marBottom w:val="0"/>
          <w:divBdr>
            <w:top w:val="none" w:sz="0" w:space="0" w:color="auto"/>
            <w:left w:val="none" w:sz="0" w:space="0" w:color="auto"/>
            <w:bottom w:val="none" w:sz="0" w:space="0" w:color="auto"/>
            <w:right w:val="none" w:sz="0" w:space="0" w:color="auto"/>
          </w:divBdr>
        </w:div>
        <w:div w:id="2069641558">
          <w:marLeft w:val="640"/>
          <w:marRight w:val="0"/>
          <w:marTop w:val="0"/>
          <w:marBottom w:val="0"/>
          <w:divBdr>
            <w:top w:val="none" w:sz="0" w:space="0" w:color="auto"/>
            <w:left w:val="none" w:sz="0" w:space="0" w:color="auto"/>
            <w:bottom w:val="none" w:sz="0" w:space="0" w:color="auto"/>
            <w:right w:val="none" w:sz="0" w:space="0" w:color="auto"/>
          </w:divBdr>
        </w:div>
        <w:div w:id="749081723">
          <w:marLeft w:val="640"/>
          <w:marRight w:val="0"/>
          <w:marTop w:val="0"/>
          <w:marBottom w:val="0"/>
          <w:divBdr>
            <w:top w:val="none" w:sz="0" w:space="0" w:color="auto"/>
            <w:left w:val="none" w:sz="0" w:space="0" w:color="auto"/>
            <w:bottom w:val="none" w:sz="0" w:space="0" w:color="auto"/>
            <w:right w:val="none" w:sz="0" w:space="0" w:color="auto"/>
          </w:divBdr>
        </w:div>
        <w:div w:id="1285190153">
          <w:marLeft w:val="640"/>
          <w:marRight w:val="0"/>
          <w:marTop w:val="0"/>
          <w:marBottom w:val="0"/>
          <w:divBdr>
            <w:top w:val="none" w:sz="0" w:space="0" w:color="auto"/>
            <w:left w:val="none" w:sz="0" w:space="0" w:color="auto"/>
            <w:bottom w:val="none" w:sz="0" w:space="0" w:color="auto"/>
            <w:right w:val="none" w:sz="0" w:space="0" w:color="auto"/>
          </w:divBdr>
        </w:div>
        <w:div w:id="1514880256">
          <w:marLeft w:val="640"/>
          <w:marRight w:val="0"/>
          <w:marTop w:val="0"/>
          <w:marBottom w:val="0"/>
          <w:divBdr>
            <w:top w:val="none" w:sz="0" w:space="0" w:color="auto"/>
            <w:left w:val="none" w:sz="0" w:space="0" w:color="auto"/>
            <w:bottom w:val="none" w:sz="0" w:space="0" w:color="auto"/>
            <w:right w:val="none" w:sz="0" w:space="0" w:color="auto"/>
          </w:divBdr>
        </w:div>
        <w:div w:id="1195190504">
          <w:marLeft w:val="640"/>
          <w:marRight w:val="0"/>
          <w:marTop w:val="0"/>
          <w:marBottom w:val="0"/>
          <w:divBdr>
            <w:top w:val="none" w:sz="0" w:space="0" w:color="auto"/>
            <w:left w:val="none" w:sz="0" w:space="0" w:color="auto"/>
            <w:bottom w:val="none" w:sz="0" w:space="0" w:color="auto"/>
            <w:right w:val="none" w:sz="0" w:space="0" w:color="auto"/>
          </w:divBdr>
        </w:div>
        <w:div w:id="1858881000">
          <w:marLeft w:val="640"/>
          <w:marRight w:val="0"/>
          <w:marTop w:val="0"/>
          <w:marBottom w:val="0"/>
          <w:divBdr>
            <w:top w:val="none" w:sz="0" w:space="0" w:color="auto"/>
            <w:left w:val="none" w:sz="0" w:space="0" w:color="auto"/>
            <w:bottom w:val="none" w:sz="0" w:space="0" w:color="auto"/>
            <w:right w:val="none" w:sz="0" w:space="0" w:color="auto"/>
          </w:divBdr>
        </w:div>
        <w:div w:id="1754280013">
          <w:marLeft w:val="640"/>
          <w:marRight w:val="0"/>
          <w:marTop w:val="0"/>
          <w:marBottom w:val="0"/>
          <w:divBdr>
            <w:top w:val="none" w:sz="0" w:space="0" w:color="auto"/>
            <w:left w:val="none" w:sz="0" w:space="0" w:color="auto"/>
            <w:bottom w:val="none" w:sz="0" w:space="0" w:color="auto"/>
            <w:right w:val="none" w:sz="0" w:space="0" w:color="auto"/>
          </w:divBdr>
        </w:div>
        <w:div w:id="227805714">
          <w:marLeft w:val="640"/>
          <w:marRight w:val="0"/>
          <w:marTop w:val="0"/>
          <w:marBottom w:val="0"/>
          <w:divBdr>
            <w:top w:val="none" w:sz="0" w:space="0" w:color="auto"/>
            <w:left w:val="none" w:sz="0" w:space="0" w:color="auto"/>
            <w:bottom w:val="none" w:sz="0" w:space="0" w:color="auto"/>
            <w:right w:val="none" w:sz="0" w:space="0" w:color="auto"/>
          </w:divBdr>
        </w:div>
        <w:div w:id="1542983995">
          <w:marLeft w:val="640"/>
          <w:marRight w:val="0"/>
          <w:marTop w:val="0"/>
          <w:marBottom w:val="0"/>
          <w:divBdr>
            <w:top w:val="none" w:sz="0" w:space="0" w:color="auto"/>
            <w:left w:val="none" w:sz="0" w:space="0" w:color="auto"/>
            <w:bottom w:val="none" w:sz="0" w:space="0" w:color="auto"/>
            <w:right w:val="none" w:sz="0" w:space="0" w:color="auto"/>
          </w:divBdr>
        </w:div>
        <w:div w:id="392433321">
          <w:marLeft w:val="640"/>
          <w:marRight w:val="0"/>
          <w:marTop w:val="0"/>
          <w:marBottom w:val="0"/>
          <w:divBdr>
            <w:top w:val="none" w:sz="0" w:space="0" w:color="auto"/>
            <w:left w:val="none" w:sz="0" w:space="0" w:color="auto"/>
            <w:bottom w:val="none" w:sz="0" w:space="0" w:color="auto"/>
            <w:right w:val="none" w:sz="0" w:space="0" w:color="auto"/>
          </w:divBdr>
        </w:div>
        <w:div w:id="1966352594">
          <w:marLeft w:val="640"/>
          <w:marRight w:val="0"/>
          <w:marTop w:val="0"/>
          <w:marBottom w:val="0"/>
          <w:divBdr>
            <w:top w:val="none" w:sz="0" w:space="0" w:color="auto"/>
            <w:left w:val="none" w:sz="0" w:space="0" w:color="auto"/>
            <w:bottom w:val="none" w:sz="0" w:space="0" w:color="auto"/>
            <w:right w:val="none" w:sz="0" w:space="0" w:color="auto"/>
          </w:divBdr>
        </w:div>
        <w:div w:id="608392013">
          <w:marLeft w:val="640"/>
          <w:marRight w:val="0"/>
          <w:marTop w:val="0"/>
          <w:marBottom w:val="0"/>
          <w:divBdr>
            <w:top w:val="none" w:sz="0" w:space="0" w:color="auto"/>
            <w:left w:val="none" w:sz="0" w:space="0" w:color="auto"/>
            <w:bottom w:val="none" w:sz="0" w:space="0" w:color="auto"/>
            <w:right w:val="none" w:sz="0" w:space="0" w:color="auto"/>
          </w:divBdr>
        </w:div>
        <w:div w:id="1129930610">
          <w:marLeft w:val="640"/>
          <w:marRight w:val="0"/>
          <w:marTop w:val="0"/>
          <w:marBottom w:val="0"/>
          <w:divBdr>
            <w:top w:val="none" w:sz="0" w:space="0" w:color="auto"/>
            <w:left w:val="none" w:sz="0" w:space="0" w:color="auto"/>
            <w:bottom w:val="none" w:sz="0" w:space="0" w:color="auto"/>
            <w:right w:val="none" w:sz="0" w:space="0" w:color="auto"/>
          </w:divBdr>
        </w:div>
        <w:div w:id="1031298266">
          <w:marLeft w:val="640"/>
          <w:marRight w:val="0"/>
          <w:marTop w:val="0"/>
          <w:marBottom w:val="0"/>
          <w:divBdr>
            <w:top w:val="none" w:sz="0" w:space="0" w:color="auto"/>
            <w:left w:val="none" w:sz="0" w:space="0" w:color="auto"/>
            <w:bottom w:val="none" w:sz="0" w:space="0" w:color="auto"/>
            <w:right w:val="none" w:sz="0" w:space="0" w:color="auto"/>
          </w:divBdr>
        </w:div>
        <w:div w:id="858932177">
          <w:marLeft w:val="640"/>
          <w:marRight w:val="0"/>
          <w:marTop w:val="0"/>
          <w:marBottom w:val="0"/>
          <w:divBdr>
            <w:top w:val="none" w:sz="0" w:space="0" w:color="auto"/>
            <w:left w:val="none" w:sz="0" w:space="0" w:color="auto"/>
            <w:bottom w:val="none" w:sz="0" w:space="0" w:color="auto"/>
            <w:right w:val="none" w:sz="0" w:space="0" w:color="auto"/>
          </w:divBdr>
        </w:div>
        <w:div w:id="1361970832">
          <w:marLeft w:val="640"/>
          <w:marRight w:val="0"/>
          <w:marTop w:val="0"/>
          <w:marBottom w:val="0"/>
          <w:divBdr>
            <w:top w:val="none" w:sz="0" w:space="0" w:color="auto"/>
            <w:left w:val="none" w:sz="0" w:space="0" w:color="auto"/>
            <w:bottom w:val="none" w:sz="0" w:space="0" w:color="auto"/>
            <w:right w:val="none" w:sz="0" w:space="0" w:color="auto"/>
          </w:divBdr>
        </w:div>
        <w:div w:id="979384990">
          <w:marLeft w:val="640"/>
          <w:marRight w:val="0"/>
          <w:marTop w:val="0"/>
          <w:marBottom w:val="0"/>
          <w:divBdr>
            <w:top w:val="none" w:sz="0" w:space="0" w:color="auto"/>
            <w:left w:val="none" w:sz="0" w:space="0" w:color="auto"/>
            <w:bottom w:val="none" w:sz="0" w:space="0" w:color="auto"/>
            <w:right w:val="none" w:sz="0" w:space="0" w:color="auto"/>
          </w:divBdr>
        </w:div>
        <w:div w:id="1312976212">
          <w:marLeft w:val="640"/>
          <w:marRight w:val="0"/>
          <w:marTop w:val="0"/>
          <w:marBottom w:val="0"/>
          <w:divBdr>
            <w:top w:val="none" w:sz="0" w:space="0" w:color="auto"/>
            <w:left w:val="none" w:sz="0" w:space="0" w:color="auto"/>
            <w:bottom w:val="none" w:sz="0" w:space="0" w:color="auto"/>
            <w:right w:val="none" w:sz="0" w:space="0" w:color="auto"/>
          </w:divBdr>
        </w:div>
        <w:div w:id="1476798427">
          <w:marLeft w:val="640"/>
          <w:marRight w:val="0"/>
          <w:marTop w:val="0"/>
          <w:marBottom w:val="0"/>
          <w:divBdr>
            <w:top w:val="none" w:sz="0" w:space="0" w:color="auto"/>
            <w:left w:val="none" w:sz="0" w:space="0" w:color="auto"/>
            <w:bottom w:val="none" w:sz="0" w:space="0" w:color="auto"/>
            <w:right w:val="none" w:sz="0" w:space="0" w:color="auto"/>
          </w:divBdr>
        </w:div>
        <w:div w:id="532233804">
          <w:marLeft w:val="640"/>
          <w:marRight w:val="0"/>
          <w:marTop w:val="0"/>
          <w:marBottom w:val="0"/>
          <w:divBdr>
            <w:top w:val="none" w:sz="0" w:space="0" w:color="auto"/>
            <w:left w:val="none" w:sz="0" w:space="0" w:color="auto"/>
            <w:bottom w:val="none" w:sz="0" w:space="0" w:color="auto"/>
            <w:right w:val="none" w:sz="0" w:space="0" w:color="auto"/>
          </w:divBdr>
        </w:div>
        <w:div w:id="2122141202">
          <w:marLeft w:val="640"/>
          <w:marRight w:val="0"/>
          <w:marTop w:val="0"/>
          <w:marBottom w:val="0"/>
          <w:divBdr>
            <w:top w:val="none" w:sz="0" w:space="0" w:color="auto"/>
            <w:left w:val="none" w:sz="0" w:space="0" w:color="auto"/>
            <w:bottom w:val="none" w:sz="0" w:space="0" w:color="auto"/>
            <w:right w:val="none" w:sz="0" w:space="0" w:color="auto"/>
          </w:divBdr>
        </w:div>
        <w:div w:id="647561303">
          <w:marLeft w:val="640"/>
          <w:marRight w:val="0"/>
          <w:marTop w:val="0"/>
          <w:marBottom w:val="0"/>
          <w:divBdr>
            <w:top w:val="none" w:sz="0" w:space="0" w:color="auto"/>
            <w:left w:val="none" w:sz="0" w:space="0" w:color="auto"/>
            <w:bottom w:val="none" w:sz="0" w:space="0" w:color="auto"/>
            <w:right w:val="none" w:sz="0" w:space="0" w:color="auto"/>
          </w:divBdr>
        </w:div>
        <w:div w:id="595677347">
          <w:marLeft w:val="640"/>
          <w:marRight w:val="0"/>
          <w:marTop w:val="0"/>
          <w:marBottom w:val="0"/>
          <w:divBdr>
            <w:top w:val="none" w:sz="0" w:space="0" w:color="auto"/>
            <w:left w:val="none" w:sz="0" w:space="0" w:color="auto"/>
            <w:bottom w:val="none" w:sz="0" w:space="0" w:color="auto"/>
            <w:right w:val="none" w:sz="0" w:space="0" w:color="auto"/>
          </w:divBdr>
        </w:div>
        <w:div w:id="345526423">
          <w:marLeft w:val="640"/>
          <w:marRight w:val="0"/>
          <w:marTop w:val="0"/>
          <w:marBottom w:val="0"/>
          <w:divBdr>
            <w:top w:val="none" w:sz="0" w:space="0" w:color="auto"/>
            <w:left w:val="none" w:sz="0" w:space="0" w:color="auto"/>
            <w:bottom w:val="none" w:sz="0" w:space="0" w:color="auto"/>
            <w:right w:val="none" w:sz="0" w:space="0" w:color="auto"/>
          </w:divBdr>
        </w:div>
        <w:div w:id="1205556192">
          <w:marLeft w:val="640"/>
          <w:marRight w:val="0"/>
          <w:marTop w:val="0"/>
          <w:marBottom w:val="0"/>
          <w:divBdr>
            <w:top w:val="none" w:sz="0" w:space="0" w:color="auto"/>
            <w:left w:val="none" w:sz="0" w:space="0" w:color="auto"/>
            <w:bottom w:val="none" w:sz="0" w:space="0" w:color="auto"/>
            <w:right w:val="none" w:sz="0" w:space="0" w:color="auto"/>
          </w:divBdr>
        </w:div>
        <w:div w:id="1205482991">
          <w:marLeft w:val="640"/>
          <w:marRight w:val="0"/>
          <w:marTop w:val="0"/>
          <w:marBottom w:val="0"/>
          <w:divBdr>
            <w:top w:val="none" w:sz="0" w:space="0" w:color="auto"/>
            <w:left w:val="none" w:sz="0" w:space="0" w:color="auto"/>
            <w:bottom w:val="none" w:sz="0" w:space="0" w:color="auto"/>
            <w:right w:val="none" w:sz="0" w:space="0" w:color="auto"/>
          </w:divBdr>
        </w:div>
        <w:div w:id="969289761">
          <w:marLeft w:val="640"/>
          <w:marRight w:val="0"/>
          <w:marTop w:val="0"/>
          <w:marBottom w:val="0"/>
          <w:divBdr>
            <w:top w:val="none" w:sz="0" w:space="0" w:color="auto"/>
            <w:left w:val="none" w:sz="0" w:space="0" w:color="auto"/>
            <w:bottom w:val="none" w:sz="0" w:space="0" w:color="auto"/>
            <w:right w:val="none" w:sz="0" w:space="0" w:color="auto"/>
          </w:divBdr>
        </w:div>
        <w:div w:id="2117166312">
          <w:marLeft w:val="640"/>
          <w:marRight w:val="0"/>
          <w:marTop w:val="0"/>
          <w:marBottom w:val="0"/>
          <w:divBdr>
            <w:top w:val="none" w:sz="0" w:space="0" w:color="auto"/>
            <w:left w:val="none" w:sz="0" w:space="0" w:color="auto"/>
            <w:bottom w:val="none" w:sz="0" w:space="0" w:color="auto"/>
            <w:right w:val="none" w:sz="0" w:space="0" w:color="auto"/>
          </w:divBdr>
        </w:div>
        <w:div w:id="997729823">
          <w:marLeft w:val="640"/>
          <w:marRight w:val="0"/>
          <w:marTop w:val="0"/>
          <w:marBottom w:val="0"/>
          <w:divBdr>
            <w:top w:val="none" w:sz="0" w:space="0" w:color="auto"/>
            <w:left w:val="none" w:sz="0" w:space="0" w:color="auto"/>
            <w:bottom w:val="none" w:sz="0" w:space="0" w:color="auto"/>
            <w:right w:val="none" w:sz="0" w:space="0" w:color="auto"/>
          </w:divBdr>
        </w:div>
        <w:div w:id="2003661394">
          <w:marLeft w:val="640"/>
          <w:marRight w:val="0"/>
          <w:marTop w:val="0"/>
          <w:marBottom w:val="0"/>
          <w:divBdr>
            <w:top w:val="none" w:sz="0" w:space="0" w:color="auto"/>
            <w:left w:val="none" w:sz="0" w:space="0" w:color="auto"/>
            <w:bottom w:val="none" w:sz="0" w:space="0" w:color="auto"/>
            <w:right w:val="none" w:sz="0" w:space="0" w:color="auto"/>
          </w:divBdr>
        </w:div>
        <w:div w:id="1509175760">
          <w:marLeft w:val="640"/>
          <w:marRight w:val="0"/>
          <w:marTop w:val="0"/>
          <w:marBottom w:val="0"/>
          <w:divBdr>
            <w:top w:val="none" w:sz="0" w:space="0" w:color="auto"/>
            <w:left w:val="none" w:sz="0" w:space="0" w:color="auto"/>
            <w:bottom w:val="none" w:sz="0" w:space="0" w:color="auto"/>
            <w:right w:val="none" w:sz="0" w:space="0" w:color="auto"/>
          </w:divBdr>
        </w:div>
        <w:div w:id="294606139">
          <w:marLeft w:val="640"/>
          <w:marRight w:val="0"/>
          <w:marTop w:val="0"/>
          <w:marBottom w:val="0"/>
          <w:divBdr>
            <w:top w:val="none" w:sz="0" w:space="0" w:color="auto"/>
            <w:left w:val="none" w:sz="0" w:space="0" w:color="auto"/>
            <w:bottom w:val="none" w:sz="0" w:space="0" w:color="auto"/>
            <w:right w:val="none" w:sz="0" w:space="0" w:color="auto"/>
          </w:divBdr>
        </w:div>
        <w:div w:id="1533376970">
          <w:marLeft w:val="640"/>
          <w:marRight w:val="0"/>
          <w:marTop w:val="0"/>
          <w:marBottom w:val="0"/>
          <w:divBdr>
            <w:top w:val="none" w:sz="0" w:space="0" w:color="auto"/>
            <w:left w:val="none" w:sz="0" w:space="0" w:color="auto"/>
            <w:bottom w:val="none" w:sz="0" w:space="0" w:color="auto"/>
            <w:right w:val="none" w:sz="0" w:space="0" w:color="auto"/>
          </w:divBdr>
        </w:div>
        <w:div w:id="1639677901">
          <w:marLeft w:val="640"/>
          <w:marRight w:val="0"/>
          <w:marTop w:val="0"/>
          <w:marBottom w:val="0"/>
          <w:divBdr>
            <w:top w:val="none" w:sz="0" w:space="0" w:color="auto"/>
            <w:left w:val="none" w:sz="0" w:space="0" w:color="auto"/>
            <w:bottom w:val="none" w:sz="0" w:space="0" w:color="auto"/>
            <w:right w:val="none" w:sz="0" w:space="0" w:color="auto"/>
          </w:divBdr>
        </w:div>
        <w:div w:id="23603196">
          <w:marLeft w:val="640"/>
          <w:marRight w:val="0"/>
          <w:marTop w:val="0"/>
          <w:marBottom w:val="0"/>
          <w:divBdr>
            <w:top w:val="none" w:sz="0" w:space="0" w:color="auto"/>
            <w:left w:val="none" w:sz="0" w:space="0" w:color="auto"/>
            <w:bottom w:val="none" w:sz="0" w:space="0" w:color="auto"/>
            <w:right w:val="none" w:sz="0" w:space="0" w:color="auto"/>
          </w:divBdr>
        </w:div>
        <w:div w:id="121727630">
          <w:marLeft w:val="640"/>
          <w:marRight w:val="0"/>
          <w:marTop w:val="0"/>
          <w:marBottom w:val="0"/>
          <w:divBdr>
            <w:top w:val="none" w:sz="0" w:space="0" w:color="auto"/>
            <w:left w:val="none" w:sz="0" w:space="0" w:color="auto"/>
            <w:bottom w:val="none" w:sz="0" w:space="0" w:color="auto"/>
            <w:right w:val="none" w:sz="0" w:space="0" w:color="auto"/>
          </w:divBdr>
        </w:div>
        <w:div w:id="2055150831">
          <w:marLeft w:val="640"/>
          <w:marRight w:val="0"/>
          <w:marTop w:val="0"/>
          <w:marBottom w:val="0"/>
          <w:divBdr>
            <w:top w:val="none" w:sz="0" w:space="0" w:color="auto"/>
            <w:left w:val="none" w:sz="0" w:space="0" w:color="auto"/>
            <w:bottom w:val="none" w:sz="0" w:space="0" w:color="auto"/>
            <w:right w:val="none" w:sz="0" w:space="0" w:color="auto"/>
          </w:divBdr>
        </w:div>
        <w:div w:id="138151964">
          <w:marLeft w:val="640"/>
          <w:marRight w:val="0"/>
          <w:marTop w:val="0"/>
          <w:marBottom w:val="0"/>
          <w:divBdr>
            <w:top w:val="none" w:sz="0" w:space="0" w:color="auto"/>
            <w:left w:val="none" w:sz="0" w:space="0" w:color="auto"/>
            <w:bottom w:val="none" w:sz="0" w:space="0" w:color="auto"/>
            <w:right w:val="none" w:sz="0" w:space="0" w:color="auto"/>
          </w:divBdr>
        </w:div>
        <w:div w:id="359673019">
          <w:marLeft w:val="640"/>
          <w:marRight w:val="0"/>
          <w:marTop w:val="0"/>
          <w:marBottom w:val="0"/>
          <w:divBdr>
            <w:top w:val="none" w:sz="0" w:space="0" w:color="auto"/>
            <w:left w:val="none" w:sz="0" w:space="0" w:color="auto"/>
            <w:bottom w:val="none" w:sz="0" w:space="0" w:color="auto"/>
            <w:right w:val="none" w:sz="0" w:space="0" w:color="auto"/>
          </w:divBdr>
        </w:div>
        <w:div w:id="478225984">
          <w:marLeft w:val="640"/>
          <w:marRight w:val="0"/>
          <w:marTop w:val="0"/>
          <w:marBottom w:val="0"/>
          <w:divBdr>
            <w:top w:val="none" w:sz="0" w:space="0" w:color="auto"/>
            <w:left w:val="none" w:sz="0" w:space="0" w:color="auto"/>
            <w:bottom w:val="none" w:sz="0" w:space="0" w:color="auto"/>
            <w:right w:val="none" w:sz="0" w:space="0" w:color="auto"/>
          </w:divBdr>
        </w:div>
        <w:div w:id="2117215779">
          <w:marLeft w:val="640"/>
          <w:marRight w:val="0"/>
          <w:marTop w:val="0"/>
          <w:marBottom w:val="0"/>
          <w:divBdr>
            <w:top w:val="none" w:sz="0" w:space="0" w:color="auto"/>
            <w:left w:val="none" w:sz="0" w:space="0" w:color="auto"/>
            <w:bottom w:val="none" w:sz="0" w:space="0" w:color="auto"/>
            <w:right w:val="none" w:sz="0" w:space="0" w:color="auto"/>
          </w:divBdr>
        </w:div>
        <w:div w:id="656567206">
          <w:marLeft w:val="640"/>
          <w:marRight w:val="0"/>
          <w:marTop w:val="0"/>
          <w:marBottom w:val="0"/>
          <w:divBdr>
            <w:top w:val="none" w:sz="0" w:space="0" w:color="auto"/>
            <w:left w:val="none" w:sz="0" w:space="0" w:color="auto"/>
            <w:bottom w:val="none" w:sz="0" w:space="0" w:color="auto"/>
            <w:right w:val="none" w:sz="0" w:space="0" w:color="auto"/>
          </w:divBdr>
        </w:div>
        <w:div w:id="1920093307">
          <w:marLeft w:val="640"/>
          <w:marRight w:val="0"/>
          <w:marTop w:val="0"/>
          <w:marBottom w:val="0"/>
          <w:divBdr>
            <w:top w:val="none" w:sz="0" w:space="0" w:color="auto"/>
            <w:left w:val="none" w:sz="0" w:space="0" w:color="auto"/>
            <w:bottom w:val="none" w:sz="0" w:space="0" w:color="auto"/>
            <w:right w:val="none" w:sz="0" w:space="0" w:color="auto"/>
          </w:divBdr>
        </w:div>
        <w:div w:id="568611307">
          <w:marLeft w:val="640"/>
          <w:marRight w:val="0"/>
          <w:marTop w:val="0"/>
          <w:marBottom w:val="0"/>
          <w:divBdr>
            <w:top w:val="none" w:sz="0" w:space="0" w:color="auto"/>
            <w:left w:val="none" w:sz="0" w:space="0" w:color="auto"/>
            <w:bottom w:val="none" w:sz="0" w:space="0" w:color="auto"/>
            <w:right w:val="none" w:sz="0" w:space="0" w:color="auto"/>
          </w:divBdr>
        </w:div>
        <w:div w:id="1106267557">
          <w:marLeft w:val="640"/>
          <w:marRight w:val="0"/>
          <w:marTop w:val="0"/>
          <w:marBottom w:val="0"/>
          <w:divBdr>
            <w:top w:val="none" w:sz="0" w:space="0" w:color="auto"/>
            <w:left w:val="none" w:sz="0" w:space="0" w:color="auto"/>
            <w:bottom w:val="none" w:sz="0" w:space="0" w:color="auto"/>
            <w:right w:val="none" w:sz="0" w:space="0" w:color="auto"/>
          </w:divBdr>
        </w:div>
        <w:div w:id="1439641795">
          <w:marLeft w:val="640"/>
          <w:marRight w:val="0"/>
          <w:marTop w:val="0"/>
          <w:marBottom w:val="0"/>
          <w:divBdr>
            <w:top w:val="none" w:sz="0" w:space="0" w:color="auto"/>
            <w:left w:val="none" w:sz="0" w:space="0" w:color="auto"/>
            <w:bottom w:val="none" w:sz="0" w:space="0" w:color="auto"/>
            <w:right w:val="none" w:sz="0" w:space="0" w:color="auto"/>
          </w:divBdr>
        </w:div>
        <w:div w:id="1144545566">
          <w:marLeft w:val="640"/>
          <w:marRight w:val="0"/>
          <w:marTop w:val="0"/>
          <w:marBottom w:val="0"/>
          <w:divBdr>
            <w:top w:val="none" w:sz="0" w:space="0" w:color="auto"/>
            <w:left w:val="none" w:sz="0" w:space="0" w:color="auto"/>
            <w:bottom w:val="none" w:sz="0" w:space="0" w:color="auto"/>
            <w:right w:val="none" w:sz="0" w:space="0" w:color="auto"/>
          </w:divBdr>
        </w:div>
        <w:div w:id="1826896506">
          <w:marLeft w:val="640"/>
          <w:marRight w:val="0"/>
          <w:marTop w:val="0"/>
          <w:marBottom w:val="0"/>
          <w:divBdr>
            <w:top w:val="none" w:sz="0" w:space="0" w:color="auto"/>
            <w:left w:val="none" w:sz="0" w:space="0" w:color="auto"/>
            <w:bottom w:val="none" w:sz="0" w:space="0" w:color="auto"/>
            <w:right w:val="none" w:sz="0" w:space="0" w:color="auto"/>
          </w:divBdr>
        </w:div>
        <w:div w:id="1905289957">
          <w:marLeft w:val="640"/>
          <w:marRight w:val="0"/>
          <w:marTop w:val="0"/>
          <w:marBottom w:val="0"/>
          <w:divBdr>
            <w:top w:val="none" w:sz="0" w:space="0" w:color="auto"/>
            <w:left w:val="none" w:sz="0" w:space="0" w:color="auto"/>
            <w:bottom w:val="none" w:sz="0" w:space="0" w:color="auto"/>
            <w:right w:val="none" w:sz="0" w:space="0" w:color="auto"/>
          </w:divBdr>
        </w:div>
        <w:div w:id="1762556994">
          <w:marLeft w:val="640"/>
          <w:marRight w:val="0"/>
          <w:marTop w:val="0"/>
          <w:marBottom w:val="0"/>
          <w:divBdr>
            <w:top w:val="none" w:sz="0" w:space="0" w:color="auto"/>
            <w:left w:val="none" w:sz="0" w:space="0" w:color="auto"/>
            <w:bottom w:val="none" w:sz="0" w:space="0" w:color="auto"/>
            <w:right w:val="none" w:sz="0" w:space="0" w:color="auto"/>
          </w:divBdr>
        </w:div>
        <w:div w:id="284655350">
          <w:marLeft w:val="640"/>
          <w:marRight w:val="0"/>
          <w:marTop w:val="0"/>
          <w:marBottom w:val="0"/>
          <w:divBdr>
            <w:top w:val="none" w:sz="0" w:space="0" w:color="auto"/>
            <w:left w:val="none" w:sz="0" w:space="0" w:color="auto"/>
            <w:bottom w:val="none" w:sz="0" w:space="0" w:color="auto"/>
            <w:right w:val="none" w:sz="0" w:space="0" w:color="auto"/>
          </w:divBdr>
        </w:div>
        <w:div w:id="1367439118">
          <w:marLeft w:val="640"/>
          <w:marRight w:val="0"/>
          <w:marTop w:val="0"/>
          <w:marBottom w:val="0"/>
          <w:divBdr>
            <w:top w:val="none" w:sz="0" w:space="0" w:color="auto"/>
            <w:left w:val="none" w:sz="0" w:space="0" w:color="auto"/>
            <w:bottom w:val="none" w:sz="0" w:space="0" w:color="auto"/>
            <w:right w:val="none" w:sz="0" w:space="0" w:color="auto"/>
          </w:divBdr>
        </w:div>
        <w:div w:id="263610154">
          <w:marLeft w:val="640"/>
          <w:marRight w:val="0"/>
          <w:marTop w:val="0"/>
          <w:marBottom w:val="0"/>
          <w:divBdr>
            <w:top w:val="none" w:sz="0" w:space="0" w:color="auto"/>
            <w:left w:val="none" w:sz="0" w:space="0" w:color="auto"/>
            <w:bottom w:val="none" w:sz="0" w:space="0" w:color="auto"/>
            <w:right w:val="none" w:sz="0" w:space="0" w:color="auto"/>
          </w:divBdr>
        </w:div>
        <w:div w:id="1875345265">
          <w:marLeft w:val="640"/>
          <w:marRight w:val="0"/>
          <w:marTop w:val="0"/>
          <w:marBottom w:val="0"/>
          <w:divBdr>
            <w:top w:val="none" w:sz="0" w:space="0" w:color="auto"/>
            <w:left w:val="none" w:sz="0" w:space="0" w:color="auto"/>
            <w:bottom w:val="none" w:sz="0" w:space="0" w:color="auto"/>
            <w:right w:val="none" w:sz="0" w:space="0" w:color="auto"/>
          </w:divBdr>
        </w:div>
        <w:div w:id="853691743">
          <w:marLeft w:val="640"/>
          <w:marRight w:val="0"/>
          <w:marTop w:val="0"/>
          <w:marBottom w:val="0"/>
          <w:divBdr>
            <w:top w:val="none" w:sz="0" w:space="0" w:color="auto"/>
            <w:left w:val="none" w:sz="0" w:space="0" w:color="auto"/>
            <w:bottom w:val="none" w:sz="0" w:space="0" w:color="auto"/>
            <w:right w:val="none" w:sz="0" w:space="0" w:color="auto"/>
          </w:divBdr>
        </w:div>
        <w:div w:id="1667317778">
          <w:marLeft w:val="640"/>
          <w:marRight w:val="0"/>
          <w:marTop w:val="0"/>
          <w:marBottom w:val="0"/>
          <w:divBdr>
            <w:top w:val="none" w:sz="0" w:space="0" w:color="auto"/>
            <w:left w:val="none" w:sz="0" w:space="0" w:color="auto"/>
            <w:bottom w:val="none" w:sz="0" w:space="0" w:color="auto"/>
            <w:right w:val="none" w:sz="0" w:space="0" w:color="auto"/>
          </w:divBdr>
        </w:div>
        <w:div w:id="365449814">
          <w:marLeft w:val="640"/>
          <w:marRight w:val="0"/>
          <w:marTop w:val="0"/>
          <w:marBottom w:val="0"/>
          <w:divBdr>
            <w:top w:val="none" w:sz="0" w:space="0" w:color="auto"/>
            <w:left w:val="none" w:sz="0" w:space="0" w:color="auto"/>
            <w:bottom w:val="none" w:sz="0" w:space="0" w:color="auto"/>
            <w:right w:val="none" w:sz="0" w:space="0" w:color="auto"/>
          </w:divBdr>
        </w:div>
        <w:div w:id="1208106458">
          <w:marLeft w:val="640"/>
          <w:marRight w:val="0"/>
          <w:marTop w:val="0"/>
          <w:marBottom w:val="0"/>
          <w:divBdr>
            <w:top w:val="none" w:sz="0" w:space="0" w:color="auto"/>
            <w:left w:val="none" w:sz="0" w:space="0" w:color="auto"/>
            <w:bottom w:val="none" w:sz="0" w:space="0" w:color="auto"/>
            <w:right w:val="none" w:sz="0" w:space="0" w:color="auto"/>
          </w:divBdr>
        </w:div>
        <w:div w:id="2131824319">
          <w:marLeft w:val="640"/>
          <w:marRight w:val="0"/>
          <w:marTop w:val="0"/>
          <w:marBottom w:val="0"/>
          <w:divBdr>
            <w:top w:val="none" w:sz="0" w:space="0" w:color="auto"/>
            <w:left w:val="none" w:sz="0" w:space="0" w:color="auto"/>
            <w:bottom w:val="none" w:sz="0" w:space="0" w:color="auto"/>
            <w:right w:val="none" w:sz="0" w:space="0" w:color="auto"/>
          </w:divBdr>
        </w:div>
        <w:div w:id="1268463297">
          <w:marLeft w:val="640"/>
          <w:marRight w:val="0"/>
          <w:marTop w:val="0"/>
          <w:marBottom w:val="0"/>
          <w:divBdr>
            <w:top w:val="none" w:sz="0" w:space="0" w:color="auto"/>
            <w:left w:val="none" w:sz="0" w:space="0" w:color="auto"/>
            <w:bottom w:val="none" w:sz="0" w:space="0" w:color="auto"/>
            <w:right w:val="none" w:sz="0" w:space="0" w:color="auto"/>
          </w:divBdr>
        </w:div>
        <w:div w:id="862665852">
          <w:marLeft w:val="640"/>
          <w:marRight w:val="0"/>
          <w:marTop w:val="0"/>
          <w:marBottom w:val="0"/>
          <w:divBdr>
            <w:top w:val="none" w:sz="0" w:space="0" w:color="auto"/>
            <w:left w:val="none" w:sz="0" w:space="0" w:color="auto"/>
            <w:bottom w:val="none" w:sz="0" w:space="0" w:color="auto"/>
            <w:right w:val="none" w:sz="0" w:space="0" w:color="auto"/>
          </w:divBdr>
        </w:div>
        <w:div w:id="1866870328">
          <w:marLeft w:val="640"/>
          <w:marRight w:val="0"/>
          <w:marTop w:val="0"/>
          <w:marBottom w:val="0"/>
          <w:divBdr>
            <w:top w:val="none" w:sz="0" w:space="0" w:color="auto"/>
            <w:left w:val="none" w:sz="0" w:space="0" w:color="auto"/>
            <w:bottom w:val="none" w:sz="0" w:space="0" w:color="auto"/>
            <w:right w:val="none" w:sz="0" w:space="0" w:color="auto"/>
          </w:divBdr>
        </w:div>
        <w:div w:id="768965173">
          <w:marLeft w:val="640"/>
          <w:marRight w:val="0"/>
          <w:marTop w:val="0"/>
          <w:marBottom w:val="0"/>
          <w:divBdr>
            <w:top w:val="none" w:sz="0" w:space="0" w:color="auto"/>
            <w:left w:val="none" w:sz="0" w:space="0" w:color="auto"/>
            <w:bottom w:val="none" w:sz="0" w:space="0" w:color="auto"/>
            <w:right w:val="none" w:sz="0" w:space="0" w:color="auto"/>
          </w:divBdr>
        </w:div>
        <w:div w:id="1862085739">
          <w:marLeft w:val="640"/>
          <w:marRight w:val="0"/>
          <w:marTop w:val="0"/>
          <w:marBottom w:val="0"/>
          <w:divBdr>
            <w:top w:val="none" w:sz="0" w:space="0" w:color="auto"/>
            <w:left w:val="none" w:sz="0" w:space="0" w:color="auto"/>
            <w:bottom w:val="none" w:sz="0" w:space="0" w:color="auto"/>
            <w:right w:val="none" w:sz="0" w:space="0" w:color="auto"/>
          </w:divBdr>
        </w:div>
        <w:div w:id="478960720">
          <w:marLeft w:val="640"/>
          <w:marRight w:val="0"/>
          <w:marTop w:val="0"/>
          <w:marBottom w:val="0"/>
          <w:divBdr>
            <w:top w:val="none" w:sz="0" w:space="0" w:color="auto"/>
            <w:left w:val="none" w:sz="0" w:space="0" w:color="auto"/>
            <w:bottom w:val="none" w:sz="0" w:space="0" w:color="auto"/>
            <w:right w:val="none" w:sz="0" w:space="0" w:color="auto"/>
          </w:divBdr>
        </w:div>
        <w:div w:id="27147362">
          <w:marLeft w:val="640"/>
          <w:marRight w:val="0"/>
          <w:marTop w:val="0"/>
          <w:marBottom w:val="0"/>
          <w:divBdr>
            <w:top w:val="none" w:sz="0" w:space="0" w:color="auto"/>
            <w:left w:val="none" w:sz="0" w:space="0" w:color="auto"/>
            <w:bottom w:val="none" w:sz="0" w:space="0" w:color="auto"/>
            <w:right w:val="none" w:sz="0" w:space="0" w:color="auto"/>
          </w:divBdr>
        </w:div>
        <w:div w:id="53166644">
          <w:marLeft w:val="640"/>
          <w:marRight w:val="0"/>
          <w:marTop w:val="0"/>
          <w:marBottom w:val="0"/>
          <w:divBdr>
            <w:top w:val="none" w:sz="0" w:space="0" w:color="auto"/>
            <w:left w:val="none" w:sz="0" w:space="0" w:color="auto"/>
            <w:bottom w:val="none" w:sz="0" w:space="0" w:color="auto"/>
            <w:right w:val="none" w:sz="0" w:space="0" w:color="auto"/>
          </w:divBdr>
        </w:div>
        <w:div w:id="1801798113">
          <w:marLeft w:val="640"/>
          <w:marRight w:val="0"/>
          <w:marTop w:val="0"/>
          <w:marBottom w:val="0"/>
          <w:divBdr>
            <w:top w:val="none" w:sz="0" w:space="0" w:color="auto"/>
            <w:left w:val="none" w:sz="0" w:space="0" w:color="auto"/>
            <w:bottom w:val="none" w:sz="0" w:space="0" w:color="auto"/>
            <w:right w:val="none" w:sz="0" w:space="0" w:color="auto"/>
          </w:divBdr>
        </w:div>
        <w:div w:id="2061205487">
          <w:marLeft w:val="640"/>
          <w:marRight w:val="0"/>
          <w:marTop w:val="0"/>
          <w:marBottom w:val="0"/>
          <w:divBdr>
            <w:top w:val="none" w:sz="0" w:space="0" w:color="auto"/>
            <w:left w:val="none" w:sz="0" w:space="0" w:color="auto"/>
            <w:bottom w:val="none" w:sz="0" w:space="0" w:color="auto"/>
            <w:right w:val="none" w:sz="0" w:space="0" w:color="auto"/>
          </w:divBdr>
        </w:div>
        <w:div w:id="525682721">
          <w:marLeft w:val="640"/>
          <w:marRight w:val="0"/>
          <w:marTop w:val="0"/>
          <w:marBottom w:val="0"/>
          <w:divBdr>
            <w:top w:val="none" w:sz="0" w:space="0" w:color="auto"/>
            <w:left w:val="none" w:sz="0" w:space="0" w:color="auto"/>
            <w:bottom w:val="none" w:sz="0" w:space="0" w:color="auto"/>
            <w:right w:val="none" w:sz="0" w:space="0" w:color="auto"/>
          </w:divBdr>
        </w:div>
        <w:div w:id="864945158">
          <w:marLeft w:val="640"/>
          <w:marRight w:val="0"/>
          <w:marTop w:val="0"/>
          <w:marBottom w:val="0"/>
          <w:divBdr>
            <w:top w:val="none" w:sz="0" w:space="0" w:color="auto"/>
            <w:left w:val="none" w:sz="0" w:space="0" w:color="auto"/>
            <w:bottom w:val="none" w:sz="0" w:space="0" w:color="auto"/>
            <w:right w:val="none" w:sz="0" w:space="0" w:color="auto"/>
          </w:divBdr>
        </w:div>
        <w:div w:id="1599286010">
          <w:marLeft w:val="640"/>
          <w:marRight w:val="0"/>
          <w:marTop w:val="0"/>
          <w:marBottom w:val="0"/>
          <w:divBdr>
            <w:top w:val="none" w:sz="0" w:space="0" w:color="auto"/>
            <w:left w:val="none" w:sz="0" w:space="0" w:color="auto"/>
            <w:bottom w:val="none" w:sz="0" w:space="0" w:color="auto"/>
            <w:right w:val="none" w:sz="0" w:space="0" w:color="auto"/>
          </w:divBdr>
        </w:div>
        <w:div w:id="1133669526">
          <w:marLeft w:val="640"/>
          <w:marRight w:val="0"/>
          <w:marTop w:val="0"/>
          <w:marBottom w:val="0"/>
          <w:divBdr>
            <w:top w:val="none" w:sz="0" w:space="0" w:color="auto"/>
            <w:left w:val="none" w:sz="0" w:space="0" w:color="auto"/>
            <w:bottom w:val="none" w:sz="0" w:space="0" w:color="auto"/>
            <w:right w:val="none" w:sz="0" w:space="0" w:color="auto"/>
          </w:divBdr>
        </w:div>
        <w:div w:id="1798646295">
          <w:marLeft w:val="640"/>
          <w:marRight w:val="0"/>
          <w:marTop w:val="0"/>
          <w:marBottom w:val="0"/>
          <w:divBdr>
            <w:top w:val="none" w:sz="0" w:space="0" w:color="auto"/>
            <w:left w:val="none" w:sz="0" w:space="0" w:color="auto"/>
            <w:bottom w:val="none" w:sz="0" w:space="0" w:color="auto"/>
            <w:right w:val="none" w:sz="0" w:space="0" w:color="auto"/>
          </w:divBdr>
        </w:div>
        <w:div w:id="929242310">
          <w:marLeft w:val="640"/>
          <w:marRight w:val="0"/>
          <w:marTop w:val="0"/>
          <w:marBottom w:val="0"/>
          <w:divBdr>
            <w:top w:val="none" w:sz="0" w:space="0" w:color="auto"/>
            <w:left w:val="none" w:sz="0" w:space="0" w:color="auto"/>
            <w:bottom w:val="none" w:sz="0" w:space="0" w:color="auto"/>
            <w:right w:val="none" w:sz="0" w:space="0" w:color="auto"/>
          </w:divBdr>
        </w:div>
        <w:div w:id="1648703214">
          <w:marLeft w:val="640"/>
          <w:marRight w:val="0"/>
          <w:marTop w:val="0"/>
          <w:marBottom w:val="0"/>
          <w:divBdr>
            <w:top w:val="none" w:sz="0" w:space="0" w:color="auto"/>
            <w:left w:val="none" w:sz="0" w:space="0" w:color="auto"/>
            <w:bottom w:val="none" w:sz="0" w:space="0" w:color="auto"/>
            <w:right w:val="none" w:sz="0" w:space="0" w:color="auto"/>
          </w:divBdr>
        </w:div>
        <w:div w:id="1826898290">
          <w:marLeft w:val="640"/>
          <w:marRight w:val="0"/>
          <w:marTop w:val="0"/>
          <w:marBottom w:val="0"/>
          <w:divBdr>
            <w:top w:val="none" w:sz="0" w:space="0" w:color="auto"/>
            <w:left w:val="none" w:sz="0" w:space="0" w:color="auto"/>
            <w:bottom w:val="none" w:sz="0" w:space="0" w:color="auto"/>
            <w:right w:val="none" w:sz="0" w:space="0" w:color="auto"/>
          </w:divBdr>
        </w:div>
        <w:div w:id="1388532419">
          <w:marLeft w:val="640"/>
          <w:marRight w:val="0"/>
          <w:marTop w:val="0"/>
          <w:marBottom w:val="0"/>
          <w:divBdr>
            <w:top w:val="none" w:sz="0" w:space="0" w:color="auto"/>
            <w:left w:val="none" w:sz="0" w:space="0" w:color="auto"/>
            <w:bottom w:val="none" w:sz="0" w:space="0" w:color="auto"/>
            <w:right w:val="none" w:sz="0" w:space="0" w:color="auto"/>
          </w:divBdr>
        </w:div>
        <w:div w:id="362823749">
          <w:marLeft w:val="640"/>
          <w:marRight w:val="0"/>
          <w:marTop w:val="0"/>
          <w:marBottom w:val="0"/>
          <w:divBdr>
            <w:top w:val="none" w:sz="0" w:space="0" w:color="auto"/>
            <w:left w:val="none" w:sz="0" w:space="0" w:color="auto"/>
            <w:bottom w:val="none" w:sz="0" w:space="0" w:color="auto"/>
            <w:right w:val="none" w:sz="0" w:space="0" w:color="auto"/>
          </w:divBdr>
        </w:div>
        <w:div w:id="914704061">
          <w:marLeft w:val="640"/>
          <w:marRight w:val="0"/>
          <w:marTop w:val="0"/>
          <w:marBottom w:val="0"/>
          <w:divBdr>
            <w:top w:val="none" w:sz="0" w:space="0" w:color="auto"/>
            <w:left w:val="none" w:sz="0" w:space="0" w:color="auto"/>
            <w:bottom w:val="none" w:sz="0" w:space="0" w:color="auto"/>
            <w:right w:val="none" w:sz="0" w:space="0" w:color="auto"/>
          </w:divBdr>
        </w:div>
        <w:div w:id="1863397344">
          <w:marLeft w:val="640"/>
          <w:marRight w:val="0"/>
          <w:marTop w:val="0"/>
          <w:marBottom w:val="0"/>
          <w:divBdr>
            <w:top w:val="none" w:sz="0" w:space="0" w:color="auto"/>
            <w:left w:val="none" w:sz="0" w:space="0" w:color="auto"/>
            <w:bottom w:val="none" w:sz="0" w:space="0" w:color="auto"/>
            <w:right w:val="none" w:sz="0" w:space="0" w:color="auto"/>
          </w:divBdr>
        </w:div>
        <w:div w:id="1155687353">
          <w:marLeft w:val="640"/>
          <w:marRight w:val="0"/>
          <w:marTop w:val="0"/>
          <w:marBottom w:val="0"/>
          <w:divBdr>
            <w:top w:val="none" w:sz="0" w:space="0" w:color="auto"/>
            <w:left w:val="none" w:sz="0" w:space="0" w:color="auto"/>
            <w:bottom w:val="none" w:sz="0" w:space="0" w:color="auto"/>
            <w:right w:val="none" w:sz="0" w:space="0" w:color="auto"/>
          </w:divBdr>
        </w:div>
        <w:div w:id="1225411857">
          <w:marLeft w:val="640"/>
          <w:marRight w:val="0"/>
          <w:marTop w:val="0"/>
          <w:marBottom w:val="0"/>
          <w:divBdr>
            <w:top w:val="none" w:sz="0" w:space="0" w:color="auto"/>
            <w:left w:val="none" w:sz="0" w:space="0" w:color="auto"/>
            <w:bottom w:val="none" w:sz="0" w:space="0" w:color="auto"/>
            <w:right w:val="none" w:sz="0" w:space="0" w:color="auto"/>
          </w:divBdr>
        </w:div>
        <w:div w:id="338821206">
          <w:marLeft w:val="640"/>
          <w:marRight w:val="0"/>
          <w:marTop w:val="0"/>
          <w:marBottom w:val="0"/>
          <w:divBdr>
            <w:top w:val="none" w:sz="0" w:space="0" w:color="auto"/>
            <w:left w:val="none" w:sz="0" w:space="0" w:color="auto"/>
            <w:bottom w:val="none" w:sz="0" w:space="0" w:color="auto"/>
            <w:right w:val="none" w:sz="0" w:space="0" w:color="auto"/>
          </w:divBdr>
        </w:div>
        <w:div w:id="1860310475">
          <w:marLeft w:val="640"/>
          <w:marRight w:val="0"/>
          <w:marTop w:val="0"/>
          <w:marBottom w:val="0"/>
          <w:divBdr>
            <w:top w:val="none" w:sz="0" w:space="0" w:color="auto"/>
            <w:left w:val="none" w:sz="0" w:space="0" w:color="auto"/>
            <w:bottom w:val="none" w:sz="0" w:space="0" w:color="auto"/>
            <w:right w:val="none" w:sz="0" w:space="0" w:color="auto"/>
          </w:divBdr>
        </w:div>
        <w:div w:id="137381023">
          <w:marLeft w:val="640"/>
          <w:marRight w:val="0"/>
          <w:marTop w:val="0"/>
          <w:marBottom w:val="0"/>
          <w:divBdr>
            <w:top w:val="none" w:sz="0" w:space="0" w:color="auto"/>
            <w:left w:val="none" w:sz="0" w:space="0" w:color="auto"/>
            <w:bottom w:val="none" w:sz="0" w:space="0" w:color="auto"/>
            <w:right w:val="none" w:sz="0" w:space="0" w:color="auto"/>
          </w:divBdr>
        </w:div>
        <w:div w:id="353114997">
          <w:marLeft w:val="640"/>
          <w:marRight w:val="0"/>
          <w:marTop w:val="0"/>
          <w:marBottom w:val="0"/>
          <w:divBdr>
            <w:top w:val="none" w:sz="0" w:space="0" w:color="auto"/>
            <w:left w:val="none" w:sz="0" w:space="0" w:color="auto"/>
            <w:bottom w:val="none" w:sz="0" w:space="0" w:color="auto"/>
            <w:right w:val="none" w:sz="0" w:space="0" w:color="auto"/>
          </w:divBdr>
        </w:div>
        <w:div w:id="1866167016">
          <w:marLeft w:val="640"/>
          <w:marRight w:val="0"/>
          <w:marTop w:val="0"/>
          <w:marBottom w:val="0"/>
          <w:divBdr>
            <w:top w:val="none" w:sz="0" w:space="0" w:color="auto"/>
            <w:left w:val="none" w:sz="0" w:space="0" w:color="auto"/>
            <w:bottom w:val="none" w:sz="0" w:space="0" w:color="auto"/>
            <w:right w:val="none" w:sz="0" w:space="0" w:color="auto"/>
          </w:divBdr>
        </w:div>
        <w:div w:id="1803842791">
          <w:marLeft w:val="640"/>
          <w:marRight w:val="0"/>
          <w:marTop w:val="0"/>
          <w:marBottom w:val="0"/>
          <w:divBdr>
            <w:top w:val="none" w:sz="0" w:space="0" w:color="auto"/>
            <w:left w:val="none" w:sz="0" w:space="0" w:color="auto"/>
            <w:bottom w:val="none" w:sz="0" w:space="0" w:color="auto"/>
            <w:right w:val="none" w:sz="0" w:space="0" w:color="auto"/>
          </w:divBdr>
        </w:div>
        <w:div w:id="1648628248">
          <w:marLeft w:val="640"/>
          <w:marRight w:val="0"/>
          <w:marTop w:val="0"/>
          <w:marBottom w:val="0"/>
          <w:divBdr>
            <w:top w:val="none" w:sz="0" w:space="0" w:color="auto"/>
            <w:left w:val="none" w:sz="0" w:space="0" w:color="auto"/>
            <w:bottom w:val="none" w:sz="0" w:space="0" w:color="auto"/>
            <w:right w:val="none" w:sz="0" w:space="0" w:color="auto"/>
          </w:divBdr>
        </w:div>
        <w:div w:id="501315970">
          <w:marLeft w:val="640"/>
          <w:marRight w:val="0"/>
          <w:marTop w:val="0"/>
          <w:marBottom w:val="0"/>
          <w:divBdr>
            <w:top w:val="none" w:sz="0" w:space="0" w:color="auto"/>
            <w:left w:val="none" w:sz="0" w:space="0" w:color="auto"/>
            <w:bottom w:val="none" w:sz="0" w:space="0" w:color="auto"/>
            <w:right w:val="none" w:sz="0" w:space="0" w:color="auto"/>
          </w:divBdr>
        </w:div>
        <w:div w:id="463696948">
          <w:marLeft w:val="640"/>
          <w:marRight w:val="0"/>
          <w:marTop w:val="0"/>
          <w:marBottom w:val="0"/>
          <w:divBdr>
            <w:top w:val="none" w:sz="0" w:space="0" w:color="auto"/>
            <w:left w:val="none" w:sz="0" w:space="0" w:color="auto"/>
            <w:bottom w:val="none" w:sz="0" w:space="0" w:color="auto"/>
            <w:right w:val="none" w:sz="0" w:space="0" w:color="auto"/>
          </w:divBdr>
        </w:div>
        <w:div w:id="628517120">
          <w:marLeft w:val="640"/>
          <w:marRight w:val="0"/>
          <w:marTop w:val="0"/>
          <w:marBottom w:val="0"/>
          <w:divBdr>
            <w:top w:val="none" w:sz="0" w:space="0" w:color="auto"/>
            <w:left w:val="none" w:sz="0" w:space="0" w:color="auto"/>
            <w:bottom w:val="none" w:sz="0" w:space="0" w:color="auto"/>
            <w:right w:val="none" w:sz="0" w:space="0" w:color="auto"/>
          </w:divBdr>
        </w:div>
        <w:div w:id="1414401561">
          <w:marLeft w:val="640"/>
          <w:marRight w:val="0"/>
          <w:marTop w:val="0"/>
          <w:marBottom w:val="0"/>
          <w:divBdr>
            <w:top w:val="none" w:sz="0" w:space="0" w:color="auto"/>
            <w:left w:val="none" w:sz="0" w:space="0" w:color="auto"/>
            <w:bottom w:val="none" w:sz="0" w:space="0" w:color="auto"/>
            <w:right w:val="none" w:sz="0" w:space="0" w:color="auto"/>
          </w:divBdr>
        </w:div>
        <w:div w:id="1643581540">
          <w:marLeft w:val="640"/>
          <w:marRight w:val="0"/>
          <w:marTop w:val="0"/>
          <w:marBottom w:val="0"/>
          <w:divBdr>
            <w:top w:val="none" w:sz="0" w:space="0" w:color="auto"/>
            <w:left w:val="none" w:sz="0" w:space="0" w:color="auto"/>
            <w:bottom w:val="none" w:sz="0" w:space="0" w:color="auto"/>
            <w:right w:val="none" w:sz="0" w:space="0" w:color="auto"/>
          </w:divBdr>
        </w:div>
        <w:div w:id="1287736725">
          <w:marLeft w:val="640"/>
          <w:marRight w:val="0"/>
          <w:marTop w:val="0"/>
          <w:marBottom w:val="0"/>
          <w:divBdr>
            <w:top w:val="none" w:sz="0" w:space="0" w:color="auto"/>
            <w:left w:val="none" w:sz="0" w:space="0" w:color="auto"/>
            <w:bottom w:val="none" w:sz="0" w:space="0" w:color="auto"/>
            <w:right w:val="none" w:sz="0" w:space="0" w:color="auto"/>
          </w:divBdr>
        </w:div>
        <w:div w:id="1563444830">
          <w:marLeft w:val="640"/>
          <w:marRight w:val="0"/>
          <w:marTop w:val="0"/>
          <w:marBottom w:val="0"/>
          <w:divBdr>
            <w:top w:val="none" w:sz="0" w:space="0" w:color="auto"/>
            <w:left w:val="none" w:sz="0" w:space="0" w:color="auto"/>
            <w:bottom w:val="none" w:sz="0" w:space="0" w:color="auto"/>
            <w:right w:val="none" w:sz="0" w:space="0" w:color="auto"/>
          </w:divBdr>
        </w:div>
        <w:div w:id="355883695">
          <w:marLeft w:val="640"/>
          <w:marRight w:val="0"/>
          <w:marTop w:val="0"/>
          <w:marBottom w:val="0"/>
          <w:divBdr>
            <w:top w:val="none" w:sz="0" w:space="0" w:color="auto"/>
            <w:left w:val="none" w:sz="0" w:space="0" w:color="auto"/>
            <w:bottom w:val="none" w:sz="0" w:space="0" w:color="auto"/>
            <w:right w:val="none" w:sz="0" w:space="0" w:color="auto"/>
          </w:divBdr>
        </w:div>
        <w:div w:id="2124880611">
          <w:marLeft w:val="640"/>
          <w:marRight w:val="0"/>
          <w:marTop w:val="0"/>
          <w:marBottom w:val="0"/>
          <w:divBdr>
            <w:top w:val="none" w:sz="0" w:space="0" w:color="auto"/>
            <w:left w:val="none" w:sz="0" w:space="0" w:color="auto"/>
            <w:bottom w:val="none" w:sz="0" w:space="0" w:color="auto"/>
            <w:right w:val="none" w:sz="0" w:space="0" w:color="auto"/>
          </w:divBdr>
        </w:div>
        <w:div w:id="256644146">
          <w:marLeft w:val="640"/>
          <w:marRight w:val="0"/>
          <w:marTop w:val="0"/>
          <w:marBottom w:val="0"/>
          <w:divBdr>
            <w:top w:val="none" w:sz="0" w:space="0" w:color="auto"/>
            <w:left w:val="none" w:sz="0" w:space="0" w:color="auto"/>
            <w:bottom w:val="none" w:sz="0" w:space="0" w:color="auto"/>
            <w:right w:val="none" w:sz="0" w:space="0" w:color="auto"/>
          </w:divBdr>
        </w:div>
        <w:div w:id="1515224488">
          <w:marLeft w:val="640"/>
          <w:marRight w:val="0"/>
          <w:marTop w:val="0"/>
          <w:marBottom w:val="0"/>
          <w:divBdr>
            <w:top w:val="none" w:sz="0" w:space="0" w:color="auto"/>
            <w:left w:val="none" w:sz="0" w:space="0" w:color="auto"/>
            <w:bottom w:val="none" w:sz="0" w:space="0" w:color="auto"/>
            <w:right w:val="none" w:sz="0" w:space="0" w:color="auto"/>
          </w:divBdr>
        </w:div>
        <w:div w:id="1440179971">
          <w:marLeft w:val="640"/>
          <w:marRight w:val="0"/>
          <w:marTop w:val="0"/>
          <w:marBottom w:val="0"/>
          <w:divBdr>
            <w:top w:val="none" w:sz="0" w:space="0" w:color="auto"/>
            <w:left w:val="none" w:sz="0" w:space="0" w:color="auto"/>
            <w:bottom w:val="none" w:sz="0" w:space="0" w:color="auto"/>
            <w:right w:val="none" w:sz="0" w:space="0" w:color="auto"/>
          </w:divBdr>
        </w:div>
        <w:div w:id="341251329">
          <w:marLeft w:val="640"/>
          <w:marRight w:val="0"/>
          <w:marTop w:val="0"/>
          <w:marBottom w:val="0"/>
          <w:divBdr>
            <w:top w:val="none" w:sz="0" w:space="0" w:color="auto"/>
            <w:left w:val="none" w:sz="0" w:space="0" w:color="auto"/>
            <w:bottom w:val="none" w:sz="0" w:space="0" w:color="auto"/>
            <w:right w:val="none" w:sz="0" w:space="0" w:color="auto"/>
          </w:divBdr>
        </w:div>
        <w:div w:id="1417631662">
          <w:marLeft w:val="640"/>
          <w:marRight w:val="0"/>
          <w:marTop w:val="0"/>
          <w:marBottom w:val="0"/>
          <w:divBdr>
            <w:top w:val="none" w:sz="0" w:space="0" w:color="auto"/>
            <w:left w:val="none" w:sz="0" w:space="0" w:color="auto"/>
            <w:bottom w:val="none" w:sz="0" w:space="0" w:color="auto"/>
            <w:right w:val="none" w:sz="0" w:space="0" w:color="auto"/>
          </w:divBdr>
        </w:div>
        <w:div w:id="1246765763">
          <w:marLeft w:val="640"/>
          <w:marRight w:val="0"/>
          <w:marTop w:val="0"/>
          <w:marBottom w:val="0"/>
          <w:divBdr>
            <w:top w:val="none" w:sz="0" w:space="0" w:color="auto"/>
            <w:left w:val="none" w:sz="0" w:space="0" w:color="auto"/>
            <w:bottom w:val="none" w:sz="0" w:space="0" w:color="auto"/>
            <w:right w:val="none" w:sz="0" w:space="0" w:color="auto"/>
          </w:divBdr>
        </w:div>
        <w:div w:id="844780338">
          <w:marLeft w:val="640"/>
          <w:marRight w:val="0"/>
          <w:marTop w:val="0"/>
          <w:marBottom w:val="0"/>
          <w:divBdr>
            <w:top w:val="none" w:sz="0" w:space="0" w:color="auto"/>
            <w:left w:val="none" w:sz="0" w:space="0" w:color="auto"/>
            <w:bottom w:val="none" w:sz="0" w:space="0" w:color="auto"/>
            <w:right w:val="none" w:sz="0" w:space="0" w:color="auto"/>
          </w:divBdr>
        </w:div>
        <w:div w:id="1152061790">
          <w:marLeft w:val="640"/>
          <w:marRight w:val="0"/>
          <w:marTop w:val="0"/>
          <w:marBottom w:val="0"/>
          <w:divBdr>
            <w:top w:val="none" w:sz="0" w:space="0" w:color="auto"/>
            <w:left w:val="none" w:sz="0" w:space="0" w:color="auto"/>
            <w:bottom w:val="none" w:sz="0" w:space="0" w:color="auto"/>
            <w:right w:val="none" w:sz="0" w:space="0" w:color="auto"/>
          </w:divBdr>
        </w:div>
        <w:div w:id="1300263563">
          <w:marLeft w:val="640"/>
          <w:marRight w:val="0"/>
          <w:marTop w:val="0"/>
          <w:marBottom w:val="0"/>
          <w:divBdr>
            <w:top w:val="none" w:sz="0" w:space="0" w:color="auto"/>
            <w:left w:val="none" w:sz="0" w:space="0" w:color="auto"/>
            <w:bottom w:val="none" w:sz="0" w:space="0" w:color="auto"/>
            <w:right w:val="none" w:sz="0" w:space="0" w:color="auto"/>
          </w:divBdr>
        </w:div>
        <w:div w:id="1475680122">
          <w:marLeft w:val="640"/>
          <w:marRight w:val="0"/>
          <w:marTop w:val="0"/>
          <w:marBottom w:val="0"/>
          <w:divBdr>
            <w:top w:val="none" w:sz="0" w:space="0" w:color="auto"/>
            <w:left w:val="none" w:sz="0" w:space="0" w:color="auto"/>
            <w:bottom w:val="none" w:sz="0" w:space="0" w:color="auto"/>
            <w:right w:val="none" w:sz="0" w:space="0" w:color="auto"/>
          </w:divBdr>
        </w:div>
        <w:div w:id="924074171">
          <w:marLeft w:val="640"/>
          <w:marRight w:val="0"/>
          <w:marTop w:val="0"/>
          <w:marBottom w:val="0"/>
          <w:divBdr>
            <w:top w:val="none" w:sz="0" w:space="0" w:color="auto"/>
            <w:left w:val="none" w:sz="0" w:space="0" w:color="auto"/>
            <w:bottom w:val="none" w:sz="0" w:space="0" w:color="auto"/>
            <w:right w:val="none" w:sz="0" w:space="0" w:color="auto"/>
          </w:divBdr>
        </w:div>
        <w:div w:id="1767270242">
          <w:marLeft w:val="640"/>
          <w:marRight w:val="0"/>
          <w:marTop w:val="0"/>
          <w:marBottom w:val="0"/>
          <w:divBdr>
            <w:top w:val="none" w:sz="0" w:space="0" w:color="auto"/>
            <w:left w:val="none" w:sz="0" w:space="0" w:color="auto"/>
            <w:bottom w:val="none" w:sz="0" w:space="0" w:color="auto"/>
            <w:right w:val="none" w:sz="0" w:space="0" w:color="auto"/>
          </w:divBdr>
        </w:div>
        <w:div w:id="1058674635">
          <w:marLeft w:val="640"/>
          <w:marRight w:val="0"/>
          <w:marTop w:val="0"/>
          <w:marBottom w:val="0"/>
          <w:divBdr>
            <w:top w:val="none" w:sz="0" w:space="0" w:color="auto"/>
            <w:left w:val="none" w:sz="0" w:space="0" w:color="auto"/>
            <w:bottom w:val="none" w:sz="0" w:space="0" w:color="auto"/>
            <w:right w:val="none" w:sz="0" w:space="0" w:color="auto"/>
          </w:divBdr>
        </w:div>
        <w:div w:id="1449159661">
          <w:marLeft w:val="640"/>
          <w:marRight w:val="0"/>
          <w:marTop w:val="0"/>
          <w:marBottom w:val="0"/>
          <w:divBdr>
            <w:top w:val="none" w:sz="0" w:space="0" w:color="auto"/>
            <w:left w:val="none" w:sz="0" w:space="0" w:color="auto"/>
            <w:bottom w:val="none" w:sz="0" w:space="0" w:color="auto"/>
            <w:right w:val="none" w:sz="0" w:space="0" w:color="auto"/>
          </w:divBdr>
        </w:div>
        <w:div w:id="379867709">
          <w:marLeft w:val="640"/>
          <w:marRight w:val="0"/>
          <w:marTop w:val="0"/>
          <w:marBottom w:val="0"/>
          <w:divBdr>
            <w:top w:val="none" w:sz="0" w:space="0" w:color="auto"/>
            <w:left w:val="none" w:sz="0" w:space="0" w:color="auto"/>
            <w:bottom w:val="none" w:sz="0" w:space="0" w:color="auto"/>
            <w:right w:val="none" w:sz="0" w:space="0" w:color="auto"/>
          </w:divBdr>
        </w:div>
        <w:div w:id="190384306">
          <w:marLeft w:val="640"/>
          <w:marRight w:val="0"/>
          <w:marTop w:val="0"/>
          <w:marBottom w:val="0"/>
          <w:divBdr>
            <w:top w:val="none" w:sz="0" w:space="0" w:color="auto"/>
            <w:left w:val="none" w:sz="0" w:space="0" w:color="auto"/>
            <w:bottom w:val="none" w:sz="0" w:space="0" w:color="auto"/>
            <w:right w:val="none" w:sz="0" w:space="0" w:color="auto"/>
          </w:divBdr>
        </w:div>
        <w:div w:id="816337899">
          <w:marLeft w:val="640"/>
          <w:marRight w:val="0"/>
          <w:marTop w:val="0"/>
          <w:marBottom w:val="0"/>
          <w:divBdr>
            <w:top w:val="none" w:sz="0" w:space="0" w:color="auto"/>
            <w:left w:val="none" w:sz="0" w:space="0" w:color="auto"/>
            <w:bottom w:val="none" w:sz="0" w:space="0" w:color="auto"/>
            <w:right w:val="none" w:sz="0" w:space="0" w:color="auto"/>
          </w:divBdr>
        </w:div>
        <w:div w:id="1889486774">
          <w:marLeft w:val="640"/>
          <w:marRight w:val="0"/>
          <w:marTop w:val="0"/>
          <w:marBottom w:val="0"/>
          <w:divBdr>
            <w:top w:val="none" w:sz="0" w:space="0" w:color="auto"/>
            <w:left w:val="none" w:sz="0" w:space="0" w:color="auto"/>
            <w:bottom w:val="none" w:sz="0" w:space="0" w:color="auto"/>
            <w:right w:val="none" w:sz="0" w:space="0" w:color="auto"/>
          </w:divBdr>
        </w:div>
        <w:div w:id="461266124">
          <w:marLeft w:val="640"/>
          <w:marRight w:val="0"/>
          <w:marTop w:val="0"/>
          <w:marBottom w:val="0"/>
          <w:divBdr>
            <w:top w:val="none" w:sz="0" w:space="0" w:color="auto"/>
            <w:left w:val="none" w:sz="0" w:space="0" w:color="auto"/>
            <w:bottom w:val="none" w:sz="0" w:space="0" w:color="auto"/>
            <w:right w:val="none" w:sz="0" w:space="0" w:color="auto"/>
          </w:divBdr>
        </w:div>
        <w:div w:id="340549554">
          <w:marLeft w:val="640"/>
          <w:marRight w:val="0"/>
          <w:marTop w:val="0"/>
          <w:marBottom w:val="0"/>
          <w:divBdr>
            <w:top w:val="none" w:sz="0" w:space="0" w:color="auto"/>
            <w:left w:val="none" w:sz="0" w:space="0" w:color="auto"/>
            <w:bottom w:val="none" w:sz="0" w:space="0" w:color="auto"/>
            <w:right w:val="none" w:sz="0" w:space="0" w:color="auto"/>
          </w:divBdr>
        </w:div>
        <w:div w:id="1685088248">
          <w:marLeft w:val="640"/>
          <w:marRight w:val="0"/>
          <w:marTop w:val="0"/>
          <w:marBottom w:val="0"/>
          <w:divBdr>
            <w:top w:val="none" w:sz="0" w:space="0" w:color="auto"/>
            <w:left w:val="none" w:sz="0" w:space="0" w:color="auto"/>
            <w:bottom w:val="none" w:sz="0" w:space="0" w:color="auto"/>
            <w:right w:val="none" w:sz="0" w:space="0" w:color="auto"/>
          </w:divBdr>
        </w:div>
        <w:div w:id="816605324">
          <w:marLeft w:val="640"/>
          <w:marRight w:val="0"/>
          <w:marTop w:val="0"/>
          <w:marBottom w:val="0"/>
          <w:divBdr>
            <w:top w:val="none" w:sz="0" w:space="0" w:color="auto"/>
            <w:left w:val="none" w:sz="0" w:space="0" w:color="auto"/>
            <w:bottom w:val="none" w:sz="0" w:space="0" w:color="auto"/>
            <w:right w:val="none" w:sz="0" w:space="0" w:color="auto"/>
          </w:divBdr>
        </w:div>
        <w:div w:id="1941138307">
          <w:marLeft w:val="640"/>
          <w:marRight w:val="0"/>
          <w:marTop w:val="0"/>
          <w:marBottom w:val="0"/>
          <w:divBdr>
            <w:top w:val="none" w:sz="0" w:space="0" w:color="auto"/>
            <w:left w:val="none" w:sz="0" w:space="0" w:color="auto"/>
            <w:bottom w:val="none" w:sz="0" w:space="0" w:color="auto"/>
            <w:right w:val="none" w:sz="0" w:space="0" w:color="auto"/>
          </w:divBdr>
        </w:div>
        <w:div w:id="664476517">
          <w:marLeft w:val="640"/>
          <w:marRight w:val="0"/>
          <w:marTop w:val="0"/>
          <w:marBottom w:val="0"/>
          <w:divBdr>
            <w:top w:val="none" w:sz="0" w:space="0" w:color="auto"/>
            <w:left w:val="none" w:sz="0" w:space="0" w:color="auto"/>
            <w:bottom w:val="none" w:sz="0" w:space="0" w:color="auto"/>
            <w:right w:val="none" w:sz="0" w:space="0" w:color="auto"/>
          </w:divBdr>
        </w:div>
        <w:div w:id="325209222">
          <w:marLeft w:val="640"/>
          <w:marRight w:val="0"/>
          <w:marTop w:val="0"/>
          <w:marBottom w:val="0"/>
          <w:divBdr>
            <w:top w:val="none" w:sz="0" w:space="0" w:color="auto"/>
            <w:left w:val="none" w:sz="0" w:space="0" w:color="auto"/>
            <w:bottom w:val="none" w:sz="0" w:space="0" w:color="auto"/>
            <w:right w:val="none" w:sz="0" w:space="0" w:color="auto"/>
          </w:divBdr>
        </w:div>
        <w:div w:id="1165517326">
          <w:marLeft w:val="640"/>
          <w:marRight w:val="0"/>
          <w:marTop w:val="0"/>
          <w:marBottom w:val="0"/>
          <w:divBdr>
            <w:top w:val="none" w:sz="0" w:space="0" w:color="auto"/>
            <w:left w:val="none" w:sz="0" w:space="0" w:color="auto"/>
            <w:bottom w:val="none" w:sz="0" w:space="0" w:color="auto"/>
            <w:right w:val="none" w:sz="0" w:space="0" w:color="auto"/>
          </w:divBdr>
        </w:div>
        <w:div w:id="1394813489">
          <w:marLeft w:val="640"/>
          <w:marRight w:val="0"/>
          <w:marTop w:val="0"/>
          <w:marBottom w:val="0"/>
          <w:divBdr>
            <w:top w:val="none" w:sz="0" w:space="0" w:color="auto"/>
            <w:left w:val="none" w:sz="0" w:space="0" w:color="auto"/>
            <w:bottom w:val="none" w:sz="0" w:space="0" w:color="auto"/>
            <w:right w:val="none" w:sz="0" w:space="0" w:color="auto"/>
          </w:divBdr>
        </w:div>
        <w:div w:id="629357552">
          <w:marLeft w:val="640"/>
          <w:marRight w:val="0"/>
          <w:marTop w:val="0"/>
          <w:marBottom w:val="0"/>
          <w:divBdr>
            <w:top w:val="none" w:sz="0" w:space="0" w:color="auto"/>
            <w:left w:val="none" w:sz="0" w:space="0" w:color="auto"/>
            <w:bottom w:val="none" w:sz="0" w:space="0" w:color="auto"/>
            <w:right w:val="none" w:sz="0" w:space="0" w:color="auto"/>
          </w:divBdr>
        </w:div>
        <w:div w:id="2057661121">
          <w:marLeft w:val="640"/>
          <w:marRight w:val="0"/>
          <w:marTop w:val="0"/>
          <w:marBottom w:val="0"/>
          <w:divBdr>
            <w:top w:val="none" w:sz="0" w:space="0" w:color="auto"/>
            <w:left w:val="none" w:sz="0" w:space="0" w:color="auto"/>
            <w:bottom w:val="none" w:sz="0" w:space="0" w:color="auto"/>
            <w:right w:val="none" w:sz="0" w:space="0" w:color="auto"/>
          </w:divBdr>
        </w:div>
        <w:div w:id="584455395">
          <w:marLeft w:val="640"/>
          <w:marRight w:val="0"/>
          <w:marTop w:val="0"/>
          <w:marBottom w:val="0"/>
          <w:divBdr>
            <w:top w:val="none" w:sz="0" w:space="0" w:color="auto"/>
            <w:left w:val="none" w:sz="0" w:space="0" w:color="auto"/>
            <w:bottom w:val="none" w:sz="0" w:space="0" w:color="auto"/>
            <w:right w:val="none" w:sz="0" w:space="0" w:color="auto"/>
          </w:divBdr>
        </w:div>
        <w:div w:id="1661539896">
          <w:marLeft w:val="640"/>
          <w:marRight w:val="0"/>
          <w:marTop w:val="0"/>
          <w:marBottom w:val="0"/>
          <w:divBdr>
            <w:top w:val="none" w:sz="0" w:space="0" w:color="auto"/>
            <w:left w:val="none" w:sz="0" w:space="0" w:color="auto"/>
            <w:bottom w:val="none" w:sz="0" w:space="0" w:color="auto"/>
            <w:right w:val="none" w:sz="0" w:space="0" w:color="auto"/>
          </w:divBdr>
        </w:div>
        <w:div w:id="2091000648">
          <w:marLeft w:val="640"/>
          <w:marRight w:val="0"/>
          <w:marTop w:val="0"/>
          <w:marBottom w:val="0"/>
          <w:divBdr>
            <w:top w:val="none" w:sz="0" w:space="0" w:color="auto"/>
            <w:left w:val="none" w:sz="0" w:space="0" w:color="auto"/>
            <w:bottom w:val="none" w:sz="0" w:space="0" w:color="auto"/>
            <w:right w:val="none" w:sz="0" w:space="0" w:color="auto"/>
          </w:divBdr>
        </w:div>
        <w:div w:id="170999293">
          <w:marLeft w:val="640"/>
          <w:marRight w:val="0"/>
          <w:marTop w:val="0"/>
          <w:marBottom w:val="0"/>
          <w:divBdr>
            <w:top w:val="none" w:sz="0" w:space="0" w:color="auto"/>
            <w:left w:val="none" w:sz="0" w:space="0" w:color="auto"/>
            <w:bottom w:val="none" w:sz="0" w:space="0" w:color="auto"/>
            <w:right w:val="none" w:sz="0" w:space="0" w:color="auto"/>
          </w:divBdr>
        </w:div>
        <w:div w:id="483089206">
          <w:marLeft w:val="640"/>
          <w:marRight w:val="0"/>
          <w:marTop w:val="0"/>
          <w:marBottom w:val="0"/>
          <w:divBdr>
            <w:top w:val="none" w:sz="0" w:space="0" w:color="auto"/>
            <w:left w:val="none" w:sz="0" w:space="0" w:color="auto"/>
            <w:bottom w:val="none" w:sz="0" w:space="0" w:color="auto"/>
            <w:right w:val="none" w:sz="0" w:space="0" w:color="auto"/>
          </w:divBdr>
        </w:div>
        <w:div w:id="969165298">
          <w:marLeft w:val="640"/>
          <w:marRight w:val="0"/>
          <w:marTop w:val="0"/>
          <w:marBottom w:val="0"/>
          <w:divBdr>
            <w:top w:val="none" w:sz="0" w:space="0" w:color="auto"/>
            <w:left w:val="none" w:sz="0" w:space="0" w:color="auto"/>
            <w:bottom w:val="none" w:sz="0" w:space="0" w:color="auto"/>
            <w:right w:val="none" w:sz="0" w:space="0" w:color="auto"/>
          </w:divBdr>
        </w:div>
        <w:div w:id="1741753171">
          <w:marLeft w:val="640"/>
          <w:marRight w:val="0"/>
          <w:marTop w:val="0"/>
          <w:marBottom w:val="0"/>
          <w:divBdr>
            <w:top w:val="none" w:sz="0" w:space="0" w:color="auto"/>
            <w:left w:val="none" w:sz="0" w:space="0" w:color="auto"/>
            <w:bottom w:val="none" w:sz="0" w:space="0" w:color="auto"/>
            <w:right w:val="none" w:sz="0" w:space="0" w:color="auto"/>
          </w:divBdr>
        </w:div>
        <w:div w:id="1817526021">
          <w:marLeft w:val="640"/>
          <w:marRight w:val="0"/>
          <w:marTop w:val="0"/>
          <w:marBottom w:val="0"/>
          <w:divBdr>
            <w:top w:val="none" w:sz="0" w:space="0" w:color="auto"/>
            <w:left w:val="none" w:sz="0" w:space="0" w:color="auto"/>
            <w:bottom w:val="none" w:sz="0" w:space="0" w:color="auto"/>
            <w:right w:val="none" w:sz="0" w:space="0" w:color="auto"/>
          </w:divBdr>
        </w:div>
        <w:div w:id="948119752">
          <w:marLeft w:val="640"/>
          <w:marRight w:val="0"/>
          <w:marTop w:val="0"/>
          <w:marBottom w:val="0"/>
          <w:divBdr>
            <w:top w:val="none" w:sz="0" w:space="0" w:color="auto"/>
            <w:left w:val="none" w:sz="0" w:space="0" w:color="auto"/>
            <w:bottom w:val="none" w:sz="0" w:space="0" w:color="auto"/>
            <w:right w:val="none" w:sz="0" w:space="0" w:color="auto"/>
          </w:divBdr>
        </w:div>
        <w:div w:id="494614083">
          <w:marLeft w:val="640"/>
          <w:marRight w:val="0"/>
          <w:marTop w:val="0"/>
          <w:marBottom w:val="0"/>
          <w:divBdr>
            <w:top w:val="none" w:sz="0" w:space="0" w:color="auto"/>
            <w:left w:val="none" w:sz="0" w:space="0" w:color="auto"/>
            <w:bottom w:val="none" w:sz="0" w:space="0" w:color="auto"/>
            <w:right w:val="none" w:sz="0" w:space="0" w:color="auto"/>
          </w:divBdr>
        </w:div>
        <w:div w:id="1235236888">
          <w:marLeft w:val="640"/>
          <w:marRight w:val="0"/>
          <w:marTop w:val="0"/>
          <w:marBottom w:val="0"/>
          <w:divBdr>
            <w:top w:val="none" w:sz="0" w:space="0" w:color="auto"/>
            <w:left w:val="none" w:sz="0" w:space="0" w:color="auto"/>
            <w:bottom w:val="none" w:sz="0" w:space="0" w:color="auto"/>
            <w:right w:val="none" w:sz="0" w:space="0" w:color="auto"/>
          </w:divBdr>
        </w:div>
        <w:div w:id="247882964">
          <w:marLeft w:val="640"/>
          <w:marRight w:val="0"/>
          <w:marTop w:val="0"/>
          <w:marBottom w:val="0"/>
          <w:divBdr>
            <w:top w:val="none" w:sz="0" w:space="0" w:color="auto"/>
            <w:left w:val="none" w:sz="0" w:space="0" w:color="auto"/>
            <w:bottom w:val="none" w:sz="0" w:space="0" w:color="auto"/>
            <w:right w:val="none" w:sz="0" w:space="0" w:color="auto"/>
          </w:divBdr>
        </w:div>
        <w:div w:id="1014721577">
          <w:marLeft w:val="640"/>
          <w:marRight w:val="0"/>
          <w:marTop w:val="0"/>
          <w:marBottom w:val="0"/>
          <w:divBdr>
            <w:top w:val="none" w:sz="0" w:space="0" w:color="auto"/>
            <w:left w:val="none" w:sz="0" w:space="0" w:color="auto"/>
            <w:bottom w:val="none" w:sz="0" w:space="0" w:color="auto"/>
            <w:right w:val="none" w:sz="0" w:space="0" w:color="auto"/>
          </w:divBdr>
        </w:div>
        <w:div w:id="453214131">
          <w:marLeft w:val="640"/>
          <w:marRight w:val="0"/>
          <w:marTop w:val="0"/>
          <w:marBottom w:val="0"/>
          <w:divBdr>
            <w:top w:val="none" w:sz="0" w:space="0" w:color="auto"/>
            <w:left w:val="none" w:sz="0" w:space="0" w:color="auto"/>
            <w:bottom w:val="none" w:sz="0" w:space="0" w:color="auto"/>
            <w:right w:val="none" w:sz="0" w:space="0" w:color="auto"/>
          </w:divBdr>
        </w:div>
        <w:div w:id="909122776">
          <w:marLeft w:val="640"/>
          <w:marRight w:val="0"/>
          <w:marTop w:val="0"/>
          <w:marBottom w:val="0"/>
          <w:divBdr>
            <w:top w:val="none" w:sz="0" w:space="0" w:color="auto"/>
            <w:left w:val="none" w:sz="0" w:space="0" w:color="auto"/>
            <w:bottom w:val="none" w:sz="0" w:space="0" w:color="auto"/>
            <w:right w:val="none" w:sz="0" w:space="0" w:color="auto"/>
          </w:divBdr>
        </w:div>
        <w:div w:id="157625315">
          <w:marLeft w:val="640"/>
          <w:marRight w:val="0"/>
          <w:marTop w:val="0"/>
          <w:marBottom w:val="0"/>
          <w:divBdr>
            <w:top w:val="none" w:sz="0" w:space="0" w:color="auto"/>
            <w:left w:val="none" w:sz="0" w:space="0" w:color="auto"/>
            <w:bottom w:val="none" w:sz="0" w:space="0" w:color="auto"/>
            <w:right w:val="none" w:sz="0" w:space="0" w:color="auto"/>
          </w:divBdr>
        </w:div>
        <w:div w:id="761149751">
          <w:marLeft w:val="640"/>
          <w:marRight w:val="0"/>
          <w:marTop w:val="0"/>
          <w:marBottom w:val="0"/>
          <w:divBdr>
            <w:top w:val="none" w:sz="0" w:space="0" w:color="auto"/>
            <w:left w:val="none" w:sz="0" w:space="0" w:color="auto"/>
            <w:bottom w:val="none" w:sz="0" w:space="0" w:color="auto"/>
            <w:right w:val="none" w:sz="0" w:space="0" w:color="auto"/>
          </w:divBdr>
        </w:div>
        <w:div w:id="230241644">
          <w:marLeft w:val="640"/>
          <w:marRight w:val="0"/>
          <w:marTop w:val="0"/>
          <w:marBottom w:val="0"/>
          <w:divBdr>
            <w:top w:val="none" w:sz="0" w:space="0" w:color="auto"/>
            <w:left w:val="none" w:sz="0" w:space="0" w:color="auto"/>
            <w:bottom w:val="none" w:sz="0" w:space="0" w:color="auto"/>
            <w:right w:val="none" w:sz="0" w:space="0" w:color="auto"/>
          </w:divBdr>
        </w:div>
        <w:div w:id="372388253">
          <w:marLeft w:val="640"/>
          <w:marRight w:val="0"/>
          <w:marTop w:val="0"/>
          <w:marBottom w:val="0"/>
          <w:divBdr>
            <w:top w:val="none" w:sz="0" w:space="0" w:color="auto"/>
            <w:left w:val="none" w:sz="0" w:space="0" w:color="auto"/>
            <w:bottom w:val="none" w:sz="0" w:space="0" w:color="auto"/>
            <w:right w:val="none" w:sz="0" w:space="0" w:color="auto"/>
          </w:divBdr>
        </w:div>
        <w:div w:id="1603220404">
          <w:marLeft w:val="640"/>
          <w:marRight w:val="0"/>
          <w:marTop w:val="0"/>
          <w:marBottom w:val="0"/>
          <w:divBdr>
            <w:top w:val="none" w:sz="0" w:space="0" w:color="auto"/>
            <w:left w:val="none" w:sz="0" w:space="0" w:color="auto"/>
            <w:bottom w:val="none" w:sz="0" w:space="0" w:color="auto"/>
            <w:right w:val="none" w:sz="0" w:space="0" w:color="auto"/>
          </w:divBdr>
        </w:div>
        <w:div w:id="642467640">
          <w:marLeft w:val="640"/>
          <w:marRight w:val="0"/>
          <w:marTop w:val="0"/>
          <w:marBottom w:val="0"/>
          <w:divBdr>
            <w:top w:val="none" w:sz="0" w:space="0" w:color="auto"/>
            <w:left w:val="none" w:sz="0" w:space="0" w:color="auto"/>
            <w:bottom w:val="none" w:sz="0" w:space="0" w:color="auto"/>
            <w:right w:val="none" w:sz="0" w:space="0" w:color="auto"/>
          </w:divBdr>
        </w:div>
        <w:div w:id="1049690219">
          <w:marLeft w:val="640"/>
          <w:marRight w:val="0"/>
          <w:marTop w:val="0"/>
          <w:marBottom w:val="0"/>
          <w:divBdr>
            <w:top w:val="none" w:sz="0" w:space="0" w:color="auto"/>
            <w:left w:val="none" w:sz="0" w:space="0" w:color="auto"/>
            <w:bottom w:val="none" w:sz="0" w:space="0" w:color="auto"/>
            <w:right w:val="none" w:sz="0" w:space="0" w:color="auto"/>
          </w:divBdr>
        </w:div>
        <w:div w:id="217132158">
          <w:marLeft w:val="640"/>
          <w:marRight w:val="0"/>
          <w:marTop w:val="0"/>
          <w:marBottom w:val="0"/>
          <w:divBdr>
            <w:top w:val="none" w:sz="0" w:space="0" w:color="auto"/>
            <w:left w:val="none" w:sz="0" w:space="0" w:color="auto"/>
            <w:bottom w:val="none" w:sz="0" w:space="0" w:color="auto"/>
            <w:right w:val="none" w:sz="0" w:space="0" w:color="auto"/>
          </w:divBdr>
        </w:div>
        <w:div w:id="1668901606">
          <w:marLeft w:val="640"/>
          <w:marRight w:val="0"/>
          <w:marTop w:val="0"/>
          <w:marBottom w:val="0"/>
          <w:divBdr>
            <w:top w:val="none" w:sz="0" w:space="0" w:color="auto"/>
            <w:left w:val="none" w:sz="0" w:space="0" w:color="auto"/>
            <w:bottom w:val="none" w:sz="0" w:space="0" w:color="auto"/>
            <w:right w:val="none" w:sz="0" w:space="0" w:color="auto"/>
          </w:divBdr>
        </w:div>
        <w:div w:id="584537935">
          <w:marLeft w:val="640"/>
          <w:marRight w:val="0"/>
          <w:marTop w:val="0"/>
          <w:marBottom w:val="0"/>
          <w:divBdr>
            <w:top w:val="none" w:sz="0" w:space="0" w:color="auto"/>
            <w:left w:val="none" w:sz="0" w:space="0" w:color="auto"/>
            <w:bottom w:val="none" w:sz="0" w:space="0" w:color="auto"/>
            <w:right w:val="none" w:sz="0" w:space="0" w:color="auto"/>
          </w:divBdr>
        </w:div>
        <w:div w:id="94904676">
          <w:marLeft w:val="640"/>
          <w:marRight w:val="0"/>
          <w:marTop w:val="0"/>
          <w:marBottom w:val="0"/>
          <w:divBdr>
            <w:top w:val="none" w:sz="0" w:space="0" w:color="auto"/>
            <w:left w:val="none" w:sz="0" w:space="0" w:color="auto"/>
            <w:bottom w:val="none" w:sz="0" w:space="0" w:color="auto"/>
            <w:right w:val="none" w:sz="0" w:space="0" w:color="auto"/>
          </w:divBdr>
        </w:div>
        <w:div w:id="194857458">
          <w:marLeft w:val="640"/>
          <w:marRight w:val="0"/>
          <w:marTop w:val="0"/>
          <w:marBottom w:val="0"/>
          <w:divBdr>
            <w:top w:val="none" w:sz="0" w:space="0" w:color="auto"/>
            <w:left w:val="none" w:sz="0" w:space="0" w:color="auto"/>
            <w:bottom w:val="none" w:sz="0" w:space="0" w:color="auto"/>
            <w:right w:val="none" w:sz="0" w:space="0" w:color="auto"/>
          </w:divBdr>
        </w:div>
        <w:div w:id="1537500906">
          <w:marLeft w:val="640"/>
          <w:marRight w:val="0"/>
          <w:marTop w:val="0"/>
          <w:marBottom w:val="0"/>
          <w:divBdr>
            <w:top w:val="none" w:sz="0" w:space="0" w:color="auto"/>
            <w:left w:val="none" w:sz="0" w:space="0" w:color="auto"/>
            <w:bottom w:val="none" w:sz="0" w:space="0" w:color="auto"/>
            <w:right w:val="none" w:sz="0" w:space="0" w:color="auto"/>
          </w:divBdr>
        </w:div>
        <w:div w:id="1280575223">
          <w:marLeft w:val="640"/>
          <w:marRight w:val="0"/>
          <w:marTop w:val="0"/>
          <w:marBottom w:val="0"/>
          <w:divBdr>
            <w:top w:val="none" w:sz="0" w:space="0" w:color="auto"/>
            <w:left w:val="none" w:sz="0" w:space="0" w:color="auto"/>
            <w:bottom w:val="none" w:sz="0" w:space="0" w:color="auto"/>
            <w:right w:val="none" w:sz="0" w:space="0" w:color="auto"/>
          </w:divBdr>
        </w:div>
        <w:div w:id="1240099153">
          <w:marLeft w:val="640"/>
          <w:marRight w:val="0"/>
          <w:marTop w:val="0"/>
          <w:marBottom w:val="0"/>
          <w:divBdr>
            <w:top w:val="none" w:sz="0" w:space="0" w:color="auto"/>
            <w:left w:val="none" w:sz="0" w:space="0" w:color="auto"/>
            <w:bottom w:val="none" w:sz="0" w:space="0" w:color="auto"/>
            <w:right w:val="none" w:sz="0" w:space="0" w:color="auto"/>
          </w:divBdr>
        </w:div>
        <w:div w:id="1725131593">
          <w:marLeft w:val="640"/>
          <w:marRight w:val="0"/>
          <w:marTop w:val="0"/>
          <w:marBottom w:val="0"/>
          <w:divBdr>
            <w:top w:val="none" w:sz="0" w:space="0" w:color="auto"/>
            <w:left w:val="none" w:sz="0" w:space="0" w:color="auto"/>
            <w:bottom w:val="none" w:sz="0" w:space="0" w:color="auto"/>
            <w:right w:val="none" w:sz="0" w:space="0" w:color="auto"/>
          </w:divBdr>
        </w:div>
        <w:div w:id="96753327">
          <w:marLeft w:val="640"/>
          <w:marRight w:val="0"/>
          <w:marTop w:val="0"/>
          <w:marBottom w:val="0"/>
          <w:divBdr>
            <w:top w:val="none" w:sz="0" w:space="0" w:color="auto"/>
            <w:left w:val="none" w:sz="0" w:space="0" w:color="auto"/>
            <w:bottom w:val="none" w:sz="0" w:space="0" w:color="auto"/>
            <w:right w:val="none" w:sz="0" w:space="0" w:color="auto"/>
          </w:divBdr>
        </w:div>
        <w:div w:id="534385420">
          <w:marLeft w:val="640"/>
          <w:marRight w:val="0"/>
          <w:marTop w:val="0"/>
          <w:marBottom w:val="0"/>
          <w:divBdr>
            <w:top w:val="none" w:sz="0" w:space="0" w:color="auto"/>
            <w:left w:val="none" w:sz="0" w:space="0" w:color="auto"/>
            <w:bottom w:val="none" w:sz="0" w:space="0" w:color="auto"/>
            <w:right w:val="none" w:sz="0" w:space="0" w:color="auto"/>
          </w:divBdr>
        </w:div>
        <w:div w:id="1364865816">
          <w:marLeft w:val="640"/>
          <w:marRight w:val="0"/>
          <w:marTop w:val="0"/>
          <w:marBottom w:val="0"/>
          <w:divBdr>
            <w:top w:val="none" w:sz="0" w:space="0" w:color="auto"/>
            <w:left w:val="none" w:sz="0" w:space="0" w:color="auto"/>
            <w:bottom w:val="none" w:sz="0" w:space="0" w:color="auto"/>
            <w:right w:val="none" w:sz="0" w:space="0" w:color="auto"/>
          </w:divBdr>
        </w:div>
        <w:div w:id="811024558">
          <w:marLeft w:val="640"/>
          <w:marRight w:val="0"/>
          <w:marTop w:val="0"/>
          <w:marBottom w:val="0"/>
          <w:divBdr>
            <w:top w:val="none" w:sz="0" w:space="0" w:color="auto"/>
            <w:left w:val="none" w:sz="0" w:space="0" w:color="auto"/>
            <w:bottom w:val="none" w:sz="0" w:space="0" w:color="auto"/>
            <w:right w:val="none" w:sz="0" w:space="0" w:color="auto"/>
          </w:divBdr>
        </w:div>
        <w:div w:id="1634092667">
          <w:marLeft w:val="640"/>
          <w:marRight w:val="0"/>
          <w:marTop w:val="0"/>
          <w:marBottom w:val="0"/>
          <w:divBdr>
            <w:top w:val="none" w:sz="0" w:space="0" w:color="auto"/>
            <w:left w:val="none" w:sz="0" w:space="0" w:color="auto"/>
            <w:bottom w:val="none" w:sz="0" w:space="0" w:color="auto"/>
            <w:right w:val="none" w:sz="0" w:space="0" w:color="auto"/>
          </w:divBdr>
        </w:div>
        <w:div w:id="2014456232">
          <w:marLeft w:val="640"/>
          <w:marRight w:val="0"/>
          <w:marTop w:val="0"/>
          <w:marBottom w:val="0"/>
          <w:divBdr>
            <w:top w:val="none" w:sz="0" w:space="0" w:color="auto"/>
            <w:left w:val="none" w:sz="0" w:space="0" w:color="auto"/>
            <w:bottom w:val="none" w:sz="0" w:space="0" w:color="auto"/>
            <w:right w:val="none" w:sz="0" w:space="0" w:color="auto"/>
          </w:divBdr>
        </w:div>
        <w:div w:id="910698709">
          <w:marLeft w:val="640"/>
          <w:marRight w:val="0"/>
          <w:marTop w:val="0"/>
          <w:marBottom w:val="0"/>
          <w:divBdr>
            <w:top w:val="none" w:sz="0" w:space="0" w:color="auto"/>
            <w:left w:val="none" w:sz="0" w:space="0" w:color="auto"/>
            <w:bottom w:val="none" w:sz="0" w:space="0" w:color="auto"/>
            <w:right w:val="none" w:sz="0" w:space="0" w:color="auto"/>
          </w:divBdr>
        </w:div>
        <w:div w:id="210651541">
          <w:marLeft w:val="640"/>
          <w:marRight w:val="0"/>
          <w:marTop w:val="0"/>
          <w:marBottom w:val="0"/>
          <w:divBdr>
            <w:top w:val="none" w:sz="0" w:space="0" w:color="auto"/>
            <w:left w:val="none" w:sz="0" w:space="0" w:color="auto"/>
            <w:bottom w:val="none" w:sz="0" w:space="0" w:color="auto"/>
            <w:right w:val="none" w:sz="0" w:space="0" w:color="auto"/>
          </w:divBdr>
        </w:div>
        <w:div w:id="2012292764">
          <w:marLeft w:val="640"/>
          <w:marRight w:val="0"/>
          <w:marTop w:val="0"/>
          <w:marBottom w:val="0"/>
          <w:divBdr>
            <w:top w:val="none" w:sz="0" w:space="0" w:color="auto"/>
            <w:left w:val="none" w:sz="0" w:space="0" w:color="auto"/>
            <w:bottom w:val="none" w:sz="0" w:space="0" w:color="auto"/>
            <w:right w:val="none" w:sz="0" w:space="0" w:color="auto"/>
          </w:divBdr>
        </w:div>
        <w:div w:id="872956403">
          <w:marLeft w:val="640"/>
          <w:marRight w:val="0"/>
          <w:marTop w:val="0"/>
          <w:marBottom w:val="0"/>
          <w:divBdr>
            <w:top w:val="none" w:sz="0" w:space="0" w:color="auto"/>
            <w:left w:val="none" w:sz="0" w:space="0" w:color="auto"/>
            <w:bottom w:val="none" w:sz="0" w:space="0" w:color="auto"/>
            <w:right w:val="none" w:sz="0" w:space="0" w:color="auto"/>
          </w:divBdr>
        </w:div>
        <w:div w:id="798180724">
          <w:marLeft w:val="640"/>
          <w:marRight w:val="0"/>
          <w:marTop w:val="0"/>
          <w:marBottom w:val="0"/>
          <w:divBdr>
            <w:top w:val="none" w:sz="0" w:space="0" w:color="auto"/>
            <w:left w:val="none" w:sz="0" w:space="0" w:color="auto"/>
            <w:bottom w:val="none" w:sz="0" w:space="0" w:color="auto"/>
            <w:right w:val="none" w:sz="0" w:space="0" w:color="auto"/>
          </w:divBdr>
        </w:div>
        <w:div w:id="104813460">
          <w:marLeft w:val="640"/>
          <w:marRight w:val="0"/>
          <w:marTop w:val="0"/>
          <w:marBottom w:val="0"/>
          <w:divBdr>
            <w:top w:val="none" w:sz="0" w:space="0" w:color="auto"/>
            <w:left w:val="none" w:sz="0" w:space="0" w:color="auto"/>
            <w:bottom w:val="none" w:sz="0" w:space="0" w:color="auto"/>
            <w:right w:val="none" w:sz="0" w:space="0" w:color="auto"/>
          </w:divBdr>
        </w:div>
        <w:div w:id="136337092">
          <w:marLeft w:val="640"/>
          <w:marRight w:val="0"/>
          <w:marTop w:val="0"/>
          <w:marBottom w:val="0"/>
          <w:divBdr>
            <w:top w:val="none" w:sz="0" w:space="0" w:color="auto"/>
            <w:left w:val="none" w:sz="0" w:space="0" w:color="auto"/>
            <w:bottom w:val="none" w:sz="0" w:space="0" w:color="auto"/>
            <w:right w:val="none" w:sz="0" w:space="0" w:color="auto"/>
          </w:divBdr>
        </w:div>
      </w:divsChild>
    </w:div>
    <w:div w:id="1352416372">
      <w:bodyDiv w:val="1"/>
      <w:marLeft w:val="0"/>
      <w:marRight w:val="0"/>
      <w:marTop w:val="0"/>
      <w:marBottom w:val="0"/>
      <w:divBdr>
        <w:top w:val="none" w:sz="0" w:space="0" w:color="auto"/>
        <w:left w:val="none" w:sz="0" w:space="0" w:color="auto"/>
        <w:bottom w:val="none" w:sz="0" w:space="0" w:color="auto"/>
        <w:right w:val="none" w:sz="0" w:space="0" w:color="auto"/>
      </w:divBdr>
    </w:div>
    <w:div w:id="1356342614">
      <w:bodyDiv w:val="1"/>
      <w:marLeft w:val="0"/>
      <w:marRight w:val="0"/>
      <w:marTop w:val="0"/>
      <w:marBottom w:val="0"/>
      <w:divBdr>
        <w:top w:val="none" w:sz="0" w:space="0" w:color="auto"/>
        <w:left w:val="none" w:sz="0" w:space="0" w:color="auto"/>
        <w:bottom w:val="none" w:sz="0" w:space="0" w:color="auto"/>
        <w:right w:val="none" w:sz="0" w:space="0" w:color="auto"/>
      </w:divBdr>
    </w:div>
    <w:div w:id="1362627705">
      <w:bodyDiv w:val="1"/>
      <w:marLeft w:val="0"/>
      <w:marRight w:val="0"/>
      <w:marTop w:val="0"/>
      <w:marBottom w:val="0"/>
      <w:divBdr>
        <w:top w:val="none" w:sz="0" w:space="0" w:color="auto"/>
        <w:left w:val="none" w:sz="0" w:space="0" w:color="auto"/>
        <w:bottom w:val="none" w:sz="0" w:space="0" w:color="auto"/>
        <w:right w:val="none" w:sz="0" w:space="0" w:color="auto"/>
      </w:divBdr>
    </w:div>
    <w:div w:id="1363507789">
      <w:bodyDiv w:val="1"/>
      <w:marLeft w:val="0"/>
      <w:marRight w:val="0"/>
      <w:marTop w:val="0"/>
      <w:marBottom w:val="0"/>
      <w:divBdr>
        <w:top w:val="none" w:sz="0" w:space="0" w:color="auto"/>
        <w:left w:val="none" w:sz="0" w:space="0" w:color="auto"/>
        <w:bottom w:val="none" w:sz="0" w:space="0" w:color="auto"/>
        <w:right w:val="none" w:sz="0" w:space="0" w:color="auto"/>
      </w:divBdr>
    </w:div>
    <w:div w:id="1365591601">
      <w:bodyDiv w:val="1"/>
      <w:marLeft w:val="0"/>
      <w:marRight w:val="0"/>
      <w:marTop w:val="0"/>
      <w:marBottom w:val="0"/>
      <w:divBdr>
        <w:top w:val="none" w:sz="0" w:space="0" w:color="auto"/>
        <w:left w:val="none" w:sz="0" w:space="0" w:color="auto"/>
        <w:bottom w:val="none" w:sz="0" w:space="0" w:color="auto"/>
        <w:right w:val="none" w:sz="0" w:space="0" w:color="auto"/>
      </w:divBdr>
    </w:div>
    <w:div w:id="1365787406">
      <w:bodyDiv w:val="1"/>
      <w:marLeft w:val="0"/>
      <w:marRight w:val="0"/>
      <w:marTop w:val="0"/>
      <w:marBottom w:val="0"/>
      <w:divBdr>
        <w:top w:val="none" w:sz="0" w:space="0" w:color="auto"/>
        <w:left w:val="none" w:sz="0" w:space="0" w:color="auto"/>
        <w:bottom w:val="none" w:sz="0" w:space="0" w:color="auto"/>
        <w:right w:val="none" w:sz="0" w:space="0" w:color="auto"/>
      </w:divBdr>
    </w:div>
    <w:div w:id="1367293958">
      <w:bodyDiv w:val="1"/>
      <w:marLeft w:val="0"/>
      <w:marRight w:val="0"/>
      <w:marTop w:val="0"/>
      <w:marBottom w:val="0"/>
      <w:divBdr>
        <w:top w:val="none" w:sz="0" w:space="0" w:color="auto"/>
        <w:left w:val="none" w:sz="0" w:space="0" w:color="auto"/>
        <w:bottom w:val="none" w:sz="0" w:space="0" w:color="auto"/>
        <w:right w:val="none" w:sz="0" w:space="0" w:color="auto"/>
      </w:divBdr>
    </w:div>
    <w:div w:id="1371757858">
      <w:bodyDiv w:val="1"/>
      <w:marLeft w:val="0"/>
      <w:marRight w:val="0"/>
      <w:marTop w:val="0"/>
      <w:marBottom w:val="0"/>
      <w:divBdr>
        <w:top w:val="none" w:sz="0" w:space="0" w:color="auto"/>
        <w:left w:val="none" w:sz="0" w:space="0" w:color="auto"/>
        <w:bottom w:val="none" w:sz="0" w:space="0" w:color="auto"/>
        <w:right w:val="none" w:sz="0" w:space="0" w:color="auto"/>
      </w:divBdr>
    </w:div>
    <w:div w:id="1377895409">
      <w:bodyDiv w:val="1"/>
      <w:marLeft w:val="0"/>
      <w:marRight w:val="0"/>
      <w:marTop w:val="0"/>
      <w:marBottom w:val="0"/>
      <w:divBdr>
        <w:top w:val="none" w:sz="0" w:space="0" w:color="auto"/>
        <w:left w:val="none" w:sz="0" w:space="0" w:color="auto"/>
        <w:bottom w:val="none" w:sz="0" w:space="0" w:color="auto"/>
        <w:right w:val="none" w:sz="0" w:space="0" w:color="auto"/>
      </w:divBdr>
    </w:div>
    <w:div w:id="1380131513">
      <w:bodyDiv w:val="1"/>
      <w:marLeft w:val="0"/>
      <w:marRight w:val="0"/>
      <w:marTop w:val="0"/>
      <w:marBottom w:val="0"/>
      <w:divBdr>
        <w:top w:val="none" w:sz="0" w:space="0" w:color="auto"/>
        <w:left w:val="none" w:sz="0" w:space="0" w:color="auto"/>
        <w:bottom w:val="none" w:sz="0" w:space="0" w:color="auto"/>
        <w:right w:val="none" w:sz="0" w:space="0" w:color="auto"/>
      </w:divBdr>
      <w:divsChild>
        <w:div w:id="972515966">
          <w:marLeft w:val="480"/>
          <w:marRight w:val="0"/>
          <w:marTop w:val="0"/>
          <w:marBottom w:val="0"/>
          <w:divBdr>
            <w:top w:val="none" w:sz="0" w:space="0" w:color="auto"/>
            <w:left w:val="none" w:sz="0" w:space="0" w:color="auto"/>
            <w:bottom w:val="none" w:sz="0" w:space="0" w:color="auto"/>
            <w:right w:val="none" w:sz="0" w:space="0" w:color="auto"/>
          </w:divBdr>
        </w:div>
        <w:div w:id="124588116">
          <w:marLeft w:val="480"/>
          <w:marRight w:val="0"/>
          <w:marTop w:val="0"/>
          <w:marBottom w:val="0"/>
          <w:divBdr>
            <w:top w:val="none" w:sz="0" w:space="0" w:color="auto"/>
            <w:left w:val="none" w:sz="0" w:space="0" w:color="auto"/>
            <w:bottom w:val="none" w:sz="0" w:space="0" w:color="auto"/>
            <w:right w:val="none" w:sz="0" w:space="0" w:color="auto"/>
          </w:divBdr>
        </w:div>
        <w:div w:id="2119520588">
          <w:marLeft w:val="480"/>
          <w:marRight w:val="0"/>
          <w:marTop w:val="0"/>
          <w:marBottom w:val="0"/>
          <w:divBdr>
            <w:top w:val="none" w:sz="0" w:space="0" w:color="auto"/>
            <w:left w:val="none" w:sz="0" w:space="0" w:color="auto"/>
            <w:bottom w:val="none" w:sz="0" w:space="0" w:color="auto"/>
            <w:right w:val="none" w:sz="0" w:space="0" w:color="auto"/>
          </w:divBdr>
        </w:div>
        <w:div w:id="1838959576">
          <w:marLeft w:val="480"/>
          <w:marRight w:val="0"/>
          <w:marTop w:val="0"/>
          <w:marBottom w:val="0"/>
          <w:divBdr>
            <w:top w:val="none" w:sz="0" w:space="0" w:color="auto"/>
            <w:left w:val="none" w:sz="0" w:space="0" w:color="auto"/>
            <w:bottom w:val="none" w:sz="0" w:space="0" w:color="auto"/>
            <w:right w:val="none" w:sz="0" w:space="0" w:color="auto"/>
          </w:divBdr>
        </w:div>
        <w:div w:id="1019814871">
          <w:marLeft w:val="480"/>
          <w:marRight w:val="0"/>
          <w:marTop w:val="0"/>
          <w:marBottom w:val="0"/>
          <w:divBdr>
            <w:top w:val="none" w:sz="0" w:space="0" w:color="auto"/>
            <w:left w:val="none" w:sz="0" w:space="0" w:color="auto"/>
            <w:bottom w:val="none" w:sz="0" w:space="0" w:color="auto"/>
            <w:right w:val="none" w:sz="0" w:space="0" w:color="auto"/>
          </w:divBdr>
        </w:div>
        <w:div w:id="1987467854">
          <w:marLeft w:val="480"/>
          <w:marRight w:val="0"/>
          <w:marTop w:val="0"/>
          <w:marBottom w:val="0"/>
          <w:divBdr>
            <w:top w:val="none" w:sz="0" w:space="0" w:color="auto"/>
            <w:left w:val="none" w:sz="0" w:space="0" w:color="auto"/>
            <w:bottom w:val="none" w:sz="0" w:space="0" w:color="auto"/>
            <w:right w:val="none" w:sz="0" w:space="0" w:color="auto"/>
          </w:divBdr>
        </w:div>
        <w:div w:id="319308882">
          <w:marLeft w:val="480"/>
          <w:marRight w:val="0"/>
          <w:marTop w:val="0"/>
          <w:marBottom w:val="0"/>
          <w:divBdr>
            <w:top w:val="none" w:sz="0" w:space="0" w:color="auto"/>
            <w:left w:val="none" w:sz="0" w:space="0" w:color="auto"/>
            <w:bottom w:val="none" w:sz="0" w:space="0" w:color="auto"/>
            <w:right w:val="none" w:sz="0" w:space="0" w:color="auto"/>
          </w:divBdr>
        </w:div>
        <w:div w:id="211817865">
          <w:marLeft w:val="480"/>
          <w:marRight w:val="0"/>
          <w:marTop w:val="0"/>
          <w:marBottom w:val="0"/>
          <w:divBdr>
            <w:top w:val="none" w:sz="0" w:space="0" w:color="auto"/>
            <w:left w:val="none" w:sz="0" w:space="0" w:color="auto"/>
            <w:bottom w:val="none" w:sz="0" w:space="0" w:color="auto"/>
            <w:right w:val="none" w:sz="0" w:space="0" w:color="auto"/>
          </w:divBdr>
        </w:div>
        <w:div w:id="760953585">
          <w:marLeft w:val="480"/>
          <w:marRight w:val="0"/>
          <w:marTop w:val="0"/>
          <w:marBottom w:val="0"/>
          <w:divBdr>
            <w:top w:val="none" w:sz="0" w:space="0" w:color="auto"/>
            <w:left w:val="none" w:sz="0" w:space="0" w:color="auto"/>
            <w:bottom w:val="none" w:sz="0" w:space="0" w:color="auto"/>
            <w:right w:val="none" w:sz="0" w:space="0" w:color="auto"/>
          </w:divBdr>
        </w:div>
      </w:divsChild>
    </w:div>
    <w:div w:id="1385837368">
      <w:bodyDiv w:val="1"/>
      <w:marLeft w:val="0"/>
      <w:marRight w:val="0"/>
      <w:marTop w:val="0"/>
      <w:marBottom w:val="0"/>
      <w:divBdr>
        <w:top w:val="none" w:sz="0" w:space="0" w:color="auto"/>
        <w:left w:val="none" w:sz="0" w:space="0" w:color="auto"/>
        <w:bottom w:val="none" w:sz="0" w:space="0" w:color="auto"/>
        <w:right w:val="none" w:sz="0" w:space="0" w:color="auto"/>
      </w:divBdr>
    </w:div>
    <w:div w:id="1388262645">
      <w:bodyDiv w:val="1"/>
      <w:marLeft w:val="0"/>
      <w:marRight w:val="0"/>
      <w:marTop w:val="0"/>
      <w:marBottom w:val="0"/>
      <w:divBdr>
        <w:top w:val="none" w:sz="0" w:space="0" w:color="auto"/>
        <w:left w:val="none" w:sz="0" w:space="0" w:color="auto"/>
        <w:bottom w:val="none" w:sz="0" w:space="0" w:color="auto"/>
        <w:right w:val="none" w:sz="0" w:space="0" w:color="auto"/>
      </w:divBdr>
    </w:div>
    <w:div w:id="1388989962">
      <w:bodyDiv w:val="1"/>
      <w:marLeft w:val="0"/>
      <w:marRight w:val="0"/>
      <w:marTop w:val="0"/>
      <w:marBottom w:val="0"/>
      <w:divBdr>
        <w:top w:val="none" w:sz="0" w:space="0" w:color="auto"/>
        <w:left w:val="none" w:sz="0" w:space="0" w:color="auto"/>
        <w:bottom w:val="none" w:sz="0" w:space="0" w:color="auto"/>
        <w:right w:val="none" w:sz="0" w:space="0" w:color="auto"/>
      </w:divBdr>
    </w:div>
    <w:div w:id="1389302470">
      <w:bodyDiv w:val="1"/>
      <w:marLeft w:val="0"/>
      <w:marRight w:val="0"/>
      <w:marTop w:val="0"/>
      <w:marBottom w:val="0"/>
      <w:divBdr>
        <w:top w:val="none" w:sz="0" w:space="0" w:color="auto"/>
        <w:left w:val="none" w:sz="0" w:space="0" w:color="auto"/>
        <w:bottom w:val="none" w:sz="0" w:space="0" w:color="auto"/>
        <w:right w:val="none" w:sz="0" w:space="0" w:color="auto"/>
      </w:divBdr>
    </w:div>
    <w:div w:id="1395087035">
      <w:bodyDiv w:val="1"/>
      <w:marLeft w:val="0"/>
      <w:marRight w:val="0"/>
      <w:marTop w:val="0"/>
      <w:marBottom w:val="0"/>
      <w:divBdr>
        <w:top w:val="none" w:sz="0" w:space="0" w:color="auto"/>
        <w:left w:val="none" w:sz="0" w:space="0" w:color="auto"/>
        <w:bottom w:val="none" w:sz="0" w:space="0" w:color="auto"/>
        <w:right w:val="none" w:sz="0" w:space="0" w:color="auto"/>
      </w:divBdr>
    </w:div>
    <w:div w:id="1396509479">
      <w:bodyDiv w:val="1"/>
      <w:marLeft w:val="0"/>
      <w:marRight w:val="0"/>
      <w:marTop w:val="0"/>
      <w:marBottom w:val="0"/>
      <w:divBdr>
        <w:top w:val="none" w:sz="0" w:space="0" w:color="auto"/>
        <w:left w:val="none" w:sz="0" w:space="0" w:color="auto"/>
        <w:bottom w:val="none" w:sz="0" w:space="0" w:color="auto"/>
        <w:right w:val="none" w:sz="0" w:space="0" w:color="auto"/>
      </w:divBdr>
    </w:div>
    <w:div w:id="1396515006">
      <w:bodyDiv w:val="1"/>
      <w:marLeft w:val="0"/>
      <w:marRight w:val="0"/>
      <w:marTop w:val="0"/>
      <w:marBottom w:val="0"/>
      <w:divBdr>
        <w:top w:val="none" w:sz="0" w:space="0" w:color="auto"/>
        <w:left w:val="none" w:sz="0" w:space="0" w:color="auto"/>
        <w:bottom w:val="none" w:sz="0" w:space="0" w:color="auto"/>
        <w:right w:val="none" w:sz="0" w:space="0" w:color="auto"/>
      </w:divBdr>
    </w:div>
    <w:div w:id="1402874802">
      <w:bodyDiv w:val="1"/>
      <w:marLeft w:val="0"/>
      <w:marRight w:val="0"/>
      <w:marTop w:val="0"/>
      <w:marBottom w:val="0"/>
      <w:divBdr>
        <w:top w:val="none" w:sz="0" w:space="0" w:color="auto"/>
        <w:left w:val="none" w:sz="0" w:space="0" w:color="auto"/>
        <w:bottom w:val="none" w:sz="0" w:space="0" w:color="auto"/>
        <w:right w:val="none" w:sz="0" w:space="0" w:color="auto"/>
      </w:divBdr>
      <w:divsChild>
        <w:div w:id="1946961964">
          <w:marLeft w:val="640"/>
          <w:marRight w:val="0"/>
          <w:marTop w:val="0"/>
          <w:marBottom w:val="0"/>
          <w:divBdr>
            <w:top w:val="none" w:sz="0" w:space="0" w:color="auto"/>
            <w:left w:val="none" w:sz="0" w:space="0" w:color="auto"/>
            <w:bottom w:val="none" w:sz="0" w:space="0" w:color="auto"/>
            <w:right w:val="none" w:sz="0" w:space="0" w:color="auto"/>
          </w:divBdr>
        </w:div>
        <w:div w:id="1326125712">
          <w:marLeft w:val="640"/>
          <w:marRight w:val="0"/>
          <w:marTop w:val="0"/>
          <w:marBottom w:val="0"/>
          <w:divBdr>
            <w:top w:val="none" w:sz="0" w:space="0" w:color="auto"/>
            <w:left w:val="none" w:sz="0" w:space="0" w:color="auto"/>
            <w:bottom w:val="none" w:sz="0" w:space="0" w:color="auto"/>
            <w:right w:val="none" w:sz="0" w:space="0" w:color="auto"/>
          </w:divBdr>
        </w:div>
        <w:div w:id="991712884">
          <w:marLeft w:val="640"/>
          <w:marRight w:val="0"/>
          <w:marTop w:val="0"/>
          <w:marBottom w:val="0"/>
          <w:divBdr>
            <w:top w:val="none" w:sz="0" w:space="0" w:color="auto"/>
            <w:left w:val="none" w:sz="0" w:space="0" w:color="auto"/>
            <w:bottom w:val="none" w:sz="0" w:space="0" w:color="auto"/>
            <w:right w:val="none" w:sz="0" w:space="0" w:color="auto"/>
          </w:divBdr>
        </w:div>
        <w:div w:id="1419592760">
          <w:marLeft w:val="640"/>
          <w:marRight w:val="0"/>
          <w:marTop w:val="0"/>
          <w:marBottom w:val="0"/>
          <w:divBdr>
            <w:top w:val="none" w:sz="0" w:space="0" w:color="auto"/>
            <w:left w:val="none" w:sz="0" w:space="0" w:color="auto"/>
            <w:bottom w:val="none" w:sz="0" w:space="0" w:color="auto"/>
            <w:right w:val="none" w:sz="0" w:space="0" w:color="auto"/>
          </w:divBdr>
        </w:div>
        <w:div w:id="849173801">
          <w:marLeft w:val="640"/>
          <w:marRight w:val="0"/>
          <w:marTop w:val="0"/>
          <w:marBottom w:val="0"/>
          <w:divBdr>
            <w:top w:val="none" w:sz="0" w:space="0" w:color="auto"/>
            <w:left w:val="none" w:sz="0" w:space="0" w:color="auto"/>
            <w:bottom w:val="none" w:sz="0" w:space="0" w:color="auto"/>
            <w:right w:val="none" w:sz="0" w:space="0" w:color="auto"/>
          </w:divBdr>
        </w:div>
        <w:div w:id="339087312">
          <w:marLeft w:val="640"/>
          <w:marRight w:val="0"/>
          <w:marTop w:val="0"/>
          <w:marBottom w:val="0"/>
          <w:divBdr>
            <w:top w:val="none" w:sz="0" w:space="0" w:color="auto"/>
            <w:left w:val="none" w:sz="0" w:space="0" w:color="auto"/>
            <w:bottom w:val="none" w:sz="0" w:space="0" w:color="auto"/>
            <w:right w:val="none" w:sz="0" w:space="0" w:color="auto"/>
          </w:divBdr>
        </w:div>
        <w:div w:id="780682704">
          <w:marLeft w:val="640"/>
          <w:marRight w:val="0"/>
          <w:marTop w:val="0"/>
          <w:marBottom w:val="0"/>
          <w:divBdr>
            <w:top w:val="none" w:sz="0" w:space="0" w:color="auto"/>
            <w:left w:val="none" w:sz="0" w:space="0" w:color="auto"/>
            <w:bottom w:val="none" w:sz="0" w:space="0" w:color="auto"/>
            <w:right w:val="none" w:sz="0" w:space="0" w:color="auto"/>
          </w:divBdr>
        </w:div>
        <w:div w:id="1560438771">
          <w:marLeft w:val="640"/>
          <w:marRight w:val="0"/>
          <w:marTop w:val="0"/>
          <w:marBottom w:val="0"/>
          <w:divBdr>
            <w:top w:val="none" w:sz="0" w:space="0" w:color="auto"/>
            <w:left w:val="none" w:sz="0" w:space="0" w:color="auto"/>
            <w:bottom w:val="none" w:sz="0" w:space="0" w:color="auto"/>
            <w:right w:val="none" w:sz="0" w:space="0" w:color="auto"/>
          </w:divBdr>
        </w:div>
        <w:div w:id="1904489019">
          <w:marLeft w:val="640"/>
          <w:marRight w:val="0"/>
          <w:marTop w:val="0"/>
          <w:marBottom w:val="0"/>
          <w:divBdr>
            <w:top w:val="none" w:sz="0" w:space="0" w:color="auto"/>
            <w:left w:val="none" w:sz="0" w:space="0" w:color="auto"/>
            <w:bottom w:val="none" w:sz="0" w:space="0" w:color="auto"/>
            <w:right w:val="none" w:sz="0" w:space="0" w:color="auto"/>
          </w:divBdr>
        </w:div>
        <w:div w:id="594169228">
          <w:marLeft w:val="640"/>
          <w:marRight w:val="0"/>
          <w:marTop w:val="0"/>
          <w:marBottom w:val="0"/>
          <w:divBdr>
            <w:top w:val="none" w:sz="0" w:space="0" w:color="auto"/>
            <w:left w:val="none" w:sz="0" w:space="0" w:color="auto"/>
            <w:bottom w:val="none" w:sz="0" w:space="0" w:color="auto"/>
            <w:right w:val="none" w:sz="0" w:space="0" w:color="auto"/>
          </w:divBdr>
        </w:div>
        <w:div w:id="618804661">
          <w:marLeft w:val="640"/>
          <w:marRight w:val="0"/>
          <w:marTop w:val="0"/>
          <w:marBottom w:val="0"/>
          <w:divBdr>
            <w:top w:val="none" w:sz="0" w:space="0" w:color="auto"/>
            <w:left w:val="none" w:sz="0" w:space="0" w:color="auto"/>
            <w:bottom w:val="none" w:sz="0" w:space="0" w:color="auto"/>
            <w:right w:val="none" w:sz="0" w:space="0" w:color="auto"/>
          </w:divBdr>
        </w:div>
        <w:div w:id="1957784742">
          <w:marLeft w:val="640"/>
          <w:marRight w:val="0"/>
          <w:marTop w:val="0"/>
          <w:marBottom w:val="0"/>
          <w:divBdr>
            <w:top w:val="none" w:sz="0" w:space="0" w:color="auto"/>
            <w:left w:val="none" w:sz="0" w:space="0" w:color="auto"/>
            <w:bottom w:val="none" w:sz="0" w:space="0" w:color="auto"/>
            <w:right w:val="none" w:sz="0" w:space="0" w:color="auto"/>
          </w:divBdr>
        </w:div>
        <w:div w:id="1174757010">
          <w:marLeft w:val="640"/>
          <w:marRight w:val="0"/>
          <w:marTop w:val="0"/>
          <w:marBottom w:val="0"/>
          <w:divBdr>
            <w:top w:val="none" w:sz="0" w:space="0" w:color="auto"/>
            <w:left w:val="none" w:sz="0" w:space="0" w:color="auto"/>
            <w:bottom w:val="none" w:sz="0" w:space="0" w:color="auto"/>
            <w:right w:val="none" w:sz="0" w:space="0" w:color="auto"/>
          </w:divBdr>
        </w:div>
        <w:div w:id="732971598">
          <w:marLeft w:val="640"/>
          <w:marRight w:val="0"/>
          <w:marTop w:val="0"/>
          <w:marBottom w:val="0"/>
          <w:divBdr>
            <w:top w:val="none" w:sz="0" w:space="0" w:color="auto"/>
            <w:left w:val="none" w:sz="0" w:space="0" w:color="auto"/>
            <w:bottom w:val="none" w:sz="0" w:space="0" w:color="auto"/>
            <w:right w:val="none" w:sz="0" w:space="0" w:color="auto"/>
          </w:divBdr>
        </w:div>
        <w:div w:id="1262907010">
          <w:marLeft w:val="640"/>
          <w:marRight w:val="0"/>
          <w:marTop w:val="0"/>
          <w:marBottom w:val="0"/>
          <w:divBdr>
            <w:top w:val="none" w:sz="0" w:space="0" w:color="auto"/>
            <w:left w:val="none" w:sz="0" w:space="0" w:color="auto"/>
            <w:bottom w:val="none" w:sz="0" w:space="0" w:color="auto"/>
            <w:right w:val="none" w:sz="0" w:space="0" w:color="auto"/>
          </w:divBdr>
        </w:div>
        <w:div w:id="448545226">
          <w:marLeft w:val="640"/>
          <w:marRight w:val="0"/>
          <w:marTop w:val="0"/>
          <w:marBottom w:val="0"/>
          <w:divBdr>
            <w:top w:val="none" w:sz="0" w:space="0" w:color="auto"/>
            <w:left w:val="none" w:sz="0" w:space="0" w:color="auto"/>
            <w:bottom w:val="none" w:sz="0" w:space="0" w:color="auto"/>
            <w:right w:val="none" w:sz="0" w:space="0" w:color="auto"/>
          </w:divBdr>
        </w:div>
        <w:div w:id="2072190568">
          <w:marLeft w:val="640"/>
          <w:marRight w:val="0"/>
          <w:marTop w:val="0"/>
          <w:marBottom w:val="0"/>
          <w:divBdr>
            <w:top w:val="none" w:sz="0" w:space="0" w:color="auto"/>
            <w:left w:val="none" w:sz="0" w:space="0" w:color="auto"/>
            <w:bottom w:val="none" w:sz="0" w:space="0" w:color="auto"/>
            <w:right w:val="none" w:sz="0" w:space="0" w:color="auto"/>
          </w:divBdr>
        </w:div>
        <w:div w:id="153687538">
          <w:marLeft w:val="640"/>
          <w:marRight w:val="0"/>
          <w:marTop w:val="0"/>
          <w:marBottom w:val="0"/>
          <w:divBdr>
            <w:top w:val="none" w:sz="0" w:space="0" w:color="auto"/>
            <w:left w:val="none" w:sz="0" w:space="0" w:color="auto"/>
            <w:bottom w:val="none" w:sz="0" w:space="0" w:color="auto"/>
            <w:right w:val="none" w:sz="0" w:space="0" w:color="auto"/>
          </w:divBdr>
        </w:div>
        <w:div w:id="1877617730">
          <w:marLeft w:val="640"/>
          <w:marRight w:val="0"/>
          <w:marTop w:val="0"/>
          <w:marBottom w:val="0"/>
          <w:divBdr>
            <w:top w:val="none" w:sz="0" w:space="0" w:color="auto"/>
            <w:left w:val="none" w:sz="0" w:space="0" w:color="auto"/>
            <w:bottom w:val="none" w:sz="0" w:space="0" w:color="auto"/>
            <w:right w:val="none" w:sz="0" w:space="0" w:color="auto"/>
          </w:divBdr>
        </w:div>
        <w:div w:id="41448351">
          <w:marLeft w:val="640"/>
          <w:marRight w:val="0"/>
          <w:marTop w:val="0"/>
          <w:marBottom w:val="0"/>
          <w:divBdr>
            <w:top w:val="none" w:sz="0" w:space="0" w:color="auto"/>
            <w:left w:val="none" w:sz="0" w:space="0" w:color="auto"/>
            <w:bottom w:val="none" w:sz="0" w:space="0" w:color="auto"/>
            <w:right w:val="none" w:sz="0" w:space="0" w:color="auto"/>
          </w:divBdr>
        </w:div>
        <w:div w:id="914509056">
          <w:marLeft w:val="640"/>
          <w:marRight w:val="0"/>
          <w:marTop w:val="0"/>
          <w:marBottom w:val="0"/>
          <w:divBdr>
            <w:top w:val="none" w:sz="0" w:space="0" w:color="auto"/>
            <w:left w:val="none" w:sz="0" w:space="0" w:color="auto"/>
            <w:bottom w:val="none" w:sz="0" w:space="0" w:color="auto"/>
            <w:right w:val="none" w:sz="0" w:space="0" w:color="auto"/>
          </w:divBdr>
        </w:div>
        <w:div w:id="409275518">
          <w:marLeft w:val="640"/>
          <w:marRight w:val="0"/>
          <w:marTop w:val="0"/>
          <w:marBottom w:val="0"/>
          <w:divBdr>
            <w:top w:val="none" w:sz="0" w:space="0" w:color="auto"/>
            <w:left w:val="none" w:sz="0" w:space="0" w:color="auto"/>
            <w:bottom w:val="none" w:sz="0" w:space="0" w:color="auto"/>
            <w:right w:val="none" w:sz="0" w:space="0" w:color="auto"/>
          </w:divBdr>
        </w:div>
        <w:div w:id="1430662231">
          <w:marLeft w:val="640"/>
          <w:marRight w:val="0"/>
          <w:marTop w:val="0"/>
          <w:marBottom w:val="0"/>
          <w:divBdr>
            <w:top w:val="none" w:sz="0" w:space="0" w:color="auto"/>
            <w:left w:val="none" w:sz="0" w:space="0" w:color="auto"/>
            <w:bottom w:val="none" w:sz="0" w:space="0" w:color="auto"/>
            <w:right w:val="none" w:sz="0" w:space="0" w:color="auto"/>
          </w:divBdr>
        </w:div>
        <w:div w:id="309403483">
          <w:marLeft w:val="640"/>
          <w:marRight w:val="0"/>
          <w:marTop w:val="0"/>
          <w:marBottom w:val="0"/>
          <w:divBdr>
            <w:top w:val="none" w:sz="0" w:space="0" w:color="auto"/>
            <w:left w:val="none" w:sz="0" w:space="0" w:color="auto"/>
            <w:bottom w:val="none" w:sz="0" w:space="0" w:color="auto"/>
            <w:right w:val="none" w:sz="0" w:space="0" w:color="auto"/>
          </w:divBdr>
        </w:div>
        <w:div w:id="101337740">
          <w:marLeft w:val="640"/>
          <w:marRight w:val="0"/>
          <w:marTop w:val="0"/>
          <w:marBottom w:val="0"/>
          <w:divBdr>
            <w:top w:val="none" w:sz="0" w:space="0" w:color="auto"/>
            <w:left w:val="none" w:sz="0" w:space="0" w:color="auto"/>
            <w:bottom w:val="none" w:sz="0" w:space="0" w:color="auto"/>
            <w:right w:val="none" w:sz="0" w:space="0" w:color="auto"/>
          </w:divBdr>
        </w:div>
        <w:div w:id="2139034066">
          <w:marLeft w:val="640"/>
          <w:marRight w:val="0"/>
          <w:marTop w:val="0"/>
          <w:marBottom w:val="0"/>
          <w:divBdr>
            <w:top w:val="none" w:sz="0" w:space="0" w:color="auto"/>
            <w:left w:val="none" w:sz="0" w:space="0" w:color="auto"/>
            <w:bottom w:val="none" w:sz="0" w:space="0" w:color="auto"/>
            <w:right w:val="none" w:sz="0" w:space="0" w:color="auto"/>
          </w:divBdr>
        </w:div>
        <w:div w:id="1048646068">
          <w:marLeft w:val="640"/>
          <w:marRight w:val="0"/>
          <w:marTop w:val="0"/>
          <w:marBottom w:val="0"/>
          <w:divBdr>
            <w:top w:val="none" w:sz="0" w:space="0" w:color="auto"/>
            <w:left w:val="none" w:sz="0" w:space="0" w:color="auto"/>
            <w:bottom w:val="none" w:sz="0" w:space="0" w:color="auto"/>
            <w:right w:val="none" w:sz="0" w:space="0" w:color="auto"/>
          </w:divBdr>
        </w:div>
        <w:div w:id="988751399">
          <w:marLeft w:val="640"/>
          <w:marRight w:val="0"/>
          <w:marTop w:val="0"/>
          <w:marBottom w:val="0"/>
          <w:divBdr>
            <w:top w:val="none" w:sz="0" w:space="0" w:color="auto"/>
            <w:left w:val="none" w:sz="0" w:space="0" w:color="auto"/>
            <w:bottom w:val="none" w:sz="0" w:space="0" w:color="auto"/>
            <w:right w:val="none" w:sz="0" w:space="0" w:color="auto"/>
          </w:divBdr>
        </w:div>
        <w:div w:id="649480638">
          <w:marLeft w:val="640"/>
          <w:marRight w:val="0"/>
          <w:marTop w:val="0"/>
          <w:marBottom w:val="0"/>
          <w:divBdr>
            <w:top w:val="none" w:sz="0" w:space="0" w:color="auto"/>
            <w:left w:val="none" w:sz="0" w:space="0" w:color="auto"/>
            <w:bottom w:val="none" w:sz="0" w:space="0" w:color="auto"/>
            <w:right w:val="none" w:sz="0" w:space="0" w:color="auto"/>
          </w:divBdr>
        </w:div>
        <w:div w:id="273633914">
          <w:marLeft w:val="640"/>
          <w:marRight w:val="0"/>
          <w:marTop w:val="0"/>
          <w:marBottom w:val="0"/>
          <w:divBdr>
            <w:top w:val="none" w:sz="0" w:space="0" w:color="auto"/>
            <w:left w:val="none" w:sz="0" w:space="0" w:color="auto"/>
            <w:bottom w:val="none" w:sz="0" w:space="0" w:color="auto"/>
            <w:right w:val="none" w:sz="0" w:space="0" w:color="auto"/>
          </w:divBdr>
        </w:div>
        <w:div w:id="1078943431">
          <w:marLeft w:val="640"/>
          <w:marRight w:val="0"/>
          <w:marTop w:val="0"/>
          <w:marBottom w:val="0"/>
          <w:divBdr>
            <w:top w:val="none" w:sz="0" w:space="0" w:color="auto"/>
            <w:left w:val="none" w:sz="0" w:space="0" w:color="auto"/>
            <w:bottom w:val="none" w:sz="0" w:space="0" w:color="auto"/>
            <w:right w:val="none" w:sz="0" w:space="0" w:color="auto"/>
          </w:divBdr>
        </w:div>
        <w:div w:id="460805457">
          <w:marLeft w:val="640"/>
          <w:marRight w:val="0"/>
          <w:marTop w:val="0"/>
          <w:marBottom w:val="0"/>
          <w:divBdr>
            <w:top w:val="none" w:sz="0" w:space="0" w:color="auto"/>
            <w:left w:val="none" w:sz="0" w:space="0" w:color="auto"/>
            <w:bottom w:val="none" w:sz="0" w:space="0" w:color="auto"/>
            <w:right w:val="none" w:sz="0" w:space="0" w:color="auto"/>
          </w:divBdr>
        </w:div>
        <w:div w:id="706486101">
          <w:marLeft w:val="640"/>
          <w:marRight w:val="0"/>
          <w:marTop w:val="0"/>
          <w:marBottom w:val="0"/>
          <w:divBdr>
            <w:top w:val="none" w:sz="0" w:space="0" w:color="auto"/>
            <w:left w:val="none" w:sz="0" w:space="0" w:color="auto"/>
            <w:bottom w:val="none" w:sz="0" w:space="0" w:color="auto"/>
            <w:right w:val="none" w:sz="0" w:space="0" w:color="auto"/>
          </w:divBdr>
        </w:div>
        <w:div w:id="116417048">
          <w:marLeft w:val="640"/>
          <w:marRight w:val="0"/>
          <w:marTop w:val="0"/>
          <w:marBottom w:val="0"/>
          <w:divBdr>
            <w:top w:val="none" w:sz="0" w:space="0" w:color="auto"/>
            <w:left w:val="none" w:sz="0" w:space="0" w:color="auto"/>
            <w:bottom w:val="none" w:sz="0" w:space="0" w:color="auto"/>
            <w:right w:val="none" w:sz="0" w:space="0" w:color="auto"/>
          </w:divBdr>
        </w:div>
        <w:div w:id="1455098485">
          <w:marLeft w:val="640"/>
          <w:marRight w:val="0"/>
          <w:marTop w:val="0"/>
          <w:marBottom w:val="0"/>
          <w:divBdr>
            <w:top w:val="none" w:sz="0" w:space="0" w:color="auto"/>
            <w:left w:val="none" w:sz="0" w:space="0" w:color="auto"/>
            <w:bottom w:val="none" w:sz="0" w:space="0" w:color="auto"/>
            <w:right w:val="none" w:sz="0" w:space="0" w:color="auto"/>
          </w:divBdr>
        </w:div>
        <w:div w:id="828251306">
          <w:marLeft w:val="640"/>
          <w:marRight w:val="0"/>
          <w:marTop w:val="0"/>
          <w:marBottom w:val="0"/>
          <w:divBdr>
            <w:top w:val="none" w:sz="0" w:space="0" w:color="auto"/>
            <w:left w:val="none" w:sz="0" w:space="0" w:color="auto"/>
            <w:bottom w:val="none" w:sz="0" w:space="0" w:color="auto"/>
            <w:right w:val="none" w:sz="0" w:space="0" w:color="auto"/>
          </w:divBdr>
        </w:div>
        <w:div w:id="1206986070">
          <w:marLeft w:val="640"/>
          <w:marRight w:val="0"/>
          <w:marTop w:val="0"/>
          <w:marBottom w:val="0"/>
          <w:divBdr>
            <w:top w:val="none" w:sz="0" w:space="0" w:color="auto"/>
            <w:left w:val="none" w:sz="0" w:space="0" w:color="auto"/>
            <w:bottom w:val="none" w:sz="0" w:space="0" w:color="auto"/>
            <w:right w:val="none" w:sz="0" w:space="0" w:color="auto"/>
          </w:divBdr>
        </w:div>
        <w:div w:id="1981491884">
          <w:marLeft w:val="640"/>
          <w:marRight w:val="0"/>
          <w:marTop w:val="0"/>
          <w:marBottom w:val="0"/>
          <w:divBdr>
            <w:top w:val="none" w:sz="0" w:space="0" w:color="auto"/>
            <w:left w:val="none" w:sz="0" w:space="0" w:color="auto"/>
            <w:bottom w:val="none" w:sz="0" w:space="0" w:color="auto"/>
            <w:right w:val="none" w:sz="0" w:space="0" w:color="auto"/>
          </w:divBdr>
        </w:div>
        <w:div w:id="773669292">
          <w:marLeft w:val="640"/>
          <w:marRight w:val="0"/>
          <w:marTop w:val="0"/>
          <w:marBottom w:val="0"/>
          <w:divBdr>
            <w:top w:val="none" w:sz="0" w:space="0" w:color="auto"/>
            <w:left w:val="none" w:sz="0" w:space="0" w:color="auto"/>
            <w:bottom w:val="none" w:sz="0" w:space="0" w:color="auto"/>
            <w:right w:val="none" w:sz="0" w:space="0" w:color="auto"/>
          </w:divBdr>
        </w:div>
        <w:div w:id="1822890337">
          <w:marLeft w:val="640"/>
          <w:marRight w:val="0"/>
          <w:marTop w:val="0"/>
          <w:marBottom w:val="0"/>
          <w:divBdr>
            <w:top w:val="none" w:sz="0" w:space="0" w:color="auto"/>
            <w:left w:val="none" w:sz="0" w:space="0" w:color="auto"/>
            <w:bottom w:val="none" w:sz="0" w:space="0" w:color="auto"/>
            <w:right w:val="none" w:sz="0" w:space="0" w:color="auto"/>
          </w:divBdr>
        </w:div>
        <w:div w:id="501168400">
          <w:marLeft w:val="640"/>
          <w:marRight w:val="0"/>
          <w:marTop w:val="0"/>
          <w:marBottom w:val="0"/>
          <w:divBdr>
            <w:top w:val="none" w:sz="0" w:space="0" w:color="auto"/>
            <w:left w:val="none" w:sz="0" w:space="0" w:color="auto"/>
            <w:bottom w:val="none" w:sz="0" w:space="0" w:color="auto"/>
            <w:right w:val="none" w:sz="0" w:space="0" w:color="auto"/>
          </w:divBdr>
        </w:div>
        <w:div w:id="893585282">
          <w:marLeft w:val="640"/>
          <w:marRight w:val="0"/>
          <w:marTop w:val="0"/>
          <w:marBottom w:val="0"/>
          <w:divBdr>
            <w:top w:val="none" w:sz="0" w:space="0" w:color="auto"/>
            <w:left w:val="none" w:sz="0" w:space="0" w:color="auto"/>
            <w:bottom w:val="none" w:sz="0" w:space="0" w:color="auto"/>
            <w:right w:val="none" w:sz="0" w:space="0" w:color="auto"/>
          </w:divBdr>
        </w:div>
        <w:div w:id="28117054">
          <w:marLeft w:val="640"/>
          <w:marRight w:val="0"/>
          <w:marTop w:val="0"/>
          <w:marBottom w:val="0"/>
          <w:divBdr>
            <w:top w:val="none" w:sz="0" w:space="0" w:color="auto"/>
            <w:left w:val="none" w:sz="0" w:space="0" w:color="auto"/>
            <w:bottom w:val="none" w:sz="0" w:space="0" w:color="auto"/>
            <w:right w:val="none" w:sz="0" w:space="0" w:color="auto"/>
          </w:divBdr>
        </w:div>
        <w:div w:id="866985425">
          <w:marLeft w:val="640"/>
          <w:marRight w:val="0"/>
          <w:marTop w:val="0"/>
          <w:marBottom w:val="0"/>
          <w:divBdr>
            <w:top w:val="none" w:sz="0" w:space="0" w:color="auto"/>
            <w:left w:val="none" w:sz="0" w:space="0" w:color="auto"/>
            <w:bottom w:val="none" w:sz="0" w:space="0" w:color="auto"/>
            <w:right w:val="none" w:sz="0" w:space="0" w:color="auto"/>
          </w:divBdr>
        </w:div>
        <w:div w:id="1428964201">
          <w:marLeft w:val="640"/>
          <w:marRight w:val="0"/>
          <w:marTop w:val="0"/>
          <w:marBottom w:val="0"/>
          <w:divBdr>
            <w:top w:val="none" w:sz="0" w:space="0" w:color="auto"/>
            <w:left w:val="none" w:sz="0" w:space="0" w:color="auto"/>
            <w:bottom w:val="none" w:sz="0" w:space="0" w:color="auto"/>
            <w:right w:val="none" w:sz="0" w:space="0" w:color="auto"/>
          </w:divBdr>
        </w:div>
        <w:div w:id="1056468634">
          <w:marLeft w:val="640"/>
          <w:marRight w:val="0"/>
          <w:marTop w:val="0"/>
          <w:marBottom w:val="0"/>
          <w:divBdr>
            <w:top w:val="none" w:sz="0" w:space="0" w:color="auto"/>
            <w:left w:val="none" w:sz="0" w:space="0" w:color="auto"/>
            <w:bottom w:val="none" w:sz="0" w:space="0" w:color="auto"/>
            <w:right w:val="none" w:sz="0" w:space="0" w:color="auto"/>
          </w:divBdr>
        </w:div>
        <w:div w:id="600600563">
          <w:marLeft w:val="640"/>
          <w:marRight w:val="0"/>
          <w:marTop w:val="0"/>
          <w:marBottom w:val="0"/>
          <w:divBdr>
            <w:top w:val="none" w:sz="0" w:space="0" w:color="auto"/>
            <w:left w:val="none" w:sz="0" w:space="0" w:color="auto"/>
            <w:bottom w:val="none" w:sz="0" w:space="0" w:color="auto"/>
            <w:right w:val="none" w:sz="0" w:space="0" w:color="auto"/>
          </w:divBdr>
        </w:div>
        <w:div w:id="1538857267">
          <w:marLeft w:val="640"/>
          <w:marRight w:val="0"/>
          <w:marTop w:val="0"/>
          <w:marBottom w:val="0"/>
          <w:divBdr>
            <w:top w:val="none" w:sz="0" w:space="0" w:color="auto"/>
            <w:left w:val="none" w:sz="0" w:space="0" w:color="auto"/>
            <w:bottom w:val="none" w:sz="0" w:space="0" w:color="auto"/>
            <w:right w:val="none" w:sz="0" w:space="0" w:color="auto"/>
          </w:divBdr>
        </w:div>
        <w:div w:id="1368526499">
          <w:marLeft w:val="640"/>
          <w:marRight w:val="0"/>
          <w:marTop w:val="0"/>
          <w:marBottom w:val="0"/>
          <w:divBdr>
            <w:top w:val="none" w:sz="0" w:space="0" w:color="auto"/>
            <w:left w:val="none" w:sz="0" w:space="0" w:color="auto"/>
            <w:bottom w:val="none" w:sz="0" w:space="0" w:color="auto"/>
            <w:right w:val="none" w:sz="0" w:space="0" w:color="auto"/>
          </w:divBdr>
        </w:div>
        <w:div w:id="549609493">
          <w:marLeft w:val="640"/>
          <w:marRight w:val="0"/>
          <w:marTop w:val="0"/>
          <w:marBottom w:val="0"/>
          <w:divBdr>
            <w:top w:val="none" w:sz="0" w:space="0" w:color="auto"/>
            <w:left w:val="none" w:sz="0" w:space="0" w:color="auto"/>
            <w:bottom w:val="none" w:sz="0" w:space="0" w:color="auto"/>
            <w:right w:val="none" w:sz="0" w:space="0" w:color="auto"/>
          </w:divBdr>
        </w:div>
        <w:div w:id="849418358">
          <w:marLeft w:val="640"/>
          <w:marRight w:val="0"/>
          <w:marTop w:val="0"/>
          <w:marBottom w:val="0"/>
          <w:divBdr>
            <w:top w:val="none" w:sz="0" w:space="0" w:color="auto"/>
            <w:left w:val="none" w:sz="0" w:space="0" w:color="auto"/>
            <w:bottom w:val="none" w:sz="0" w:space="0" w:color="auto"/>
            <w:right w:val="none" w:sz="0" w:space="0" w:color="auto"/>
          </w:divBdr>
        </w:div>
        <w:div w:id="31151299">
          <w:marLeft w:val="640"/>
          <w:marRight w:val="0"/>
          <w:marTop w:val="0"/>
          <w:marBottom w:val="0"/>
          <w:divBdr>
            <w:top w:val="none" w:sz="0" w:space="0" w:color="auto"/>
            <w:left w:val="none" w:sz="0" w:space="0" w:color="auto"/>
            <w:bottom w:val="none" w:sz="0" w:space="0" w:color="auto"/>
            <w:right w:val="none" w:sz="0" w:space="0" w:color="auto"/>
          </w:divBdr>
        </w:div>
        <w:div w:id="1540165973">
          <w:marLeft w:val="640"/>
          <w:marRight w:val="0"/>
          <w:marTop w:val="0"/>
          <w:marBottom w:val="0"/>
          <w:divBdr>
            <w:top w:val="none" w:sz="0" w:space="0" w:color="auto"/>
            <w:left w:val="none" w:sz="0" w:space="0" w:color="auto"/>
            <w:bottom w:val="none" w:sz="0" w:space="0" w:color="auto"/>
            <w:right w:val="none" w:sz="0" w:space="0" w:color="auto"/>
          </w:divBdr>
        </w:div>
        <w:div w:id="82998508">
          <w:marLeft w:val="640"/>
          <w:marRight w:val="0"/>
          <w:marTop w:val="0"/>
          <w:marBottom w:val="0"/>
          <w:divBdr>
            <w:top w:val="none" w:sz="0" w:space="0" w:color="auto"/>
            <w:left w:val="none" w:sz="0" w:space="0" w:color="auto"/>
            <w:bottom w:val="none" w:sz="0" w:space="0" w:color="auto"/>
            <w:right w:val="none" w:sz="0" w:space="0" w:color="auto"/>
          </w:divBdr>
        </w:div>
        <w:div w:id="599488644">
          <w:marLeft w:val="640"/>
          <w:marRight w:val="0"/>
          <w:marTop w:val="0"/>
          <w:marBottom w:val="0"/>
          <w:divBdr>
            <w:top w:val="none" w:sz="0" w:space="0" w:color="auto"/>
            <w:left w:val="none" w:sz="0" w:space="0" w:color="auto"/>
            <w:bottom w:val="none" w:sz="0" w:space="0" w:color="auto"/>
            <w:right w:val="none" w:sz="0" w:space="0" w:color="auto"/>
          </w:divBdr>
        </w:div>
        <w:div w:id="2114979233">
          <w:marLeft w:val="640"/>
          <w:marRight w:val="0"/>
          <w:marTop w:val="0"/>
          <w:marBottom w:val="0"/>
          <w:divBdr>
            <w:top w:val="none" w:sz="0" w:space="0" w:color="auto"/>
            <w:left w:val="none" w:sz="0" w:space="0" w:color="auto"/>
            <w:bottom w:val="none" w:sz="0" w:space="0" w:color="auto"/>
            <w:right w:val="none" w:sz="0" w:space="0" w:color="auto"/>
          </w:divBdr>
        </w:div>
        <w:div w:id="1849177602">
          <w:marLeft w:val="640"/>
          <w:marRight w:val="0"/>
          <w:marTop w:val="0"/>
          <w:marBottom w:val="0"/>
          <w:divBdr>
            <w:top w:val="none" w:sz="0" w:space="0" w:color="auto"/>
            <w:left w:val="none" w:sz="0" w:space="0" w:color="auto"/>
            <w:bottom w:val="none" w:sz="0" w:space="0" w:color="auto"/>
            <w:right w:val="none" w:sz="0" w:space="0" w:color="auto"/>
          </w:divBdr>
        </w:div>
        <w:div w:id="342436408">
          <w:marLeft w:val="640"/>
          <w:marRight w:val="0"/>
          <w:marTop w:val="0"/>
          <w:marBottom w:val="0"/>
          <w:divBdr>
            <w:top w:val="none" w:sz="0" w:space="0" w:color="auto"/>
            <w:left w:val="none" w:sz="0" w:space="0" w:color="auto"/>
            <w:bottom w:val="none" w:sz="0" w:space="0" w:color="auto"/>
            <w:right w:val="none" w:sz="0" w:space="0" w:color="auto"/>
          </w:divBdr>
        </w:div>
        <w:div w:id="684289750">
          <w:marLeft w:val="640"/>
          <w:marRight w:val="0"/>
          <w:marTop w:val="0"/>
          <w:marBottom w:val="0"/>
          <w:divBdr>
            <w:top w:val="none" w:sz="0" w:space="0" w:color="auto"/>
            <w:left w:val="none" w:sz="0" w:space="0" w:color="auto"/>
            <w:bottom w:val="none" w:sz="0" w:space="0" w:color="auto"/>
            <w:right w:val="none" w:sz="0" w:space="0" w:color="auto"/>
          </w:divBdr>
        </w:div>
        <w:div w:id="660504010">
          <w:marLeft w:val="640"/>
          <w:marRight w:val="0"/>
          <w:marTop w:val="0"/>
          <w:marBottom w:val="0"/>
          <w:divBdr>
            <w:top w:val="none" w:sz="0" w:space="0" w:color="auto"/>
            <w:left w:val="none" w:sz="0" w:space="0" w:color="auto"/>
            <w:bottom w:val="none" w:sz="0" w:space="0" w:color="auto"/>
            <w:right w:val="none" w:sz="0" w:space="0" w:color="auto"/>
          </w:divBdr>
        </w:div>
        <w:div w:id="1528906175">
          <w:marLeft w:val="640"/>
          <w:marRight w:val="0"/>
          <w:marTop w:val="0"/>
          <w:marBottom w:val="0"/>
          <w:divBdr>
            <w:top w:val="none" w:sz="0" w:space="0" w:color="auto"/>
            <w:left w:val="none" w:sz="0" w:space="0" w:color="auto"/>
            <w:bottom w:val="none" w:sz="0" w:space="0" w:color="auto"/>
            <w:right w:val="none" w:sz="0" w:space="0" w:color="auto"/>
          </w:divBdr>
        </w:div>
        <w:div w:id="1327367357">
          <w:marLeft w:val="640"/>
          <w:marRight w:val="0"/>
          <w:marTop w:val="0"/>
          <w:marBottom w:val="0"/>
          <w:divBdr>
            <w:top w:val="none" w:sz="0" w:space="0" w:color="auto"/>
            <w:left w:val="none" w:sz="0" w:space="0" w:color="auto"/>
            <w:bottom w:val="none" w:sz="0" w:space="0" w:color="auto"/>
            <w:right w:val="none" w:sz="0" w:space="0" w:color="auto"/>
          </w:divBdr>
        </w:div>
        <w:div w:id="1380546502">
          <w:marLeft w:val="640"/>
          <w:marRight w:val="0"/>
          <w:marTop w:val="0"/>
          <w:marBottom w:val="0"/>
          <w:divBdr>
            <w:top w:val="none" w:sz="0" w:space="0" w:color="auto"/>
            <w:left w:val="none" w:sz="0" w:space="0" w:color="auto"/>
            <w:bottom w:val="none" w:sz="0" w:space="0" w:color="auto"/>
            <w:right w:val="none" w:sz="0" w:space="0" w:color="auto"/>
          </w:divBdr>
        </w:div>
        <w:div w:id="615261437">
          <w:marLeft w:val="640"/>
          <w:marRight w:val="0"/>
          <w:marTop w:val="0"/>
          <w:marBottom w:val="0"/>
          <w:divBdr>
            <w:top w:val="none" w:sz="0" w:space="0" w:color="auto"/>
            <w:left w:val="none" w:sz="0" w:space="0" w:color="auto"/>
            <w:bottom w:val="none" w:sz="0" w:space="0" w:color="auto"/>
            <w:right w:val="none" w:sz="0" w:space="0" w:color="auto"/>
          </w:divBdr>
        </w:div>
        <w:div w:id="122160140">
          <w:marLeft w:val="640"/>
          <w:marRight w:val="0"/>
          <w:marTop w:val="0"/>
          <w:marBottom w:val="0"/>
          <w:divBdr>
            <w:top w:val="none" w:sz="0" w:space="0" w:color="auto"/>
            <w:left w:val="none" w:sz="0" w:space="0" w:color="auto"/>
            <w:bottom w:val="none" w:sz="0" w:space="0" w:color="auto"/>
            <w:right w:val="none" w:sz="0" w:space="0" w:color="auto"/>
          </w:divBdr>
        </w:div>
        <w:div w:id="1340544067">
          <w:marLeft w:val="640"/>
          <w:marRight w:val="0"/>
          <w:marTop w:val="0"/>
          <w:marBottom w:val="0"/>
          <w:divBdr>
            <w:top w:val="none" w:sz="0" w:space="0" w:color="auto"/>
            <w:left w:val="none" w:sz="0" w:space="0" w:color="auto"/>
            <w:bottom w:val="none" w:sz="0" w:space="0" w:color="auto"/>
            <w:right w:val="none" w:sz="0" w:space="0" w:color="auto"/>
          </w:divBdr>
        </w:div>
        <w:div w:id="1418863338">
          <w:marLeft w:val="640"/>
          <w:marRight w:val="0"/>
          <w:marTop w:val="0"/>
          <w:marBottom w:val="0"/>
          <w:divBdr>
            <w:top w:val="none" w:sz="0" w:space="0" w:color="auto"/>
            <w:left w:val="none" w:sz="0" w:space="0" w:color="auto"/>
            <w:bottom w:val="none" w:sz="0" w:space="0" w:color="auto"/>
            <w:right w:val="none" w:sz="0" w:space="0" w:color="auto"/>
          </w:divBdr>
        </w:div>
        <w:div w:id="247157446">
          <w:marLeft w:val="640"/>
          <w:marRight w:val="0"/>
          <w:marTop w:val="0"/>
          <w:marBottom w:val="0"/>
          <w:divBdr>
            <w:top w:val="none" w:sz="0" w:space="0" w:color="auto"/>
            <w:left w:val="none" w:sz="0" w:space="0" w:color="auto"/>
            <w:bottom w:val="none" w:sz="0" w:space="0" w:color="auto"/>
            <w:right w:val="none" w:sz="0" w:space="0" w:color="auto"/>
          </w:divBdr>
        </w:div>
        <w:div w:id="302926577">
          <w:marLeft w:val="640"/>
          <w:marRight w:val="0"/>
          <w:marTop w:val="0"/>
          <w:marBottom w:val="0"/>
          <w:divBdr>
            <w:top w:val="none" w:sz="0" w:space="0" w:color="auto"/>
            <w:left w:val="none" w:sz="0" w:space="0" w:color="auto"/>
            <w:bottom w:val="none" w:sz="0" w:space="0" w:color="auto"/>
            <w:right w:val="none" w:sz="0" w:space="0" w:color="auto"/>
          </w:divBdr>
        </w:div>
        <w:div w:id="776413576">
          <w:marLeft w:val="640"/>
          <w:marRight w:val="0"/>
          <w:marTop w:val="0"/>
          <w:marBottom w:val="0"/>
          <w:divBdr>
            <w:top w:val="none" w:sz="0" w:space="0" w:color="auto"/>
            <w:left w:val="none" w:sz="0" w:space="0" w:color="auto"/>
            <w:bottom w:val="none" w:sz="0" w:space="0" w:color="auto"/>
            <w:right w:val="none" w:sz="0" w:space="0" w:color="auto"/>
          </w:divBdr>
        </w:div>
        <w:div w:id="1805341939">
          <w:marLeft w:val="640"/>
          <w:marRight w:val="0"/>
          <w:marTop w:val="0"/>
          <w:marBottom w:val="0"/>
          <w:divBdr>
            <w:top w:val="none" w:sz="0" w:space="0" w:color="auto"/>
            <w:left w:val="none" w:sz="0" w:space="0" w:color="auto"/>
            <w:bottom w:val="none" w:sz="0" w:space="0" w:color="auto"/>
            <w:right w:val="none" w:sz="0" w:space="0" w:color="auto"/>
          </w:divBdr>
        </w:div>
        <w:div w:id="253704206">
          <w:marLeft w:val="640"/>
          <w:marRight w:val="0"/>
          <w:marTop w:val="0"/>
          <w:marBottom w:val="0"/>
          <w:divBdr>
            <w:top w:val="none" w:sz="0" w:space="0" w:color="auto"/>
            <w:left w:val="none" w:sz="0" w:space="0" w:color="auto"/>
            <w:bottom w:val="none" w:sz="0" w:space="0" w:color="auto"/>
            <w:right w:val="none" w:sz="0" w:space="0" w:color="auto"/>
          </w:divBdr>
        </w:div>
        <w:div w:id="202668899">
          <w:marLeft w:val="640"/>
          <w:marRight w:val="0"/>
          <w:marTop w:val="0"/>
          <w:marBottom w:val="0"/>
          <w:divBdr>
            <w:top w:val="none" w:sz="0" w:space="0" w:color="auto"/>
            <w:left w:val="none" w:sz="0" w:space="0" w:color="auto"/>
            <w:bottom w:val="none" w:sz="0" w:space="0" w:color="auto"/>
            <w:right w:val="none" w:sz="0" w:space="0" w:color="auto"/>
          </w:divBdr>
        </w:div>
        <w:div w:id="713887350">
          <w:marLeft w:val="640"/>
          <w:marRight w:val="0"/>
          <w:marTop w:val="0"/>
          <w:marBottom w:val="0"/>
          <w:divBdr>
            <w:top w:val="none" w:sz="0" w:space="0" w:color="auto"/>
            <w:left w:val="none" w:sz="0" w:space="0" w:color="auto"/>
            <w:bottom w:val="none" w:sz="0" w:space="0" w:color="auto"/>
            <w:right w:val="none" w:sz="0" w:space="0" w:color="auto"/>
          </w:divBdr>
        </w:div>
        <w:div w:id="1368215307">
          <w:marLeft w:val="640"/>
          <w:marRight w:val="0"/>
          <w:marTop w:val="0"/>
          <w:marBottom w:val="0"/>
          <w:divBdr>
            <w:top w:val="none" w:sz="0" w:space="0" w:color="auto"/>
            <w:left w:val="none" w:sz="0" w:space="0" w:color="auto"/>
            <w:bottom w:val="none" w:sz="0" w:space="0" w:color="auto"/>
            <w:right w:val="none" w:sz="0" w:space="0" w:color="auto"/>
          </w:divBdr>
        </w:div>
        <w:div w:id="1946493926">
          <w:marLeft w:val="640"/>
          <w:marRight w:val="0"/>
          <w:marTop w:val="0"/>
          <w:marBottom w:val="0"/>
          <w:divBdr>
            <w:top w:val="none" w:sz="0" w:space="0" w:color="auto"/>
            <w:left w:val="none" w:sz="0" w:space="0" w:color="auto"/>
            <w:bottom w:val="none" w:sz="0" w:space="0" w:color="auto"/>
            <w:right w:val="none" w:sz="0" w:space="0" w:color="auto"/>
          </w:divBdr>
        </w:div>
        <w:div w:id="1012099928">
          <w:marLeft w:val="640"/>
          <w:marRight w:val="0"/>
          <w:marTop w:val="0"/>
          <w:marBottom w:val="0"/>
          <w:divBdr>
            <w:top w:val="none" w:sz="0" w:space="0" w:color="auto"/>
            <w:left w:val="none" w:sz="0" w:space="0" w:color="auto"/>
            <w:bottom w:val="none" w:sz="0" w:space="0" w:color="auto"/>
            <w:right w:val="none" w:sz="0" w:space="0" w:color="auto"/>
          </w:divBdr>
        </w:div>
        <w:div w:id="924262920">
          <w:marLeft w:val="640"/>
          <w:marRight w:val="0"/>
          <w:marTop w:val="0"/>
          <w:marBottom w:val="0"/>
          <w:divBdr>
            <w:top w:val="none" w:sz="0" w:space="0" w:color="auto"/>
            <w:left w:val="none" w:sz="0" w:space="0" w:color="auto"/>
            <w:bottom w:val="none" w:sz="0" w:space="0" w:color="auto"/>
            <w:right w:val="none" w:sz="0" w:space="0" w:color="auto"/>
          </w:divBdr>
        </w:div>
        <w:div w:id="206993916">
          <w:marLeft w:val="640"/>
          <w:marRight w:val="0"/>
          <w:marTop w:val="0"/>
          <w:marBottom w:val="0"/>
          <w:divBdr>
            <w:top w:val="none" w:sz="0" w:space="0" w:color="auto"/>
            <w:left w:val="none" w:sz="0" w:space="0" w:color="auto"/>
            <w:bottom w:val="none" w:sz="0" w:space="0" w:color="auto"/>
            <w:right w:val="none" w:sz="0" w:space="0" w:color="auto"/>
          </w:divBdr>
        </w:div>
        <w:div w:id="1933317904">
          <w:marLeft w:val="640"/>
          <w:marRight w:val="0"/>
          <w:marTop w:val="0"/>
          <w:marBottom w:val="0"/>
          <w:divBdr>
            <w:top w:val="none" w:sz="0" w:space="0" w:color="auto"/>
            <w:left w:val="none" w:sz="0" w:space="0" w:color="auto"/>
            <w:bottom w:val="none" w:sz="0" w:space="0" w:color="auto"/>
            <w:right w:val="none" w:sz="0" w:space="0" w:color="auto"/>
          </w:divBdr>
        </w:div>
        <w:div w:id="1649017057">
          <w:marLeft w:val="640"/>
          <w:marRight w:val="0"/>
          <w:marTop w:val="0"/>
          <w:marBottom w:val="0"/>
          <w:divBdr>
            <w:top w:val="none" w:sz="0" w:space="0" w:color="auto"/>
            <w:left w:val="none" w:sz="0" w:space="0" w:color="auto"/>
            <w:bottom w:val="none" w:sz="0" w:space="0" w:color="auto"/>
            <w:right w:val="none" w:sz="0" w:space="0" w:color="auto"/>
          </w:divBdr>
        </w:div>
        <w:div w:id="1046946869">
          <w:marLeft w:val="640"/>
          <w:marRight w:val="0"/>
          <w:marTop w:val="0"/>
          <w:marBottom w:val="0"/>
          <w:divBdr>
            <w:top w:val="none" w:sz="0" w:space="0" w:color="auto"/>
            <w:left w:val="none" w:sz="0" w:space="0" w:color="auto"/>
            <w:bottom w:val="none" w:sz="0" w:space="0" w:color="auto"/>
            <w:right w:val="none" w:sz="0" w:space="0" w:color="auto"/>
          </w:divBdr>
        </w:div>
        <w:div w:id="506142649">
          <w:marLeft w:val="640"/>
          <w:marRight w:val="0"/>
          <w:marTop w:val="0"/>
          <w:marBottom w:val="0"/>
          <w:divBdr>
            <w:top w:val="none" w:sz="0" w:space="0" w:color="auto"/>
            <w:left w:val="none" w:sz="0" w:space="0" w:color="auto"/>
            <w:bottom w:val="none" w:sz="0" w:space="0" w:color="auto"/>
            <w:right w:val="none" w:sz="0" w:space="0" w:color="auto"/>
          </w:divBdr>
        </w:div>
        <w:div w:id="120193515">
          <w:marLeft w:val="640"/>
          <w:marRight w:val="0"/>
          <w:marTop w:val="0"/>
          <w:marBottom w:val="0"/>
          <w:divBdr>
            <w:top w:val="none" w:sz="0" w:space="0" w:color="auto"/>
            <w:left w:val="none" w:sz="0" w:space="0" w:color="auto"/>
            <w:bottom w:val="none" w:sz="0" w:space="0" w:color="auto"/>
            <w:right w:val="none" w:sz="0" w:space="0" w:color="auto"/>
          </w:divBdr>
        </w:div>
        <w:div w:id="532546217">
          <w:marLeft w:val="640"/>
          <w:marRight w:val="0"/>
          <w:marTop w:val="0"/>
          <w:marBottom w:val="0"/>
          <w:divBdr>
            <w:top w:val="none" w:sz="0" w:space="0" w:color="auto"/>
            <w:left w:val="none" w:sz="0" w:space="0" w:color="auto"/>
            <w:bottom w:val="none" w:sz="0" w:space="0" w:color="auto"/>
            <w:right w:val="none" w:sz="0" w:space="0" w:color="auto"/>
          </w:divBdr>
        </w:div>
        <w:div w:id="145754219">
          <w:marLeft w:val="640"/>
          <w:marRight w:val="0"/>
          <w:marTop w:val="0"/>
          <w:marBottom w:val="0"/>
          <w:divBdr>
            <w:top w:val="none" w:sz="0" w:space="0" w:color="auto"/>
            <w:left w:val="none" w:sz="0" w:space="0" w:color="auto"/>
            <w:bottom w:val="none" w:sz="0" w:space="0" w:color="auto"/>
            <w:right w:val="none" w:sz="0" w:space="0" w:color="auto"/>
          </w:divBdr>
        </w:div>
        <w:div w:id="213393197">
          <w:marLeft w:val="640"/>
          <w:marRight w:val="0"/>
          <w:marTop w:val="0"/>
          <w:marBottom w:val="0"/>
          <w:divBdr>
            <w:top w:val="none" w:sz="0" w:space="0" w:color="auto"/>
            <w:left w:val="none" w:sz="0" w:space="0" w:color="auto"/>
            <w:bottom w:val="none" w:sz="0" w:space="0" w:color="auto"/>
            <w:right w:val="none" w:sz="0" w:space="0" w:color="auto"/>
          </w:divBdr>
        </w:div>
        <w:div w:id="37554274">
          <w:marLeft w:val="640"/>
          <w:marRight w:val="0"/>
          <w:marTop w:val="0"/>
          <w:marBottom w:val="0"/>
          <w:divBdr>
            <w:top w:val="none" w:sz="0" w:space="0" w:color="auto"/>
            <w:left w:val="none" w:sz="0" w:space="0" w:color="auto"/>
            <w:bottom w:val="none" w:sz="0" w:space="0" w:color="auto"/>
            <w:right w:val="none" w:sz="0" w:space="0" w:color="auto"/>
          </w:divBdr>
        </w:div>
        <w:div w:id="567619627">
          <w:marLeft w:val="640"/>
          <w:marRight w:val="0"/>
          <w:marTop w:val="0"/>
          <w:marBottom w:val="0"/>
          <w:divBdr>
            <w:top w:val="none" w:sz="0" w:space="0" w:color="auto"/>
            <w:left w:val="none" w:sz="0" w:space="0" w:color="auto"/>
            <w:bottom w:val="none" w:sz="0" w:space="0" w:color="auto"/>
            <w:right w:val="none" w:sz="0" w:space="0" w:color="auto"/>
          </w:divBdr>
        </w:div>
        <w:div w:id="1939213688">
          <w:marLeft w:val="640"/>
          <w:marRight w:val="0"/>
          <w:marTop w:val="0"/>
          <w:marBottom w:val="0"/>
          <w:divBdr>
            <w:top w:val="none" w:sz="0" w:space="0" w:color="auto"/>
            <w:left w:val="none" w:sz="0" w:space="0" w:color="auto"/>
            <w:bottom w:val="none" w:sz="0" w:space="0" w:color="auto"/>
            <w:right w:val="none" w:sz="0" w:space="0" w:color="auto"/>
          </w:divBdr>
        </w:div>
        <w:div w:id="902982082">
          <w:marLeft w:val="640"/>
          <w:marRight w:val="0"/>
          <w:marTop w:val="0"/>
          <w:marBottom w:val="0"/>
          <w:divBdr>
            <w:top w:val="none" w:sz="0" w:space="0" w:color="auto"/>
            <w:left w:val="none" w:sz="0" w:space="0" w:color="auto"/>
            <w:bottom w:val="none" w:sz="0" w:space="0" w:color="auto"/>
            <w:right w:val="none" w:sz="0" w:space="0" w:color="auto"/>
          </w:divBdr>
        </w:div>
        <w:div w:id="1515996811">
          <w:marLeft w:val="640"/>
          <w:marRight w:val="0"/>
          <w:marTop w:val="0"/>
          <w:marBottom w:val="0"/>
          <w:divBdr>
            <w:top w:val="none" w:sz="0" w:space="0" w:color="auto"/>
            <w:left w:val="none" w:sz="0" w:space="0" w:color="auto"/>
            <w:bottom w:val="none" w:sz="0" w:space="0" w:color="auto"/>
            <w:right w:val="none" w:sz="0" w:space="0" w:color="auto"/>
          </w:divBdr>
        </w:div>
        <w:div w:id="1298871429">
          <w:marLeft w:val="640"/>
          <w:marRight w:val="0"/>
          <w:marTop w:val="0"/>
          <w:marBottom w:val="0"/>
          <w:divBdr>
            <w:top w:val="none" w:sz="0" w:space="0" w:color="auto"/>
            <w:left w:val="none" w:sz="0" w:space="0" w:color="auto"/>
            <w:bottom w:val="none" w:sz="0" w:space="0" w:color="auto"/>
            <w:right w:val="none" w:sz="0" w:space="0" w:color="auto"/>
          </w:divBdr>
        </w:div>
        <w:div w:id="1632637000">
          <w:marLeft w:val="640"/>
          <w:marRight w:val="0"/>
          <w:marTop w:val="0"/>
          <w:marBottom w:val="0"/>
          <w:divBdr>
            <w:top w:val="none" w:sz="0" w:space="0" w:color="auto"/>
            <w:left w:val="none" w:sz="0" w:space="0" w:color="auto"/>
            <w:bottom w:val="none" w:sz="0" w:space="0" w:color="auto"/>
            <w:right w:val="none" w:sz="0" w:space="0" w:color="auto"/>
          </w:divBdr>
        </w:div>
        <w:div w:id="649671935">
          <w:marLeft w:val="640"/>
          <w:marRight w:val="0"/>
          <w:marTop w:val="0"/>
          <w:marBottom w:val="0"/>
          <w:divBdr>
            <w:top w:val="none" w:sz="0" w:space="0" w:color="auto"/>
            <w:left w:val="none" w:sz="0" w:space="0" w:color="auto"/>
            <w:bottom w:val="none" w:sz="0" w:space="0" w:color="auto"/>
            <w:right w:val="none" w:sz="0" w:space="0" w:color="auto"/>
          </w:divBdr>
        </w:div>
        <w:div w:id="746538889">
          <w:marLeft w:val="640"/>
          <w:marRight w:val="0"/>
          <w:marTop w:val="0"/>
          <w:marBottom w:val="0"/>
          <w:divBdr>
            <w:top w:val="none" w:sz="0" w:space="0" w:color="auto"/>
            <w:left w:val="none" w:sz="0" w:space="0" w:color="auto"/>
            <w:bottom w:val="none" w:sz="0" w:space="0" w:color="auto"/>
            <w:right w:val="none" w:sz="0" w:space="0" w:color="auto"/>
          </w:divBdr>
        </w:div>
        <w:div w:id="1723096082">
          <w:marLeft w:val="640"/>
          <w:marRight w:val="0"/>
          <w:marTop w:val="0"/>
          <w:marBottom w:val="0"/>
          <w:divBdr>
            <w:top w:val="none" w:sz="0" w:space="0" w:color="auto"/>
            <w:left w:val="none" w:sz="0" w:space="0" w:color="auto"/>
            <w:bottom w:val="none" w:sz="0" w:space="0" w:color="auto"/>
            <w:right w:val="none" w:sz="0" w:space="0" w:color="auto"/>
          </w:divBdr>
        </w:div>
        <w:div w:id="1148665042">
          <w:marLeft w:val="640"/>
          <w:marRight w:val="0"/>
          <w:marTop w:val="0"/>
          <w:marBottom w:val="0"/>
          <w:divBdr>
            <w:top w:val="none" w:sz="0" w:space="0" w:color="auto"/>
            <w:left w:val="none" w:sz="0" w:space="0" w:color="auto"/>
            <w:bottom w:val="none" w:sz="0" w:space="0" w:color="auto"/>
            <w:right w:val="none" w:sz="0" w:space="0" w:color="auto"/>
          </w:divBdr>
        </w:div>
        <w:div w:id="1334264449">
          <w:marLeft w:val="640"/>
          <w:marRight w:val="0"/>
          <w:marTop w:val="0"/>
          <w:marBottom w:val="0"/>
          <w:divBdr>
            <w:top w:val="none" w:sz="0" w:space="0" w:color="auto"/>
            <w:left w:val="none" w:sz="0" w:space="0" w:color="auto"/>
            <w:bottom w:val="none" w:sz="0" w:space="0" w:color="auto"/>
            <w:right w:val="none" w:sz="0" w:space="0" w:color="auto"/>
          </w:divBdr>
        </w:div>
        <w:div w:id="1686132780">
          <w:marLeft w:val="640"/>
          <w:marRight w:val="0"/>
          <w:marTop w:val="0"/>
          <w:marBottom w:val="0"/>
          <w:divBdr>
            <w:top w:val="none" w:sz="0" w:space="0" w:color="auto"/>
            <w:left w:val="none" w:sz="0" w:space="0" w:color="auto"/>
            <w:bottom w:val="none" w:sz="0" w:space="0" w:color="auto"/>
            <w:right w:val="none" w:sz="0" w:space="0" w:color="auto"/>
          </w:divBdr>
        </w:div>
        <w:div w:id="693000401">
          <w:marLeft w:val="640"/>
          <w:marRight w:val="0"/>
          <w:marTop w:val="0"/>
          <w:marBottom w:val="0"/>
          <w:divBdr>
            <w:top w:val="none" w:sz="0" w:space="0" w:color="auto"/>
            <w:left w:val="none" w:sz="0" w:space="0" w:color="auto"/>
            <w:bottom w:val="none" w:sz="0" w:space="0" w:color="auto"/>
            <w:right w:val="none" w:sz="0" w:space="0" w:color="auto"/>
          </w:divBdr>
        </w:div>
        <w:div w:id="1636057166">
          <w:marLeft w:val="640"/>
          <w:marRight w:val="0"/>
          <w:marTop w:val="0"/>
          <w:marBottom w:val="0"/>
          <w:divBdr>
            <w:top w:val="none" w:sz="0" w:space="0" w:color="auto"/>
            <w:left w:val="none" w:sz="0" w:space="0" w:color="auto"/>
            <w:bottom w:val="none" w:sz="0" w:space="0" w:color="auto"/>
            <w:right w:val="none" w:sz="0" w:space="0" w:color="auto"/>
          </w:divBdr>
        </w:div>
        <w:div w:id="2107730831">
          <w:marLeft w:val="640"/>
          <w:marRight w:val="0"/>
          <w:marTop w:val="0"/>
          <w:marBottom w:val="0"/>
          <w:divBdr>
            <w:top w:val="none" w:sz="0" w:space="0" w:color="auto"/>
            <w:left w:val="none" w:sz="0" w:space="0" w:color="auto"/>
            <w:bottom w:val="none" w:sz="0" w:space="0" w:color="auto"/>
            <w:right w:val="none" w:sz="0" w:space="0" w:color="auto"/>
          </w:divBdr>
        </w:div>
        <w:div w:id="1984888989">
          <w:marLeft w:val="640"/>
          <w:marRight w:val="0"/>
          <w:marTop w:val="0"/>
          <w:marBottom w:val="0"/>
          <w:divBdr>
            <w:top w:val="none" w:sz="0" w:space="0" w:color="auto"/>
            <w:left w:val="none" w:sz="0" w:space="0" w:color="auto"/>
            <w:bottom w:val="none" w:sz="0" w:space="0" w:color="auto"/>
            <w:right w:val="none" w:sz="0" w:space="0" w:color="auto"/>
          </w:divBdr>
        </w:div>
        <w:div w:id="310526066">
          <w:marLeft w:val="640"/>
          <w:marRight w:val="0"/>
          <w:marTop w:val="0"/>
          <w:marBottom w:val="0"/>
          <w:divBdr>
            <w:top w:val="none" w:sz="0" w:space="0" w:color="auto"/>
            <w:left w:val="none" w:sz="0" w:space="0" w:color="auto"/>
            <w:bottom w:val="none" w:sz="0" w:space="0" w:color="auto"/>
            <w:right w:val="none" w:sz="0" w:space="0" w:color="auto"/>
          </w:divBdr>
        </w:div>
        <w:div w:id="1844931215">
          <w:marLeft w:val="640"/>
          <w:marRight w:val="0"/>
          <w:marTop w:val="0"/>
          <w:marBottom w:val="0"/>
          <w:divBdr>
            <w:top w:val="none" w:sz="0" w:space="0" w:color="auto"/>
            <w:left w:val="none" w:sz="0" w:space="0" w:color="auto"/>
            <w:bottom w:val="none" w:sz="0" w:space="0" w:color="auto"/>
            <w:right w:val="none" w:sz="0" w:space="0" w:color="auto"/>
          </w:divBdr>
        </w:div>
        <w:div w:id="524293742">
          <w:marLeft w:val="640"/>
          <w:marRight w:val="0"/>
          <w:marTop w:val="0"/>
          <w:marBottom w:val="0"/>
          <w:divBdr>
            <w:top w:val="none" w:sz="0" w:space="0" w:color="auto"/>
            <w:left w:val="none" w:sz="0" w:space="0" w:color="auto"/>
            <w:bottom w:val="none" w:sz="0" w:space="0" w:color="auto"/>
            <w:right w:val="none" w:sz="0" w:space="0" w:color="auto"/>
          </w:divBdr>
        </w:div>
        <w:div w:id="392850006">
          <w:marLeft w:val="640"/>
          <w:marRight w:val="0"/>
          <w:marTop w:val="0"/>
          <w:marBottom w:val="0"/>
          <w:divBdr>
            <w:top w:val="none" w:sz="0" w:space="0" w:color="auto"/>
            <w:left w:val="none" w:sz="0" w:space="0" w:color="auto"/>
            <w:bottom w:val="none" w:sz="0" w:space="0" w:color="auto"/>
            <w:right w:val="none" w:sz="0" w:space="0" w:color="auto"/>
          </w:divBdr>
        </w:div>
        <w:div w:id="375544684">
          <w:marLeft w:val="640"/>
          <w:marRight w:val="0"/>
          <w:marTop w:val="0"/>
          <w:marBottom w:val="0"/>
          <w:divBdr>
            <w:top w:val="none" w:sz="0" w:space="0" w:color="auto"/>
            <w:left w:val="none" w:sz="0" w:space="0" w:color="auto"/>
            <w:bottom w:val="none" w:sz="0" w:space="0" w:color="auto"/>
            <w:right w:val="none" w:sz="0" w:space="0" w:color="auto"/>
          </w:divBdr>
        </w:div>
        <w:div w:id="1668363720">
          <w:marLeft w:val="640"/>
          <w:marRight w:val="0"/>
          <w:marTop w:val="0"/>
          <w:marBottom w:val="0"/>
          <w:divBdr>
            <w:top w:val="none" w:sz="0" w:space="0" w:color="auto"/>
            <w:left w:val="none" w:sz="0" w:space="0" w:color="auto"/>
            <w:bottom w:val="none" w:sz="0" w:space="0" w:color="auto"/>
            <w:right w:val="none" w:sz="0" w:space="0" w:color="auto"/>
          </w:divBdr>
        </w:div>
        <w:div w:id="1681663748">
          <w:marLeft w:val="640"/>
          <w:marRight w:val="0"/>
          <w:marTop w:val="0"/>
          <w:marBottom w:val="0"/>
          <w:divBdr>
            <w:top w:val="none" w:sz="0" w:space="0" w:color="auto"/>
            <w:left w:val="none" w:sz="0" w:space="0" w:color="auto"/>
            <w:bottom w:val="none" w:sz="0" w:space="0" w:color="auto"/>
            <w:right w:val="none" w:sz="0" w:space="0" w:color="auto"/>
          </w:divBdr>
        </w:div>
        <w:div w:id="1386299360">
          <w:marLeft w:val="640"/>
          <w:marRight w:val="0"/>
          <w:marTop w:val="0"/>
          <w:marBottom w:val="0"/>
          <w:divBdr>
            <w:top w:val="none" w:sz="0" w:space="0" w:color="auto"/>
            <w:left w:val="none" w:sz="0" w:space="0" w:color="auto"/>
            <w:bottom w:val="none" w:sz="0" w:space="0" w:color="auto"/>
            <w:right w:val="none" w:sz="0" w:space="0" w:color="auto"/>
          </w:divBdr>
        </w:div>
        <w:div w:id="335302632">
          <w:marLeft w:val="640"/>
          <w:marRight w:val="0"/>
          <w:marTop w:val="0"/>
          <w:marBottom w:val="0"/>
          <w:divBdr>
            <w:top w:val="none" w:sz="0" w:space="0" w:color="auto"/>
            <w:left w:val="none" w:sz="0" w:space="0" w:color="auto"/>
            <w:bottom w:val="none" w:sz="0" w:space="0" w:color="auto"/>
            <w:right w:val="none" w:sz="0" w:space="0" w:color="auto"/>
          </w:divBdr>
        </w:div>
        <w:div w:id="251280015">
          <w:marLeft w:val="640"/>
          <w:marRight w:val="0"/>
          <w:marTop w:val="0"/>
          <w:marBottom w:val="0"/>
          <w:divBdr>
            <w:top w:val="none" w:sz="0" w:space="0" w:color="auto"/>
            <w:left w:val="none" w:sz="0" w:space="0" w:color="auto"/>
            <w:bottom w:val="none" w:sz="0" w:space="0" w:color="auto"/>
            <w:right w:val="none" w:sz="0" w:space="0" w:color="auto"/>
          </w:divBdr>
        </w:div>
        <w:div w:id="550845455">
          <w:marLeft w:val="640"/>
          <w:marRight w:val="0"/>
          <w:marTop w:val="0"/>
          <w:marBottom w:val="0"/>
          <w:divBdr>
            <w:top w:val="none" w:sz="0" w:space="0" w:color="auto"/>
            <w:left w:val="none" w:sz="0" w:space="0" w:color="auto"/>
            <w:bottom w:val="none" w:sz="0" w:space="0" w:color="auto"/>
            <w:right w:val="none" w:sz="0" w:space="0" w:color="auto"/>
          </w:divBdr>
        </w:div>
        <w:div w:id="793132782">
          <w:marLeft w:val="640"/>
          <w:marRight w:val="0"/>
          <w:marTop w:val="0"/>
          <w:marBottom w:val="0"/>
          <w:divBdr>
            <w:top w:val="none" w:sz="0" w:space="0" w:color="auto"/>
            <w:left w:val="none" w:sz="0" w:space="0" w:color="auto"/>
            <w:bottom w:val="none" w:sz="0" w:space="0" w:color="auto"/>
            <w:right w:val="none" w:sz="0" w:space="0" w:color="auto"/>
          </w:divBdr>
        </w:div>
        <w:div w:id="1525748576">
          <w:marLeft w:val="640"/>
          <w:marRight w:val="0"/>
          <w:marTop w:val="0"/>
          <w:marBottom w:val="0"/>
          <w:divBdr>
            <w:top w:val="none" w:sz="0" w:space="0" w:color="auto"/>
            <w:left w:val="none" w:sz="0" w:space="0" w:color="auto"/>
            <w:bottom w:val="none" w:sz="0" w:space="0" w:color="auto"/>
            <w:right w:val="none" w:sz="0" w:space="0" w:color="auto"/>
          </w:divBdr>
        </w:div>
        <w:div w:id="1755587081">
          <w:marLeft w:val="640"/>
          <w:marRight w:val="0"/>
          <w:marTop w:val="0"/>
          <w:marBottom w:val="0"/>
          <w:divBdr>
            <w:top w:val="none" w:sz="0" w:space="0" w:color="auto"/>
            <w:left w:val="none" w:sz="0" w:space="0" w:color="auto"/>
            <w:bottom w:val="none" w:sz="0" w:space="0" w:color="auto"/>
            <w:right w:val="none" w:sz="0" w:space="0" w:color="auto"/>
          </w:divBdr>
        </w:div>
        <w:div w:id="1306542622">
          <w:marLeft w:val="640"/>
          <w:marRight w:val="0"/>
          <w:marTop w:val="0"/>
          <w:marBottom w:val="0"/>
          <w:divBdr>
            <w:top w:val="none" w:sz="0" w:space="0" w:color="auto"/>
            <w:left w:val="none" w:sz="0" w:space="0" w:color="auto"/>
            <w:bottom w:val="none" w:sz="0" w:space="0" w:color="auto"/>
            <w:right w:val="none" w:sz="0" w:space="0" w:color="auto"/>
          </w:divBdr>
        </w:div>
        <w:div w:id="67895923">
          <w:marLeft w:val="640"/>
          <w:marRight w:val="0"/>
          <w:marTop w:val="0"/>
          <w:marBottom w:val="0"/>
          <w:divBdr>
            <w:top w:val="none" w:sz="0" w:space="0" w:color="auto"/>
            <w:left w:val="none" w:sz="0" w:space="0" w:color="auto"/>
            <w:bottom w:val="none" w:sz="0" w:space="0" w:color="auto"/>
            <w:right w:val="none" w:sz="0" w:space="0" w:color="auto"/>
          </w:divBdr>
        </w:div>
        <w:div w:id="46418004">
          <w:marLeft w:val="640"/>
          <w:marRight w:val="0"/>
          <w:marTop w:val="0"/>
          <w:marBottom w:val="0"/>
          <w:divBdr>
            <w:top w:val="none" w:sz="0" w:space="0" w:color="auto"/>
            <w:left w:val="none" w:sz="0" w:space="0" w:color="auto"/>
            <w:bottom w:val="none" w:sz="0" w:space="0" w:color="auto"/>
            <w:right w:val="none" w:sz="0" w:space="0" w:color="auto"/>
          </w:divBdr>
        </w:div>
        <w:div w:id="1691100398">
          <w:marLeft w:val="640"/>
          <w:marRight w:val="0"/>
          <w:marTop w:val="0"/>
          <w:marBottom w:val="0"/>
          <w:divBdr>
            <w:top w:val="none" w:sz="0" w:space="0" w:color="auto"/>
            <w:left w:val="none" w:sz="0" w:space="0" w:color="auto"/>
            <w:bottom w:val="none" w:sz="0" w:space="0" w:color="auto"/>
            <w:right w:val="none" w:sz="0" w:space="0" w:color="auto"/>
          </w:divBdr>
        </w:div>
        <w:div w:id="1477451468">
          <w:marLeft w:val="640"/>
          <w:marRight w:val="0"/>
          <w:marTop w:val="0"/>
          <w:marBottom w:val="0"/>
          <w:divBdr>
            <w:top w:val="none" w:sz="0" w:space="0" w:color="auto"/>
            <w:left w:val="none" w:sz="0" w:space="0" w:color="auto"/>
            <w:bottom w:val="none" w:sz="0" w:space="0" w:color="auto"/>
            <w:right w:val="none" w:sz="0" w:space="0" w:color="auto"/>
          </w:divBdr>
        </w:div>
        <w:div w:id="402214994">
          <w:marLeft w:val="640"/>
          <w:marRight w:val="0"/>
          <w:marTop w:val="0"/>
          <w:marBottom w:val="0"/>
          <w:divBdr>
            <w:top w:val="none" w:sz="0" w:space="0" w:color="auto"/>
            <w:left w:val="none" w:sz="0" w:space="0" w:color="auto"/>
            <w:bottom w:val="none" w:sz="0" w:space="0" w:color="auto"/>
            <w:right w:val="none" w:sz="0" w:space="0" w:color="auto"/>
          </w:divBdr>
        </w:div>
        <w:div w:id="50999961">
          <w:marLeft w:val="640"/>
          <w:marRight w:val="0"/>
          <w:marTop w:val="0"/>
          <w:marBottom w:val="0"/>
          <w:divBdr>
            <w:top w:val="none" w:sz="0" w:space="0" w:color="auto"/>
            <w:left w:val="none" w:sz="0" w:space="0" w:color="auto"/>
            <w:bottom w:val="none" w:sz="0" w:space="0" w:color="auto"/>
            <w:right w:val="none" w:sz="0" w:space="0" w:color="auto"/>
          </w:divBdr>
        </w:div>
        <w:div w:id="819662555">
          <w:marLeft w:val="640"/>
          <w:marRight w:val="0"/>
          <w:marTop w:val="0"/>
          <w:marBottom w:val="0"/>
          <w:divBdr>
            <w:top w:val="none" w:sz="0" w:space="0" w:color="auto"/>
            <w:left w:val="none" w:sz="0" w:space="0" w:color="auto"/>
            <w:bottom w:val="none" w:sz="0" w:space="0" w:color="auto"/>
            <w:right w:val="none" w:sz="0" w:space="0" w:color="auto"/>
          </w:divBdr>
        </w:div>
        <w:div w:id="2123644037">
          <w:marLeft w:val="640"/>
          <w:marRight w:val="0"/>
          <w:marTop w:val="0"/>
          <w:marBottom w:val="0"/>
          <w:divBdr>
            <w:top w:val="none" w:sz="0" w:space="0" w:color="auto"/>
            <w:left w:val="none" w:sz="0" w:space="0" w:color="auto"/>
            <w:bottom w:val="none" w:sz="0" w:space="0" w:color="auto"/>
            <w:right w:val="none" w:sz="0" w:space="0" w:color="auto"/>
          </w:divBdr>
        </w:div>
        <w:div w:id="1293057751">
          <w:marLeft w:val="640"/>
          <w:marRight w:val="0"/>
          <w:marTop w:val="0"/>
          <w:marBottom w:val="0"/>
          <w:divBdr>
            <w:top w:val="none" w:sz="0" w:space="0" w:color="auto"/>
            <w:left w:val="none" w:sz="0" w:space="0" w:color="auto"/>
            <w:bottom w:val="none" w:sz="0" w:space="0" w:color="auto"/>
            <w:right w:val="none" w:sz="0" w:space="0" w:color="auto"/>
          </w:divBdr>
        </w:div>
        <w:div w:id="805732268">
          <w:marLeft w:val="640"/>
          <w:marRight w:val="0"/>
          <w:marTop w:val="0"/>
          <w:marBottom w:val="0"/>
          <w:divBdr>
            <w:top w:val="none" w:sz="0" w:space="0" w:color="auto"/>
            <w:left w:val="none" w:sz="0" w:space="0" w:color="auto"/>
            <w:bottom w:val="none" w:sz="0" w:space="0" w:color="auto"/>
            <w:right w:val="none" w:sz="0" w:space="0" w:color="auto"/>
          </w:divBdr>
        </w:div>
        <w:div w:id="228468192">
          <w:marLeft w:val="640"/>
          <w:marRight w:val="0"/>
          <w:marTop w:val="0"/>
          <w:marBottom w:val="0"/>
          <w:divBdr>
            <w:top w:val="none" w:sz="0" w:space="0" w:color="auto"/>
            <w:left w:val="none" w:sz="0" w:space="0" w:color="auto"/>
            <w:bottom w:val="none" w:sz="0" w:space="0" w:color="auto"/>
            <w:right w:val="none" w:sz="0" w:space="0" w:color="auto"/>
          </w:divBdr>
        </w:div>
        <w:div w:id="113982828">
          <w:marLeft w:val="640"/>
          <w:marRight w:val="0"/>
          <w:marTop w:val="0"/>
          <w:marBottom w:val="0"/>
          <w:divBdr>
            <w:top w:val="none" w:sz="0" w:space="0" w:color="auto"/>
            <w:left w:val="none" w:sz="0" w:space="0" w:color="auto"/>
            <w:bottom w:val="none" w:sz="0" w:space="0" w:color="auto"/>
            <w:right w:val="none" w:sz="0" w:space="0" w:color="auto"/>
          </w:divBdr>
        </w:div>
        <w:div w:id="1783958162">
          <w:marLeft w:val="640"/>
          <w:marRight w:val="0"/>
          <w:marTop w:val="0"/>
          <w:marBottom w:val="0"/>
          <w:divBdr>
            <w:top w:val="none" w:sz="0" w:space="0" w:color="auto"/>
            <w:left w:val="none" w:sz="0" w:space="0" w:color="auto"/>
            <w:bottom w:val="none" w:sz="0" w:space="0" w:color="auto"/>
            <w:right w:val="none" w:sz="0" w:space="0" w:color="auto"/>
          </w:divBdr>
        </w:div>
        <w:div w:id="41951417">
          <w:marLeft w:val="640"/>
          <w:marRight w:val="0"/>
          <w:marTop w:val="0"/>
          <w:marBottom w:val="0"/>
          <w:divBdr>
            <w:top w:val="none" w:sz="0" w:space="0" w:color="auto"/>
            <w:left w:val="none" w:sz="0" w:space="0" w:color="auto"/>
            <w:bottom w:val="none" w:sz="0" w:space="0" w:color="auto"/>
            <w:right w:val="none" w:sz="0" w:space="0" w:color="auto"/>
          </w:divBdr>
        </w:div>
        <w:div w:id="1712534167">
          <w:marLeft w:val="640"/>
          <w:marRight w:val="0"/>
          <w:marTop w:val="0"/>
          <w:marBottom w:val="0"/>
          <w:divBdr>
            <w:top w:val="none" w:sz="0" w:space="0" w:color="auto"/>
            <w:left w:val="none" w:sz="0" w:space="0" w:color="auto"/>
            <w:bottom w:val="none" w:sz="0" w:space="0" w:color="auto"/>
            <w:right w:val="none" w:sz="0" w:space="0" w:color="auto"/>
          </w:divBdr>
        </w:div>
        <w:div w:id="1695809870">
          <w:marLeft w:val="640"/>
          <w:marRight w:val="0"/>
          <w:marTop w:val="0"/>
          <w:marBottom w:val="0"/>
          <w:divBdr>
            <w:top w:val="none" w:sz="0" w:space="0" w:color="auto"/>
            <w:left w:val="none" w:sz="0" w:space="0" w:color="auto"/>
            <w:bottom w:val="none" w:sz="0" w:space="0" w:color="auto"/>
            <w:right w:val="none" w:sz="0" w:space="0" w:color="auto"/>
          </w:divBdr>
        </w:div>
        <w:div w:id="255986296">
          <w:marLeft w:val="640"/>
          <w:marRight w:val="0"/>
          <w:marTop w:val="0"/>
          <w:marBottom w:val="0"/>
          <w:divBdr>
            <w:top w:val="none" w:sz="0" w:space="0" w:color="auto"/>
            <w:left w:val="none" w:sz="0" w:space="0" w:color="auto"/>
            <w:bottom w:val="none" w:sz="0" w:space="0" w:color="auto"/>
            <w:right w:val="none" w:sz="0" w:space="0" w:color="auto"/>
          </w:divBdr>
        </w:div>
        <w:div w:id="848062064">
          <w:marLeft w:val="640"/>
          <w:marRight w:val="0"/>
          <w:marTop w:val="0"/>
          <w:marBottom w:val="0"/>
          <w:divBdr>
            <w:top w:val="none" w:sz="0" w:space="0" w:color="auto"/>
            <w:left w:val="none" w:sz="0" w:space="0" w:color="auto"/>
            <w:bottom w:val="none" w:sz="0" w:space="0" w:color="auto"/>
            <w:right w:val="none" w:sz="0" w:space="0" w:color="auto"/>
          </w:divBdr>
        </w:div>
        <w:div w:id="2050178754">
          <w:marLeft w:val="640"/>
          <w:marRight w:val="0"/>
          <w:marTop w:val="0"/>
          <w:marBottom w:val="0"/>
          <w:divBdr>
            <w:top w:val="none" w:sz="0" w:space="0" w:color="auto"/>
            <w:left w:val="none" w:sz="0" w:space="0" w:color="auto"/>
            <w:bottom w:val="none" w:sz="0" w:space="0" w:color="auto"/>
            <w:right w:val="none" w:sz="0" w:space="0" w:color="auto"/>
          </w:divBdr>
        </w:div>
        <w:div w:id="1113479570">
          <w:marLeft w:val="640"/>
          <w:marRight w:val="0"/>
          <w:marTop w:val="0"/>
          <w:marBottom w:val="0"/>
          <w:divBdr>
            <w:top w:val="none" w:sz="0" w:space="0" w:color="auto"/>
            <w:left w:val="none" w:sz="0" w:space="0" w:color="auto"/>
            <w:bottom w:val="none" w:sz="0" w:space="0" w:color="auto"/>
            <w:right w:val="none" w:sz="0" w:space="0" w:color="auto"/>
          </w:divBdr>
        </w:div>
        <w:div w:id="1663119260">
          <w:marLeft w:val="640"/>
          <w:marRight w:val="0"/>
          <w:marTop w:val="0"/>
          <w:marBottom w:val="0"/>
          <w:divBdr>
            <w:top w:val="none" w:sz="0" w:space="0" w:color="auto"/>
            <w:left w:val="none" w:sz="0" w:space="0" w:color="auto"/>
            <w:bottom w:val="none" w:sz="0" w:space="0" w:color="auto"/>
            <w:right w:val="none" w:sz="0" w:space="0" w:color="auto"/>
          </w:divBdr>
        </w:div>
        <w:div w:id="90128834">
          <w:marLeft w:val="640"/>
          <w:marRight w:val="0"/>
          <w:marTop w:val="0"/>
          <w:marBottom w:val="0"/>
          <w:divBdr>
            <w:top w:val="none" w:sz="0" w:space="0" w:color="auto"/>
            <w:left w:val="none" w:sz="0" w:space="0" w:color="auto"/>
            <w:bottom w:val="none" w:sz="0" w:space="0" w:color="auto"/>
            <w:right w:val="none" w:sz="0" w:space="0" w:color="auto"/>
          </w:divBdr>
        </w:div>
        <w:div w:id="1258098467">
          <w:marLeft w:val="640"/>
          <w:marRight w:val="0"/>
          <w:marTop w:val="0"/>
          <w:marBottom w:val="0"/>
          <w:divBdr>
            <w:top w:val="none" w:sz="0" w:space="0" w:color="auto"/>
            <w:left w:val="none" w:sz="0" w:space="0" w:color="auto"/>
            <w:bottom w:val="none" w:sz="0" w:space="0" w:color="auto"/>
            <w:right w:val="none" w:sz="0" w:space="0" w:color="auto"/>
          </w:divBdr>
        </w:div>
        <w:div w:id="894002879">
          <w:marLeft w:val="640"/>
          <w:marRight w:val="0"/>
          <w:marTop w:val="0"/>
          <w:marBottom w:val="0"/>
          <w:divBdr>
            <w:top w:val="none" w:sz="0" w:space="0" w:color="auto"/>
            <w:left w:val="none" w:sz="0" w:space="0" w:color="auto"/>
            <w:bottom w:val="none" w:sz="0" w:space="0" w:color="auto"/>
            <w:right w:val="none" w:sz="0" w:space="0" w:color="auto"/>
          </w:divBdr>
        </w:div>
        <w:div w:id="1468166438">
          <w:marLeft w:val="640"/>
          <w:marRight w:val="0"/>
          <w:marTop w:val="0"/>
          <w:marBottom w:val="0"/>
          <w:divBdr>
            <w:top w:val="none" w:sz="0" w:space="0" w:color="auto"/>
            <w:left w:val="none" w:sz="0" w:space="0" w:color="auto"/>
            <w:bottom w:val="none" w:sz="0" w:space="0" w:color="auto"/>
            <w:right w:val="none" w:sz="0" w:space="0" w:color="auto"/>
          </w:divBdr>
        </w:div>
        <w:div w:id="1893151066">
          <w:marLeft w:val="640"/>
          <w:marRight w:val="0"/>
          <w:marTop w:val="0"/>
          <w:marBottom w:val="0"/>
          <w:divBdr>
            <w:top w:val="none" w:sz="0" w:space="0" w:color="auto"/>
            <w:left w:val="none" w:sz="0" w:space="0" w:color="auto"/>
            <w:bottom w:val="none" w:sz="0" w:space="0" w:color="auto"/>
            <w:right w:val="none" w:sz="0" w:space="0" w:color="auto"/>
          </w:divBdr>
        </w:div>
        <w:div w:id="1869295855">
          <w:marLeft w:val="640"/>
          <w:marRight w:val="0"/>
          <w:marTop w:val="0"/>
          <w:marBottom w:val="0"/>
          <w:divBdr>
            <w:top w:val="none" w:sz="0" w:space="0" w:color="auto"/>
            <w:left w:val="none" w:sz="0" w:space="0" w:color="auto"/>
            <w:bottom w:val="none" w:sz="0" w:space="0" w:color="auto"/>
            <w:right w:val="none" w:sz="0" w:space="0" w:color="auto"/>
          </w:divBdr>
        </w:div>
        <w:div w:id="1595237328">
          <w:marLeft w:val="640"/>
          <w:marRight w:val="0"/>
          <w:marTop w:val="0"/>
          <w:marBottom w:val="0"/>
          <w:divBdr>
            <w:top w:val="none" w:sz="0" w:space="0" w:color="auto"/>
            <w:left w:val="none" w:sz="0" w:space="0" w:color="auto"/>
            <w:bottom w:val="none" w:sz="0" w:space="0" w:color="auto"/>
            <w:right w:val="none" w:sz="0" w:space="0" w:color="auto"/>
          </w:divBdr>
        </w:div>
        <w:div w:id="1114132635">
          <w:marLeft w:val="640"/>
          <w:marRight w:val="0"/>
          <w:marTop w:val="0"/>
          <w:marBottom w:val="0"/>
          <w:divBdr>
            <w:top w:val="none" w:sz="0" w:space="0" w:color="auto"/>
            <w:left w:val="none" w:sz="0" w:space="0" w:color="auto"/>
            <w:bottom w:val="none" w:sz="0" w:space="0" w:color="auto"/>
            <w:right w:val="none" w:sz="0" w:space="0" w:color="auto"/>
          </w:divBdr>
        </w:div>
        <w:div w:id="1615013301">
          <w:marLeft w:val="640"/>
          <w:marRight w:val="0"/>
          <w:marTop w:val="0"/>
          <w:marBottom w:val="0"/>
          <w:divBdr>
            <w:top w:val="none" w:sz="0" w:space="0" w:color="auto"/>
            <w:left w:val="none" w:sz="0" w:space="0" w:color="auto"/>
            <w:bottom w:val="none" w:sz="0" w:space="0" w:color="auto"/>
            <w:right w:val="none" w:sz="0" w:space="0" w:color="auto"/>
          </w:divBdr>
        </w:div>
        <w:div w:id="788233970">
          <w:marLeft w:val="640"/>
          <w:marRight w:val="0"/>
          <w:marTop w:val="0"/>
          <w:marBottom w:val="0"/>
          <w:divBdr>
            <w:top w:val="none" w:sz="0" w:space="0" w:color="auto"/>
            <w:left w:val="none" w:sz="0" w:space="0" w:color="auto"/>
            <w:bottom w:val="none" w:sz="0" w:space="0" w:color="auto"/>
            <w:right w:val="none" w:sz="0" w:space="0" w:color="auto"/>
          </w:divBdr>
        </w:div>
        <w:div w:id="1184398599">
          <w:marLeft w:val="640"/>
          <w:marRight w:val="0"/>
          <w:marTop w:val="0"/>
          <w:marBottom w:val="0"/>
          <w:divBdr>
            <w:top w:val="none" w:sz="0" w:space="0" w:color="auto"/>
            <w:left w:val="none" w:sz="0" w:space="0" w:color="auto"/>
            <w:bottom w:val="none" w:sz="0" w:space="0" w:color="auto"/>
            <w:right w:val="none" w:sz="0" w:space="0" w:color="auto"/>
          </w:divBdr>
        </w:div>
        <w:div w:id="603848824">
          <w:marLeft w:val="640"/>
          <w:marRight w:val="0"/>
          <w:marTop w:val="0"/>
          <w:marBottom w:val="0"/>
          <w:divBdr>
            <w:top w:val="none" w:sz="0" w:space="0" w:color="auto"/>
            <w:left w:val="none" w:sz="0" w:space="0" w:color="auto"/>
            <w:bottom w:val="none" w:sz="0" w:space="0" w:color="auto"/>
            <w:right w:val="none" w:sz="0" w:space="0" w:color="auto"/>
          </w:divBdr>
        </w:div>
        <w:div w:id="1941376747">
          <w:marLeft w:val="640"/>
          <w:marRight w:val="0"/>
          <w:marTop w:val="0"/>
          <w:marBottom w:val="0"/>
          <w:divBdr>
            <w:top w:val="none" w:sz="0" w:space="0" w:color="auto"/>
            <w:left w:val="none" w:sz="0" w:space="0" w:color="auto"/>
            <w:bottom w:val="none" w:sz="0" w:space="0" w:color="auto"/>
            <w:right w:val="none" w:sz="0" w:space="0" w:color="auto"/>
          </w:divBdr>
        </w:div>
        <w:div w:id="1231385003">
          <w:marLeft w:val="640"/>
          <w:marRight w:val="0"/>
          <w:marTop w:val="0"/>
          <w:marBottom w:val="0"/>
          <w:divBdr>
            <w:top w:val="none" w:sz="0" w:space="0" w:color="auto"/>
            <w:left w:val="none" w:sz="0" w:space="0" w:color="auto"/>
            <w:bottom w:val="none" w:sz="0" w:space="0" w:color="auto"/>
            <w:right w:val="none" w:sz="0" w:space="0" w:color="auto"/>
          </w:divBdr>
        </w:div>
        <w:div w:id="1263874641">
          <w:marLeft w:val="640"/>
          <w:marRight w:val="0"/>
          <w:marTop w:val="0"/>
          <w:marBottom w:val="0"/>
          <w:divBdr>
            <w:top w:val="none" w:sz="0" w:space="0" w:color="auto"/>
            <w:left w:val="none" w:sz="0" w:space="0" w:color="auto"/>
            <w:bottom w:val="none" w:sz="0" w:space="0" w:color="auto"/>
            <w:right w:val="none" w:sz="0" w:space="0" w:color="auto"/>
          </w:divBdr>
        </w:div>
        <w:div w:id="1624577668">
          <w:marLeft w:val="640"/>
          <w:marRight w:val="0"/>
          <w:marTop w:val="0"/>
          <w:marBottom w:val="0"/>
          <w:divBdr>
            <w:top w:val="none" w:sz="0" w:space="0" w:color="auto"/>
            <w:left w:val="none" w:sz="0" w:space="0" w:color="auto"/>
            <w:bottom w:val="none" w:sz="0" w:space="0" w:color="auto"/>
            <w:right w:val="none" w:sz="0" w:space="0" w:color="auto"/>
          </w:divBdr>
        </w:div>
        <w:div w:id="1689988180">
          <w:marLeft w:val="640"/>
          <w:marRight w:val="0"/>
          <w:marTop w:val="0"/>
          <w:marBottom w:val="0"/>
          <w:divBdr>
            <w:top w:val="none" w:sz="0" w:space="0" w:color="auto"/>
            <w:left w:val="none" w:sz="0" w:space="0" w:color="auto"/>
            <w:bottom w:val="none" w:sz="0" w:space="0" w:color="auto"/>
            <w:right w:val="none" w:sz="0" w:space="0" w:color="auto"/>
          </w:divBdr>
        </w:div>
        <w:div w:id="859901414">
          <w:marLeft w:val="640"/>
          <w:marRight w:val="0"/>
          <w:marTop w:val="0"/>
          <w:marBottom w:val="0"/>
          <w:divBdr>
            <w:top w:val="none" w:sz="0" w:space="0" w:color="auto"/>
            <w:left w:val="none" w:sz="0" w:space="0" w:color="auto"/>
            <w:bottom w:val="none" w:sz="0" w:space="0" w:color="auto"/>
            <w:right w:val="none" w:sz="0" w:space="0" w:color="auto"/>
          </w:divBdr>
        </w:div>
        <w:div w:id="1177354250">
          <w:marLeft w:val="640"/>
          <w:marRight w:val="0"/>
          <w:marTop w:val="0"/>
          <w:marBottom w:val="0"/>
          <w:divBdr>
            <w:top w:val="none" w:sz="0" w:space="0" w:color="auto"/>
            <w:left w:val="none" w:sz="0" w:space="0" w:color="auto"/>
            <w:bottom w:val="none" w:sz="0" w:space="0" w:color="auto"/>
            <w:right w:val="none" w:sz="0" w:space="0" w:color="auto"/>
          </w:divBdr>
        </w:div>
        <w:div w:id="12071345">
          <w:marLeft w:val="640"/>
          <w:marRight w:val="0"/>
          <w:marTop w:val="0"/>
          <w:marBottom w:val="0"/>
          <w:divBdr>
            <w:top w:val="none" w:sz="0" w:space="0" w:color="auto"/>
            <w:left w:val="none" w:sz="0" w:space="0" w:color="auto"/>
            <w:bottom w:val="none" w:sz="0" w:space="0" w:color="auto"/>
            <w:right w:val="none" w:sz="0" w:space="0" w:color="auto"/>
          </w:divBdr>
        </w:div>
        <w:div w:id="1856454019">
          <w:marLeft w:val="640"/>
          <w:marRight w:val="0"/>
          <w:marTop w:val="0"/>
          <w:marBottom w:val="0"/>
          <w:divBdr>
            <w:top w:val="none" w:sz="0" w:space="0" w:color="auto"/>
            <w:left w:val="none" w:sz="0" w:space="0" w:color="auto"/>
            <w:bottom w:val="none" w:sz="0" w:space="0" w:color="auto"/>
            <w:right w:val="none" w:sz="0" w:space="0" w:color="auto"/>
          </w:divBdr>
        </w:div>
        <w:div w:id="1436292842">
          <w:marLeft w:val="640"/>
          <w:marRight w:val="0"/>
          <w:marTop w:val="0"/>
          <w:marBottom w:val="0"/>
          <w:divBdr>
            <w:top w:val="none" w:sz="0" w:space="0" w:color="auto"/>
            <w:left w:val="none" w:sz="0" w:space="0" w:color="auto"/>
            <w:bottom w:val="none" w:sz="0" w:space="0" w:color="auto"/>
            <w:right w:val="none" w:sz="0" w:space="0" w:color="auto"/>
          </w:divBdr>
        </w:div>
        <w:div w:id="692458829">
          <w:marLeft w:val="640"/>
          <w:marRight w:val="0"/>
          <w:marTop w:val="0"/>
          <w:marBottom w:val="0"/>
          <w:divBdr>
            <w:top w:val="none" w:sz="0" w:space="0" w:color="auto"/>
            <w:left w:val="none" w:sz="0" w:space="0" w:color="auto"/>
            <w:bottom w:val="none" w:sz="0" w:space="0" w:color="auto"/>
            <w:right w:val="none" w:sz="0" w:space="0" w:color="auto"/>
          </w:divBdr>
        </w:div>
        <w:div w:id="992176559">
          <w:marLeft w:val="640"/>
          <w:marRight w:val="0"/>
          <w:marTop w:val="0"/>
          <w:marBottom w:val="0"/>
          <w:divBdr>
            <w:top w:val="none" w:sz="0" w:space="0" w:color="auto"/>
            <w:left w:val="none" w:sz="0" w:space="0" w:color="auto"/>
            <w:bottom w:val="none" w:sz="0" w:space="0" w:color="auto"/>
            <w:right w:val="none" w:sz="0" w:space="0" w:color="auto"/>
          </w:divBdr>
        </w:div>
        <w:div w:id="202445907">
          <w:marLeft w:val="640"/>
          <w:marRight w:val="0"/>
          <w:marTop w:val="0"/>
          <w:marBottom w:val="0"/>
          <w:divBdr>
            <w:top w:val="none" w:sz="0" w:space="0" w:color="auto"/>
            <w:left w:val="none" w:sz="0" w:space="0" w:color="auto"/>
            <w:bottom w:val="none" w:sz="0" w:space="0" w:color="auto"/>
            <w:right w:val="none" w:sz="0" w:space="0" w:color="auto"/>
          </w:divBdr>
        </w:div>
        <w:div w:id="794520951">
          <w:marLeft w:val="640"/>
          <w:marRight w:val="0"/>
          <w:marTop w:val="0"/>
          <w:marBottom w:val="0"/>
          <w:divBdr>
            <w:top w:val="none" w:sz="0" w:space="0" w:color="auto"/>
            <w:left w:val="none" w:sz="0" w:space="0" w:color="auto"/>
            <w:bottom w:val="none" w:sz="0" w:space="0" w:color="auto"/>
            <w:right w:val="none" w:sz="0" w:space="0" w:color="auto"/>
          </w:divBdr>
        </w:div>
        <w:div w:id="76489076">
          <w:marLeft w:val="640"/>
          <w:marRight w:val="0"/>
          <w:marTop w:val="0"/>
          <w:marBottom w:val="0"/>
          <w:divBdr>
            <w:top w:val="none" w:sz="0" w:space="0" w:color="auto"/>
            <w:left w:val="none" w:sz="0" w:space="0" w:color="auto"/>
            <w:bottom w:val="none" w:sz="0" w:space="0" w:color="auto"/>
            <w:right w:val="none" w:sz="0" w:space="0" w:color="auto"/>
          </w:divBdr>
        </w:div>
        <w:div w:id="2018728742">
          <w:marLeft w:val="640"/>
          <w:marRight w:val="0"/>
          <w:marTop w:val="0"/>
          <w:marBottom w:val="0"/>
          <w:divBdr>
            <w:top w:val="none" w:sz="0" w:space="0" w:color="auto"/>
            <w:left w:val="none" w:sz="0" w:space="0" w:color="auto"/>
            <w:bottom w:val="none" w:sz="0" w:space="0" w:color="auto"/>
            <w:right w:val="none" w:sz="0" w:space="0" w:color="auto"/>
          </w:divBdr>
        </w:div>
        <w:div w:id="1860584478">
          <w:marLeft w:val="640"/>
          <w:marRight w:val="0"/>
          <w:marTop w:val="0"/>
          <w:marBottom w:val="0"/>
          <w:divBdr>
            <w:top w:val="none" w:sz="0" w:space="0" w:color="auto"/>
            <w:left w:val="none" w:sz="0" w:space="0" w:color="auto"/>
            <w:bottom w:val="none" w:sz="0" w:space="0" w:color="auto"/>
            <w:right w:val="none" w:sz="0" w:space="0" w:color="auto"/>
          </w:divBdr>
        </w:div>
        <w:div w:id="1119956820">
          <w:marLeft w:val="640"/>
          <w:marRight w:val="0"/>
          <w:marTop w:val="0"/>
          <w:marBottom w:val="0"/>
          <w:divBdr>
            <w:top w:val="none" w:sz="0" w:space="0" w:color="auto"/>
            <w:left w:val="none" w:sz="0" w:space="0" w:color="auto"/>
            <w:bottom w:val="none" w:sz="0" w:space="0" w:color="auto"/>
            <w:right w:val="none" w:sz="0" w:space="0" w:color="auto"/>
          </w:divBdr>
        </w:div>
        <w:div w:id="982008644">
          <w:marLeft w:val="640"/>
          <w:marRight w:val="0"/>
          <w:marTop w:val="0"/>
          <w:marBottom w:val="0"/>
          <w:divBdr>
            <w:top w:val="none" w:sz="0" w:space="0" w:color="auto"/>
            <w:left w:val="none" w:sz="0" w:space="0" w:color="auto"/>
            <w:bottom w:val="none" w:sz="0" w:space="0" w:color="auto"/>
            <w:right w:val="none" w:sz="0" w:space="0" w:color="auto"/>
          </w:divBdr>
        </w:div>
        <w:div w:id="305667230">
          <w:marLeft w:val="640"/>
          <w:marRight w:val="0"/>
          <w:marTop w:val="0"/>
          <w:marBottom w:val="0"/>
          <w:divBdr>
            <w:top w:val="none" w:sz="0" w:space="0" w:color="auto"/>
            <w:left w:val="none" w:sz="0" w:space="0" w:color="auto"/>
            <w:bottom w:val="none" w:sz="0" w:space="0" w:color="auto"/>
            <w:right w:val="none" w:sz="0" w:space="0" w:color="auto"/>
          </w:divBdr>
        </w:div>
        <w:div w:id="1880362958">
          <w:marLeft w:val="640"/>
          <w:marRight w:val="0"/>
          <w:marTop w:val="0"/>
          <w:marBottom w:val="0"/>
          <w:divBdr>
            <w:top w:val="none" w:sz="0" w:space="0" w:color="auto"/>
            <w:left w:val="none" w:sz="0" w:space="0" w:color="auto"/>
            <w:bottom w:val="none" w:sz="0" w:space="0" w:color="auto"/>
            <w:right w:val="none" w:sz="0" w:space="0" w:color="auto"/>
          </w:divBdr>
        </w:div>
        <w:div w:id="1585644881">
          <w:marLeft w:val="640"/>
          <w:marRight w:val="0"/>
          <w:marTop w:val="0"/>
          <w:marBottom w:val="0"/>
          <w:divBdr>
            <w:top w:val="none" w:sz="0" w:space="0" w:color="auto"/>
            <w:left w:val="none" w:sz="0" w:space="0" w:color="auto"/>
            <w:bottom w:val="none" w:sz="0" w:space="0" w:color="auto"/>
            <w:right w:val="none" w:sz="0" w:space="0" w:color="auto"/>
          </w:divBdr>
        </w:div>
        <w:div w:id="1902251663">
          <w:marLeft w:val="640"/>
          <w:marRight w:val="0"/>
          <w:marTop w:val="0"/>
          <w:marBottom w:val="0"/>
          <w:divBdr>
            <w:top w:val="none" w:sz="0" w:space="0" w:color="auto"/>
            <w:left w:val="none" w:sz="0" w:space="0" w:color="auto"/>
            <w:bottom w:val="none" w:sz="0" w:space="0" w:color="auto"/>
            <w:right w:val="none" w:sz="0" w:space="0" w:color="auto"/>
          </w:divBdr>
        </w:div>
        <w:div w:id="172887342">
          <w:marLeft w:val="640"/>
          <w:marRight w:val="0"/>
          <w:marTop w:val="0"/>
          <w:marBottom w:val="0"/>
          <w:divBdr>
            <w:top w:val="none" w:sz="0" w:space="0" w:color="auto"/>
            <w:left w:val="none" w:sz="0" w:space="0" w:color="auto"/>
            <w:bottom w:val="none" w:sz="0" w:space="0" w:color="auto"/>
            <w:right w:val="none" w:sz="0" w:space="0" w:color="auto"/>
          </w:divBdr>
        </w:div>
        <w:div w:id="634145990">
          <w:marLeft w:val="640"/>
          <w:marRight w:val="0"/>
          <w:marTop w:val="0"/>
          <w:marBottom w:val="0"/>
          <w:divBdr>
            <w:top w:val="none" w:sz="0" w:space="0" w:color="auto"/>
            <w:left w:val="none" w:sz="0" w:space="0" w:color="auto"/>
            <w:bottom w:val="none" w:sz="0" w:space="0" w:color="auto"/>
            <w:right w:val="none" w:sz="0" w:space="0" w:color="auto"/>
          </w:divBdr>
        </w:div>
        <w:div w:id="1643123123">
          <w:marLeft w:val="640"/>
          <w:marRight w:val="0"/>
          <w:marTop w:val="0"/>
          <w:marBottom w:val="0"/>
          <w:divBdr>
            <w:top w:val="none" w:sz="0" w:space="0" w:color="auto"/>
            <w:left w:val="none" w:sz="0" w:space="0" w:color="auto"/>
            <w:bottom w:val="none" w:sz="0" w:space="0" w:color="auto"/>
            <w:right w:val="none" w:sz="0" w:space="0" w:color="auto"/>
          </w:divBdr>
        </w:div>
        <w:div w:id="430782563">
          <w:marLeft w:val="640"/>
          <w:marRight w:val="0"/>
          <w:marTop w:val="0"/>
          <w:marBottom w:val="0"/>
          <w:divBdr>
            <w:top w:val="none" w:sz="0" w:space="0" w:color="auto"/>
            <w:left w:val="none" w:sz="0" w:space="0" w:color="auto"/>
            <w:bottom w:val="none" w:sz="0" w:space="0" w:color="auto"/>
            <w:right w:val="none" w:sz="0" w:space="0" w:color="auto"/>
          </w:divBdr>
        </w:div>
        <w:div w:id="1391269805">
          <w:marLeft w:val="640"/>
          <w:marRight w:val="0"/>
          <w:marTop w:val="0"/>
          <w:marBottom w:val="0"/>
          <w:divBdr>
            <w:top w:val="none" w:sz="0" w:space="0" w:color="auto"/>
            <w:left w:val="none" w:sz="0" w:space="0" w:color="auto"/>
            <w:bottom w:val="none" w:sz="0" w:space="0" w:color="auto"/>
            <w:right w:val="none" w:sz="0" w:space="0" w:color="auto"/>
          </w:divBdr>
        </w:div>
        <w:div w:id="1446465468">
          <w:marLeft w:val="640"/>
          <w:marRight w:val="0"/>
          <w:marTop w:val="0"/>
          <w:marBottom w:val="0"/>
          <w:divBdr>
            <w:top w:val="none" w:sz="0" w:space="0" w:color="auto"/>
            <w:left w:val="none" w:sz="0" w:space="0" w:color="auto"/>
            <w:bottom w:val="none" w:sz="0" w:space="0" w:color="auto"/>
            <w:right w:val="none" w:sz="0" w:space="0" w:color="auto"/>
          </w:divBdr>
        </w:div>
        <w:div w:id="2128886597">
          <w:marLeft w:val="640"/>
          <w:marRight w:val="0"/>
          <w:marTop w:val="0"/>
          <w:marBottom w:val="0"/>
          <w:divBdr>
            <w:top w:val="none" w:sz="0" w:space="0" w:color="auto"/>
            <w:left w:val="none" w:sz="0" w:space="0" w:color="auto"/>
            <w:bottom w:val="none" w:sz="0" w:space="0" w:color="auto"/>
            <w:right w:val="none" w:sz="0" w:space="0" w:color="auto"/>
          </w:divBdr>
        </w:div>
      </w:divsChild>
    </w:div>
    <w:div w:id="1409493938">
      <w:bodyDiv w:val="1"/>
      <w:marLeft w:val="0"/>
      <w:marRight w:val="0"/>
      <w:marTop w:val="0"/>
      <w:marBottom w:val="0"/>
      <w:divBdr>
        <w:top w:val="none" w:sz="0" w:space="0" w:color="auto"/>
        <w:left w:val="none" w:sz="0" w:space="0" w:color="auto"/>
        <w:bottom w:val="none" w:sz="0" w:space="0" w:color="auto"/>
        <w:right w:val="none" w:sz="0" w:space="0" w:color="auto"/>
      </w:divBdr>
    </w:div>
    <w:div w:id="1412198337">
      <w:bodyDiv w:val="1"/>
      <w:marLeft w:val="0"/>
      <w:marRight w:val="0"/>
      <w:marTop w:val="0"/>
      <w:marBottom w:val="0"/>
      <w:divBdr>
        <w:top w:val="none" w:sz="0" w:space="0" w:color="auto"/>
        <w:left w:val="none" w:sz="0" w:space="0" w:color="auto"/>
        <w:bottom w:val="none" w:sz="0" w:space="0" w:color="auto"/>
        <w:right w:val="none" w:sz="0" w:space="0" w:color="auto"/>
      </w:divBdr>
    </w:div>
    <w:div w:id="1421751947">
      <w:bodyDiv w:val="1"/>
      <w:marLeft w:val="0"/>
      <w:marRight w:val="0"/>
      <w:marTop w:val="0"/>
      <w:marBottom w:val="0"/>
      <w:divBdr>
        <w:top w:val="none" w:sz="0" w:space="0" w:color="auto"/>
        <w:left w:val="none" w:sz="0" w:space="0" w:color="auto"/>
        <w:bottom w:val="none" w:sz="0" w:space="0" w:color="auto"/>
        <w:right w:val="none" w:sz="0" w:space="0" w:color="auto"/>
      </w:divBdr>
    </w:div>
    <w:div w:id="1434285692">
      <w:bodyDiv w:val="1"/>
      <w:marLeft w:val="0"/>
      <w:marRight w:val="0"/>
      <w:marTop w:val="0"/>
      <w:marBottom w:val="0"/>
      <w:divBdr>
        <w:top w:val="none" w:sz="0" w:space="0" w:color="auto"/>
        <w:left w:val="none" w:sz="0" w:space="0" w:color="auto"/>
        <w:bottom w:val="none" w:sz="0" w:space="0" w:color="auto"/>
        <w:right w:val="none" w:sz="0" w:space="0" w:color="auto"/>
      </w:divBdr>
    </w:div>
    <w:div w:id="1435441541">
      <w:bodyDiv w:val="1"/>
      <w:marLeft w:val="0"/>
      <w:marRight w:val="0"/>
      <w:marTop w:val="0"/>
      <w:marBottom w:val="0"/>
      <w:divBdr>
        <w:top w:val="none" w:sz="0" w:space="0" w:color="auto"/>
        <w:left w:val="none" w:sz="0" w:space="0" w:color="auto"/>
        <w:bottom w:val="none" w:sz="0" w:space="0" w:color="auto"/>
        <w:right w:val="none" w:sz="0" w:space="0" w:color="auto"/>
      </w:divBdr>
    </w:div>
    <w:div w:id="1438523770">
      <w:bodyDiv w:val="1"/>
      <w:marLeft w:val="0"/>
      <w:marRight w:val="0"/>
      <w:marTop w:val="0"/>
      <w:marBottom w:val="0"/>
      <w:divBdr>
        <w:top w:val="none" w:sz="0" w:space="0" w:color="auto"/>
        <w:left w:val="none" w:sz="0" w:space="0" w:color="auto"/>
        <w:bottom w:val="none" w:sz="0" w:space="0" w:color="auto"/>
        <w:right w:val="none" w:sz="0" w:space="0" w:color="auto"/>
      </w:divBdr>
    </w:div>
    <w:div w:id="1441222331">
      <w:bodyDiv w:val="1"/>
      <w:marLeft w:val="0"/>
      <w:marRight w:val="0"/>
      <w:marTop w:val="0"/>
      <w:marBottom w:val="0"/>
      <w:divBdr>
        <w:top w:val="none" w:sz="0" w:space="0" w:color="auto"/>
        <w:left w:val="none" w:sz="0" w:space="0" w:color="auto"/>
        <w:bottom w:val="none" w:sz="0" w:space="0" w:color="auto"/>
        <w:right w:val="none" w:sz="0" w:space="0" w:color="auto"/>
      </w:divBdr>
      <w:divsChild>
        <w:div w:id="2050714913">
          <w:marLeft w:val="480"/>
          <w:marRight w:val="0"/>
          <w:marTop w:val="0"/>
          <w:marBottom w:val="0"/>
          <w:divBdr>
            <w:top w:val="none" w:sz="0" w:space="0" w:color="auto"/>
            <w:left w:val="none" w:sz="0" w:space="0" w:color="auto"/>
            <w:bottom w:val="none" w:sz="0" w:space="0" w:color="auto"/>
            <w:right w:val="none" w:sz="0" w:space="0" w:color="auto"/>
          </w:divBdr>
        </w:div>
        <w:div w:id="815993189">
          <w:marLeft w:val="480"/>
          <w:marRight w:val="0"/>
          <w:marTop w:val="0"/>
          <w:marBottom w:val="0"/>
          <w:divBdr>
            <w:top w:val="none" w:sz="0" w:space="0" w:color="auto"/>
            <w:left w:val="none" w:sz="0" w:space="0" w:color="auto"/>
            <w:bottom w:val="none" w:sz="0" w:space="0" w:color="auto"/>
            <w:right w:val="none" w:sz="0" w:space="0" w:color="auto"/>
          </w:divBdr>
        </w:div>
        <w:div w:id="1698964561">
          <w:marLeft w:val="480"/>
          <w:marRight w:val="0"/>
          <w:marTop w:val="0"/>
          <w:marBottom w:val="0"/>
          <w:divBdr>
            <w:top w:val="none" w:sz="0" w:space="0" w:color="auto"/>
            <w:left w:val="none" w:sz="0" w:space="0" w:color="auto"/>
            <w:bottom w:val="none" w:sz="0" w:space="0" w:color="auto"/>
            <w:right w:val="none" w:sz="0" w:space="0" w:color="auto"/>
          </w:divBdr>
        </w:div>
        <w:div w:id="1257134647">
          <w:marLeft w:val="480"/>
          <w:marRight w:val="0"/>
          <w:marTop w:val="0"/>
          <w:marBottom w:val="0"/>
          <w:divBdr>
            <w:top w:val="none" w:sz="0" w:space="0" w:color="auto"/>
            <w:left w:val="none" w:sz="0" w:space="0" w:color="auto"/>
            <w:bottom w:val="none" w:sz="0" w:space="0" w:color="auto"/>
            <w:right w:val="none" w:sz="0" w:space="0" w:color="auto"/>
          </w:divBdr>
        </w:div>
        <w:div w:id="75442661">
          <w:marLeft w:val="480"/>
          <w:marRight w:val="0"/>
          <w:marTop w:val="0"/>
          <w:marBottom w:val="0"/>
          <w:divBdr>
            <w:top w:val="none" w:sz="0" w:space="0" w:color="auto"/>
            <w:left w:val="none" w:sz="0" w:space="0" w:color="auto"/>
            <w:bottom w:val="none" w:sz="0" w:space="0" w:color="auto"/>
            <w:right w:val="none" w:sz="0" w:space="0" w:color="auto"/>
          </w:divBdr>
        </w:div>
        <w:div w:id="1354192054">
          <w:marLeft w:val="480"/>
          <w:marRight w:val="0"/>
          <w:marTop w:val="0"/>
          <w:marBottom w:val="0"/>
          <w:divBdr>
            <w:top w:val="none" w:sz="0" w:space="0" w:color="auto"/>
            <w:left w:val="none" w:sz="0" w:space="0" w:color="auto"/>
            <w:bottom w:val="none" w:sz="0" w:space="0" w:color="auto"/>
            <w:right w:val="none" w:sz="0" w:space="0" w:color="auto"/>
          </w:divBdr>
        </w:div>
        <w:div w:id="1854758519">
          <w:marLeft w:val="480"/>
          <w:marRight w:val="0"/>
          <w:marTop w:val="0"/>
          <w:marBottom w:val="0"/>
          <w:divBdr>
            <w:top w:val="none" w:sz="0" w:space="0" w:color="auto"/>
            <w:left w:val="none" w:sz="0" w:space="0" w:color="auto"/>
            <w:bottom w:val="none" w:sz="0" w:space="0" w:color="auto"/>
            <w:right w:val="none" w:sz="0" w:space="0" w:color="auto"/>
          </w:divBdr>
        </w:div>
        <w:div w:id="315188253">
          <w:marLeft w:val="480"/>
          <w:marRight w:val="0"/>
          <w:marTop w:val="0"/>
          <w:marBottom w:val="0"/>
          <w:divBdr>
            <w:top w:val="none" w:sz="0" w:space="0" w:color="auto"/>
            <w:left w:val="none" w:sz="0" w:space="0" w:color="auto"/>
            <w:bottom w:val="none" w:sz="0" w:space="0" w:color="auto"/>
            <w:right w:val="none" w:sz="0" w:space="0" w:color="auto"/>
          </w:divBdr>
        </w:div>
        <w:div w:id="1643077884">
          <w:marLeft w:val="480"/>
          <w:marRight w:val="0"/>
          <w:marTop w:val="0"/>
          <w:marBottom w:val="0"/>
          <w:divBdr>
            <w:top w:val="none" w:sz="0" w:space="0" w:color="auto"/>
            <w:left w:val="none" w:sz="0" w:space="0" w:color="auto"/>
            <w:bottom w:val="none" w:sz="0" w:space="0" w:color="auto"/>
            <w:right w:val="none" w:sz="0" w:space="0" w:color="auto"/>
          </w:divBdr>
        </w:div>
        <w:div w:id="1532840362">
          <w:marLeft w:val="480"/>
          <w:marRight w:val="0"/>
          <w:marTop w:val="0"/>
          <w:marBottom w:val="0"/>
          <w:divBdr>
            <w:top w:val="none" w:sz="0" w:space="0" w:color="auto"/>
            <w:left w:val="none" w:sz="0" w:space="0" w:color="auto"/>
            <w:bottom w:val="none" w:sz="0" w:space="0" w:color="auto"/>
            <w:right w:val="none" w:sz="0" w:space="0" w:color="auto"/>
          </w:divBdr>
        </w:div>
        <w:div w:id="742871224">
          <w:marLeft w:val="480"/>
          <w:marRight w:val="0"/>
          <w:marTop w:val="0"/>
          <w:marBottom w:val="0"/>
          <w:divBdr>
            <w:top w:val="none" w:sz="0" w:space="0" w:color="auto"/>
            <w:left w:val="none" w:sz="0" w:space="0" w:color="auto"/>
            <w:bottom w:val="none" w:sz="0" w:space="0" w:color="auto"/>
            <w:right w:val="none" w:sz="0" w:space="0" w:color="auto"/>
          </w:divBdr>
        </w:div>
        <w:div w:id="1117413556">
          <w:marLeft w:val="480"/>
          <w:marRight w:val="0"/>
          <w:marTop w:val="0"/>
          <w:marBottom w:val="0"/>
          <w:divBdr>
            <w:top w:val="none" w:sz="0" w:space="0" w:color="auto"/>
            <w:left w:val="none" w:sz="0" w:space="0" w:color="auto"/>
            <w:bottom w:val="none" w:sz="0" w:space="0" w:color="auto"/>
            <w:right w:val="none" w:sz="0" w:space="0" w:color="auto"/>
          </w:divBdr>
        </w:div>
        <w:div w:id="1974213781">
          <w:marLeft w:val="480"/>
          <w:marRight w:val="0"/>
          <w:marTop w:val="0"/>
          <w:marBottom w:val="0"/>
          <w:divBdr>
            <w:top w:val="none" w:sz="0" w:space="0" w:color="auto"/>
            <w:left w:val="none" w:sz="0" w:space="0" w:color="auto"/>
            <w:bottom w:val="none" w:sz="0" w:space="0" w:color="auto"/>
            <w:right w:val="none" w:sz="0" w:space="0" w:color="auto"/>
          </w:divBdr>
        </w:div>
        <w:div w:id="335500869">
          <w:marLeft w:val="480"/>
          <w:marRight w:val="0"/>
          <w:marTop w:val="0"/>
          <w:marBottom w:val="0"/>
          <w:divBdr>
            <w:top w:val="none" w:sz="0" w:space="0" w:color="auto"/>
            <w:left w:val="none" w:sz="0" w:space="0" w:color="auto"/>
            <w:bottom w:val="none" w:sz="0" w:space="0" w:color="auto"/>
            <w:right w:val="none" w:sz="0" w:space="0" w:color="auto"/>
          </w:divBdr>
        </w:div>
        <w:div w:id="1056508107">
          <w:marLeft w:val="480"/>
          <w:marRight w:val="0"/>
          <w:marTop w:val="0"/>
          <w:marBottom w:val="0"/>
          <w:divBdr>
            <w:top w:val="none" w:sz="0" w:space="0" w:color="auto"/>
            <w:left w:val="none" w:sz="0" w:space="0" w:color="auto"/>
            <w:bottom w:val="none" w:sz="0" w:space="0" w:color="auto"/>
            <w:right w:val="none" w:sz="0" w:space="0" w:color="auto"/>
          </w:divBdr>
        </w:div>
        <w:div w:id="1443768700">
          <w:marLeft w:val="480"/>
          <w:marRight w:val="0"/>
          <w:marTop w:val="0"/>
          <w:marBottom w:val="0"/>
          <w:divBdr>
            <w:top w:val="none" w:sz="0" w:space="0" w:color="auto"/>
            <w:left w:val="none" w:sz="0" w:space="0" w:color="auto"/>
            <w:bottom w:val="none" w:sz="0" w:space="0" w:color="auto"/>
            <w:right w:val="none" w:sz="0" w:space="0" w:color="auto"/>
          </w:divBdr>
        </w:div>
        <w:div w:id="403532611">
          <w:marLeft w:val="480"/>
          <w:marRight w:val="0"/>
          <w:marTop w:val="0"/>
          <w:marBottom w:val="0"/>
          <w:divBdr>
            <w:top w:val="none" w:sz="0" w:space="0" w:color="auto"/>
            <w:left w:val="none" w:sz="0" w:space="0" w:color="auto"/>
            <w:bottom w:val="none" w:sz="0" w:space="0" w:color="auto"/>
            <w:right w:val="none" w:sz="0" w:space="0" w:color="auto"/>
          </w:divBdr>
        </w:div>
        <w:div w:id="282002798">
          <w:marLeft w:val="480"/>
          <w:marRight w:val="0"/>
          <w:marTop w:val="0"/>
          <w:marBottom w:val="0"/>
          <w:divBdr>
            <w:top w:val="none" w:sz="0" w:space="0" w:color="auto"/>
            <w:left w:val="none" w:sz="0" w:space="0" w:color="auto"/>
            <w:bottom w:val="none" w:sz="0" w:space="0" w:color="auto"/>
            <w:right w:val="none" w:sz="0" w:space="0" w:color="auto"/>
          </w:divBdr>
        </w:div>
        <w:div w:id="1565528312">
          <w:marLeft w:val="480"/>
          <w:marRight w:val="0"/>
          <w:marTop w:val="0"/>
          <w:marBottom w:val="0"/>
          <w:divBdr>
            <w:top w:val="none" w:sz="0" w:space="0" w:color="auto"/>
            <w:left w:val="none" w:sz="0" w:space="0" w:color="auto"/>
            <w:bottom w:val="none" w:sz="0" w:space="0" w:color="auto"/>
            <w:right w:val="none" w:sz="0" w:space="0" w:color="auto"/>
          </w:divBdr>
        </w:div>
        <w:div w:id="410081035">
          <w:marLeft w:val="480"/>
          <w:marRight w:val="0"/>
          <w:marTop w:val="0"/>
          <w:marBottom w:val="0"/>
          <w:divBdr>
            <w:top w:val="none" w:sz="0" w:space="0" w:color="auto"/>
            <w:left w:val="none" w:sz="0" w:space="0" w:color="auto"/>
            <w:bottom w:val="none" w:sz="0" w:space="0" w:color="auto"/>
            <w:right w:val="none" w:sz="0" w:space="0" w:color="auto"/>
          </w:divBdr>
        </w:div>
        <w:div w:id="1419207154">
          <w:marLeft w:val="480"/>
          <w:marRight w:val="0"/>
          <w:marTop w:val="0"/>
          <w:marBottom w:val="0"/>
          <w:divBdr>
            <w:top w:val="none" w:sz="0" w:space="0" w:color="auto"/>
            <w:left w:val="none" w:sz="0" w:space="0" w:color="auto"/>
            <w:bottom w:val="none" w:sz="0" w:space="0" w:color="auto"/>
            <w:right w:val="none" w:sz="0" w:space="0" w:color="auto"/>
          </w:divBdr>
        </w:div>
        <w:div w:id="875507345">
          <w:marLeft w:val="480"/>
          <w:marRight w:val="0"/>
          <w:marTop w:val="0"/>
          <w:marBottom w:val="0"/>
          <w:divBdr>
            <w:top w:val="none" w:sz="0" w:space="0" w:color="auto"/>
            <w:left w:val="none" w:sz="0" w:space="0" w:color="auto"/>
            <w:bottom w:val="none" w:sz="0" w:space="0" w:color="auto"/>
            <w:right w:val="none" w:sz="0" w:space="0" w:color="auto"/>
          </w:divBdr>
        </w:div>
        <w:div w:id="310838867">
          <w:marLeft w:val="480"/>
          <w:marRight w:val="0"/>
          <w:marTop w:val="0"/>
          <w:marBottom w:val="0"/>
          <w:divBdr>
            <w:top w:val="none" w:sz="0" w:space="0" w:color="auto"/>
            <w:left w:val="none" w:sz="0" w:space="0" w:color="auto"/>
            <w:bottom w:val="none" w:sz="0" w:space="0" w:color="auto"/>
            <w:right w:val="none" w:sz="0" w:space="0" w:color="auto"/>
          </w:divBdr>
        </w:div>
        <w:div w:id="354841685">
          <w:marLeft w:val="480"/>
          <w:marRight w:val="0"/>
          <w:marTop w:val="0"/>
          <w:marBottom w:val="0"/>
          <w:divBdr>
            <w:top w:val="none" w:sz="0" w:space="0" w:color="auto"/>
            <w:left w:val="none" w:sz="0" w:space="0" w:color="auto"/>
            <w:bottom w:val="none" w:sz="0" w:space="0" w:color="auto"/>
            <w:right w:val="none" w:sz="0" w:space="0" w:color="auto"/>
          </w:divBdr>
        </w:div>
        <w:div w:id="17437152">
          <w:marLeft w:val="480"/>
          <w:marRight w:val="0"/>
          <w:marTop w:val="0"/>
          <w:marBottom w:val="0"/>
          <w:divBdr>
            <w:top w:val="none" w:sz="0" w:space="0" w:color="auto"/>
            <w:left w:val="none" w:sz="0" w:space="0" w:color="auto"/>
            <w:bottom w:val="none" w:sz="0" w:space="0" w:color="auto"/>
            <w:right w:val="none" w:sz="0" w:space="0" w:color="auto"/>
          </w:divBdr>
        </w:div>
        <w:div w:id="1151603342">
          <w:marLeft w:val="480"/>
          <w:marRight w:val="0"/>
          <w:marTop w:val="0"/>
          <w:marBottom w:val="0"/>
          <w:divBdr>
            <w:top w:val="none" w:sz="0" w:space="0" w:color="auto"/>
            <w:left w:val="none" w:sz="0" w:space="0" w:color="auto"/>
            <w:bottom w:val="none" w:sz="0" w:space="0" w:color="auto"/>
            <w:right w:val="none" w:sz="0" w:space="0" w:color="auto"/>
          </w:divBdr>
        </w:div>
        <w:div w:id="1595824204">
          <w:marLeft w:val="480"/>
          <w:marRight w:val="0"/>
          <w:marTop w:val="0"/>
          <w:marBottom w:val="0"/>
          <w:divBdr>
            <w:top w:val="none" w:sz="0" w:space="0" w:color="auto"/>
            <w:left w:val="none" w:sz="0" w:space="0" w:color="auto"/>
            <w:bottom w:val="none" w:sz="0" w:space="0" w:color="auto"/>
            <w:right w:val="none" w:sz="0" w:space="0" w:color="auto"/>
          </w:divBdr>
        </w:div>
        <w:div w:id="1982728060">
          <w:marLeft w:val="480"/>
          <w:marRight w:val="0"/>
          <w:marTop w:val="0"/>
          <w:marBottom w:val="0"/>
          <w:divBdr>
            <w:top w:val="none" w:sz="0" w:space="0" w:color="auto"/>
            <w:left w:val="none" w:sz="0" w:space="0" w:color="auto"/>
            <w:bottom w:val="none" w:sz="0" w:space="0" w:color="auto"/>
            <w:right w:val="none" w:sz="0" w:space="0" w:color="auto"/>
          </w:divBdr>
        </w:div>
        <w:div w:id="449712311">
          <w:marLeft w:val="480"/>
          <w:marRight w:val="0"/>
          <w:marTop w:val="0"/>
          <w:marBottom w:val="0"/>
          <w:divBdr>
            <w:top w:val="none" w:sz="0" w:space="0" w:color="auto"/>
            <w:left w:val="none" w:sz="0" w:space="0" w:color="auto"/>
            <w:bottom w:val="none" w:sz="0" w:space="0" w:color="auto"/>
            <w:right w:val="none" w:sz="0" w:space="0" w:color="auto"/>
          </w:divBdr>
        </w:div>
        <w:div w:id="1152677016">
          <w:marLeft w:val="480"/>
          <w:marRight w:val="0"/>
          <w:marTop w:val="0"/>
          <w:marBottom w:val="0"/>
          <w:divBdr>
            <w:top w:val="none" w:sz="0" w:space="0" w:color="auto"/>
            <w:left w:val="none" w:sz="0" w:space="0" w:color="auto"/>
            <w:bottom w:val="none" w:sz="0" w:space="0" w:color="auto"/>
            <w:right w:val="none" w:sz="0" w:space="0" w:color="auto"/>
          </w:divBdr>
        </w:div>
        <w:div w:id="377902903">
          <w:marLeft w:val="480"/>
          <w:marRight w:val="0"/>
          <w:marTop w:val="0"/>
          <w:marBottom w:val="0"/>
          <w:divBdr>
            <w:top w:val="none" w:sz="0" w:space="0" w:color="auto"/>
            <w:left w:val="none" w:sz="0" w:space="0" w:color="auto"/>
            <w:bottom w:val="none" w:sz="0" w:space="0" w:color="auto"/>
            <w:right w:val="none" w:sz="0" w:space="0" w:color="auto"/>
          </w:divBdr>
        </w:div>
        <w:div w:id="2030444339">
          <w:marLeft w:val="480"/>
          <w:marRight w:val="0"/>
          <w:marTop w:val="0"/>
          <w:marBottom w:val="0"/>
          <w:divBdr>
            <w:top w:val="none" w:sz="0" w:space="0" w:color="auto"/>
            <w:left w:val="none" w:sz="0" w:space="0" w:color="auto"/>
            <w:bottom w:val="none" w:sz="0" w:space="0" w:color="auto"/>
            <w:right w:val="none" w:sz="0" w:space="0" w:color="auto"/>
          </w:divBdr>
        </w:div>
        <w:div w:id="1754813002">
          <w:marLeft w:val="480"/>
          <w:marRight w:val="0"/>
          <w:marTop w:val="0"/>
          <w:marBottom w:val="0"/>
          <w:divBdr>
            <w:top w:val="none" w:sz="0" w:space="0" w:color="auto"/>
            <w:left w:val="none" w:sz="0" w:space="0" w:color="auto"/>
            <w:bottom w:val="none" w:sz="0" w:space="0" w:color="auto"/>
            <w:right w:val="none" w:sz="0" w:space="0" w:color="auto"/>
          </w:divBdr>
        </w:div>
        <w:div w:id="17507631">
          <w:marLeft w:val="480"/>
          <w:marRight w:val="0"/>
          <w:marTop w:val="0"/>
          <w:marBottom w:val="0"/>
          <w:divBdr>
            <w:top w:val="none" w:sz="0" w:space="0" w:color="auto"/>
            <w:left w:val="none" w:sz="0" w:space="0" w:color="auto"/>
            <w:bottom w:val="none" w:sz="0" w:space="0" w:color="auto"/>
            <w:right w:val="none" w:sz="0" w:space="0" w:color="auto"/>
          </w:divBdr>
        </w:div>
        <w:div w:id="27533606">
          <w:marLeft w:val="480"/>
          <w:marRight w:val="0"/>
          <w:marTop w:val="0"/>
          <w:marBottom w:val="0"/>
          <w:divBdr>
            <w:top w:val="none" w:sz="0" w:space="0" w:color="auto"/>
            <w:left w:val="none" w:sz="0" w:space="0" w:color="auto"/>
            <w:bottom w:val="none" w:sz="0" w:space="0" w:color="auto"/>
            <w:right w:val="none" w:sz="0" w:space="0" w:color="auto"/>
          </w:divBdr>
        </w:div>
        <w:div w:id="1344477717">
          <w:marLeft w:val="480"/>
          <w:marRight w:val="0"/>
          <w:marTop w:val="0"/>
          <w:marBottom w:val="0"/>
          <w:divBdr>
            <w:top w:val="none" w:sz="0" w:space="0" w:color="auto"/>
            <w:left w:val="none" w:sz="0" w:space="0" w:color="auto"/>
            <w:bottom w:val="none" w:sz="0" w:space="0" w:color="auto"/>
            <w:right w:val="none" w:sz="0" w:space="0" w:color="auto"/>
          </w:divBdr>
        </w:div>
        <w:div w:id="461581072">
          <w:marLeft w:val="480"/>
          <w:marRight w:val="0"/>
          <w:marTop w:val="0"/>
          <w:marBottom w:val="0"/>
          <w:divBdr>
            <w:top w:val="none" w:sz="0" w:space="0" w:color="auto"/>
            <w:left w:val="none" w:sz="0" w:space="0" w:color="auto"/>
            <w:bottom w:val="none" w:sz="0" w:space="0" w:color="auto"/>
            <w:right w:val="none" w:sz="0" w:space="0" w:color="auto"/>
          </w:divBdr>
        </w:div>
        <w:div w:id="343021999">
          <w:marLeft w:val="480"/>
          <w:marRight w:val="0"/>
          <w:marTop w:val="0"/>
          <w:marBottom w:val="0"/>
          <w:divBdr>
            <w:top w:val="none" w:sz="0" w:space="0" w:color="auto"/>
            <w:left w:val="none" w:sz="0" w:space="0" w:color="auto"/>
            <w:bottom w:val="none" w:sz="0" w:space="0" w:color="auto"/>
            <w:right w:val="none" w:sz="0" w:space="0" w:color="auto"/>
          </w:divBdr>
        </w:div>
        <w:div w:id="1384477875">
          <w:marLeft w:val="480"/>
          <w:marRight w:val="0"/>
          <w:marTop w:val="0"/>
          <w:marBottom w:val="0"/>
          <w:divBdr>
            <w:top w:val="none" w:sz="0" w:space="0" w:color="auto"/>
            <w:left w:val="none" w:sz="0" w:space="0" w:color="auto"/>
            <w:bottom w:val="none" w:sz="0" w:space="0" w:color="auto"/>
            <w:right w:val="none" w:sz="0" w:space="0" w:color="auto"/>
          </w:divBdr>
        </w:div>
        <w:div w:id="625357556">
          <w:marLeft w:val="480"/>
          <w:marRight w:val="0"/>
          <w:marTop w:val="0"/>
          <w:marBottom w:val="0"/>
          <w:divBdr>
            <w:top w:val="none" w:sz="0" w:space="0" w:color="auto"/>
            <w:left w:val="none" w:sz="0" w:space="0" w:color="auto"/>
            <w:bottom w:val="none" w:sz="0" w:space="0" w:color="auto"/>
            <w:right w:val="none" w:sz="0" w:space="0" w:color="auto"/>
          </w:divBdr>
        </w:div>
        <w:div w:id="1489714033">
          <w:marLeft w:val="480"/>
          <w:marRight w:val="0"/>
          <w:marTop w:val="0"/>
          <w:marBottom w:val="0"/>
          <w:divBdr>
            <w:top w:val="none" w:sz="0" w:space="0" w:color="auto"/>
            <w:left w:val="none" w:sz="0" w:space="0" w:color="auto"/>
            <w:bottom w:val="none" w:sz="0" w:space="0" w:color="auto"/>
            <w:right w:val="none" w:sz="0" w:space="0" w:color="auto"/>
          </w:divBdr>
        </w:div>
        <w:div w:id="2076195979">
          <w:marLeft w:val="480"/>
          <w:marRight w:val="0"/>
          <w:marTop w:val="0"/>
          <w:marBottom w:val="0"/>
          <w:divBdr>
            <w:top w:val="none" w:sz="0" w:space="0" w:color="auto"/>
            <w:left w:val="none" w:sz="0" w:space="0" w:color="auto"/>
            <w:bottom w:val="none" w:sz="0" w:space="0" w:color="auto"/>
            <w:right w:val="none" w:sz="0" w:space="0" w:color="auto"/>
          </w:divBdr>
        </w:div>
        <w:div w:id="838157617">
          <w:marLeft w:val="480"/>
          <w:marRight w:val="0"/>
          <w:marTop w:val="0"/>
          <w:marBottom w:val="0"/>
          <w:divBdr>
            <w:top w:val="none" w:sz="0" w:space="0" w:color="auto"/>
            <w:left w:val="none" w:sz="0" w:space="0" w:color="auto"/>
            <w:bottom w:val="none" w:sz="0" w:space="0" w:color="auto"/>
            <w:right w:val="none" w:sz="0" w:space="0" w:color="auto"/>
          </w:divBdr>
        </w:div>
        <w:div w:id="203299661">
          <w:marLeft w:val="480"/>
          <w:marRight w:val="0"/>
          <w:marTop w:val="0"/>
          <w:marBottom w:val="0"/>
          <w:divBdr>
            <w:top w:val="none" w:sz="0" w:space="0" w:color="auto"/>
            <w:left w:val="none" w:sz="0" w:space="0" w:color="auto"/>
            <w:bottom w:val="none" w:sz="0" w:space="0" w:color="auto"/>
            <w:right w:val="none" w:sz="0" w:space="0" w:color="auto"/>
          </w:divBdr>
        </w:div>
        <w:div w:id="1609503319">
          <w:marLeft w:val="480"/>
          <w:marRight w:val="0"/>
          <w:marTop w:val="0"/>
          <w:marBottom w:val="0"/>
          <w:divBdr>
            <w:top w:val="none" w:sz="0" w:space="0" w:color="auto"/>
            <w:left w:val="none" w:sz="0" w:space="0" w:color="auto"/>
            <w:bottom w:val="none" w:sz="0" w:space="0" w:color="auto"/>
            <w:right w:val="none" w:sz="0" w:space="0" w:color="auto"/>
          </w:divBdr>
        </w:div>
        <w:div w:id="339506289">
          <w:marLeft w:val="480"/>
          <w:marRight w:val="0"/>
          <w:marTop w:val="0"/>
          <w:marBottom w:val="0"/>
          <w:divBdr>
            <w:top w:val="none" w:sz="0" w:space="0" w:color="auto"/>
            <w:left w:val="none" w:sz="0" w:space="0" w:color="auto"/>
            <w:bottom w:val="none" w:sz="0" w:space="0" w:color="auto"/>
            <w:right w:val="none" w:sz="0" w:space="0" w:color="auto"/>
          </w:divBdr>
        </w:div>
        <w:div w:id="1052535108">
          <w:marLeft w:val="480"/>
          <w:marRight w:val="0"/>
          <w:marTop w:val="0"/>
          <w:marBottom w:val="0"/>
          <w:divBdr>
            <w:top w:val="none" w:sz="0" w:space="0" w:color="auto"/>
            <w:left w:val="none" w:sz="0" w:space="0" w:color="auto"/>
            <w:bottom w:val="none" w:sz="0" w:space="0" w:color="auto"/>
            <w:right w:val="none" w:sz="0" w:space="0" w:color="auto"/>
          </w:divBdr>
        </w:div>
        <w:div w:id="1936088365">
          <w:marLeft w:val="480"/>
          <w:marRight w:val="0"/>
          <w:marTop w:val="0"/>
          <w:marBottom w:val="0"/>
          <w:divBdr>
            <w:top w:val="none" w:sz="0" w:space="0" w:color="auto"/>
            <w:left w:val="none" w:sz="0" w:space="0" w:color="auto"/>
            <w:bottom w:val="none" w:sz="0" w:space="0" w:color="auto"/>
            <w:right w:val="none" w:sz="0" w:space="0" w:color="auto"/>
          </w:divBdr>
        </w:div>
        <w:div w:id="568274035">
          <w:marLeft w:val="480"/>
          <w:marRight w:val="0"/>
          <w:marTop w:val="0"/>
          <w:marBottom w:val="0"/>
          <w:divBdr>
            <w:top w:val="none" w:sz="0" w:space="0" w:color="auto"/>
            <w:left w:val="none" w:sz="0" w:space="0" w:color="auto"/>
            <w:bottom w:val="none" w:sz="0" w:space="0" w:color="auto"/>
            <w:right w:val="none" w:sz="0" w:space="0" w:color="auto"/>
          </w:divBdr>
        </w:div>
        <w:div w:id="1074429362">
          <w:marLeft w:val="480"/>
          <w:marRight w:val="0"/>
          <w:marTop w:val="0"/>
          <w:marBottom w:val="0"/>
          <w:divBdr>
            <w:top w:val="none" w:sz="0" w:space="0" w:color="auto"/>
            <w:left w:val="none" w:sz="0" w:space="0" w:color="auto"/>
            <w:bottom w:val="none" w:sz="0" w:space="0" w:color="auto"/>
            <w:right w:val="none" w:sz="0" w:space="0" w:color="auto"/>
          </w:divBdr>
        </w:div>
        <w:div w:id="1187401188">
          <w:marLeft w:val="480"/>
          <w:marRight w:val="0"/>
          <w:marTop w:val="0"/>
          <w:marBottom w:val="0"/>
          <w:divBdr>
            <w:top w:val="none" w:sz="0" w:space="0" w:color="auto"/>
            <w:left w:val="none" w:sz="0" w:space="0" w:color="auto"/>
            <w:bottom w:val="none" w:sz="0" w:space="0" w:color="auto"/>
            <w:right w:val="none" w:sz="0" w:space="0" w:color="auto"/>
          </w:divBdr>
        </w:div>
        <w:div w:id="1085103947">
          <w:marLeft w:val="480"/>
          <w:marRight w:val="0"/>
          <w:marTop w:val="0"/>
          <w:marBottom w:val="0"/>
          <w:divBdr>
            <w:top w:val="none" w:sz="0" w:space="0" w:color="auto"/>
            <w:left w:val="none" w:sz="0" w:space="0" w:color="auto"/>
            <w:bottom w:val="none" w:sz="0" w:space="0" w:color="auto"/>
            <w:right w:val="none" w:sz="0" w:space="0" w:color="auto"/>
          </w:divBdr>
        </w:div>
        <w:div w:id="1517188539">
          <w:marLeft w:val="480"/>
          <w:marRight w:val="0"/>
          <w:marTop w:val="0"/>
          <w:marBottom w:val="0"/>
          <w:divBdr>
            <w:top w:val="none" w:sz="0" w:space="0" w:color="auto"/>
            <w:left w:val="none" w:sz="0" w:space="0" w:color="auto"/>
            <w:bottom w:val="none" w:sz="0" w:space="0" w:color="auto"/>
            <w:right w:val="none" w:sz="0" w:space="0" w:color="auto"/>
          </w:divBdr>
        </w:div>
        <w:div w:id="1147283878">
          <w:marLeft w:val="480"/>
          <w:marRight w:val="0"/>
          <w:marTop w:val="0"/>
          <w:marBottom w:val="0"/>
          <w:divBdr>
            <w:top w:val="none" w:sz="0" w:space="0" w:color="auto"/>
            <w:left w:val="none" w:sz="0" w:space="0" w:color="auto"/>
            <w:bottom w:val="none" w:sz="0" w:space="0" w:color="auto"/>
            <w:right w:val="none" w:sz="0" w:space="0" w:color="auto"/>
          </w:divBdr>
        </w:div>
        <w:div w:id="1255289048">
          <w:marLeft w:val="480"/>
          <w:marRight w:val="0"/>
          <w:marTop w:val="0"/>
          <w:marBottom w:val="0"/>
          <w:divBdr>
            <w:top w:val="none" w:sz="0" w:space="0" w:color="auto"/>
            <w:left w:val="none" w:sz="0" w:space="0" w:color="auto"/>
            <w:bottom w:val="none" w:sz="0" w:space="0" w:color="auto"/>
            <w:right w:val="none" w:sz="0" w:space="0" w:color="auto"/>
          </w:divBdr>
        </w:div>
        <w:div w:id="1752849951">
          <w:marLeft w:val="480"/>
          <w:marRight w:val="0"/>
          <w:marTop w:val="0"/>
          <w:marBottom w:val="0"/>
          <w:divBdr>
            <w:top w:val="none" w:sz="0" w:space="0" w:color="auto"/>
            <w:left w:val="none" w:sz="0" w:space="0" w:color="auto"/>
            <w:bottom w:val="none" w:sz="0" w:space="0" w:color="auto"/>
            <w:right w:val="none" w:sz="0" w:space="0" w:color="auto"/>
          </w:divBdr>
        </w:div>
        <w:div w:id="2067407627">
          <w:marLeft w:val="480"/>
          <w:marRight w:val="0"/>
          <w:marTop w:val="0"/>
          <w:marBottom w:val="0"/>
          <w:divBdr>
            <w:top w:val="none" w:sz="0" w:space="0" w:color="auto"/>
            <w:left w:val="none" w:sz="0" w:space="0" w:color="auto"/>
            <w:bottom w:val="none" w:sz="0" w:space="0" w:color="auto"/>
            <w:right w:val="none" w:sz="0" w:space="0" w:color="auto"/>
          </w:divBdr>
        </w:div>
        <w:div w:id="1990088346">
          <w:marLeft w:val="480"/>
          <w:marRight w:val="0"/>
          <w:marTop w:val="0"/>
          <w:marBottom w:val="0"/>
          <w:divBdr>
            <w:top w:val="none" w:sz="0" w:space="0" w:color="auto"/>
            <w:left w:val="none" w:sz="0" w:space="0" w:color="auto"/>
            <w:bottom w:val="none" w:sz="0" w:space="0" w:color="auto"/>
            <w:right w:val="none" w:sz="0" w:space="0" w:color="auto"/>
          </w:divBdr>
        </w:div>
        <w:div w:id="1771126704">
          <w:marLeft w:val="480"/>
          <w:marRight w:val="0"/>
          <w:marTop w:val="0"/>
          <w:marBottom w:val="0"/>
          <w:divBdr>
            <w:top w:val="none" w:sz="0" w:space="0" w:color="auto"/>
            <w:left w:val="none" w:sz="0" w:space="0" w:color="auto"/>
            <w:bottom w:val="none" w:sz="0" w:space="0" w:color="auto"/>
            <w:right w:val="none" w:sz="0" w:space="0" w:color="auto"/>
          </w:divBdr>
        </w:div>
        <w:div w:id="1856188131">
          <w:marLeft w:val="480"/>
          <w:marRight w:val="0"/>
          <w:marTop w:val="0"/>
          <w:marBottom w:val="0"/>
          <w:divBdr>
            <w:top w:val="none" w:sz="0" w:space="0" w:color="auto"/>
            <w:left w:val="none" w:sz="0" w:space="0" w:color="auto"/>
            <w:bottom w:val="none" w:sz="0" w:space="0" w:color="auto"/>
            <w:right w:val="none" w:sz="0" w:space="0" w:color="auto"/>
          </w:divBdr>
        </w:div>
        <w:div w:id="1102186457">
          <w:marLeft w:val="480"/>
          <w:marRight w:val="0"/>
          <w:marTop w:val="0"/>
          <w:marBottom w:val="0"/>
          <w:divBdr>
            <w:top w:val="none" w:sz="0" w:space="0" w:color="auto"/>
            <w:left w:val="none" w:sz="0" w:space="0" w:color="auto"/>
            <w:bottom w:val="none" w:sz="0" w:space="0" w:color="auto"/>
            <w:right w:val="none" w:sz="0" w:space="0" w:color="auto"/>
          </w:divBdr>
        </w:div>
        <w:div w:id="547230352">
          <w:marLeft w:val="480"/>
          <w:marRight w:val="0"/>
          <w:marTop w:val="0"/>
          <w:marBottom w:val="0"/>
          <w:divBdr>
            <w:top w:val="none" w:sz="0" w:space="0" w:color="auto"/>
            <w:left w:val="none" w:sz="0" w:space="0" w:color="auto"/>
            <w:bottom w:val="none" w:sz="0" w:space="0" w:color="auto"/>
            <w:right w:val="none" w:sz="0" w:space="0" w:color="auto"/>
          </w:divBdr>
        </w:div>
        <w:div w:id="565846439">
          <w:marLeft w:val="480"/>
          <w:marRight w:val="0"/>
          <w:marTop w:val="0"/>
          <w:marBottom w:val="0"/>
          <w:divBdr>
            <w:top w:val="none" w:sz="0" w:space="0" w:color="auto"/>
            <w:left w:val="none" w:sz="0" w:space="0" w:color="auto"/>
            <w:bottom w:val="none" w:sz="0" w:space="0" w:color="auto"/>
            <w:right w:val="none" w:sz="0" w:space="0" w:color="auto"/>
          </w:divBdr>
        </w:div>
        <w:div w:id="656612782">
          <w:marLeft w:val="480"/>
          <w:marRight w:val="0"/>
          <w:marTop w:val="0"/>
          <w:marBottom w:val="0"/>
          <w:divBdr>
            <w:top w:val="none" w:sz="0" w:space="0" w:color="auto"/>
            <w:left w:val="none" w:sz="0" w:space="0" w:color="auto"/>
            <w:bottom w:val="none" w:sz="0" w:space="0" w:color="auto"/>
            <w:right w:val="none" w:sz="0" w:space="0" w:color="auto"/>
          </w:divBdr>
        </w:div>
        <w:div w:id="1070033778">
          <w:marLeft w:val="480"/>
          <w:marRight w:val="0"/>
          <w:marTop w:val="0"/>
          <w:marBottom w:val="0"/>
          <w:divBdr>
            <w:top w:val="none" w:sz="0" w:space="0" w:color="auto"/>
            <w:left w:val="none" w:sz="0" w:space="0" w:color="auto"/>
            <w:bottom w:val="none" w:sz="0" w:space="0" w:color="auto"/>
            <w:right w:val="none" w:sz="0" w:space="0" w:color="auto"/>
          </w:divBdr>
        </w:div>
        <w:div w:id="725183590">
          <w:marLeft w:val="480"/>
          <w:marRight w:val="0"/>
          <w:marTop w:val="0"/>
          <w:marBottom w:val="0"/>
          <w:divBdr>
            <w:top w:val="none" w:sz="0" w:space="0" w:color="auto"/>
            <w:left w:val="none" w:sz="0" w:space="0" w:color="auto"/>
            <w:bottom w:val="none" w:sz="0" w:space="0" w:color="auto"/>
            <w:right w:val="none" w:sz="0" w:space="0" w:color="auto"/>
          </w:divBdr>
        </w:div>
        <w:div w:id="961350911">
          <w:marLeft w:val="480"/>
          <w:marRight w:val="0"/>
          <w:marTop w:val="0"/>
          <w:marBottom w:val="0"/>
          <w:divBdr>
            <w:top w:val="none" w:sz="0" w:space="0" w:color="auto"/>
            <w:left w:val="none" w:sz="0" w:space="0" w:color="auto"/>
            <w:bottom w:val="none" w:sz="0" w:space="0" w:color="auto"/>
            <w:right w:val="none" w:sz="0" w:space="0" w:color="auto"/>
          </w:divBdr>
        </w:div>
        <w:div w:id="460658138">
          <w:marLeft w:val="480"/>
          <w:marRight w:val="0"/>
          <w:marTop w:val="0"/>
          <w:marBottom w:val="0"/>
          <w:divBdr>
            <w:top w:val="none" w:sz="0" w:space="0" w:color="auto"/>
            <w:left w:val="none" w:sz="0" w:space="0" w:color="auto"/>
            <w:bottom w:val="none" w:sz="0" w:space="0" w:color="auto"/>
            <w:right w:val="none" w:sz="0" w:space="0" w:color="auto"/>
          </w:divBdr>
        </w:div>
        <w:div w:id="1648438262">
          <w:marLeft w:val="480"/>
          <w:marRight w:val="0"/>
          <w:marTop w:val="0"/>
          <w:marBottom w:val="0"/>
          <w:divBdr>
            <w:top w:val="none" w:sz="0" w:space="0" w:color="auto"/>
            <w:left w:val="none" w:sz="0" w:space="0" w:color="auto"/>
            <w:bottom w:val="none" w:sz="0" w:space="0" w:color="auto"/>
            <w:right w:val="none" w:sz="0" w:space="0" w:color="auto"/>
          </w:divBdr>
        </w:div>
        <w:div w:id="542211499">
          <w:marLeft w:val="480"/>
          <w:marRight w:val="0"/>
          <w:marTop w:val="0"/>
          <w:marBottom w:val="0"/>
          <w:divBdr>
            <w:top w:val="none" w:sz="0" w:space="0" w:color="auto"/>
            <w:left w:val="none" w:sz="0" w:space="0" w:color="auto"/>
            <w:bottom w:val="none" w:sz="0" w:space="0" w:color="auto"/>
            <w:right w:val="none" w:sz="0" w:space="0" w:color="auto"/>
          </w:divBdr>
        </w:div>
        <w:div w:id="939680311">
          <w:marLeft w:val="480"/>
          <w:marRight w:val="0"/>
          <w:marTop w:val="0"/>
          <w:marBottom w:val="0"/>
          <w:divBdr>
            <w:top w:val="none" w:sz="0" w:space="0" w:color="auto"/>
            <w:left w:val="none" w:sz="0" w:space="0" w:color="auto"/>
            <w:bottom w:val="none" w:sz="0" w:space="0" w:color="auto"/>
            <w:right w:val="none" w:sz="0" w:space="0" w:color="auto"/>
          </w:divBdr>
        </w:div>
        <w:div w:id="2144928414">
          <w:marLeft w:val="480"/>
          <w:marRight w:val="0"/>
          <w:marTop w:val="0"/>
          <w:marBottom w:val="0"/>
          <w:divBdr>
            <w:top w:val="none" w:sz="0" w:space="0" w:color="auto"/>
            <w:left w:val="none" w:sz="0" w:space="0" w:color="auto"/>
            <w:bottom w:val="none" w:sz="0" w:space="0" w:color="auto"/>
            <w:right w:val="none" w:sz="0" w:space="0" w:color="auto"/>
          </w:divBdr>
        </w:div>
        <w:div w:id="1789424652">
          <w:marLeft w:val="480"/>
          <w:marRight w:val="0"/>
          <w:marTop w:val="0"/>
          <w:marBottom w:val="0"/>
          <w:divBdr>
            <w:top w:val="none" w:sz="0" w:space="0" w:color="auto"/>
            <w:left w:val="none" w:sz="0" w:space="0" w:color="auto"/>
            <w:bottom w:val="none" w:sz="0" w:space="0" w:color="auto"/>
            <w:right w:val="none" w:sz="0" w:space="0" w:color="auto"/>
          </w:divBdr>
        </w:div>
        <w:div w:id="199393125">
          <w:marLeft w:val="480"/>
          <w:marRight w:val="0"/>
          <w:marTop w:val="0"/>
          <w:marBottom w:val="0"/>
          <w:divBdr>
            <w:top w:val="none" w:sz="0" w:space="0" w:color="auto"/>
            <w:left w:val="none" w:sz="0" w:space="0" w:color="auto"/>
            <w:bottom w:val="none" w:sz="0" w:space="0" w:color="auto"/>
            <w:right w:val="none" w:sz="0" w:space="0" w:color="auto"/>
          </w:divBdr>
        </w:div>
        <w:div w:id="1666276326">
          <w:marLeft w:val="480"/>
          <w:marRight w:val="0"/>
          <w:marTop w:val="0"/>
          <w:marBottom w:val="0"/>
          <w:divBdr>
            <w:top w:val="none" w:sz="0" w:space="0" w:color="auto"/>
            <w:left w:val="none" w:sz="0" w:space="0" w:color="auto"/>
            <w:bottom w:val="none" w:sz="0" w:space="0" w:color="auto"/>
            <w:right w:val="none" w:sz="0" w:space="0" w:color="auto"/>
          </w:divBdr>
        </w:div>
        <w:div w:id="936326918">
          <w:marLeft w:val="480"/>
          <w:marRight w:val="0"/>
          <w:marTop w:val="0"/>
          <w:marBottom w:val="0"/>
          <w:divBdr>
            <w:top w:val="none" w:sz="0" w:space="0" w:color="auto"/>
            <w:left w:val="none" w:sz="0" w:space="0" w:color="auto"/>
            <w:bottom w:val="none" w:sz="0" w:space="0" w:color="auto"/>
            <w:right w:val="none" w:sz="0" w:space="0" w:color="auto"/>
          </w:divBdr>
        </w:div>
        <w:div w:id="1717972057">
          <w:marLeft w:val="480"/>
          <w:marRight w:val="0"/>
          <w:marTop w:val="0"/>
          <w:marBottom w:val="0"/>
          <w:divBdr>
            <w:top w:val="none" w:sz="0" w:space="0" w:color="auto"/>
            <w:left w:val="none" w:sz="0" w:space="0" w:color="auto"/>
            <w:bottom w:val="none" w:sz="0" w:space="0" w:color="auto"/>
            <w:right w:val="none" w:sz="0" w:space="0" w:color="auto"/>
          </w:divBdr>
        </w:div>
        <w:div w:id="1806315823">
          <w:marLeft w:val="480"/>
          <w:marRight w:val="0"/>
          <w:marTop w:val="0"/>
          <w:marBottom w:val="0"/>
          <w:divBdr>
            <w:top w:val="none" w:sz="0" w:space="0" w:color="auto"/>
            <w:left w:val="none" w:sz="0" w:space="0" w:color="auto"/>
            <w:bottom w:val="none" w:sz="0" w:space="0" w:color="auto"/>
            <w:right w:val="none" w:sz="0" w:space="0" w:color="auto"/>
          </w:divBdr>
        </w:div>
        <w:div w:id="1554655365">
          <w:marLeft w:val="480"/>
          <w:marRight w:val="0"/>
          <w:marTop w:val="0"/>
          <w:marBottom w:val="0"/>
          <w:divBdr>
            <w:top w:val="none" w:sz="0" w:space="0" w:color="auto"/>
            <w:left w:val="none" w:sz="0" w:space="0" w:color="auto"/>
            <w:bottom w:val="none" w:sz="0" w:space="0" w:color="auto"/>
            <w:right w:val="none" w:sz="0" w:space="0" w:color="auto"/>
          </w:divBdr>
        </w:div>
        <w:div w:id="323122865">
          <w:marLeft w:val="480"/>
          <w:marRight w:val="0"/>
          <w:marTop w:val="0"/>
          <w:marBottom w:val="0"/>
          <w:divBdr>
            <w:top w:val="none" w:sz="0" w:space="0" w:color="auto"/>
            <w:left w:val="none" w:sz="0" w:space="0" w:color="auto"/>
            <w:bottom w:val="none" w:sz="0" w:space="0" w:color="auto"/>
            <w:right w:val="none" w:sz="0" w:space="0" w:color="auto"/>
          </w:divBdr>
        </w:div>
        <w:div w:id="2124572702">
          <w:marLeft w:val="480"/>
          <w:marRight w:val="0"/>
          <w:marTop w:val="0"/>
          <w:marBottom w:val="0"/>
          <w:divBdr>
            <w:top w:val="none" w:sz="0" w:space="0" w:color="auto"/>
            <w:left w:val="none" w:sz="0" w:space="0" w:color="auto"/>
            <w:bottom w:val="none" w:sz="0" w:space="0" w:color="auto"/>
            <w:right w:val="none" w:sz="0" w:space="0" w:color="auto"/>
          </w:divBdr>
        </w:div>
        <w:div w:id="2001812780">
          <w:marLeft w:val="480"/>
          <w:marRight w:val="0"/>
          <w:marTop w:val="0"/>
          <w:marBottom w:val="0"/>
          <w:divBdr>
            <w:top w:val="none" w:sz="0" w:space="0" w:color="auto"/>
            <w:left w:val="none" w:sz="0" w:space="0" w:color="auto"/>
            <w:bottom w:val="none" w:sz="0" w:space="0" w:color="auto"/>
            <w:right w:val="none" w:sz="0" w:space="0" w:color="auto"/>
          </w:divBdr>
        </w:div>
        <w:div w:id="1301374790">
          <w:marLeft w:val="480"/>
          <w:marRight w:val="0"/>
          <w:marTop w:val="0"/>
          <w:marBottom w:val="0"/>
          <w:divBdr>
            <w:top w:val="none" w:sz="0" w:space="0" w:color="auto"/>
            <w:left w:val="none" w:sz="0" w:space="0" w:color="auto"/>
            <w:bottom w:val="none" w:sz="0" w:space="0" w:color="auto"/>
            <w:right w:val="none" w:sz="0" w:space="0" w:color="auto"/>
          </w:divBdr>
        </w:div>
        <w:div w:id="441345512">
          <w:marLeft w:val="480"/>
          <w:marRight w:val="0"/>
          <w:marTop w:val="0"/>
          <w:marBottom w:val="0"/>
          <w:divBdr>
            <w:top w:val="none" w:sz="0" w:space="0" w:color="auto"/>
            <w:left w:val="none" w:sz="0" w:space="0" w:color="auto"/>
            <w:bottom w:val="none" w:sz="0" w:space="0" w:color="auto"/>
            <w:right w:val="none" w:sz="0" w:space="0" w:color="auto"/>
          </w:divBdr>
        </w:div>
        <w:div w:id="627400769">
          <w:marLeft w:val="480"/>
          <w:marRight w:val="0"/>
          <w:marTop w:val="0"/>
          <w:marBottom w:val="0"/>
          <w:divBdr>
            <w:top w:val="none" w:sz="0" w:space="0" w:color="auto"/>
            <w:left w:val="none" w:sz="0" w:space="0" w:color="auto"/>
            <w:bottom w:val="none" w:sz="0" w:space="0" w:color="auto"/>
            <w:right w:val="none" w:sz="0" w:space="0" w:color="auto"/>
          </w:divBdr>
        </w:div>
        <w:div w:id="1155609787">
          <w:marLeft w:val="480"/>
          <w:marRight w:val="0"/>
          <w:marTop w:val="0"/>
          <w:marBottom w:val="0"/>
          <w:divBdr>
            <w:top w:val="none" w:sz="0" w:space="0" w:color="auto"/>
            <w:left w:val="none" w:sz="0" w:space="0" w:color="auto"/>
            <w:bottom w:val="none" w:sz="0" w:space="0" w:color="auto"/>
            <w:right w:val="none" w:sz="0" w:space="0" w:color="auto"/>
          </w:divBdr>
        </w:div>
        <w:div w:id="1979146814">
          <w:marLeft w:val="480"/>
          <w:marRight w:val="0"/>
          <w:marTop w:val="0"/>
          <w:marBottom w:val="0"/>
          <w:divBdr>
            <w:top w:val="none" w:sz="0" w:space="0" w:color="auto"/>
            <w:left w:val="none" w:sz="0" w:space="0" w:color="auto"/>
            <w:bottom w:val="none" w:sz="0" w:space="0" w:color="auto"/>
            <w:right w:val="none" w:sz="0" w:space="0" w:color="auto"/>
          </w:divBdr>
        </w:div>
        <w:div w:id="40977681">
          <w:marLeft w:val="480"/>
          <w:marRight w:val="0"/>
          <w:marTop w:val="0"/>
          <w:marBottom w:val="0"/>
          <w:divBdr>
            <w:top w:val="none" w:sz="0" w:space="0" w:color="auto"/>
            <w:left w:val="none" w:sz="0" w:space="0" w:color="auto"/>
            <w:bottom w:val="none" w:sz="0" w:space="0" w:color="auto"/>
            <w:right w:val="none" w:sz="0" w:space="0" w:color="auto"/>
          </w:divBdr>
        </w:div>
        <w:div w:id="1064838016">
          <w:marLeft w:val="480"/>
          <w:marRight w:val="0"/>
          <w:marTop w:val="0"/>
          <w:marBottom w:val="0"/>
          <w:divBdr>
            <w:top w:val="none" w:sz="0" w:space="0" w:color="auto"/>
            <w:left w:val="none" w:sz="0" w:space="0" w:color="auto"/>
            <w:bottom w:val="none" w:sz="0" w:space="0" w:color="auto"/>
            <w:right w:val="none" w:sz="0" w:space="0" w:color="auto"/>
          </w:divBdr>
        </w:div>
        <w:div w:id="57024346">
          <w:marLeft w:val="480"/>
          <w:marRight w:val="0"/>
          <w:marTop w:val="0"/>
          <w:marBottom w:val="0"/>
          <w:divBdr>
            <w:top w:val="none" w:sz="0" w:space="0" w:color="auto"/>
            <w:left w:val="none" w:sz="0" w:space="0" w:color="auto"/>
            <w:bottom w:val="none" w:sz="0" w:space="0" w:color="auto"/>
            <w:right w:val="none" w:sz="0" w:space="0" w:color="auto"/>
          </w:divBdr>
        </w:div>
        <w:div w:id="1430085014">
          <w:marLeft w:val="480"/>
          <w:marRight w:val="0"/>
          <w:marTop w:val="0"/>
          <w:marBottom w:val="0"/>
          <w:divBdr>
            <w:top w:val="none" w:sz="0" w:space="0" w:color="auto"/>
            <w:left w:val="none" w:sz="0" w:space="0" w:color="auto"/>
            <w:bottom w:val="none" w:sz="0" w:space="0" w:color="auto"/>
            <w:right w:val="none" w:sz="0" w:space="0" w:color="auto"/>
          </w:divBdr>
        </w:div>
        <w:div w:id="1830631297">
          <w:marLeft w:val="480"/>
          <w:marRight w:val="0"/>
          <w:marTop w:val="0"/>
          <w:marBottom w:val="0"/>
          <w:divBdr>
            <w:top w:val="none" w:sz="0" w:space="0" w:color="auto"/>
            <w:left w:val="none" w:sz="0" w:space="0" w:color="auto"/>
            <w:bottom w:val="none" w:sz="0" w:space="0" w:color="auto"/>
            <w:right w:val="none" w:sz="0" w:space="0" w:color="auto"/>
          </w:divBdr>
        </w:div>
        <w:div w:id="2015299734">
          <w:marLeft w:val="480"/>
          <w:marRight w:val="0"/>
          <w:marTop w:val="0"/>
          <w:marBottom w:val="0"/>
          <w:divBdr>
            <w:top w:val="none" w:sz="0" w:space="0" w:color="auto"/>
            <w:left w:val="none" w:sz="0" w:space="0" w:color="auto"/>
            <w:bottom w:val="none" w:sz="0" w:space="0" w:color="auto"/>
            <w:right w:val="none" w:sz="0" w:space="0" w:color="auto"/>
          </w:divBdr>
        </w:div>
        <w:div w:id="1527597671">
          <w:marLeft w:val="480"/>
          <w:marRight w:val="0"/>
          <w:marTop w:val="0"/>
          <w:marBottom w:val="0"/>
          <w:divBdr>
            <w:top w:val="none" w:sz="0" w:space="0" w:color="auto"/>
            <w:left w:val="none" w:sz="0" w:space="0" w:color="auto"/>
            <w:bottom w:val="none" w:sz="0" w:space="0" w:color="auto"/>
            <w:right w:val="none" w:sz="0" w:space="0" w:color="auto"/>
          </w:divBdr>
        </w:div>
        <w:div w:id="1883209160">
          <w:marLeft w:val="480"/>
          <w:marRight w:val="0"/>
          <w:marTop w:val="0"/>
          <w:marBottom w:val="0"/>
          <w:divBdr>
            <w:top w:val="none" w:sz="0" w:space="0" w:color="auto"/>
            <w:left w:val="none" w:sz="0" w:space="0" w:color="auto"/>
            <w:bottom w:val="none" w:sz="0" w:space="0" w:color="auto"/>
            <w:right w:val="none" w:sz="0" w:space="0" w:color="auto"/>
          </w:divBdr>
        </w:div>
        <w:div w:id="178324301">
          <w:marLeft w:val="480"/>
          <w:marRight w:val="0"/>
          <w:marTop w:val="0"/>
          <w:marBottom w:val="0"/>
          <w:divBdr>
            <w:top w:val="none" w:sz="0" w:space="0" w:color="auto"/>
            <w:left w:val="none" w:sz="0" w:space="0" w:color="auto"/>
            <w:bottom w:val="none" w:sz="0" w:space="0" w:color="auto"/>
            <w:right w:val="none" w:sz="0" w:space="0" w:color="auto"/>
          </w:divBdr>
        </w:div>
        <w:div w:id="985738066">
          <w:marLeft w:val="480"/>
          <w:marRight w:val="0"/>
          <w:marTop w:val="0"/>
          <w:marBottom w:val="0"/>
          <w:divBdr>
            <w:top w:val="none" w:sz="0" w:space="0" w:color="auto"/>
            <w:left w:val="none" w:sz="0" w:space="0" w:color="auto"/>
            <w:bottom w:val="none" w:sz="0" w:space="0" w:color="auto"/>
            <w:right w:val="none" w:sz="0" w:space="0" w:color="auto"/>
          </w:divBdr>
        </w:div>
        <w:div w:id="1806117754">
          <w:marLeft w:val="480"/>
          <w:marRight w:val="0"/>
          <w:marTop w:val="0"/>
          <w:marBottom w:val="0"/>
          <w:divBdr>
            <w:top w:val="none" w:sz="0" w:space="0" w:color="auto"/>
            <w:left w:val="none" w:sz="0" w:space="0" w:color="auto"/>
            <w:bottom w:val="none" w:sz="0" w:space="0" w:color="auto"/>
            <w:right w:val="none" w:sz="0" w:space="0" w:color="auto"/>
          </w:divBdr>
        </w:div>
        <w:div w:id="73358092">
          <w:marLeft w:val="480"/>
          <w:marRight w:val="0"/>
          <w:marTop w:val="0"/>
          <w:marBottom w:val="0"/>
          <w:divBdr>
            <w:top w:val="none" w:sz="0" w:space="0" w:color="auto"/>
            <w:left w:val="none" w:sz="0" w:space="0" w:color="auto"/>
            <w:bottom w:val="none" w:sz="0" w:space="0" w:color="auto"/>
            <w:right w:val="none" w:sz="0" w:space="0" w:color="auto"/>
          </w:divBdr>
        </w:div>
        <w:div w:id="293798774">
          <w:marLeft w:val="480"/>
          <w:marRight w:val="0"/>
          <w:marTop w:val="0"/>
          <w:marBottom w:val="0"/>
          <w:divBdr>
            <w:top w:val="none" w:sz="0" w:space="0" w:color="auto"/>
            <w:left w:val="none" w:sz="0" w:space="0" w:color="auto"/>
            <w:bottom w:val="none" w:sz="0" w:space="0" w:color="auto"/>
            <w:right w:val="none" w:sz="0" w:space="0" w:color="auto"/>
          </w:divBdr>
        </w:div>
        <w:div w:id="1462306063">
          <w:marLeft w:val="480"/>
          <w:marRight w:val="0"/>
          <w:marTop w:val="0"/>
          <w:marBottom w:val="0"/>
          <w:divBdr>
            <w:top w:val="none" w:sz="0" w:space="0" w:color="auto"/>
            <w:left w:val="none" w:sz="0" w:space="0" w:color="auto"/>
            <w:bottom w:val="none" w:sz="0" w:space="0" w:color="auto"/>
            <w:right w:val="none" w:sz="0" w:space="0" w:color="auto"/>
          </w:divBdr>
        </w:div>
        <w:div w:id="250045643">
          <w:marLeft w:val="480"/>
          <w:marRight w:val="0"/>
          <w:marTop w:val="0"/>
          <w:marBottom w:val="0"/>
          <w:divBdr>
            <w:top w:val="none" w:sz="0" w:space="0" w:color="auto"/>
            <w:left w:val="none" w:sz="0" w:space="0" w:color="auto"/>
            <w:bottom w:val="none" w:sz="0" w:space="0" w:color="auto"/>
            <w:right w:val="none" w:sz="0" w:space="0" w:color="auto"/>
          </w:divBdr>
        </w:div>
        <w:div w:id="1775976105">
          <w:marLeft w:val="480"/>
          <w:marRight w:val="0"/>
          <w:marTop w:val="0"/>
          <w:marBottom w:val="0"/>
          <w:divBdr>
            <w:top w:val="none" w:sz="0" w:space="0" w:color="auto"/>
            <w:left w:val="none" w:sz="0" w:space="0" w:color="auto"/>
            <w:bottom w:val="none" w:sz="0" w:space="0" w:color="auto"/>
            <w:right w:val="none" w:sz="0" w:space="0" w:color="auto"/>
          </w:divBdr>
        </w:div>
        <w:div w:id="46876678">
          <w:marLeft w:val="480"/>
          <w:marRight w:val="0"/>
          <w:marTop w:val="0"/>
          <w:marBottom w:val="0"/>
          <w:divBdr>
            <w:top w:val="none" w:sz="0" w:space="0" w:color="auto"/>
            <w:left w:val="none" w:sz="0" w:space="0" w:color="auto"/>
            <w:bottom w:val="none" w:sz="0" w:space="0" w:color="auto"/>
            <w:right w:val="none" w:sz="0" w:space="0" w:color="auto"/>
          </w:divBdr>
        </w:div>
        <w:div w:id="664012257">
          <w:marLeft w:val="480"/>
          <w:marRight w:val="0"/>
          <w:marTop w:val="0"/>
          <w:marBottom w:val="0"/>
          <w:divBdr>
            <w:top w:val="none" w:sz="0" w:space="0" w:color="auto"/>
            <w:left w:val="none" w:sz="0" w:space="0" w:color="auto"/>
            <w:bottom w:val="none" w:sz="0" w:space="0" w:color="auto"/>
            <w:right w:val="none" w:sz="0" w:space="0" w:color="auto"/>
          </w:divBdr>
        </w:div>
        <w:div w:id="591475097">
          <w:marLeft w:val="480"/>
          <w:marRight w:val="0"/>
          <w:marTop w:val="0"/>
          <w:marBottom w:val="0"/>
          <w:divBdr>
            <w:top w:val="none" w:sz="0" w:space="0" w:color="auto"/>
            <w:left w:val="none" w:sz="0" w:space="0" w:color="auto"/>
            <w:bottom w:val="none" w:sz="0" w:space="0" w:color="auto"/>
            <w:right w:val="none" w:sz="0" w:space="0" w:color="auto"/>
          </w:divBdr>
        </w:div>
        <w:div w:id="1065029326">
          <w:marLeft w:val="480"/>
          <w:marRight w:val="0"/>
          <w:marTop w:val="0"/>
          <w:marBottom w:val="0"/>
          <w:divBdr>
            <w:top w:val="none" w:sz="0" w:space="0" w:color="auto"/>
            <w:left w:val="none" w:sz="0" w:space="0" w:color="auto"/>
            <w:bottom w:val="none" w:sz="0" w:space="0" w:color="auto"/>
            <w:right w:val="none" w:sz="0" w:space="0" w:color="auto"/>
          </w:divBdr>
        </w:div>
        <w:div w:id="153570491">
          <w:marLeft w:val="480"/>
          <w:marRight w:val="0"/>
          <w:marTop w:val="0"/>
          <w:marBottom w:val="0"/>
          <w:divBdr>
            <w:top w:val="none" w:sz="0" w:space="0" w:color="auto"/>
            <w:left w:val="none" w:sz="0" w:space="0" w:color="auto"/>
            <w:bottom w:val="none" w:sz="0" w:space="0" w:color="auto"/>
            <w:right w:val="none" w:sz="0" w:space="0" w:color="auto"/>
          </w:divBdr>
        </w:div>
        <w:div w:id="817839146">
          <w:marLeft w:val="480"/>
          <w:marRight w:val="0"/>
          <w:marTop w:val="0"/>
          <w:marBottom w:val="0"/>
          <w:divBdr>
            <w:top w:val="none" w:sz="0" w:space="0" w:color="auto"/>
            <w:left w:val="none" w:sz="0" w:space="0" w:color="auto"/>
            <w:bottom w:val="none" w:sz="0" w:space="0" w:color="auto"/>
            <w:right w:val="none" w:sz="0" w:space="0" w:color="auto"/>
          </w:divBdr>
        </w:div>
        <w:div w:id="511728920">
          <w:marLeft w:val="480"/>
          <w:marRight w:val="0"/>
          <w:marTop w:val="0"/>
          <w:marBottom w:val="0"/>
          <w:divBdr>
            <w:top w:val="none" w:sz="0" w:space="0" w:color="auto"/>
            <w:left w:val="none" w:sz="0" w:space="0" w:color="auto"/>
            <w:bottom w:val="none" w:sz="0" w:space="0" w:color="auto"/>
            <w:right w:val="none" w:sz="0" w:space="0" w:color="auto"/>
          </w:divBdr>
        </w:div>
        <w:div w:id="2068216160">
          <w:marLeft w:val="480"/>
          <w:marRight w:val="0"/>
          <w:marTop w:val="0"/>
          <w:marBottom w:val="0"/>
          <w:divBdr>
            <w:top w:val="none" w:sz="0" w:space="0" w:color="auto"/>
            <w:left w:val="none" w:sz="0" w:space="0" w:color="auto"/>
            <w:bottom w:val="none" w:sz="0" w:space="0" w:color="auto"/>
            <w:right w:val="none" w:sz="0" w:space="0" w:color="auto"/>
          </w:divBdr>
        </w:div>
        <w:div w:id="1959794265">
          <w:marLeft w:val="480"/>
          <w:marRight w:val="0"/>
          <w:marTop w:val="0"/>
          <w:marBottom w:val="0"/>
          <w:divBdr>
            <w:top w:val="none" w:sz="0" w:space="0" w:color="auto"/>
            <w:left w:val="none" w:sz="0" w:space="0" w:color="auto"/>
            <w:bottom w:val="none" w:sz="0" w:space="0" w:color="auto"/>
            <w:right w:val="none" w:sz="0" w:space="0" w:color="auto"/>
          </w:divBdr>
        </w:div>
        <w:div w:id="1379401808">
          <w:marLeft w:val="480"/>
          <w:marRight w:val="0"/>
          <w:marTop w:val="0"/>
          <w:marBottom w:val="0"/>
          <w:divBdr>
            <w:top w:val="none" w:sz="0" w:space="0" w:color="auto"/>
            <w:left w:val="none" w:sz="0" w:space="0" w:color="auto"/>
            <w:bottom w:val="none" w:sz="0" w:space="0" w:color="auto"/>
            <w:right w:val="none" w:sz="0" w:space="0" w:color="auto"/>
          </w:divBdr>
        </w:div>
        <w:div w:id="194194520">
          <w:marLeft w:val="480"/>
          <w:marRight w:val="0"/>
          <w:marTop w:val="0"/>
          <w:marBottom w:val="0"/>
          <w:divBdr>
            <w:top w:val="none" w:sz="0" w:space="0" w:color="auto"/>
            <w:left w:val="none" w:sz="0" w:space="0" w:color="auto"/>
            <w:bottom w:val="none" w:sz="0" w:space="0" w:color="auto"/>
            <w:right w:val="none" w:sz="0" w:space="0" w:color="auto"/>
          </w:divBdr>
        </w:div>
        <w:div w:id="913394973">
          <w:marLeft w:val="480"/>
          <w:marRight w:val="0"/>
          <w:marTop w:val="0"/>
          <w:marBottom w:val="0"/>
          <w:divBdr>
            <w:top w:val="none" w:sz="0" w:space="0" w:color="auto"/>
            <w:left w:val="none" w:sz="0" w:space="0" w:color="auto"/>
            <w:bottom w:val="none" w:sz="0" w:space="0" w:color="auto"/>
            <w:right w:val="none" w:sz="0" w:space="0" w:color="auto"/>
          </w:divBdr>
        </w:div>
        <w:div w:id="2119327116">
          <w:marLeft w:val="480"/>
          <w:marRight w:val="0"/>
          <w:marTop w:val="0"/>
          <w:marBottom w:val="0"/>
          <w:divBdr>
            <w:top w:val="none" w:sz="0" w:space="0" w:color="auto"/>
            <w:left w:val="none" w:sz="0" w:space="0" w:color="auto"/>
            <w:bottom w:val="none" w:sz="0" w:space="0" w:color="auto"/>
            <w:right w:val="none" w:sz="0" w:space="0" w:color="auto"/>
          </w:divBdr>
        </w:div>
        <w:div w:id="1874028032">
          <w:marLeft w:val="480"/>
          <w:marRight w:val="0"/>
          <w:marTop w:val="0"/>
          <w:marBottom w:val="0"/>
          <w:divBdr>
            <w:top w:val="none" w:sz="0" w:space="0" w:color="auto"/>
            <w:left w:val="none" w:sz="0" w:space="0" w:color="auto"/>
            <w:bottom w:val="none" w:sz="0" w:space="0" w:color="auto"/>
            <w:right w:val="none" w:sz="0" w:space="0" w:color="auto"/>
          </w:divBdr>
        </w:div>
        <w:div w:id="929241957">
          <w:marLeft w:val="480"/>
          <w:marRight w:val="0"/>
          <w:marTop w:val="0"/>
          <w:marBottom w:val="0"/>
          <w:divBdr>
            <w:top w:val="none" w:sz="0" w:space="0" w:color="auto"/>
            <w:left w:val="none" w:sz="0" w:space="0" w:color="auto"/>
            <w:bottom w:val="none" w:sz="0" w:space="0" w:color="auto"/>
            <w:right w:val="none" w:sz="0" w:space="0" w:color="auto"/>
          </w:divBdr>
        </w:div>
        <w:div w:id="2089888101">
          <w:marLeft w:val="480"/>
          <w:marRight w:val="0"/>
          <w:marTop w:val="0"/>
          <w:marBottom w:val="0"/>
          <w:divBdr>
            <w:top w:val="none" w:sz="0" w:space="0" w:color="auto"/>
            <w:left w:val="none" w:sz="0" w:space="0" w:color="auto"/>
            <w:bottom w:val="none" w:sz="0" w:space="0" w:color="auto"/>
            <w:right w:val="none" w:sz="0" w:space="0" w:color="auto"/>
          </w:divBdr>
        </w:div>
        <w:div w:id="573243563">
          <w:marLeft w:val="480"/>
          <w:marRight w:val="0"/>
          <w:marTop w:val="0"/>
          <w:marBottom w:val="0"/>
          <w:divBdr>
            <w:top w:val="none" w:sz="0" w:space="0" w:color="auto"/>
            <w:left w:val="none" w:sz="0" w:space="0" w:color="auto"/>
            <w:bottom w:val="none" w:sz="0" w:space="0" w:color="auto"/>
            <w:right w:val="none" w:sz="0" w:space="0" w:color="auto"/>
          </w:divBdr>
        </w:div>
        <w:div w:id="455107320">
          <w:marLeft w:val="480"/>
          <w:marRight w:val="0"/>
          <w:marTop w:val="0"/>
          <w:marBottom w:val="0"/>
          <w:divBdr>
            <w:top w:val="none" w:sz="0" w:space="0" w:color="auto"/>
            <w:left w:val="none" w:sz="0" w:space="0" w:color="auto"/>
            <w:bottom w:val="none" w:sz="0" w:space="0" w:color="auto"/>
            <w:right w:val="none" w:sz="0" w:space="0" w:color="auto"/>
          </w:divBdr>
        </w:div>
        <w:div w:id="1847596040">
          <w:marLeft w:val="480"/>
          <w:marRight w:val="0"/>
          <w:marTop w:val="0"/>
          <w:marBottom w:val="0"/>
          <w:divBdr>
            <w:top w:val="none" w:sz="0" w:space="0" w:color="auto"/>
            <w:left w:val="none" w:sz="0" w:space="0" w:color="auto"/>
            <w:bottom w:val="none" w:sz="0" w:space="0" w:color="auto"/>
            <w:right w:val="none" w:sz="0" w:space="0" w:color="auto"/>
          </w:divBdr>
        </w:div>
        <w:div w:id="135878973">
          <w:marLeft w:val="480"/>
          <w:marRight w:val="0"/>
          <w:marTop w:val="0"/>
          <w:marBottom w:val="0"/>
          <w:divBdr>
            <w:top w:val="none" w:sz="0" w:space="0" w:color="auto"/>
            <w:left w:val="none" w:sz="0" w:space="0" w:color="auto"/>
            <w:bottom w:val="none" w:sz="0" w:space="0" w:color="auto"/>
            <w:right w:val="none" w:sz="0" w:space="0" w:color="auto"/>
          </w:divBdr>
        </w:div>
        <w:div w:id="651521253">
          <w:marLeft w:val="480"/>
          <w:marRight w:val="0"/>
          <w:marTop w:val="0"/>
          <w:marBottom w:val="0"/>
          <w:divBdr>
            <w:top w:val="none" w:sz="0" w:space="0" w:color="auto"/>
            <w:left w:val="none" w:sz="0" w:space="0" w:color="auto"/>
            <w:bottom w:val="none" w:sz="0" w:space="0" w:color="auto"/>
            <w:right w:val="none" w:sz="0" w:space="0" w:color="auto"/>
          </w:divBdr>
        </w:div>
        <w:div w:id="638147672">
          <w:marLeft w:val="480"/>
          <w:marRight w:val="0"/>
          <w:marTop w:val="0"/>
          <w:marBottom w:val="0"/>
          <w:divBdr>
            <w:top w:val="none" w:sz="0" w:space="0" w:color="auto"/>
            <w:left w:val="none" w:sz="0" w:space="0" w:color="auto"/>
            <w:bottom w:val="none" w:sz="0" w:space="0" w:color="auto"/>
            <w:right w:val="none" w:sz="0" w:space="0" w:color="auto"/>
          </w:divBdr>
        </w:div>
        <w:div w:id="1328248607">
          <w:marLeft w:val="480"/>
          <w:marRight w:val="0"/>
          <w:marTop w:val="0"/>
          <w:marBottom w:val="0"/>
          <w:divBdr>
            <w:top w:val="none" w:sz="0" w:space="0" w:color="auto"/>
            <w:left w:val="none" w:sz="0" w:space="0" w:color="auto"/>
            <w:bottom w:val="none" w:sz="0" w:space="0" w:color="auto"/>
            <w:right w:val="none" w:sz="0" w:space="0" w:color="auto"/>
          </w:divBdr>
        </w:div>
        <w:div w:id="11566975">
          <w:marLeft w:val="480"/>
          <w:marRight w:val="0"/>
          <w:marTop w:val="0"/>
          <w:marBottom w:val="0"/>
          <w:divBdr>
            <w:top w:val="none" w:sz="0" w:space="0" w:color="auto"/>
            <w:left w:val="none" w:sz="0" w:space="0" w:color="auto"/>
            <w:bottom w:val="none" w:sz="0" w:space="0" w:color="auto"/>
            <w:right w:val="none" w:sz="0" w:space="0" w:color="auto"/>
          </w:divBdr>
        </w:div>
        <w:div w:id="1380517449">
          <w:marLeft w:val="480"/>
          <w:marRight w:val="0"/>
          <w:marTop w:val="0"/>
          <w:marBottom w:val="0"/>
          <w:divBdr>
            <w:top w:val="none" w:sz="0" w:space="0" w:color="auto"/>
            <w:left w:val="none" w:sz="0" w:space="0" w:color="auto"/>
            <w:bottom w:val="none" w:sz="0" w:space="0" w:color="auto"/>
            <w:right w:val="none" w:sz="0" w:space="0" w:color="auto"/>
          </w:divBdr>
        </w:div>
        <w:div w:id="762337873">
          <w:marLeft w:val="480"/>
          <w:marRight w:val="0"/>
          <w:marTop w:val="0"/>
          <w:marBottom w:val="0"/>
          <w:divBdr>
            <w:top w:val="none" w:sz="0" w:space="0" w:color="auto"/>
            <w:left w:val="none" w:sz="0" w:space="0" w:color="auto"/>
            <w:bottom w:val="none" w:sz="0" w:space="0" w:color="auto"/>
            <w:right w:val="none" w:sz="0" w:space="0" w:color="auto"/>
          </w:divBdr>
        </w:div>
        <w:div w:id="2111310294">
          <w:marLeft w:val="480"/>
          <w:marRight w:val="0"/>
          <w:marTop w:val="0"/>
          <w:marBottom w:val="0"/>
          <w:divBdr>
            <w:top w:val="none" w:sz="0" w:space="0" w:color="auto"/>
            <w:left w:val="none" w:sz="0" w:space="0" w:color="auto"/>
            <w:bottom w:val="none" w:sz="0" w:space="0" w:color="auto"/>
            <w:right w:val="none" w:sz="0" w:space="0" w:color="auto"/>
          </w:divBdr>
        </w:div>
        <w:div w:id="1499156306">
          <w:marLeft w:val="480"/>
          <w:marRight w:val="0"/>
          <w:marTop w:val="0"/>
          <w:marBottom w:val="0"/>
          <w:divBdr>
            <w:top w:val="none" w:sz="0" w:space="0" w:color="auto"/>
            <w:left w:val="none" w:sz="0" w:space="0" w:color="auto"/>
            <w:bottom w:val="none" w:sz="0" w:space="0" w:color="auto"/>
            <w:right w:val="none" w:sz="0" w:space="0" w:color="auto"/>
          </w:divBdr>
        </w:div>
        <w:div w:id="548345129">
          <w:marLeft w:val="480"/>
          <w:marRight w:val="0"/>
          <w:marTop w:val="0"/>
          <w:marBottom w:val="0"/>
          <w:divBdr>
            <w:top w:val="none" w:sz="0" w:space="0" w:color="auto"/>
            <w:left w:val="none" w:sz="0" w:space="0" w:color="auto"/>
            <w:bottom w:val="none" w:sz="0" w:space="0" w:color="auto"/>
            <w:right w:val="none" w:sz="0" w:space="0" w:color="auto"/>
          </w:divBdr>
        </w:div>
        <w:div w:id="1462768164">
          <w:marLeft w:val="480"/>
          <w:marRight w:val="0"/>
          <w:marTop w:val="0"/>
          <w:marBottom w:val="0"/>
          <w:divBdr>
            <w:top w:val="none" w:sz="0" w:space="0" w:color="auto"/>
            <w:left w:val="none" w:sz="0" w:space="0" w:color="auto"/>
            <w:bottom w:val="none" w:sz="0" w:space="0" w:color="auto"/>
            <w:right w:val="none" w:sz="0" w:space="0" w:color="auto"/>
          </w:divBdr>
        </w:div>
        <w:div w:id="1821997885">
          <w:marLeft w:val="480"/>
          <w:marRight w:val="0"/>
          <w:marTop w:val="0"/>
          <w:marBottom w:val="0"/>
          <w:divBdr>
            <w:top w:val="none" w:sz="0" w:space="0" w:color="auto"/>
            <w:left w:val="none" w:sz="0" w:space="0" w:color="auto"/>
            <w:bottom w:val="none" w:sz="0" w:space="0" w:color="auto"/>
            <w:right w:val="none" w:sz="0" w:space="0" w:color="auto"/>
          </w:divBdr>
        </w:div>
        <w:div w:id="2126150736">
          <w:marLeft w:val="480"/>
          <w:marRight w:val="0"/>
          <w:marTop w:val="0"/>
          <w:marBottom w:val="0"/>
          <w:divBdr>
            <w:top w:val="none" w:sz="0" w:space="0" w:color="auto"/>
            <w:left w:val="none" w:sz="0" w:space="0" w:color="auto"/>
            <w:bottom w:val="none" w:sz="0" w:space="0" w:color="auto"/>
            <w:right w:val="none" w:sz="0" w:space="0" w:color="auto"/>
          </w:divBdr>
        </w:div>
        <w:div w:id="1197503186">
          <w:marLeft w:val="480"/>
          <w:marRight w:val="0"/>
          <w:marTop w:val="0"/>
          <w:marBottom w:val="0"/>
          <w:divBdr>
            <w:top w:val="none" w:sz="0" w:space="0" w:color="auto"/>
            <w:left w:val="none" w:sz="0" w:space="0" w:color="auto"/>
            <w:bottom w:val="none" w:sz="0" w:space="0" w:color="auto"/>
            <w:right w:val="none" w:sz="0" w:space="0" w:color="auto"/>
          </w:divBdr>
        </w:div>
        <w:div w:id="385573558">
          <w:marLeft w:val="480"/>
          <w:marRight w:val="0"/>
          <w:marTop w:val="0"/>
          <w:marBottom w:val="0"/>
          <w:divBdr>
            <w:top w:val="none" w:sz="0" w:space="0" w:color="auto"/>
            <w:left w:val="none" w:sz="0" w:space="0" w:color="auto"/>
            <w:bottom w:val="none" w:sz="0" w:space="0" w:color="auto"/>
            <w:right w:val="none" w:sz="0" w:space="0" w:color="auto"/>
          </w:divBdr>
        </w:div>
        <w:div w:id="1940330847">
          <w:marLeft w:val="480"/>
          <w:marRight w:val="0"/>
          <w:marTop w:val="0"/>
          <w:marBottom w:val="0"/>
          <w:divBdr>
            <w:top w:val="none" w:sz="0" w:space="0" w:color="auto"/>
            <w:left w:val="none" w:sz="0" w:space="0" w:color="auto"/>
            <w:bottom w:val="none" w:sz="0" w:space="0" w:color="auto"/>
            <w:right w:val="none" w:sz="0" w:space="0" w:color="auto"/>
          </w:divBdr>
        </w:div>
        <w:div w:id="1412039871">
          <w:marLeft w:val="480"/>
          <w:marRight w:val="0"/>
          <w:marTop w:val="0"/>
          <w:marBottom w:val="0"/>
          <w:divBdr>
            <w:top w:val="none" w:sz="0" w:space="0" w:color="auto"/>
            <w:left w:val="none" w:sz="0" w:space="0" w:color="auto"/>
            <w:bottom w:val="none" w:sz="0" w:space="0" w:color="auto"/>
            <w:right w:val="none" w:sz="0" w:space="0" w:color="auto"/>
          </w:divBdr>
        </w:div>
        <w:div w:id="611863851">
          <w:marLeft w:val="480"/>
          <w:marRight w:val="0"/>
          <w:marTop w:val="0"/>
          <w:marBottom w:val="0"/>
          <w:divBdr>
            <w:top w:val="none" w:sz="0" w:space="0" w:color="auto"/>
            <w:left w:val="none" w:sz="0" w:space="0" w:color="auto"/>
            <w:bottom w:val="none" w:sz="0" w:space="0" w:color="auto"/>
            <w:right w:val="none" w:sz="0" w:space="0" w:color="auto"/>
          </w:divBdr>
        </w:div>
        <w:div w:id="287978712">
          <w:marLeft w:val="480"/>
          <w:marRight w:val="0"/>
          <w:marTop w:val="0"/>
          <w:marBottom w:val="0"/>
          <w:divBdr>
            <w:top w:val="none" w:sz="0" w:space="0" w:color="auto"/>
            <w:left w:val="none" w:sz="0" w:space="0" w:color="auto"/>
            <w:bottom w:val="none" w:sz="0" w:space="0" w:color="auto"/>
            <w:right w:val="none" w:sz="0" w:space="0" w:color="auto"/>
          </w:divBdr>
        </w:div>
        <w:div w:id="1231691335">
          <w:marLeft w:val="480"/>
          <w:marRight w:val="0"/>
          <w:marTop w:val="0"/>
          <w:marBottom w:val="0"/>
          <w:divBdr>
            <w:top w:val="none" w:sz="0" w:space="0" w:color="auto"/>
            <w:left w:val="none" w:sz="0" w:space="0" w:color="auto"/>
            <w:bottom w:val="none" w:sz="0" w:space="0" w:color="auto"/>
            <w:right w:val="none" w:sz="0" w:space="0" w:color="auto"/>
          </w:divBdr>
        </w:div>
        <w:div w:id="659114091">
          <w:marLeft w:val="480"/>
          <w:marRight w:val="0"/>
          <w:marTop w:val="0"/>
          <w:marBottom w:val="0"/>
          <w:divBdr>
            <w:top w:val="none" w:sz="0" w:space="0" w:color="auto"/>
            <w:left w:val="none" w:sz="0" w:space="0" w:color="auto"/>
            <w:bottom w:val="none" w:sz="0" w:space="0" w:color="auto"/>
            <w:right w:val="none" w:sz="0" w:space="0" w:color="auto"/>
          </w:divBdr>
        </w:div>
        <w:div w:id="1153257783">
          <w:marLeft w:val="480"/>
          <w:marRight w:val="0"/>
          <w:marTop w:val="0"/>
          <w:marBottom w:val="0"/>
          <w:divBdr>
            <w:top w:val="none" w:sz="0" w:space="0" w:color="auto"/>
            <w:left w:val="none" w:sz="0" w:space="0" w:color="auto"/>
            <w:bottom w:val="none" w:sz="0" w:space="0" w:color="auto"/>
            <w:right w:val="none" w:sz="0" w:space="0" w:color="auto"/>
          </w:divBdr>
        </w:div>
        <w:div w:id="1227062340">
          <w:marLeft w:val="480"/>
          <w:marRight w:val="0"/>
          <w:marTop w:val="0"/>
          <w:marBottom w:val="0"/>
          <w:divBdr>
            <w:top w:val="none" w:sz="0" w:space="0" w:color="auto"/>
            <w:left w:val="none" w:sz="0" w:space="0" w:color="auto"/>
            <w:bottom w:val="none" w:sz="0" w:space="0" w:color="auto"/>
            <w:right w:val="none" w:sz="0" w:space="0" w:color="auto"/>
          </w:divBdr>
        </w:div>
        <w:div w:id="1709911787">
          <w:marLeft w:val="480"/>
          <w:marRight w:val="0"/>
          <w:marTop w:val="0"/>
          <w:marBottom w:val="0"/>
          <w:divBdr>
            <w:top w:val="none" w:sz="0" w:space="0" w:color="auto"/>
            <w:left w:val="none" w:sz="0" w:space="0" w:color="auto"/>
            <w:bottom w:val="none" w:sz="0" w:space="0" w:color="auto"/>
            <w:right w:val="none" w:sz="0" w:space="0" w:color="auto"/>
          </w:divBdr>
        </w:div>
        <w:div w:id="268202201">
          <w:marLeft w:val="480"/>
          <w:marRight w:val="0"/>
          <w:marTop w:val="0"/>
          <w:marBottom w:val="0"/>
          <w:divBdr>
            <w:top w:val="none" w:sz="0" w:space="0" w:color="auto"/>
            <w:left w:val="none" w:sz="0" w:space="0" w:color="auto"/>
            <w:bottom w:val="none" w:sz="0" w:space="0" w:color="auto"/>
            <w:right w:val="none" w:sz="0" w:space="0" w:color="auto"/>
          </w:divBdr>
        </w:div>
        <w:div w:id="1858156323">
          <w:marLeft w:val="480"/>
          <w:marRight w:val="0"/>
          <w:marTop w:val="0"/>
          <w:marBottom w:val="0"/>
          <w:divBdr>
            <w:top w:val="none" w:sz="0" w:space="0" w:color="auto"/>
            <w:left w:val="none" w:sz="0" w:space="0" w:color="auto"/>
            <w:bottom w:val="none" w:sz="0" w:space="0" w:color="auto"/>
            <w:right w:val="none" w:sz="0" w:space="0" w:color="auto"/>
          </w:divBdr>
        </w:div>
        <w:div w:id="1639995541">
          <w:marLeft w:val="480"/>
          <w:marRight w:val="0"/>
          <w:marTop w:val="0"/>
          <w:marBottom w:val="0"/>
          <w:divBdr>
            <w:top w:val="none" w:sz="0" w:space="0" w:color="auto"/>
            <w:left w:val="none" w:sz="0" w:space="0" w:color="auto"/>
            <w:bottom w:val="none" w:sz="0" w:space="0" w:color="auto"/>
            <w:right w:val="none" w:sz="0" w:space="0" w:color="auto"/>
          </w:divBdr>
        </w:div>
        <w:div w:id="1898202914">
          <w:marLeft w:val="480"/>
          <w:marRight w:val="0"/>
          <w:marTop w:val="0"/>
          <w:marBottom w:val="0"/>
          <w:divBdr>
            <w:top w:val="none" w:sz="0" w:space="0" w:color="auto"/>
            <w:left w:val="none" w:sz="0" w:space="0" w:color="auto"/>
            <w:bottom w:val="none" w:sz="0" w:space="0" w:color="auto"/>
            <w:right w:val="none" w:sz="0" w:space="0" w:color="auto"/>
          </w:divBdr>
        </w:div>
        <w:div w:id="2098207122">
          <w:marLeft w:val="480"/>
          <w:marRight w:val="0"/>
          <w:marTop w:val="0"/>
          <w:marBottom w:val="0"/>
          <w:divBdr>
            <w:top w:val="none" w:sz="0" w:space="0" w:color="auto"/>
            <w:left w:val="none" w:sz="0" w:space="0" w:color="auto"/>
            <w:bottom w:val="none" w:sz="0" w:space="0" w:color="auto"/>
            <w:right w:val="none" w:sz="0" w:space="0" w:color="auto"/>
          </w:divBdr>
        </w:div>
        <w:div w:id="2101368516">
          <w:marLeft w:val="480"/>
          <w:marRight w:val="0"/>
          <w:marTop w:val="0"/>
          <w:marBottom w:val="0"/>
          <w:divBdr>
            <w:top w:val="none" w:sz="0" w:space="0" w:color="auto"/>
            <w:left w:val="none" w:sz="0" w:space="0" w:color="auto"/>
            <w:bottom w:val="none" w:sz="0" w:space="0" w:color="auto"/>
            <w:right w:val="none" w:sz="0" w:space="0" w:color="auto"/>
          </w:divBdr>
        </w:div>
        <w:div w:id="794257923">
          <w:marLeft w:val="480"/>
          <w:marRight w:val="0"/>
          <w:marTop w:val="0"/>
          <w:marBottom w:val="0"/>
          <w:divBdr>
            <w:top w:val="none" w:sz="0" w:space="0" w:color="auto"/>
            <w:left w:val="none" w:sz="0" w:space="0" w:color="auto"/>
            <w:bottom w:val="none" w:sz="0" w:space="0" w:color="auto"/>
            <w:right w:val="none" w:sz="0" w:space="0" w:color="auto"/>
          </w:divBdr>
        </w:div>
        <w:div w:id="314989828">
          <w:marLeft w:val="480"/>
          <w:marRight w:val="0"/>
          <w:marTop w:val="0"/>
          <w:marBottom w:val="0"/>
          <w:divBdr>
            <w:top w:val="none" w:sz="0" w:space="0" w:color="auto"/>
            <w:left w:val="none" w:sz="0" w:space="0" w:color="auto"/>
            <w:bottom w:val="none" w:sz="0" w:space="0" w:color="auto"/>
            <w:right w:val="none" w:sz="0" w:space="0" w:color="auto"/>
          </w:divBdr>
        </w:div>
        <w:div w:id="280260914">
          <w:marLeft w:val="480"/>
          <w:marRight w:val="0"/>
          <w:marTop w:val="0"/>
          <w:marBottom w:val="0"/>
          <w:divBdr>
            <w:top w:val="none" w:sz="0" w:space="0" w:color="auto"/>
            <w:left w:val="none" w:sz="0" w:space="0" w:color="auto"/>
            <w:bottom w:val="none" w:sz="0" w:space="0" w:color="auto"/>
            <w:right w:val="none" w:sz="0" w:space="0" w:color="auto"/>
          </w:divBdr>
        </w:div>
        <w:div w:id="816188836">
          <w:marLeft w:val="480"/>
          <w:marRight w:val="0"/>
          <w:marTop w:val="0"/>
          <w:marBottom w:val="0"/>
          <w:divBdr>
            <w:top w:val="none" w:sz="0" w:space="0" w:color="auto"/>
            <w:left w:val="none" w:sz="0" w:space="0" w:color="auto"/>
            <w:bottom w:val="none" w:sz="0" w:space="0" w:color="auto"/>
            <w:right w:val="none" w:sz="0" w:space="0" w:color="auto"/>
          </w:divBdr>
        </w:div>
        <w:div w:id="1215502813">
          <w:marLeft w:val="480"/>
          <w:marRight w:val="0"/>
          <w:marTop w:val="0"/>
          <w:marBottom w:val="0"/>
          <w:divBdr>
            <w:top w:val="none" w:sz="0" w:space="0" w:color="auto"/>
            <w:left w:val="none" w:sz="0" w:space="0" w:color="auto"/>
            <w:bottom w:val="none" w:sz="0" w:space="0" w:color="auto"/>
            <w:right w:val="none" w:sz="0" w:space="0" w:color="auto"/>
          </w:divBdr>
        </w:div>
        <w:div w:id="1099373658">
          <w:marLeft w:val="480"/>
          <w:marRight w:val="0"/>
          <w:marTop w:val="0"/>
          <w:marBottom w:val="0"/>
          <w:divBdr>
            <w:top w:val="none" w:sz="0" w:space="0" w:color="auto"/>
            <w:left w:val="none" w:sz="0" w:space="0" w:color="auto"/>
            <w:bottom w:val="none" w:sz="0" w:space="0" w:color="auto"/>
            <w:right w:val="none" w:sz="0" w:space="0" w:color="auto"/>
          </w:divBdr>
        </w:div>
        <w:div w:id="763498965">
          <w:marLeft w:val="480"/>
          <w:marRight w:val="0"/>
          <w:marTop w:val="0"/>
          <w:marBottom w:val="0"/>
          <w:divBdr>
            <w:top w:val="none" w:sz="0" w:space="0" w:color="auto"/>
            <w:left w:val="none" w:sz="0" w:space="0" w:color="auto"/>
            <w:bottom w:val="none" w:sz="0" w:space="0" w:color="auto"/>
            <w:right w:val="none" w:sz="0" w:space="0" w:color="auto"/>
          </w:divBdr>
        </w:div>
        <w:div w:id="878660484">
          <w:marLeft w:val="480"/>
          <w:marRight w:val="0"/>
          <w:marTop w:val="0"/>
          <w:marBottom w:val="0"/>
          <w:divBdr>
            <w:top w:val="none" w:sz="0" w:space="0" w:color="auto"/>
            <w:left w:val="none" w:sz="0" w:space="0" w:color="auto"/>
            <w:bottom w:val="none" w:sz="0" w:space="0" w:color="auto"/>
            <w:right w:val="none" w:sz="0" w:space="0" w:color="auto"/>
          </w:divBdr>
        </w:div>
        <w:div w:id="927805669">
          <w:marLeft w:val="480"/>
          <w:marRight w:val="0"/>
          <w:marTop w:val="0"/>
          <w:marBottom w:val="0"/>
          <w:divBdr>
            <w:top w:val="none" w:sz="0" w:space="0" w:color="auto"/>
            <w:left w:val="none" w:sz="0" w:space="0" w:color="auto"/>
            <w:bottom w:val="none" w:sz="0" w:space="0" w:color="auto"/>
            <w:right w:val="none" w:sz="0" w:space="0" w:color="auto"/>
          </w:divBdr>
        </w:div>
        <w:div w:id="1613396627">
          <w:marLeft w:val="480"/>
          <w:marRight w:val="0"/>
          <w:marTop w:val="0"/>
          <w:marBottom w:val="0"/>
          <w:divBdr>
            <w:top w:val="none" w:sz="0" w:space="0" w:color="auto"/>
            <w:left w:val="none" w:sz="0" w:space="0" w:color="auto"/>
            <w:bottom w:val="none" w:sz="0" w:space="0" w:color="auto"/>
            <w:right w:val="none" w:sz="0" w:space="0" w:color="auto"/>
          </w:divBdr>
        </w:div>
        <w:div w:id="119762080">
          <w:marLeft w:val="480"/>
          <w:marRight w:val="0"/>
          <w:marTop w:val="0"/>
          <w:marBottom w:val="0"/>
          <w:divBdr>
            <w:top w:val="none" w:sz="0" w:space="0" w:color="auto"/>
            <w:left w:val="none" w:sz="0" w:space="0" w:color="auto"/>
            <w:bottom w:val="none" w:sz="0" w:space="0" w:color="auto"/>
            <w:right w:val="none" w:sz="0" w:space="0" w:color="auto"/>
          </w:divBdr>
        </w:div>
        <w:div w:id="1811441033">
          <w:marLeft w:val="480"/>
          <w:marRight w:val="0"/>
          <w:marTop w:val="0"/>
          <w:marBottom w:val="0"/>
          <w:divBdr>
            <w:top w:val="none" w:sz="0" w:space="0" w:color="auto"/>
            <w:left w:val="none" w:sz="0" w:space="0" w:color="auto"/>
            <w:bottom w:val="none" w:sz="0" w:space="0" w:color="auto"/>
            <w:right w:val="none" w:sz="0" w:space="0" w:color="auto"/>
          </w:divBdr>
        </w:div>
        <w:div w:id="1853185229">
          <w:marLeft w:val="480"/>
          <w:marRight w:val="0"/>
          <w:marTop w:val="0"/>
          <w:marBottom w:val="0"/>
          <w:divBdr>
            <w:top w:val="none" w:sz="0" w:space="0" w:color="auto"/>
            <w:left w:val="none" w:sz="0" w:space="0" w:color="auto"/>
            <w:bottom w:val="none" w:sz="0" w:space="0" w:color="auto"/>
            <w:right w:val="none" w:sz="0" w:space="0" w:color="auto"/>
          </w:divBdr>
        </w:div>
        <w:div w:id="1082026572">
          <w:marLeft w:val="480"/>
          <w:marRight w:val="0"/>
          <w:marTop w:val="0"/>
          <w:marBottom w:val="0"/>
          <w:divBdr>
            <w:top w:val="none" w:sz="0" w:space="0" w:color="auto"/>
            <w:left w:val="none" w:sz="0" w:space="0" w:color="auto"/>
            <w:bottom w:val="none" w:sz="0" w:space="0" w:color="auto"/>
            <w:right w:val="none" w:sz="0" w:space="0" w:color="auto"/>
          </w:divBdr>
        </w:div>
        <w:div w:id="24062310">
          <w:marLeft w:val="480"/>
          <w:marRight w:val="0"/>
          <w:marTop w:val="0"/>
          <w:marBottom w:val="0"/>
          <w:divBdr>
            <w:top w:val="none" w:sz="0" w:space="0" w:color="auto"/>
            <w:left w:val="none" w:sz="0" w:space="0" w:color="auto"/>
            <w:bottom w:val="none" w:sz="0" w:space="0" w:color="auto"/>
            <w:right w:val="none" w:sz="0" w:space="0" w:color="auto"/>
          </w:divBdr>
        </w:div>
        <w:div w:id="865992812">
          <w:marLeft w:val="480"/>
          <w:marRight w:val="0"/>
          <w:marTop w:val="0"/>
          <w:marBottom w:val="0"/>
          <w:divBdr>
            <w:top w:val="none" w:sz="0" w:space="0" w:color="auto"/>
            <w:left w:val="none" w:sz="0" w:space="0" w:color="auto"/>
            <w:bottom w:val="none" w:sz="0" w:space="0" w:color="auto"/>
            <w:right w:val="none" w:sz="0" w:space="0" w:color="auto"/>
          </w:divBdr>
        </w:div>
        <w:div w:id="702293563">
          <w:marLeft w:val="480"/>
          <w:marRight w:val="0"/>
          <w:marTop w:val="0"/>
          <w:marBottom w:val="0"/>
          <w:divBdr>
            <w:top w:val="none" w:sz="0" w:space="0" w:color="auto"/>
            <w:left w:val="none" w:sz="0" w:space="0" w:color="auto"/>
            <w:bottom w:val="none" w:sz="0" w:space="0" w:color="auto"/>
            <w:right w:val="none" w:sz="0" w:space="0" w:color="auto"/>
          </w:divBdr>
        </w:div>
        <w:div w:id="973292201">
          <w:marLeft w:val="480"/>
          <w:marRight w:val="0"/>
          <w:marTop w:val="0"/>
          <w:marBottom w:val="0"/>
          <w:divBdr>
            <w:top w:val="none" w:sz="0" w:space="0" w:color="auto"/>
            <w:left w:val="none" w:sz="0" w:space="0" w:color="auto"/>
            <w:bottom w:val="none" w:sz="0" w:space="0" w:color="auto"/>
            <w:right w:val="none" w:sz="0" w:space="0" w:color="auto"/>
          </w:divBdr>
        </w:div>
        <w:div w:id="2015455633">
          <w:marLeft w:val="480"/>
          <w:marRight w:val="0"/>
          <w:marTop w:val="0"/>
          <w:marBottom w:val="0"/>
          <w:divBdr>
            <w:top w:val="none" w:sz="0" w:space="0" w:color="auto"/>
            <w:left w:val="none" w:sz="0" w:space="0" w:color="auto"/>
            <w:bottom w:val="none" w:sz="0" w:space="0" w:color="auto"/>
            <w:right w:val="none" w:sz="0" w:space="0" w:color="auto"/>
          </w:divBdr>
        </w:div>
        <w:div w:id="415783449">
          <w:marLeft w:val="480"/>
          <w:marRight w:val="0"/>
          <w:marTop w:val="0"/>
          <w:marBottom w:val="0"/>
          <w:divBdr>
            <w:top w:val="none" w:sz="0" w:space="0" w:color="auto"/>
            <w:left w:val="none" w:sz="0" w:space="0" w:color="auto"/>
            <w:bottom w:val="none" w:sz="0" w:space="0" w:color="auto"/>
            <w:right w:val="none" w:sz="0" w:space="0" w:color="auto"/>
          </w:divBdr>
        </w:div>
        <w:div w:id="144010614">
          <w:marLeft w:val="480"/>
          <w:marRight w:val="0"/>
          <w:marTop w:val="0"/>
          <w:marBottom w:val="0"/>
          <w:divBdr>
            <w:top w:val="none" w:sz="0" w:space="0" w:color="auto"/>
            <w:left w:val="none" w:sz="0" w:space="0" w:color="auto"/>
            <w:bottom w:val="none" w:sz="0" w:space="0" w:color="auto"/>
            <w:right w:val="none" w:sz="0" w:space="0" w:color="auto"/>
          </w:divBdr>
        </w:div>
        <w:div w:id="1685327421">
          <w:marLeft w:val="480"/>
          <w:marRight w:val="0"/>
          <w:marTop w:val="0"/>
          <w:marBottom w:val="0"/>
          <w:divBdr>
            <w:top w:val="none" w:sz="0" w:space="0" w:color="auto"/>
            <w:left w:val="none" w:sz="0" w:space="0" w:color="auto"/>
            <w:bottom w:val="none" w:sz="0" w:space="0" w:color="auto"/>
            <w:right w:val="none" w:sz="0" w:space="0" w:color="auto"/>
          </w:divBdr>
        </w:div>
        <w:div w:id="1301183574">
          <w:marLeft w:val="480"/>
          <w:marRight w:val="0"/>
          <w:marTop w:val="0"/>
          <w:marBottom w:val="0"/>
          <w:divBdr>
            <w:top w:val="none" w:sz="0" w:space="0" w:color="auto"/>
            <w:left w:val="none" w:sz="0" w:space="0" w:color="auto"/>
            <w:bottom w:val="none" w:sz="0" w:space="0" w:color="auto"/>
            <w:right w:val="none" w:sz="0" w:space="0" w:color="auto"/>
          </w:divBdr>
        </w:div>
        <w:div w:id="473528343">
          <w:marLeft w:val="480"/>
          <w:marRight w:val="0"/>
          <w:marTop w:val="0"/>
          <w:marBottom w:val="0"/>
          <w:divBdr>
            <w:top w:val="none" w:sz="0" w:space="0" w:color="auto"/>
            <w:left w:val="none" w:sz="0" w:space="0" w:color="auto"/>
            <w:bottom w:val="none" w:sz="0" w:space="0" w:color="auto"/>
            <w:right w:val="none" w:sz="0" w:space="0" w:color="auto"/>
          </w:divBdr>
        </w:div>
        <w:div w:id="1075012297">
          <w:marLeft w:val="480"/>
          <w:marRight w:val="0"/>
          <w:marTop w:val="0"/>
          <w:marBottom w:val="0"/>
          <w:divBdr>
            <w:top w:val="none" w:sz="0" w:space="0" w:color="auto"/>
            <w:left w:val="none" w:sz="0" w:space="0" w:color="auto"/>
            <w:bottom w:val="none" w:sz="0" w:space="0" w:color="auto"/>
            <w:right w:val="none" w:sz="0" w:space="0" w:color="auto"/>
          </w:divBdr>
        </w:div>
        <w:div w:id="1900365247">
          <w:marLeft w:val="480"/>
          <w:marRight w:val="0"/>
          <w:marTop w:val="0"/>
          <w:marBottom w:val="0"/>
          <w:divBdr>
            <w:top w:val="none" w:sz="0" w:space="0" w:color="auto"/>
            <w:left w:val="none" w:sz="0" w:space="0" w:color="auto"/>
            <w:bottom w:val="none" w:sz="0" w:space="0" w:color="auto"/>
            <w:right w:val="none" w:sz="0" w:space="0" w:color="auto"/>
          </w:divBdr>
        </w:div>
        <w:div w:id="1101678622">
          <w:marLeft w:val="480"/>
          <w:marRight w:val="0"/>
          <w:marTop w:val="0"/>
          <w:marBottom w:val="0"/>
          <w:divBdr>
            <w:top w:val="none" w:sz="0" w:space="0" w:color="auto"/>
            <w:left w:val="none" w:sz="0" w:space="0" w:color="auto"/>
            <w:bottom w:val="none" w:sz="0" w:space="0" w:color="auto"/>
            <w:right w:val="none" w:sz="0" w:space="0" w:color="auto"/>
          </w:divBdr>
        </w:div>
        <w:div w:id="977344443">
          <w:marLeft w:val="480"/>
          <w:marRight w:val="0"/>
          <w:marTop w:val="0"/>
          <w:marBottom w:val="0"/>
          <w:divBdr>
            <w:top w:val="none" w:sz="0" w:space="0" w:color="auto"/>
            <w:left w:val="none" w:sz="0" w:space="0" w:color="auto"/>
            <w:bottom w:val="none" w:sz="0" w:space="0" w:color="auto"/>
            <w:right w:val="none" w:sz="0" w:space="0" w:color="auto"/>
          </w:divBdr>
        </w:div>
        <w:div w:id="1627079718">
          <w:marLeft w:val="480"/>
          <w:marRight w:val="0"/>
          <w:marTop w:val="0"/>
          <w:marBottom w:val="0"/>
          <w:divBdr>
            <w:top w:val="none" w:sz="0" w:space="0" w:color="auto"/>
            <w:left w:val="none" w:sz="0" w:space="0" w:color="auto"/>
            <w:bottom w:val="none" w:sz="0" w:space="0" w:color="auto"/>
            <w:right w:val="none" w:sz="0" w:space="0" w:color="auto"/>
          </w:divBdr>
        </w:div>
        <w:div w:id="1964072222">
          <w:marLeft w:val="480"/>
          <w:marRight w:val="0"/>
          <w:marTop w:val="0"/>
          <w:marBottom w:val="0"/>
          <w:divBdr>
            <w:top w:val="none" w:sz="0" w:space="0" w:color="auto"/>
            <w:left w:val="none" w:sz="0" w:space="0" w:color="auto"/>
            <w:bottom w:val="none" w:sz="0" w:space="0" w:color="auto"/>
            <w:right w:val="none" w:sz="0" w:space="0" w:color="auto"/>
          </w:divBdr>
        </w:div>
        <w:div w:id="1844784849">
          <w:marLeft w:val="480"/>
          <w:marRight w:val="0"/>
          <w:marTop w:val="0"/>
          <w:marBottom w:val="0"/>
          <w:divBdr>
            <w:top w:val="none" w:sz="0" w:space="0" w:color="auto"/>
            <w:left w:val="none" w:sz="0" w:space="0" w:color="auto"/>
            <w:bottom w:val="none" w:sz="0" w:space="0" w:color="auto"/>
            <w:right w:val="none" w:sz="0" w:space="0" w:color="auto"/>
          </w:divBdr>
        </w:div>
        <w:div w:id="721558362">
          <w:marLeft w:val="480"/>
          <w:marRight w:val="0"/>
          <w:marTop w:val="0"/>
          <w:marBottom w:val="0"/>
          <w:divBdr>
            <w:top w:val="none" w:sz="0" w:space="0" w:color="auto"/>
            <w:left w:val="none" w:sz="0" w:space="0" w:color="auto"/>
            <w:bottom w:val="none" w:sz="0" w:space="0" w:color="auto"/>
            <w:right w:val="none" w:sz="0" w:space="0" w:color="auto"/>
          </w:divBdr>
        </w:div>
        <w:div w:id="1750035850">
          <w:marLeft w:val="480"/>
          <w:marRight w:val="0"/>
          <w:marTop w:val="0"/>
          <w:marBottom w:val="0"/>
          <w:divBdr>
            <w:top w:val="none" w:sz="0" w:space="0" w:color="auto"/>
            <w:left w:val="none" w:sz="0" w:space="0" w:color="auto"/>
            <w:bottom w:val="none" w:sz="0" w:space="0" w:color="auto"/>
            <w:right w:val="none" w:sz="0" w:space="0" w:color="auto"/>
          </w:divBdr>
        </w:div>
        <w:div w:id="2055618791">
          <w:marLeft w:val="480"/>
          <w:marRight w:val="0"/>
          <w:marTop w:val="0"/>
          <w:marBottom w:val="0"/>
          <w:divBdr>
            <w:top w:val="none" w:sz="0" w:space="0" w:color="auto"/>
            <w:left w:val="none" w:sz="0" w:space="0" w:color="auto"/>
            <w:bottom w:val="none" w:sz="0" w:space="0" w:color="auto"/>
            <w:right w:val="none" w:sz="0" w:space="0" w:color="auto"/>
          </w:divBdr>
        </w:div>
        <w:div w:id="1768309583">
          <w:marLeft w:val="480"/>
          <w:marRight w:val="0"/>
          <w:marTop w:val="0"/>
          <w:marBottom w:val="0"/>
          <w:divBdr>
            <w:top w:val="none" w:sz="0" w:space="0" w:color="auto"/>
            <w:left w:val="none" w:sz="0" w:space="0" w:color="auto"/>
            <w:bottom w:val="none" w:sz="0" w:space="0" w:color="auto"/>
            <w:right w:val="none" w:sz="0" w:space="0" w:color="auto"/>
          </w:divBdr>
        </w:div>
        <w:div w:id="1421022068">
          <w:marLeft w:val="480"/>
          <w:marRight w:val="0"/>
          <w:marTop w:val="0"/>
          <w:marBottom w:val="0"/>
          <w:divBdr>
            <w:top w:val="none" w:sz="0" w:space="0" w:color="auto"/>
            <w:left w:val="none" w:sz="0" w:space="0" w:color="auto"/>
            <w:bottom w:val="none" w:sz="0" w:space="0" w:color="auto"/>
            <w:right w:val="none" w:sz="0" w:space="0" w:color="auto"/>
          </w:divBdr>
        </w:div>
        <w:div w:id="1385911323">
          <w:marLeft w:val="480"/>
          <w:marRight w:val="0"/>
          <w:marTop w:val="0"/>
          <w:marBottom w:val="0"/>
          <w:divBdr>
            <w:top w:val="none" w:sz="0" w:space="0" w:color="auto"/>
            <w:left w:val="none" w:sz="0" w:space="0" w:color="auto"/>
            <w:bottom w:val="none" w:sz="0" w:space="0" w:color="auto"/>
            <w:right w:val="none" w:sz="0" w:space="0" w:color="auto"/>
          </w:divBdr>
        </w:div>
        <w:div w:id="507137189">
          <w:marLeft w:val="480"/>
          <w:marRight w:val="0"/>
          <w:marTop w:val="0"/>
          <w:marBottom w:val="0"/>
          <w:divBdr>
            <w:top w:val="none" w:sz="0" w:space="0" w:color="auto"/>
            <w:left w:val="none" w:sz="0" w:space="0" w:color="auto"/>
            <w:bottom w:val="none" w:sz="0" w:space="0" w:color="auto"/>
            <w:right w:val="none" w:sz="0" w:space="0" w:color="auto"/>
          </w:divBdr>
        </w:div>
        <w:div w:id="1920363043">
          <w:marLeft w:val="480"/>
          <w:marRight w:val="0"/>
          <w:marTop w:val="0"/>
          <w:marBottom w:val="0"/>
          <w:divBdr>
            <w:top w:val="none" w:sz="0" w:space="0" w:color="auto"/>
            <w:left w:val="none" w:sz="0" w:space="0" w:color="auto"/>
            <w:bottom w:val="none" w:sz="0" w:space="0" w:color="auto"/>
            <w:right w:val="none" w:sz="0" w:space="0" w:color="auto"/>
          </w:divBdr>
        </w:div>
        <w:div w:id="1989480202">
          <w:marLeft w:val="480"/>
          <w:marRight w:val="0"/>
          <w:marTop w:val="0"/>
          <w:marBottom w:val="0"/>
          <w:divBdr>
            <w:top w:val="none" w:sz="0" w:space="0" w:color="auto"/>
            <w:left w:val="none" w:sz="0" w:space="0" w:color="auto"/>
            <w:bottom w:val="none" w:sz="0" w:space="0" w:color="auto"/>
            <w:right w:val="none" w:sz="0" w:space="0" w:color="auto"/>
          </w:divBdr>
        </w:div>
        <w:div w:id="31346549">
          <w:marLeft w:val="480"/>
          <w:marRight w:val="0"/>
          <w:marTop w:val="0"/>
          <w:marBottom w:val="0"/>
          <w:divBdr>
            <w:top w:val="none" w:sz="0" w:space="0" w:color="auto"/>
            <w:left w:val="none" w:sz="0" w:space="0" w:color="auto"/>
            <w:bottom w:val="none" w:sz="0" w:space="0" w:color="auto"/>
            <w:right w:val="none" w:sz="0" w:space="0" w:color="auto"/>
          </w:divBdr>
        </w:div>
        <w:div w:id="1712605026">
          <w:marLeft w:val="480"/>
          <w:marRight w:val="0"/>
          <w:marTop w:val="0"/>
          <w:marBottom w:val="0"/>
          <w:divBdr>
            <w:top w:val="none" w:sz="0" w:space="0" w:color="auto"/>
            <w:left w:val="none" w:sz="0" w:space="0" w:color="auto"/>
            <w:bottom w:val="none" w:sz="0" w:space="0" w:color="auto"/>
            <w:right w:val="none" w:sz="0" w:space="0" w:color="auto"/>
          </w:divBdr>
        </w:div>
        <w:div w:id="652637091">
          <w:marLeft w:val="480"/>
          <w:marRight w:val="0"/>
          <w:marTop w:val="0"/>
          <w:marBottom w:val="0"/>
          <w:divBdr>
            <w:top w:val="none" w:sz="0" w:space="0" w:color="auto"/>
            <w:left w:val="none" w:sz="0" w:space="0" w:color="auto"/>
            <w:bottom w:val="none" w:sz="0" w:space="0" w:color="auto"/>
            <w:right w:val="none" w:sz="0" w:space="0" w:color="auto"/>
          </w:divBdr>
        </w:div>
        <w:div w:id="1723796440">
          <w:marLeft w:val="480"/>
          <w:marRight w:val="0"/>
          <w:marTop w:val="0"/>
          <w:marBottom w:val="0"/>
          <w:divBdr>
            <w:top w:val="none" w:sz="0" w:space="0" w:color="auto"/>
            <w:left w:val="none" w:sz="0" w:space="0" w:color="auto"/>
            <w:bottom w:val="none" w:sz="0" w:space="0" w:color="auto"/>
            <w:right w:val="none" w:sz="0" w:space="0" w:color="auto"/>
          </w:divBdr>
        </w:div>
        <w:div w:id="1698433859">
          <w:marLeft w:val="480"/>
          <w:marRight w:val="0"/>
          <w:marTop w:val="0"/>
          <w:marBottom w:val="0"/>
          <w:divBdr>
            <w:top w:val="none" w:sz="0" w:space="0" w:color="auto"/>
            <w:left w:val="none" w:sz="0" w:space="0" w:color="auto"/>
            <w:bottom w:val="none" w:sz="0" w:space="0" w:color="auto"/>
            <w:right w:val="none" w:sz="0" w:space="0" w:color="auto"/>
          </w:divBdr>
        </w:div>
        <w:div w:id="310448858">
          <w:marLeft w:val="480"/>
          <w:marRight w:val="0"/>
          <w:marTop w:val="0"/>
          <w:marBottom w:val="0"/>
          <w:divBdr>
            <w:top w:val="none" w:sz="0" w:space="0" w:color="auto"/>
            <w:left w:val="none" w:sz="0" w:space="0" w:color="auto"/>
            <w:bottom w:val="none" w:sz="0" w:space="0" w:color="auto"/>
            <w:right w:val="none" w:sz="0" w:space="0" w:color="auto"/>
          </w:divBdr>
        </w:div>
        <w:div w:id="830485252">
          <w:marLeft w:val="480"/>
          <w:marRight w:val="0"/>
          <w:marTop w:val="0"/>
          <w:marBottom w:val="0"/>
          <w:divBdr>
            <w:top w:val="none" w:sz="0" w:space="0" w:color="auto"/>
            <w:left w:val="none" w:sz="0" w:space="0" w:color="auto"/>
            <w:bottom w:val="none" w:sz="0" w:space="0" w:color="auto"/>
            <w:right w:val="none" w:sz="0" w:space="0" w:color="auto"/>
          </w:divBdr>
        </w:div>
        <w:div w:id="847910701">
          <w:marLeft w:val="480"/>
          <w:marRight w:val="0"/>
          <w:marTop w:val="0"/>
          <w:marBottom w:val="0"/>
          <w:divBdr>
            <w:top w:val="none" w:sz="0" w:space="0" w:color="auto"/>
            <w:left w:val="none" w:sz="0" w:space="0" w:color="auto"/>
            <w:bottom w:val="none" w:sz="0" w:space="0" w:color="auto"/>
            <w:right w:val="none" w:sz="0" w:space="0" w:color="auto"/>
          </w:divBdr>
        </w:div>
        <w:div w:id="896940709">
          <w:marLeft w:val="480"/>
          <w:marRight w:val="0"/>
          <w:marTop w:val="0"/>
          <w:marBottom w:val="0"/>
          <w:divBdr>
            <w:top w:val="none" w:sz="0" w:space="0" w:color="auto"/>
            <w:left w:val="none" w:sz="0" w:space="0" w:color="auto"/>
            <w:bottom w:val="none" w:sz="0" w:space="0" w:color="auto"/>
            <w:right w:val="none" w:sz="0" w:space="0" w:color="auto"/>
          </w:divBdr>
        </w:div>
        <w:div w:id="1483304497">
          <w:marLeft w:val="480"/>
          <w:marRight w:val="0"/>
          <w:marTop w:val="0"/>
          <w:marBottom w:val="0"/>
          <w:divBdr>
            <w:top w:val="none" w:sz="0" w:space="0" w:color="auto"/>
            <w:left w:val="none" w:sz="0" w:space="0" w:color="auto"/>
            <w:bottom w:val="none" w:sz="0" w:space="0" w:color="auto"/>
            <w:right w:val="none" w:sz="0" w:space="0" w:color="auto"/>
          </w:divBdr>
        </w:div>
        <w:div w:id="83914464">
          <w:marLeft w:val="480"/>
          <w:marRight w:val="0"/>
          <w:marTop w:val="0"/>
          <w:marBottom w:val="0"/>
          <w:divBdr>
            <w:top w:val="none" w:sz="0" w:space="0" w:color="auto"/>
            <w:left w:val="none" w:sz="0" w:space="0" w:color="auto"/>
            <w:bottom w:val="none" w:sz="0" w:space="0" w:color="auto"/>
            <w:right w:val="none" w:sz="0" w:space="0" w:color="auto"/>
          </w:divBdr>
        </w:div>
        <w:div w:id="634912813">
          <w:marLeft w:val="480"/>
          <w:marRight w:val="0"/>
          <w:marTop w:val="0"/>
          <w:marBottom w:val="0"/>
          <w:divBdr>
            <w:top w:val="none" w:sz="0" w:space="0" w:color="auto"/>
            <w:left w:val="none" w:sz="0" w:space="0" w:color="auto"/>
            <w:bottom w:val="none" w:sz="0" w:space="0" w:color="auto"/>
            <w:right w:val="none" w:sz="0" w:space="0" w:color="auto"/>
          </w:divBdr>
        </w:div>
        <w:div w:id="868030162">
          <w:marLeft w:val="480"/>
          <w:marRight w:val="0"/>
          <w:marTop w:val="0"/>
          <w:marBottom w:val="0"/>
          <w:divBdr>
            <w:top w:val="none" w:sz="0" w:space="0" w:color="auto"/>
            <w:left w:val="none" w:sz="0" w:space="0" w:color="auto"/>
            <w:bottom w:val="none" w:sz="0" w:space="0" w:color="auto"/>
            <w:right w:val="none" w:sz="0" w:space="0" w:color="auto"/>
          </w:divBdr>
        </w:div>
        <w:div w:id="2132088689">
          <w:marLeft w:val="480"/>
          <w:marRight w:val="0"/>
          <w:marTop w:val="0"/>
          <w:marBottom w:val="0"/>
          <w:divBdr>
            <w:top w:val="none" w:sz="0" w:space="0" w:color="auto"/>
            <w:left w:val="none" w:sz="0" w:space="0" w:color="auto"/>
            <w:bottom w:val="none" w:sz="0" w:space="0" w:color="auto"/>
            <w:right w:val="none" w:sz="0" w:space="0" w:color="auto"/>
          </w:divBdr>
        </w:div>
        <w:div w:id="1349409770">
          <w:marLeft w:val="480"/>
          <w:marRight w:val="0"/>
          <w:marTop w:val="0"/>
          <w:marBottom w:val="0"/>
          <w:divBdr>
            <w:top w:val="none" w:sz="0" w:space="0" w:color="auto"/>
            <w:left w:val="none" w:sz="0" w:space="0" w:color="auto"/>
            <w:bottom w:val="none" w:sz="0" w:space="0" w:color="auto"/>
            <w:right w:val="none" w:sz="0" w:space="0" w:color="auto"/>
          </w:divBdr>
        </w:div>
      </w:divsChild>
    </w:div>
    <w:div w:id="1442527589">
      <w:bodyDiv w:val="1"/>
      <w:marLeft w:val="0"/>
      <w:marRight w:val="0"/>
      <w:marTop w:val="0"/>
      <w:marBottom w:val="0"/>
      <w:divBdr>
        <w:top w:val="none" w:sz="0" w:space="0" w:color="auto"/>
        <w:left w:val="none" w:sz="0" w:space="0" w:color="auto"/>
        <w:bottom w:val="none" w:sz="0" w:space="0" w:color="auto"/>
        <w:right w:val="none" w:sz="0" w:space="0" w:color="auto"/>
      </w:divBdr>
    </w:div>
    <w:div w:id="1442989323">
      <w:bodyDiv w:val="1"/>
      <w:marLeft w:val="0"/>
      <w:marRight w:val="0"/>
      <w:marTop w:val="0"/>
      <w:marBottom w:val="0"/>
      <w:divBdr>
        <w:top w:val="none" w:sz="0" w:space="0" w:color="auto"/>
        <w:left w:val="none" w:sz="0" w:space="0" w:color="auto"/>
        <w:bottom w:val="none" w:sz="0" w:space="0" w:color="auto"/>
        <w:right w:val="none" w:sz="0" w:space="0" w:color="auto"/>
      </w:divBdr>
    </w:div>
    <w:div w:id="1443067461">
      <w:bodyDiv w:val="1"/>
      <w:marLeft w:val="0"/>
      <w:marRight w:val="0"/>
      <w:marTop w:val="0"/>
      <w:marBottom w:val="0"/>
      <w:divBdr>
        <w:top w:val="none" w:sz="0" w:space="0" w:color="auto"/>
        <w:left w:val="none" w:sz="0" w:space="0" w:color="auto"/>
        <w:bottom w:val="none" w:sz="0" w:space="0" w:color="auto"/>
        <w:right w:val="none" w:sz="0" w:space="0" w:color="auto"/>
      </w:divBdr>
    </w:div>
    <w:div w:id="1445273104">
      <w:bodyDiv w:val="1"/>
      <w:marLeft w:val="0"/>
      <w:marRight w:val="0"/>
      <w:marTop w:val="0"/>
      <w:marBottom w:val="0"/>
      <w:divBdr>
        <w:top w:val="none" w:sz="0" w:space="0" w:color="auto"/>
        <w:left w:val="none" w:sz="0" w:space="0" w:color="auto"/>
        <w:bottom w:val="none" w:sz="0" w:space="0" w:color="auto"/>
        <w:right w:val="none" w:sz="0" w:space="0" w:color="auto"/>
      </w:divBdr>
    </w:div>
    <w:div w:id="1452288846">
      <w:bodyDiv w:val="1"/>
      <w:marLeft w:val="0"/>
      <w:marRight w:val="0"/>
      <w:marTop w:val="0"/>
      <w:marBottom w:val="0"/>
      <w:divBdr>
        <w:top w:val="none" w:sz="0" w:space="0" w:color="auto"/>
        <w:left w:val="none" w:sz="0" w:space="0" w:color="auto"/>
        <w:bottom w:val="none" w:sz="0" w:space="0" w:color="auto"/>
        <w:right w:val="none" w:sz="0" w:space="0" w:color="auto"/>
      </w:divBdr>
    </w:div>
    <w:div w:id="1458833038">
      <w:bodyDiv w:val="1"/>
      <w:marLeft w:val="0"/>
      <w:marRight w:val="0"/>
      <w:marTop w:val="0"/>
      <w:marBottom w:val="0"/>
      <w:divBdr>
        <w:top w:val="none" w:sz="0" w:space="0" w:color="auto"/>
        <w:left w:val="none" w:sz="0" w:space="0" w:color="auto"/>
        <w:bottom w:val="none" w:sz="0" w:space="0" w:color="auto"/>
        <w:right w:val="none" w:sz="0" w:space="0" w:color="auto"/>
      </w:divBdr>
      <w:divsChild>
        <w:div w:id="702899540">
          <w:marLeft w:val="640"/>
          <w:marRight w:val="0"/>
          <w:marTop w:val="0"/>
          <w:marBottom w:val="0"/>
          <w:divBdr>
            <w:top w:val="none" w:sz="0" w:space="0" w:color="auto"/>
            <w:left w:val="none" w:sz="0" w:space="0" w:color="auto"/>
            <w:bottom w:val="none" w:sz="0" w:space="0" w:color="auto"/>
            <w:right w:val="none" w:sz="0" w:space="0" w:color="auto"/>
          </w:divBdr>
        </w:div>
        <w:div w:id="2043091944">
          <w:marLeft w:val="640"/>
          <w:marRight w:val="0"/>
          <w:marTop w:val="0"/>
          <w:marBottom w:val="0"/>
          <w:divBdr>
            <w:top w:val="none" w:sz="0" w:space="0" w:color="auto"/>
            <w:left w:val="none" w:sz="0" w:space="0" w:color="auto"/>
            <w:bottom w:val="none" w:sz="0" w:space="0" w:color="auto"/>
            <w:right w:val="none" w:sz="0" w:space="0" w:color="auto"/>
          </w:divBdr>
        </w:div>
        <w:div w:id="638263563">
          <w:marLeft w:val="640"/>
          <w:marRight w:val="0"/>
          <w:marTop w:val="0"/>
          <w:marBottom w:val="0"/>
          <w:divBdr>
            <w:top w:val="none" w:sz="0" w:space="0" w:color="auto"/>
            <w:left w:val="none" w:sz="0" w:space="0" w:color="auto"/>
            <w:bottom w:val="none" w:sz="0" w:space="0" w:color="auto"/>
            <w:right w:val="none" w:sz="0" w:space="0" w:color="auto"/>
          </w:divBdr>
        </w:div>
        <w:div w:id="793401288">
          <w:marLeft w:val="640"/>
          <w:marRight w:val="0"/>
          <w:marTop w:val="0"/>
          <w:marBottom w:val="0"/>
          <w:divBdr>
            <w:top w:val="none" w:sz="0" w:space="0" w:color="auto"/>
            <w:left w:val="none" w:sz="0" w:space="0" w:color="auto"/>
            <w:bottom w:val="none" w:sz="0" w:space="0" w:color="auto"/>
            <w:right w:val="none" w:sz="0" w:space="0" w:color="auto"/>
          </w:divBdr>
        </w:div>
        <w:div w:id="1153720527">
          <w:marLeft w:val="640"/>
          <w:marRight w:val="0"/>
          <w:marTop w:val="0"/>
          <w:marBottom w:val="0"/>
          <w:divBdr>
            <w:top w:val="none" w:sz="0" w:space="0" w:color="auto"/>
            <w:left w:val="none" w:sz="0" w:space="0" w:color="auto"/>
            <w:bottom w:val="none" w:sz="0" w:space="0" w:color="auto"/>
            <w:right w:val="none" w:sz="0" w:space="0" w:color="auto"/>
          </w:divBdr>
        </w:div>
        <w:div w:id="256984022">
          <w:marLeft w:val="640"/>
          <w:marRight w:val="0"/>
          <w:marTop w:val="0"/>
          <w:marBottom w:val="0"/>
          <w:divBdr>
            <w:top w:val="none" w:sz="0" w:space="0" w:color="auto"/>
            <w:left w:val="none" w:sz="0" w:space="0" w:color="auto"/>
            <w:bottom w:val="none" w:sz="0" w:space="0" w:color="auto"/>
            <w:right w:val="none" w:sz="0" w:space="0" w:color="auto"/>
          </w:divBdr>
        </w:div>
        <w:div w:id="142740382">
          <w:marLeft w:val="640"/>
          <w:marRight w:val="0"/>
          <w:marTop w:val="0"/>
          <w:marBottom w:val="0"/>
          <w:divBdr>
            <w:top w:val="none" w:sz="0" w:space="0" w:color="auto"/>
            <w:left w:val="none" w:sz="0" w:space="0" w:color="auto"/>
            <w:bottom w:val="none" w:sz="0" w:space="0" w:color="auto"/>
            <w:right w:val="none" w:sz="0" w:space="0" w:color="auto"/>
          </w:divBdr>
        </w:div>
        <w:div w:id="1189877314">
          <w:marLeft w:val="640"/>
          <w:marRight w:val="0"/>
          <w:marTop w:val="0"/>
          <w:marBottom w:val="0"/>
          <w:divBdr>
            <w:top w:val="none" w:sz="0" w:space="0" w:color="auto"/>
            <w:left w:val="none" w:sz="0" w:space="0" w:color="auto"/>
            <w:bottom w:val="none" w:sz="0" w:space="0" w:color="auto"/>
            <w:right w:val="none" w:sz="0" w:space="0" w:color="auto"/>
          </w:divBdr>
        </w:div>
        <w:div w:id="1767070341">
          <w:marLeft w:val="640"/>
          <w:marRight w:val="0"/>
          <w:marTop w:val="0"/>
          <w:marBottom w:val="0"/>
          <w:divBdr>
            <w:top w:val="none" w:sz="0" w:space="0" w:color="auto"/>
            <w:left w:val="none" w:sz="0" w:space="0" w:color="auto"/>
            <w:bottom w:val="none" w:sz="0" w:space="0" w:color="auto"/>
            <w:right w:val="none" w:sz="0" w:space="0" w:color="auto"/>
          </w:divBdr>
        </w:div>
        <w:div w:id="1240166254">
          <w:marLeft w:val="640"/>
          <w:marRight w:val="0"/>
          <w:marTop w:val="0"/>
          <w:marBottom w:val="0"/>
          <w:divBdr>
            <w:top w:val="none" w:sz="0" w:space="0" w:color="auto"/>
            <w:left w:val="none" w:sz="0" w:space="0" w:color="auto"/>
            <w:bottom w:val="none" w:sz="0" w:space="0" w:color="auto"/>
            <w:right w:val="none" w:sz="0" w:space="0" w:color="auto"/>
          </w:divBdr>
        </w:div>
        <w:div w:id="81684805">
          <w:marLeft w:val="640"/>
          <w:marRight w:val="0"/>
          <w:marTop w:val="0"/>
          <w:marBottom w:val="0"/>
          <w:divBdr>
            <w:top w:val="none" w:sz="0" w:space="0" w:color="auto"/>
            <w:left w:val="none" w:sz="0" w:space="0" w:color="auto"/>
            <w:bottom w:val="none" w:sz="0" w:space="0" w:color="auto"/>
            <w:right w:val="none" w:sz="0" w:space="0" w:color="auto"/>
          </w:divBdr>
        </w:div>
        <w:div w:id="822089750">
          <w:marLeft w:val="640"/>
          <w:marRight w:val="0"/>
          <w:marTop w:val="0"/>
          <w:marBottom w:val="0"/>
          <w:divBdr>
            <w:top w:val="none" w:sz="0" w:space="0" w:color="auto"/>
            <w:left w:val="none" w:sz="0" w:space="0" w:color="auto"/>
            <w:bottom w:val="none" w:sz="0" w:space="0" w:color="auto"/>
            <w:right w:val="none" w:sz="0" w:space="0" w:color="auto"/>
          </w:divBdr>
        </w:div>
        <w:div w:id="122967084">
          <w:marLeft w:val="640"/>
          <w:marRight w:val="0"/>
          <w:marTop w:val="0"/>
          <w:marBottom w:val="0"/>
          <w:divBdr>
            <w:top w:val="none" w:sz="0" w:space="0" w:color="auto"/>
            <w:left w:val="none" w:sz="0" w:space="0" w:color="auto"/>
            <w:bottom w:val="none" w:sz="0" w:space="0" w:color="auto"/>
            <w:right w:val="none" w:sz="0" w:space="0" w:color="auto"/>
          </w:divBdr>
        </w:div>
        <w:div w:id="1047728183">
          <w:marLeft w:val="640"/>
          <w:marRight w:val="0"/>
          <w:marTop w:val="0"/>
          <w:marBottom w:val="0"/>
          <w:divBdr>
            <w:top w:val="none" w:sz="0" w:space="0" w:color="auto"/>
            <w:left w:val="none" w:sz="0" w:space="0" w:color="auto"/>
            <w:bottom w:val="none" w:sz="0" w:space="0" w:color="auto"/>
            <w:right w:val="none" w:sz="0" w:space="0" w:color="auto"/>
          </w:divBdr>
        </w:div>
        <w:div w:id="197279291">
          <w:marLeft w:val="640"/>
          <w:marRight w:val="0"/>
          <w:marTop w:val="0"/>
          <w:marBottom w:val="0"/>
          <w:divBdr>
            <w:top w:val="none" w:sz="0" w:space="0" w:color="auto"/>
            <w:left w:val="none" w:sz="0" w:space="0" w:color="auto"/>
            <w:bottom w:val="none" w:sz="0" w:space="0" w:color="auto"/>
            <w:right w:val="none" w:sz="0" w:space="0" w:color="auto"/>
          </w:divBdr>
        </w:div>
        <w:div w:id="2053722640">
          <w:marLeft w:val="640"/>
          <w:marRight w:val="0"/>
          <w:marTop w:val="0"/>
          <w:marBottom w:val="0"/>
          <w:divBdr>
            <w:top w:val="none" w:sz="0" w:space="0" w:color="auto"/>
            <w:left w:val="none" w:sz="0" w:space="0" w:color="auto"/>
            <w:bottom w:val="none" w:sz="0" w:space="0" w:color="auto"/>
            <w:right w:val="none" w:sz="0" w:space="0" w:color="auto"/>
          </w:divBdr>
        </w:div>
        <w:div w:id="1406224296">
          <w:marLeft w:val="640"/>
          <w:marRight w:val="0"/>
          <w:marTop w:val="0"/>
          <w:marBottom w:val="0"/>
          <w:divBdr>
            <w:top w:val="none" w:sz="0" w:space="0" w:color="auto"/>
            <w:left w:val="none" w:sz="0" w:space="0" w:color="auto"/>
            <w:bottom w:val="none" w:sz="0" w:space="0" w:color="auto"/>
            <w:right w:val="none" w:sz="0" w:space="0" w:color="auto"/>
          </w:divBdr>
        </w:div>
        <w:div w:id="517353763">
          <w:marLeft w:val="640"/>
          <w:marRight w:val="0"/>
          <w:marTop w:val="0"/>
          <w:marBottom w:val="0"/>
          <w:divBdr>
            <w:top w:val="none" w:sz="0" w:space="0" w:color="auto"/>
            <w:left w:val="none" w:sz="0" w:space="0" w:color="auto"/>
            <w:bottom w:val="none" w:sz="0" w:space="0" w:color="auto"/>
            <w:right w:val="none" w:sz="0" w:space="0" w:color="auto"/>
          </w:divBdr>
        </w:div>
        <w:div w:id="314334991">
          <w:marLeft w:val="640"/>
          <w:marRight w:val="0"/>
          <w:marTop w:val="0"/>
          <w:marBottom w:val="0"/>
          <w:divBdr>
            <w:top w:val="none" w:sz="0" w:space="0" w:color="auto"/>
            <w:left w:val="none" w:sz="0" w:space="0" w:color="auto"/>
            <w:bottom w:val="none" w:sz="0" w:space="0" w:color="auto"/>
            <w:right w:val="none" w:sz="0" w:space="0" w:color="auto"/>
          </w:divBdr>
        </w:div>
        <w:div w:id="1825975809">
          <w:marLeft w:val="640"/>
          <w:marRight w:val="0"/>
          <w:marTop w:val="0"/>
          <w:marBottom w:val="0"/>
          <w:divBdr>
            <w:top w:val="none" w:sz="0" w:space="0" w:color="auto"/>
            <w:left w:val="none" w:sz="0" w:space="0" w:color="auto"/>
            <w:bottom w:val="none" w:sz="0" w:space="0" w:color="auto"/>
            <w:right w:val="none" w:sz="0" w:space="0" w:color="auto"/>
          </w:divBdr>
        </w:div>
        <w:div w:id="1676107074">
          <w:marLeft w:val="640"/>
          <w:marRight w:val="0"/>
          <w:marTop w:val="0"/>
          <w:marBottom w:val="0"/>
          <w:divBdr>
            <w:top w:val="none" w:sz="0" w:space="0" w:color="auto"/>
            <w:left w:val="none" w:sz="0" w:space="0" w:color="auto"/>
            <w:bottom w:val="none" w:sz="0" w:space="0" w:color="auto"/>
            <w:right w:val="none" w:sz="0" w:space="0" w:color="auto"/>
          </w:divBdr>
        </w:div>
        <w:div w:id="1158112762">
          <w:marLeft w:val="640"/>
          <w:marRight w:val="0"/>
          <w:marTop w:val="0"/>
          <w:marBottom w:val="0"/>
          <w:divBdr>
            <w:top w:val="none" w:sz="0" w:space="0" w:color="auto"/>
            <w:left w:val="none" w:sz="0" w:space="0" w:color="auto"/>
            <w:bottom w:val="none" w:sz="0" w:space="0" w:color="auto"/>
            <w:right w:val="none" w:sz="0" w:space="0" w:color="auto"/>
          </w:divBdr>
        </w:div>
        <w:div w:id="1048215375">
          <w:marLeft w:val="640"/>
          <w:marRight w:val="0"/>
          <w:marTop w:val="0"/>
          <w:marBottom w:val="0"/>
          <w:divBdr>
            <w:top w:val="none" w:sz="0" w:space="0" w:color="auto"/>
            <w:left w:val="none" w:sz="0" w:space="0" w:color="auto"/>
            <w:bottom w:val="none" w:sz="0" w:space="0" w:color="auto"/>
            <w:right w:val="none" w:sz="0" w:space="0" w:color="auto"/>
          </w:divBdr>
        </w:div>
        <w:div w:id="908346943">
          <w:marLeft w:val="640"/>
          <w:marRight w:val="0"/>
          <w:marTop w:val="0"/>
          <w:marBottom w:val="0"/>
          <w:divBdr>
            <w:top w:val="none" w:sz="0" w:space="0" w:color="auto"/>
            <w:left w:val="none" w:sz="0" w:space="0" w:color="auto"/>
            <w:bottom w:val="none" w:sz="0" w:space="0" w:color="auto"/>
            <w:right w:val="none" w:sz="0" w:space="0" w:color="auto"/>
          </w:divBdr>
        </w:div>
        <w:div w:id="59334300">
          <w:marLeft w:val="640"/>
          <w:marRight w:val="0"/>
          <w:marTop w:val="0"/>
          <w:marBottom w:val="0"/>
          <w:divBdr>
            <w:top w:val="none" w:sz="0" w:space="0" w:color="auto"/>
            <w:left w:val="none" w:sz="0" w:space="0" w:color="auto"/>
            <w:bottom w:val="none" w:sz="0" w:space="0" w:color="auto"/>
            <w:right w:val="none" w:sz="0" w:space="0" w:color="auto"/>
          </w:divBdr>
        </w:div>
        <w:div w:id="927539749">
          <w:marLeft w:val="640"/>
          <w:marRight w:val="0"/>
          <w:marTop w:val="0"/>
          <w:marBottom w:val="0"/>
          <w:divBdr>
            <w:top w:val="none" w:sz="0" w:space="0" w:color="auto"/>
            <w:left w:val="none" w:sz="0" w:space="0" w:color="auto"/>
            <w:bottom w:val="none" w:sz="0" w:space="0" w:color="auto"/>
            <w:right w:val="none" w:sz="0" w:space="0" w:color="auto"/>
          </w:divBdr>
        </w:div>
        <w:div w:id="10298433">
          <w:marLeft w:val="640"/>
          <w:marRight w:val="0"/>
          <w:marTop w:val="0"/>
          <w:marBottom w:val="0"/>
          <w:divBdr>
            <w:top w:val="none" w:sz="0" w:space="0" w:color="auto"/>
            <w:left w:val="none" w:sz="0" w:space="0" w:color="auto"/>
            <w:bottom w:val="none" w:sz="0" w:space="0" w:color="auto"/>
            <w:right w:val="none" w:sz="0" w:space="0" w:color="auto"/>
          </w:divBdr>
        </w:div>
        <w:div w:id="1748720750">
          <w:marLeft w:val="640"/>
          <w:marRight w:val="0"/>
          <w:marTop w:val="0"/>
          <w:marBottom w:val="0"/>
          <w:divBdr>
            <w:top w:val="none" w:sz="0" w:space="0" w:color="auto"/>
            <w:left w:val="none" w:sz="0" w:space="0" w:color="auto"/>
            <w:bottom w:val="none" w:sz="0" w:space="0" w:color="auto"/>
            <w:right w:val="none" w:sz="0" w:space="0" w:color="auto"/>
          </w:divBdr>
        </w:div>
        <w:div w:id="2043701571">
          <w:marLeft w:val="640"/>
          <w:marRight w:val="0"/>
          <w:marTop w:val="0"/>
          <w:marBottom w:val="0"/>
          <w:divBdr>
            <w:top w:val="none" w:sz="0" w:space="0" w:color="auto"/>
            <w:left w:val="none" w:sz="0" w:space="0" w:color="auto"/>
            <w:bottom w:val="none" w:sz="0" w:space="0" w:color="auto"/>
            <w:right w:val="none" w:sz="0" w:space="0" w:color="auto"/>
          </w:divBdr>
        </w:div>
        <w:div w:id="1346519935">
          <w:marLeft w:val="640"/>
          <w:marRight w:val="0"/>
          <w:marTop w:val="0"/>
          <w:marBottom w:val="0"/>
          <w:divBdr>
            <w:top w:val="none" w:sz="0" w:space="0" w:color="auto"/>
            <w:left w:val="none" w:sz="0" w:space="0" w:color="auto"/>
            <w:bottom w:val="none" w:sz="0" w:space="0" w:color="auto"/>
            <w:right w:val="none" w:sz="0" w:space="0" w:color="auto"/>
          </w:divBdr>
        </w:div>
        <w:div w:id="100226304">
          <w:marLeft w:val="640"/>
          <w:marRight w:val="0"/>
          <w:marTop w:val="0"/>
          <w:marBottom w:val="0"/>
          <w:divBdr>
            <w:top w:val="none" w:sz="0" w:space="0" w:color="auto"/>
            <w:left w:val="none" w:sz="0" w:space="0" w:color="auto"/>
            <w:bottom w:val="none" w:sz="0" w:space="0" w:color="auto"/>
            <w:right w:val="none" w:sz="0" w:space="0" w:color="auto"/>
          </w:divBdr>
        </w:div>
        <w:div w:id="212428598">
          <w:marLeft w:val="640"/>
          <w:marRight w:val="0"/>
          <w:marTop w:val="0"/>
          <w:marBottom w:val="0"/>
          <w:divBdr>
            <w:top w:val="none" w:sz="0" w:space="0" w:color="auto"/>
            <w:left w:val="none" w:sz="0" w:space="0" w:color="auto"/>
            <w:bottom w:val="none" w:sz="0" w:space="0" w:color="auto"/>
            <w:right w:val="none" w:sz="0" w:space="0" w:color="auto"/>
          </w:divBdr>
        </w:div>
        <w:div w:id="746466375">
          <w:marLeft w:val="640"/>
          <w:marRight w:val="0"/>
          <w:marTop w:val="0"/>
          <w:marBottom w:val="0"/>
          <w:divBdr>
            <w:top w:val="none" w:sz="0" w:space="0" w:color="auto"/>
            <w:left w:val="none" w:sz="0" w:space="0" w:color="auto"/>
            <w:bottom w:val="none" w:sz="0" w:space="0" w:color="auto"/>
            <w:right w:val="none" w:sz="0" w:space="0" w:color="auto"/>
          </w:divBdr>
        </w:div>
        <w:div w:id="920069436">
          <w:marLeft w:val="640"/>
          <w:marRight w:val="0"/>
          <w:marTop w:val="0"/>
          <w:marBottom w:val="0"/>
          <w:divBdr>
            <w:top w:val="none" w:sz="0" w:space="0" w:color="auto"/>
            <w:left w:val="none" w:sz="0" w:space="0" w:color="auto"/>
            <w:bottom w:val="none" w:sz="0" w:space="0" w:color="auto"/>
            <w:right w:val="none" w:sz="0" w:space="0" w:color="auto"/>
          </w:divBdr>
        </w:div>
        <w:div w:id="110519972">
          <w:marLeft w:val="640"/>
          <w:marRight w:val="0"/>
          <w:marTop w:val="0"/>
          <w:marBottom w:val="0"/>
          <w:divBdr>
            <w:top w:val="none" w:sz="0" w:space="0" w:color="auto"/>
            <w:left w:val="none" w:sz="0" w:space="0" w:color="auto"/>
            <w:bottom w:val="none" w:sz="0" w:space="0" w:color="auto"/>
            <w:right w:val="none" w:sz="0" w:space="0" w:color="auto"/>
          </w:divBdr>
        </w:div>
        <w:div w:id="1332374774">
          <w:marLeft w:val="640"/>
          <w:marRight w:val="0"/>
          <w:marTop w:val="0"/>
          <w:marBottom w:val="0"/>
          <w:divBdr>
            <w:top w:val="none" w:sz="0" w:space="0" w:color="auto"/>
            <w:left w:val="none" w:sz="0" w:space="0" w:color="auto"/>
            <w:bottom w:val="none" w:sz="0" w:space="0" w:color="auto"/>
            <w:right w:val="none" w:sz="0" w:space="0" w:color="auto"/>
          </w:divBdr>
        </w:div>
        <w:div w:id="1255091951">
          <w:marLeft w:val="640"/>
          <w:marRight w:val="0"/>
          <w:marTop w:val="0"/>
          <w:marBottom w:val="0"/>
          <w:divBdr>
            <w:top w:val="none" w:sz="0" w:space="0" w:color="auto"/>
            <w:left w:val="none" w:sz="0" w:space="0" w:color="auto"/>
            <w:bottom w:val="none" w:sz="0" w:space="0" w:color="auto"/>
            <w:right w:val="none" w:sz="0" w:space="0" w:color="auto"/>
          </w:divBdr>
        </w:div>
        <w:div w:id="534654446">
          <w:marLeft w:val="640"/>
          <w:marRight w:val="0"/>
          <w:marTop w:val="0"/>
          <w:marBottom w:val="0"/>
          <w:divBdr>
            <w:top w:val="none" w:sz="0" w:space="0" w:color="auto"/>
            <w:left w:val="none" w:sz="0" w:space="0" w:color="auto"/>
            <w:bottom w:val="none" w:sz="0" w:space="0" w:color="auto"/>
            <w:right w:val="none" w:sz="0" w:space="0" w:color="auto"/>
          </w:divBdr>
        </w:div>
        <w:div w:id="604658160">
          <w:marLeft w:val="640"/>
          <w:marRight w:val="0"/>
          <w:marTop w:val="0"/>
          <w:marBottom w:val="0"/>
          <w:divBdr>
            <w:top w:val="none" w:sz="0" w:space="0" w:color="auto"/>
            <w:left w:val="none" w:sz="0" w:space="0" w:color="auto"/>
            <w:bottom w:val="none" w:sz="0" w:space="0" w:color="auto"/>
            <w:right w:val="none" w:sz="0" w:space="0" w:color="auto"/>
          </w:divBdr>
        </w:div>
        <w:div w:id="1737435594">
          <w:marLeft w:val="640"/>
          <w:marRight w:val="0"/>
          <w:marTop w:val="0"/>
          <w:marBottom w:val="0"/>
          <w:divBdr>
            <w:top w:val="none" w:sz="0" w:space="0" w:color="auto"/>
            <w:left w:val="none" w:sz="0" w:space="0" w:color="auto"/>
            <w:bottom w:val="none" w:sz="0" w:space="0" w:color="auto"/>
            <w:right w:val="none" w:sz="0" w:space="0" w:color="auto"/>
          </w:divBdr>
        </w:div>
        <w:div w:id="1188178775">
          <w:marLeft w:val="640"/>
          <w:marRight w:val="0"/>
          <w:marTop w:val="0"/>
          <w:marBottom w:val="0"/>
          <w:divBdr>
            <w:top w:val="none" w:sz="0" w:space="0" w:color="auto"/>
            <w:left w:val="none" w:sz="0" w:space="0" w:color="auto"/>
            <w:bottom w:val="none" w:sz="0" w:space="0" w:color="auto"/>
            <w:right w:val="none" w:sz="0" w:space="0" w:color="auto"/>
          </w:divBdr>
        </w:div>
        <w:div w:id="1212226970">
          <w:marLeft w:val="640"/>
          <w:marRight w:val="0"/>
          <w:marTop w:val="0"/>
          <w:marBottom w:val="0"/>
          <w:divBdr>
            <w:top w:val="none" w:sz="0" w:space="0" w:color="auto"/>
            <w:left w:val="none" w:sz="0" w:space="0" w:color="auto"/>
            <w:bottom w:val="none" w:sz="0" w:space="0" w:color="auto"/>
            <w:right w:val="none" w:sz="0" w:space="0" w:color="auto"/>
          </w:divBdr>
        </w:div>
        <w:div w:id="739598874">
          <w:marLeft w:val="640"/>
          <w:marRight w:val="0"/>
          <w:marTop w:val="0"/>
          <w:marBottom w:val="0"/>
          <w:divBdr>
            <w:top w:val="none" w:sz="0" w:space="0" w:color="auto"/>
            <w:left w:val="none" w:sz="0" w:space="0" w:color="auto"/>
            <w:bottom w:val="none" w:sz="0" w:space="0" w:color="auto"/>
            <w:right w:val="none" w:sz="0" w:space="0" w:color="auto"/>
          </w:divBdr>
        </w:div>
        <w:div w:id="341514568">
          <w:marLeft w:val="640"/>
          <w:marRight w:val="0"/>
          <w:marTop w:val="0"/>
          <w:marBottom w:val="0"/>
          <w:divBdr>
            <w:top w:val="none" w:sz="0" w:space="0" w:color="auto"/>
            <w:left w:val="none" w:sz="0" w:space="0" w:color="auto"/>
            <w:bottom w:val="none" w:sz="0" w:space="0" w:color="auto"/>
            <w:right w:val="none" w:sz="0" w:space="0" w:color="auto"/>
          </w:divBdr>
        </w:div>
        <w:div w:id="1541892459">
          <w:marLeft w:val="640"/>
          <w:marRight w:val="0"/>
          <w:marTop w:val="0"/>
          <w:marBottom w:val="0"/>
          <w:divBdr>
            <w:top w:val="none" w:sz="0" w:space="0" w:color="auto"/>
            <w:left w:val="none" w:sz="0" w:space="0" w:color="auto"/>
            <w:bottom w:val="none" w:sz="0" w:space="0" w:color="auto"/>
            <w:right w:val="none" w:sz="0" w:space="0" w:color="auto"/>
          </w:divBdr>
        </w:div>
        <w:div w:id="1548105249">
          <w:marLeft w:val="640"/>
          <w:marRight w:val="0"/>
          <w:marTop w:val="0"/>
          <w:marBottom w:val="0"/>
          <w:divBdr>
            <w:top w:val="none" w:sz="0" w:space="0" w:color="auto"/>
            <w:left w:val="none" w:sz="0" w:space="0" w:color="auto"/>
            <w:bottom w:val="none" w:sz="0" w:space="0" w:color="auto"/>
            <w:right w:val="none" w:sz="0" w:space="0" w:color="auto"/>
          </w:divBdr>
        </w:div>
        <w:div w:id="511842829">
          <w:marLeft w:val="640"/>
          <w:marRight w:val="0"/>
          <w:marTop w:val="0"/>
          <w:marBottom w:val="0"/>
          <w:divBdr>
            <w:top w:val="none" w:sz="0" w:space="0" w:color="auto"/>
            <w:left w:val="none" w:sz="0" w:space="0" w:color="auto"/>
            <w:bottom w:val="none" w:sz="0" w:space="0" w:color="auto"/>
            <w:right w:val="none" w:sz="0" w:space="0" w:color="auto"/>
          </w:divBdr>
        </w:div>
        <w:div w:id="2073691367">
          <w:marLeft w:val="640"/>
          <w:marRight w:val="0"/>
          <w:marTop w:val="0"/>
          <w:marBottom w:val="0"/>
          <w:divBdr>
            <w:top w:val="none" w:sz="0" w:space="0" w:color="auto"/>
            <w:left w:val="none" w:sz="0" w:space="0" w:color="auto"/>
            <w:bottom w:val="none" w:sz="0" w:space="0" w:color="auto"/>
            <w:right w:val="none" w:sz="0" w:space="0" w:color="auto"/>
          </w:divBdr>
        </w:div>
        <w:div w:id="497310143">
          <w:marLeft w:val="640"/>
          <w:marRight w:val="0"/>
          <w:marTop w:val="0"/>
          <w:marBottom w:val="0"/>
          <w:divBdr>
            <w:top w:val="none" w:sz="0" w:space="0" w:color="auto"/>
            <w:left w:val="none" w:sz="0" w:space="0" w:color="auto"/>
            <w:bottom w:val="none" w:sz="0" w:space="0" w:color="auto"/>
            <w:right w:val="none" w:sz="0" w:space="0" w:color="auto"/>
          </w:divBdr>
        </w:div>
        <w:div w:id="184057343">
          <w:marLeft w:val="640"/>
          <w:marRight w:val="0"/>
          <w:marTop w:val="0"/>
          <w:marBottom w:val="0"/>
          <w:divBdr>
            <w:top w:val="none" w:sz="0" w:space="0" w:color="auto"/>
            <w:left w:val="none" w:sz="0" w:space="0" w:color="auto"/>
            <w:bottom w:val="none" w:sz="0" w:space="0" w:color="auto"/>
            <w:right w:val="none" w:sz="0" w:space="0" w:color="auto"/>
          </w:divBdr>
        </w:div>
        <w:div w:id="1546602532">
          <w:marLeft w:val="640"/>
          <w:marRight w:val="0"/>
          <w:marTop w:val="0"/>
          <w:marBottom w:val="0"/>
          <w:divBdr>
            <w:top w:val="none" w:sz="0" w:space="0" w:color="auto"/>
            <w:left w:val="none" w:sz="0" w:space="0" w:color="auto"/>
            <w:bottom w:val="none" w:sz="0" w:space="0" w:color="auto"/>
            <w:right w:val="none" w:sz="0" w:space="0" w:color="auto"/>
          </w:divBdr>
        </w:div>
        <w:div w:id="848953949">
          <w:marLeft w:val="640"/>
          <w:marRight w:val="0"/>
          <w:marTop w:val="0"/>
          <w:marBottom w:val="0"/>
          <w:divBdr>
            <w:top w:val="none" w:sz="0" w:space="0" w:color="auto"/>
            <w:left w:val="none" w:sz="0" w:space="0" w:color="auto"/>
            <w:bottom w:val="none" w:sz="0" w:space="0" w:color="auto"/>
            <w:right w:val="none" w:sz="0" w:space="0" w:color="auto"/>
          </w:divBdr>
        </w:div>
        <w:div w:id="1144082714">
          <w:marLeft w:val="640"/>
          <w:marRight w:val="0"/>
          <w:marTop w:val="0"/>
          <w:marBottom w:val="0"/>
          <w:divBdr>
            <w:top w:val="none" w:sz="0" w:space="0" w:color="auto"/>
            <w:left w:val="none" w:sz="0" w:space="0" w:color="auto"/>
            <w:bottom w:val="none" w:sz="0" w:space="0" w:color="auto"/>
            <w:right w:val="none" w:sz="0" w:space="0" w:color="auto"/>
          </w:divBdr>
        </w:div>
        <w:div w:id="1757358786">
          <w:marLeft w:val="640"/>
          <w:marRight w:val="0"/>
          <w:marTop w:val="0"/>
          <w:marBottom w:val="0"/>
          <w:divBdr>
            <w:top w:val="none" w:sz="0" w:space="0" w:color="auto"/>
            <w:left w:val="none" w:sz="0" w:space="0" w:color="auto"/>
            <w:bottom w:val="none" w:sz="0" w:space="0" w:color="auto"/>
            <w:right w:val="none" w:sz="0" w:space="0" w:color="auto"/>
          </w:divBdr>
        </w:div>
        <w:div w:id="1458645802">
          <w:marLeft w:val="640"/>
          <w:marRight w:val="0"/>
          <w:marTop w:val="0"/>
          <w:marBottom w:val="0"/>
          <w:divBdr>
            <w:top w:val="none" w:sz="0" w:space="0" w:color="auto"/>
            <w:left w:val="none" w:sz="0" w:space="0" w:color="auto"/>
            <w:bottom w:val="none" w:sz="0" w:space="0" w:color="auto"/>
            <w:right w:val="none" w:sz="0" w:space="0" w:color="auto"/>
          </w:divBdr>
        </w:div>
        <w:div w:id="193658973">
          <w:marLeft w:val="640"/>
          <w:marRight w:val="0"/>
          <w:marTop w:val="0"/>
          <w:marBottom w:val="0"/>
          <w:divBdr>
            <w:top w:val="none" w:sz="0" w:space="0" w:color="auto"/>
            <w:left w:val="none" w:sz="0" w:space="0" w:color="auto"/>
            <w:bottom w:val="none" w:sz="0" w:space="0" w:color="auto"/>
            <w:right w:val="none" w:sz="0" w:space="0" w:color="auto"/>
          </w:divBdr>
        </w:div>
        <w:div w:id="1925604113">
          <w:marLeft w:val="640"/>
          <w:marRight w:val="0"/>
          <w:marTop w:val="0"/>
          <w:marBottom w:val="0"/>
          <w:divBdr>
            <w:top w:val="none" w:sz="0" w:space="0" w:color="auto"/>
            <w:left w:val="none" w:sz="0" w:space="0" w:color="auto"/>
            <w:bottom w:val="none" w:sz="0" w:space="0" w:color="auto"/>
            <w:right w:val="none" w:sz="0" w:space="0" w:color="auto"/>
          </w:divBdr>
        </w:div>
        <w:div w:id="822815299">
          <w:marLeft w:val="640"/>
          <w:marRight w:val="0"/>
          <w:marTop w:val="0"/>
          <w:marBottom w:val="0"/>
          <w:divBdr>
            <w:top w:val="none" w:sz="0" w:space="0" w:color="auto"/>
            <w:left w:val="none" w:sz="0" w:space="0" w:color="auto"/>
            <w:bottom w:val="none" w:sz="0" w:space="0" w:color="auto"/>
            <w:right w:val="none" w:sz="0" w:space="0" w:color="auto"/>
          </w:divBdr>
        </w:div>
        <w:div w:id="1717850677">
          <w:marLeft w:val="640"/>
          <w:marRight w:val="0"/>
          <w:marTop w:val="0"/>
          <w:marBottom w:val="0"/>
          <w:divBdr>
            <w:top w:val="none" w:sz="0" w:space="0" w:color="auto"/>
            <w:left w:val="none" w:sz="0" w:space="0" w:color="auto"/>
            <w:bottom w:val="none" w:sz="0" w:space="0" w:color="auto"/>
            <w:right w:val="none" w:sz="0" w:space="0" w:color="auto"/>
          </w:divBdr>
        </w:div>
        <w:div w:id="1416246131">
          <w:marLeft w:val="640"/>
          <w:marRight w:val="0"/>
          <w:marTop w:val="0"/>
          <w:marBottom w:val="0"/>
          <w:divBdr>
            <w:top w:val="none" w:sz="0" w:space="0" w:color="auto"/>
            <w:left w:val="none" w:sz="0" w:space="0" w:color="auto"/>
            <w:bottom w:val="none" w:sz="0" w:space="0" w:color="auto"/>
            <w:right w:val="none" w:sz="0" w:space="0" w:color="auto"/>
          </w:divBdr>
        </w:div>
        <w:div w:id="1574120441">
          <w:marLeft w:val="640"/>
          <w:marRight w:val="0"/>
          <w:marTop w:val="0"/>
          <w:marBottom w:val="0"/>
          <w:divBdr>
            <w:top w:val="none" w:sz="0" w:space="0" w:color="auto"/>
            <w:left w:val="none" w:sz="0" w:space="0" w:color="auto"/>
            <w:bottom w:val="none" w:sz="0" w:space="0" w:color="auto"/>
            <w:right w:val="none" w:sz="0" w:space="0" w:color="auto"/>
          </w:divBdr>
        </w:div>
        <w:div w:id="1990472358">
          <w:marLeft w:val="640"/>
          <w:marRight w:val="0"/>
          <w:marTop w:val="0"/>
          <w:marBottom w:val="0"/>
          <w:divBdr>
            <w:top w:val="none" w:sz="0" w:space="0" w:color="auto"/>
            <w:left w:val="none" w:sz="0" w:space="0" w:color="auto"/>
            <w:bottom w:val="none" w:sz="0" w:space="0" w:color="auto"/>
            <w:right w:val="none" w:sz="0" w:space="0" w:color="auto"/>
          </w:divBdr>
        </w:div>
        <w:div w:id="668215393">
          <w:marLeft w:val="640"/>
          <w:marRight w:val="0"/>
          <w:marTop w:val="0"/>
          <w:marBottom w:val="0"/>
          <w:divBdr>
            <w:top w:val="none" w:sz="0" w:space="0" w:color="auto"/>
            <w:left w:val="none" w:sz="0" w:space="0" w:color="auto"/>
            <w:bottom w:val="none" w:sz="0" w:space="0" w:color="auto"/>
            <w:right w:val="none" w:sz="0" w:space="0" w:color="auto"/>
          </w:divBdr>
        </w:div>
        <w:div w:id="896890385">
          <w:marLeft w:val="640"/>
          <w:marRight w:val="0"/>
          <w:marTop w:val="0"/>
          <w:marBottom w:val="0"/>
          <w:divBdr>
            <w:top w:val="none" w:sz="0" w:space="0" w:color="auto"/>
            <w:left w:val="none" w:sz="0" w:space="0" w:color="auto"/>
            <w:bottom w:val="none" w:sz="0" w:space="0" w:color="auto"/>
            <w:right w:val="none" w:sz="0" w:space="0" w:color="auto"/>
          </w:divBdr>
        </w:div>
        <w:div w:id="193230793">
          <w:marLeft w:val="640"/>
          <w:marRight w:val="0"/>
          <w:marTop w:val="0"/>
          <w:marBottom w:val="0"/>
          <w:divBdr>
            <w:top w:val="none" w:sz="0" w:space="0" w:color="auto"/>
            <w:left w:val="none" w:sz="0" w:space="0" w:color="auto"/>
            <w:bottom w:val="none" w:sz="0" w:space="0" w:color="auto"/>
            <w:right w:val="none" w:sz="0" w:space="0" w:color="auto"/>
          </w:divBdr>
        </w:div>
        <w:div w:id="319042335">
          <w:marLeft w:val="640"/>
          <w:marRight w:val="0"/>
          <w:marTop w:val="0"/>
          <w:marBottom w:val="0"/>
          <w:divBdr>
            <w:top w:val="none" w:sz="0" w:space="0" w:color="auto"/>
            <w:left w:val="none" w:sz="0" w:space="0" w:color="auto"/>
            <w:bottom w:val="none" w:sz="0" w:space="0" w:color="auto"/>
            <w:right w:val="none" w:sz="0" w:space="0" w:color="auto"/>
          </w:divBdr>
        </w:div>
        <w:div w:id="1322388518">
          <w:marLeft w:val="640"/>
          <w:marRight w:val="0"/>
          <w:marTop w:val="0"/>
          <w:marBottom w:val="0"/>
          <w:divBdr>
            <w:top w:val="none" w:sz="0" w:space="0" w:color="auto"/>
            <w:left w:val="none" w:sz="0" w:space="0" w:color="auto"/>
            <w:bottom w:val="none" w:sz="0" w:space="0" w:color="auto"/>
            <w:right w:val="none" w:sz="0" w:space="0" w:color="auto"/>
          </w:divBdr>
        </w:div>
        <w:div w:id="240675105">
          <w:marLeft w:val="640"/>
          <w:marRight w:val="0"/>
          <w:marTop w:val="0"/>
          <w:marBottom w:val="0"/>
          <w:divBdr>
            <w:top w:val="none" w:sz="0" w:space="0" w:color="auto"/>
            <w:left w:val="none" w:sz="0" w:space="0" w:color="auto"/>
            <w:bottom w:val="none" w:sz="0" w:space="0" w:color="auto"/>
            <w:right w:val="none" w:sz="0" w:space="0" w:color="auto"/>
          </w:divBdr>
        </w:div>
        <w:div w:id="809401595">
          <w:marLeft w:val="640"/>
          <w:marRight w:val="0"/>
          <w:marTop w:val="0"/>
          <w:marBottom w:val="0"/>
          <w:divBdr>
            <w:top w:val="none" w:sz="0" w:space="0" w:color="auto"/>
            <w:left w:val="none" w:sz="0" w:space="0" w:color="auto"/>
            <w:bottom w:val="none" w:sz="0" w:space="0" w:color="auto"/>
            <w:right w:val="none" w:sz="0" w:space="0" w:color="auto"/>
          </w:divBdr>
        </w:div>
        <w:div w:id="1738553094">
          <w:marLeft w:val="640"/>
          <w:marRight w:val="0"/>
          <w:marTop w:val="0"/>
          <w:marBottom w:val="0"/>
          <w:divBdr>
            <w:top w:val="none" w:sz="0" w:space="0" w:color="auto"/>
            <w:left w:val="none" w:sz="0" w:space="0" w:color="auto"/>
            <w:bottom w:val="none" w:sz="0" w:space="0" w:color="auto"/>
            <w:right w:val="none" w:sz="0" w:space="0" w:color="auto"/>
          </w:divBdr>
        </w:div>
        <w:div w:id="1764111819">
          <w:marLeft w:val="640"/>
          <w:marRight w:val="0"/>
          <w:marTop w:val="0"/>
          <w:marBottom w:val="0"/>
          <w:divBdr>
            <w:top w:val="none" w:sz="0" w:space="0" w:color="auto"/>
            <w:left w:val="none" w:sz="0" w:space="0" w:color="auto"/>
            <w:bottom w:val="none" w:sz="0" w:space="0" w:color="auto"/>
            <w:right w:val="none" w:sz="0" w:space="0" w:color="auto"/>
          </w:divBdr>
        </w:div>
        <w:div w:id="991107482">
          <w:marLeft w:val="640"/>
          <w:marRight w:val="0"/>
          <w:marTop w:val="0"/>
          <w:marBottom w:val="0"/>
          <w:divBdr>
            <w:top w:val="none" w:sz="0" w:space="0" w:color="auto"/>
            <w:left w:val="none" w:sz="0" w:space="0" w:color="auto"/>
            <w:bottom w:val="none" w:sz="0" w:space="0" w:color="auto"/>
            <w:right w:val="none" w:sz="0" w:space="0" w:color="auto"/>
          </w:divBdr>
        </w:div>
        <w:div w:id="1202478429">
          <w:marLeft w:val="640"/>
          <w:marRight w:val="0"/>
          <w:marTop w:val="0"/>
          <w:marBottom w:val="0"/>
          <w:divBdr>
            <w:top w:val="none" w:sz="0" w:space="0" w:color="auto"/>
            <w:left w:val="none" w:sz="0" w:space="0" w:color="auto"/>
            <w:bottom w:val="none" w:sz="0" w:space="0" w:color="auto"/>
            <w:right w:val="none" w:sz="0" w:space="0" w:color="auto"/>
          </w:divBdr>
        </w:div>
        <w:div w:id="1650670491">
          <w:marLeft w:val="640"/>
          <w:marRight w:val="0"/>
          <w:marTop w:val="0"/>
          <w:marBottom w:val="0"/>
          <w:divBdr>
            <w:top w:val="none" w:sz="0" w:space="0" w:color="auto"/>
            <w:left w:val="none" w:sz="0" w:space="0" w:color="auto"/>
            <w:bottom w:val="none" w:sz="0" w:space="0" w:color="auto"/>
            <w:right w:val="none" w:sz="0" w:space="0" w:color="auto"/>
          </w:divBdr>
        </w:div>
        <w:div w:id="1127044903">
          <w:marLeft w:val="640"/>
          <w:marRight w:val="0"/>
          <w:marTop w:val="0"/>
          <w:marBottom w:val="0"/>
          <w:divBdr>
            <w:top w:val="none" w:sz="0" w:space="0" w:color="auto"/>
            <w:left w:val="none" w:sz="0" w:space="0" w:color="auto"/>
            <w:bottom w:val="none" w:sz="0" w:space="0" w:color="auto"/>
            <w:right w:val="none" w:sz="0" w:space="0" w:color="auto"/>
          </w:divBdr>
        </w:div>
        <w:div w:id="541524818">
          <w:marLeft w:val="640"/>
          <w:marRight w:val="0"/>
          <w:marTop w:val="0"/>
          <w:marBottom w:val="0"/>
          <w:divBdr>
            <w:top w:val="none" w:sz="0" w:space="0" w:color="auto"/>
            <w:left w:val="none" w:sz="0" w:space="0" w:color="auto"/>
            <w:bottom w:val="none" w:sz="0" w:space="0" w:color="auto"/>
            <w:right w:val="none" w:sz="0" w:space="0" w:color="auto"/>
          </w:divBdr>
        </w:div>
        <w:div w:id="1479421037">
          <w:marLeft w:val="640"/>
          <w:marRight w:val="0"/>
          <w:marTop w:val="0"/>
          <w:marBottom w:val="0"/>
          <w:divBdr>
            <w:top w:val="none" w:sz="0" w:space="0" w:color="auto"/>
            <w:left w:val="none" w:sz="0" w:space="0" w:color="auto"/>
            <w:bottom w:val="none" w:sz="0" w:space="0" w:color="auto"/>
            <w:right w:val="none" w:sz="0" w:space="0" w:color="auto"/>
          </w:divBdr>
        </w:div>
        <w:div w:id="1809738143">
          <w:marLeft w:val="640"/>
          <w:marRight w:val="0"/>
          <w:marTop w:val="0"/>
          <w:marBottom w:val="0"/>
          <w:divBdr>
            <w:top w:val="none" w:sz="0" w:space="0" w:color="auto"/>
            <w:left w:val="none" w:sz="0" w:space="0" w:color="auto"/>
            <w:bottom w:val="none" w:sz="0" w:space="0" w:color="auto"/>
            <w:right w:val="none" w:sz="0" w:space="0" w:color="auto"/>
          </w:divBdr>
        </w:div>
        <w:div w:id="577445460">
          <w:marLeft w:val="640"/>
          <w:marRight w:val="0"/>
          <w:marTop w:val="0"/>
          <w:marBottom w:val="0"/>
          <w:divBdr>
            <w:top w:val="none" w:sz="0" w:space="0" w:color="auto"/>
            <w:left w:val="none" w:sz="0" w:space="0" w:color="auto"/>
            <w:bottom w:val="none" w:sz="0" w:space="0" w:color="auto"/>
            <w:right w:val="none" w:sz="0" w:space="0" w:color="auto"/>
          </w:divBdr>
        </w:div>
        <w:div w:id="175509796">
          <w:marLeft w:val="640"/>
          <w:marRight w:val="0"/>
          <w:marTop w:val="0"/>
          <w:marBottom w:val="0"/>
          <w:divBdr>
            <w:top w:val="none" w:sz="0" w:space="0" w:color="auto"/>
            <w:left w:val="none" w:sz="0" w:space="0" w:color="auto"/>
            <w:bottom w:val="none" w:sz="0" w:space="0" w:color="auto"/>
            <w:right w:val="none" w:sz="0" w:space="0" w:color="auto"/>
          </w:divBdr>
        </w:div>
        <w:div w:id="372584714">
          <w:marLeft w:val="640"/>
          <w:marRight w:val="0"/>
          <w:marTop w:val="0"/>
          <w:marBottom w:val="0"/>
          <w:divBdr>
            <w:top w:val="none" w:sz="0" w:space="0" w:color="auto"/>
            <w:left w:val="none" w:sz="0" w:space="0" w:color="auto"/>
            <w:bottom w:val="none" w:sz="0" w:space="0" w:color="auto"/>
            <w:right w:val="none" w:sz="0" w:space="0" w:color="auto"/>
          </w:divBdr>
        </w:div>
        <w:div w:id="1424574352">
          <w:marLeft w:val="640"/>
          <w:marRight w:val="0"/>
          <w:marTop w:val="0"/>
          <w:marBottom w:val="0"/>
          <w:divBdr>
            <w:top w:val="none" w:sz="0" w:space="0" w:color="auto"/>
            <w:left w:val="none" w:sz="0" w:space="0" w:color="auto"/>
            <w:bottom w:val="none" w:sz="0" w:space="0" w:color="auto"/>
            <w:right w:val="none" w:sz="0" w:space="0" w:color="auto"/>
          </w:divBdr>
        </w:div>
        <w:div w:id="42413834">
          <w:marLeft w:val="640"/>
          <w:marRight w:val="0"/>
          <w:marTop w:val="0"/>
          <w:marBottom w:val="0"/>
          <w:divBdr>
            <w:top w:val="none" w:sz="0" w:space="0" w:color="auto"/>
            <w:left w:val="none" w:sz="0" w:space="0" w:color="auto"/>
            <w:bottom w:val="none" w:sz="0" w:space="0" w:color="auto"/>
            <w:right w:val="none" w:sz="0" w:space="0" w:color="auto"/>
          </w:divBdr>
        </w:div>
        <w:div w:id="695890500">
          <w:marLeft w:val="640"/>
          <w:marRight w:val="0"/>
          <w:marTop w:val="0"/>
          <w:marBottom w:val="0"/>
          <w:divBdr>
            <w:top w:val="none" w:sz="0" w:space="0" w:color="auto"/>
            <w:left w:val="none" w:sz="0" w:space="0" w:color="auto"/>
            <w:bottom w:val="none" w:sz="0" w:space="0" w:color="auto"/>
            <w:right w:val="none" w:sz="0" w:space="0" w:color="auto"/>
          </w:divBdr>
        </w:div>
        <w:div w:id="1200901576">
          <w:marLeft w:val="640"/>
          <w:marRight w:val="0"/>
          <w:marTop w:val="0"/>
          <w:marBottom w:val="0"/>
          <w:divBdr>
            <w:top w:val="none" w:sz="0" w:space="0" w:color="auto"/>
            <w:left w:val="none" w:sz="0" w:space="0" w:color="auto"/>
            <w:bottom w:val="none" w:sz="0" w:space="0" w:color="auto"/>
            <w:right w:val="none" w:sz="0" w:space="0" w:color="auto"/>
          </w:divBdr>
        </w:div>
        <w:div w:id="157842982">
          <w:marLeft w:val="640"/>
          <w:marRight w:val="0"/>
          <w:marTop w:val="0"/>
          <w:marBottom w:val="0"/>
          <w:divBdr>
            <w:top w:val="none" w:sz="0" w:space="0" w:color="auto"/>
            <w:left w:val="none" w:sz="0" w:space="0" w:color="auto"/>
            <w:bottom w:val="none" w:sz="0" w:space="0" w:color="auto"/>
            <w:right w:val="none" w:sz="0" w:space="0" w:color="auto"/>
          </w:divBdr>
        </w:div>
        <w:div w:id="850294387">
          <w:marLeft w:val="640"/>
          <w:marRight w:val="0"/>
          <w:marTop w:val="0"/>
          <w:marBottom w:val="0"/>
          <w:divBdr>
            <w:top w:val="none" w:sz="0" w:space="0" w:color="auto"/>
            <w:left w:val="none" w:sz="0" w:space="0" w:color="auto"/>
            <w:bottom w:val="none" w:sz="0" w:space="0" w:color="auto"/>
            <w:right w:val="none" w:sz="0" w:space="0" w:color="auto"/>
          </w:divBdr>
        </w:div>
        <w:div w:id="1173185536">
          <w:marLeft w:val="640"/>
          <w:marRight w:val="0"/>
          <w:marTop w:val="0"/>
          <w:marBottom w:val="0"/>
          <w:divBdr>
            <w:top w:val="none" w:sz="0" w:space="0" w:color="auto"/>
            <w:left w:val="none" w:sz="0" w:space="0" w:color="auto"/>
            <w:bottom w:val="none" w:sz="0" w:space="0" w:color="auto"/>
            <w:right w:val="none" w:sz="0" w:space="0" w:color="auto"/>
          </w:divBdr>
        </w:div>
        <w:div w:id="2007249190">
          <w:marLeft w:val="640"/>
          <w:marRight w:val="0"/>
          <w:marTop w:val="0"/>
          <w:marBottom w:val="0"/>
          <w:divBdr>
            <w:top w:val="none" w:sz="0" w:space="0" w:color="auto"/>
            <w:left w:val="none" w:sz="0" w:space="0" w:color="auto"/>
            <w:bottom w:val="none" w:sz="0" w:space="0" w:color="auto"/>
            <w:right w:val="none" w:sz="0" w:space="0" w:color="auto"/>
          </w:divBdr>
        </w:div>
        <w:div w:id="470096569">
          <w:marLeft w:val="640"/>
          <w:marRight w:val="0"/>
          <w:marTop w:val="0"/>
          <w:marBottom w:val="0"/>
          <w:divBdr>
            <w:top w:val="none" w:sz="0" w:space="0" w:color="auto"/>
            <w:left w:val="none" w:sz="0" w:space="0" w:color="auto"/>
            <w:bottom w:val="none" w:sz="0" w:space="0" w:color="auto"/>
            <w:right w:val="none" w:sz="0" w:space="0" w:color="auto"/>
          </w:divBdr>
        </w:div>
        <w:div w:id="707727136">
          <w:marLeft w:val="640"/>
          <w:marRight w:val="0"/>
          <w:marTop w:val="0"/>
          <w:marBottom w:val="0"/>
          <w:divBdr>
            <w:top w:val="none" w:sz="0" w:space="0" w:color="auto"/>
            <w:left w:val="none" w:sz="0" w:space="0" w:color="auto"/>
            <w:bottom w:val="none" w:sz="0" w:space="0" w:color="auto"/>
            <w:right w:val="none" w:sz="0" w:space="0" w:color="auto"/>
          </w:divBdr>
        </w:div>
        <w:div w:id="1560168275">
          <w:marLeft w:val="640"/>
          <w:marRight w:val="0"/>
          <w:marTop w:val="0"/>
          <w:marBottom w:val="0"/>
          <w:divBdr>
            <w:top w:val="none" w:sz="0" w:space="0" w:color="auto"/>
            <w:left w:val="none" w:sz="0" w:space="0" w:color="auto"/>
            <w:bottom w:val="none" w:sz="0" w:space="0" w:color="auto"/>
            <w:right w:val="none" w:sz="0" w:space="0" w:color="auto"/>
          </w:divBdr>
        </w:div>
        <w:div w:id="1660689010">
          <w:marLeft w:val="640"/>
          <w:marRight w:val="0"/>
          <w:marTop w:val="0"/>
          <w:marBottom w:val="0"/>
          <w:divBdr>
            <w:top w:val="none" w:sz="0" w:space="0" w:color="auto"/>
            <w:left w:val="none" w:sz="0" w:space="0" w:color="auto"/>
            <w:bottom w:val="none" w:sz="0" w:space="0" w:color="auto"/>
            <w:right w:val="none" w:sz="0" w:space="0" w:color="auto"/>
          </w:divBdr>
        </w:div>
        <w:div w:id="342250270">
          <w:marLeft w:val="640"/>
          <w:marRight w:val="0"/>
          <w:marTop w:val="0"/>
          <w:marBottom w:val="0"/>
          <w:divBdr>
            <w:top w:val="none" w:sz="0" w:space="0" w:color="auto"/>
            <w:left w:val="none" w:sz="0" w:space="0" w:color="auto"/>
            <w:bottom w:val="none" w:sz="0" w:space="0" w:color="auto"/>
            <w:right w:val="none" w:sz="0" w:space="0" w:color="auto"/>
          </w:divBdr>
        </w:div>
        <w:div w:id="920329748">
          <w:marLeft w:val="640"/>
          <w:marRight w:val="0"/>
          <w:marTop w:val="0"/>
          <w:marBottom w:val="0"/>
          <w:divBdr>
            <w:top w:val="none" w:sz="0" w:space="0" w:color="auto"/>
            <w:left w:val="none" w:sz="0" w:space="0" w:color="auto"/>
            <w:bottom w:val="none" w:sz="0" w:space="0" w:color="auto"/>
            <w:right w:val="none" w:sz="0" w:space="0" w:color="auto"/>
          </w:divBdr>
        </w:div>
        <w:div w:id="139663926">
          <w:marLeft w:val="640"/>
          <w:marRight w:val="0"/>
          <w:marTop w:val="0"/>
          <w:marBottom w:val="0"/>
          <w:divBdr>
            <w:top w:val="none" w:sz="0" w:space="0" w:color="auto"/>
            <w:left w:val="none" w:sz="0" w:space="0" w:color="auto"/>
            <w:bottom w:val="none" w:sz="0" w:space="0" w:color="auto"/>
            <w:right w:val="none" w:sz="0" w:space="0" w:color="auto"/>
          </w:divBdr>
        </w:div>
        <w:div w:id="497697970">
          <w:marLeft w:val="640"/>
          <w:marRight w:val="0"/>
          <w:marTop w:val="0"/>
          <w:marBottom w:val="0"/>
          <w:divBdr>
            <w:top w:val="none" w:sz="0" w:space="0" w:color="auto"/>
            <w:left w:val="none" w:sz="0" w:space="0" w:color="auto"/>
            <w:bottom w:val="none" w:sz="0" w:space="0" w:color="auto"/>
            <w:right w:val="none" w:sz="0" w:space="0" w:color="auto"/>
          </w:divBdr>
        </w:div>
        <w:div w:id="1800687989">
          <w:marLeft w:val="640"/>
          <w:marRight w:val="0"/>
          <w:marTop w:val="0"/>
          <w:marBottom w:val="0"/>
          <w:divBdr>
            <w:top w:val="none" w:sz="0" w:space="0" w:color="auto"/>
            <w:left w:val="none" w:sz="0" w:space="0" w:color="auto"/>
            <w:bottom w:val="none" w:sz="0" w:space="0" w:color="auto"/>
            <w:right w:val="none" w:sz="0" w:space="0" w:color="auto"/>
          </w:divBdr>
        </w:div>
        <w:div w:id="273679729">
          <w:marLeft w:val="640"/>
          <w:marRight w:val="0"/>
          <w:marTop w:val="0"/>
          <w:marBottom w:val="0"/>
          <w:divBdr>
            <w:top w:val="none" w:sz="0" w:space="0" w:color="auto"/>
            <w:left w:val="none" w:sz="0" w:space="0" w:color="auto"/>
            <w:bottom w:val="none" w:sz="0" w:space="0" w:color="auto"/>
            <w:right w:val="none" w:sz="0" w:space="0" w:color="auto"/>
          </w:divBdr>
        </w:div>
        <w:div w:id="1402947517">
          <w:marLeft w:val="640"/>
          <w:marRight w:val="0"/>
          <w:marTop w:val="0"/>
          <w:marBottom w:val="0"/>
          <w:divBdr>
            <w:top w:val="none" w:sz="0" w:space="0" w:color="auto"/>
            <w:left w:val="none" w:sz="0" w:space="0" w:color="auto"/>
            <w:bottom w:val="none" w:sz="0" w:space="0" w:color="auto"/>
            <w:right w:val="none" w:sz="0" w:space="0" w:color="auto"/>
          </w:divBdr>
        </w:div>
        <w:div w:id="885602720">
          <w:marLeft w:val="640"/>
          <w:marRight w:val="0"/>
          <w:marTop w:val="0"/>
          <w:marBottom w:val="0"/>
          <w:divBdr>
            <w:top w:val="none" w:sz="0" w:space="0" w:color="auto"/>
            <w:left w:val="none" w:sz="0" w:space="0" w:color="auto"/>
            <w:bottom w:val="none" w:sz="0" w:space="0" w:color="auto"/>
            <w:right w:val="none" w:sz="0" w:space="0" w:color="auto"/>
          </w:divBdr>
        </w:div>
        <w:div w:id="1243446942">
          <w:marLeft w:val="640"/>
          <w:marRight w:val="0"/>
          <w:marTop w:val="0"/>
          <w:marBottom w:val="0"/>
          <w:divBdr>
            <w:top w:val="none" w:sz="0" w:space="0" w:color="auto"/>
            <w:left w:val="none" w:sz="0" w:space="0" w:color="auto"/>
            <w:bottom w:val="none" w:sz="0" w:space="0" w:color="auto"/>
            <w:right w:val="none" w:sz="0" w:space="0" w:color="auto"/>
          </w:divBdr>
        </w:div>
        <w:div w:id="327832284">
          <w:marLeft w:val="640"/>
          <w:marRight w:val="0"/>
          <w:marTop w:val="0"/>
          <w:marBottom w:val="0"/>
          <w:divBdr>
            <w:top w:val="none" w:sz="0" w:space="0" w:color="auto"/>
            <w:left w:val="none" w:sz="0" w:space="0" w:color="auto"/>
            <w:bottom w:val="none" w:sz="0" w:space="0" w:color="auto"/>
            <w:right w:val="none" w:sz="0" w:space="0" w:color="auto"/>
          </w:divBdr>
        </w:div>
        <w:div w:id="1933775057">
          <w:marLeft w:val="640"/>
          <w:marRight w:val="0"/>
          <w:marTop w:val="0"/>
          <w:marBottom w:val="0"/>
          <w:divBdr>
            <w:top w:val="none" w:sz="0" w:space="0" w:color="auto"/>
            <w:left w:val="none" w:sz="0" w:space="0" w:color="auto"/>
            <w:bottom w:val="none" w:sz="0" w:space="0" w:color="auto"/>
            <w:right w:val="none" w:sz="0" w:space="0" w:color="auto"/>
          </w:divBdr>
        </w:div>
        <w:div w:id="1067848096">
          <w:marLeft w:val="640"/>
          <w:marRight w:val="0"/>
          <w:marTop w:val="0"/>
          <w:marBottom w:val="0"/>
          <w:divBdr>
            <w:top w:val="none" w:sz="0" w:space="0" w:color="auto"/>
            <w:left w:val="none" w:sz="0" w:space="0" w:color="auto"/>
            <w:bottom w:val="none" w:sz="0" w:space="0" w:color="auto"/>
            <w:right w:val="none" w:sz="0" w:space="0" w:color="auto"/>
          </w:divBdr>
        </w:div>
        <w:div w:id="1094397895">
          <w:marLeft w:val="640"/>
          <w:marRight w:val="0"/>
          <w:marTop w:val="0"/>
          <w:marBottom w:val="0"/>
          <w:divBdr>
            <w:top w:val="none" w:sz="0" w:space="0" w:color="auto"/>
            <w:left w:val="none" w:sz="0" w:space="0" w:color="auto"/>
            <w:bottom w:val="none" w:sz="0" w:space="0" w:color="auto"/>
            <w:right w:val="none" w:sz="0" w:space="0" w:color="auto"/>
          </w:divBdr>
        </w:div>
        <w:div w:id="2057198428">
          <w:marLeft w:val="640"/>
          <w:marRight w:val="0"/>
          <w:marTop w:val="0"/>
          <w:marBottom w:val="0"/>
          <w:divBdr>
            <w:top w:val="none" w:sz="0" w:space="0" w:color="auto"/>
            <w:left w:val="none" w:sz="0" w:space="0" w:color="auto"/>
            <w:bottom w:val="none" w:sz="0" w:space="0" w:color="auto"/>
            <w:right w:val="none" w:sz="0" w:space="0" w:color="auto"/>
          </w:divBdr>
        </w:div>
        <w:div w:id="1777408295">
          <w:marLeft w:val="640"/>
          <w:marRight w:val="0"/>
          <w:marTop w:val="0"/>
          <w:marBottom w:val="0"/>
          <w:divBdr>
            <w:top w:val="none" w:sz="0" w:space="0" w:color="auto"/>
            <w:left w:val="none" w:sz="0" w:space="0" w:color="auto"/>
            <w:bottom w:val="none" w:sz="0" w:space="0" w:color="auto"/>
            <w:right w:val="none" w:sz="0" w:space="0" w:color="auto"/>
          </w:divBdr>
        </w:div>
        <w:div w:id="49228971">
          <w:marLeft w:val="640"/>
          <w:marRight w:val="0"/>
          <w:marTop w:val="0"/>
          <w:marBottom w:val="0"/>
          <w:divBdr>
            <w:top w:val="none" w:sz="0" w:space="0" w:color="auto"/>
            <w:left w:val="none" w:sz="0" w:space="0" w:color="auto"/>
            <w:bottom w:val="none" w:sz="0" w:space="0" w:color="auto"/>
            <w:right w:val="none" w:sz="0" w:space="0" w:color="auto"/>
          </w:divBdr>
        </w:div>
        <w:div w:id="815494747">
          <w:marLeft w:val="640"/>
          <w:marRight w:val="0"/>
          <w:marTop w:val="0"/>
          <w:marBottom w:val="0"/>
          <w:divBdr>
            <w:top w:val="none" w:sz="0" w:space="0" w:color="auto"/>
            <w:left w:val="none" w:sz="0" w:space="0" w:color="auto"/>
            <w:bottom w:val="none" w:sz="0" w:space="0" w:color="auto"/>
            <w:right w:val="none" w:sz="0" w:space="0" w:color="auto"/>
          </w:divBdr>
        </w:div>
        <w:div w:id="1048457009">
          <w:marLeft w:val="640"/>
          <w:marRight w:val="0"/>
          <w:marTop w:val="0"/>
          <w:marBottom w:val="0"/>
          <w:divBdr>
            <w:top w:val="none" w:sz="0" w:space="0" w:color="auto"/>
            <w:left w:val="none" w:sz="0" w:space="0" w:color="auto"/>
            <w:bottom w:val="none" w:sz="0" w:space="0" w:color="auto"/>
            <w:right w:val="none" w:sz="0" w:space="0" w:color="auto"/>
          </w:divBdr>
        </w:div>
        <w:div w:id="278992389">
          <w:marLeft w:val="640"/>
          <w:marRight w:val="0"/>
          <w:marTop w:val="0"/>
          <w:marBottom w:val="0"/>
          <w:divBdr>
            <w:top w:val="none" w:sz="0" w:space="0" w:color="auto"/>
            <w:left w:val="none" w:sz="0" w:space="0" w:color="auto"/>
            <w:bottom w:val="none" w:sz="0" w:space="0" w:color="auto"/>
            <w:right w:val="none" w:sz="0" w:space="0" w:color="auto"/>
          </w:divBdr>
        </w:div>
        <w:div w:id="1326975868">
          <w:marLeft w:val="640"/>
          <w:marRight w:val="0"/>
          <w:marTop w:val="0"/>
          <w:marBottom w:val="0"/>
          <w:divBdr>
            <w:top w:val="none" w:sz="0" w:space="0" w:color="auto"/>
            <w:left w:val="none" w:sz="0" w:space="0" w:color="auto"/>
            <w:bottom w:val="none" w:sz="0" w:space="0" w:color="auto"/>
            <w:right w:val="none" w:sz="0" w:space="0" w:color="auto"/>
          </w:divBdr>
        </w:div>
        <w:div w:id="646206038">
          <w:marLeft w:val="640"/>
          <w:marRight w:val="0"/>
          <w:marTop w:val="0"/>
          <w:marBottom w:val="0"/>
          <w:divBdr>
            <w:top w:val="none" w:sz="0" w:space="0" w:color="auto"/>
            <w:left w:val="none" w:sz="0" w:space="0" w:color="auto"/>
            <w:bottom w:val="none" w:sz="0" w:space="0" w:color="auto"/>
            <w:right w:val="none" w:sz="0" w:space="0" w:color="auto"/>
          </w:divBdr>
        </w:div>
        <w:div w:id="1373655933">
          <w:marLeft w:val="640"/>
          <w:marRight w:val="0"/>
          <w:marTop w:val="0"/>
          <w:marBottom w:val="0"/>
          <w:divBdr>
            <w:top w:val="none" w:sz="0" w:space="0" w:color="auto"/>
            <w:left w:val="none" w:sz="0" w:space="0" w:color="auto"/>
            <w:bottom w:val="none" w:sz="0" w:space="0" w:color="auto"/>
            <w:right w:val="none" w:sz="0" w:space="0" w:color="auto"/>
          </w:divBdr>
        </w:div>
        <w:div w:id="2110658740">
          <w:marLeft w:val="640"/>
          <w:marRight w:val="0"/>
          <w:marTop w:val="0"/>
          <w:marBottom w:val="0"/>
          <w:divBdr>
            <w:top w:val="none" w:sz="0" w:space="0" w:color="auto"/>
            <w:left w:val="none" w:sz="0" w:space="0" w:color="auto"/>
            <w:bottom w:val="none" w:sz="0" w:space="0" w:color="auto"/>
            <w:right w:val="none" w:sz="0" w:space="0" w:color="auto"/>
          </w:divBdr>
        </w:div>
        <w:div w:id="1236747286">
          <w:marLeft w:val="640"/>
          <w:marRight w:val="0"/>
          <w:marTop w:val="0"/>
          <w:marBottom w:val="0"/>
          <w:divBdr>
            <w:top w:val="none" w:sz="0" w:space="0" w:color="auto"/>
            <w:left w:val="none" w:sz="0" w:space="0" w:color="auto"/>
            <w:bottom w:val="none" w:sz="0" w:space="0" w:color="auto"/>
            <w:right w:val="none" w:sz="0" w:space="0" w:color="auto"/>
          </w:divBdr>
        </w:div>
        <w:div w:id="523255133">
          <w:marLeft w:val="640"/>
          <w:marRight w:val="0"/>
          <w:marTop w:val="0"/>
          <w:marBottom w:val="0"/>
          <w:divBdr>
            <w:top w:val="none" w:sz="0" w:space="0" w:color="auto"/>
            <w:left w:val="none" w:sz="0" w:space="0" w:color="auto"/>
            <w:bottom w:val="none" w:sz="0" w:space="0" w:color="auto"/>
            <w:right w:val="none" w:sz="0" w:space="0" w:color="auto"/>
          </w:divBdr>
        </w:div>
        <w:div w:id="1042050447">
          <w:marLeft w:val="640"/>
          <w:marRight w:val="0"/>
          <w:marTop w:val="0"/>
          <w:marBottom w:val="0"/>
          <w:divBdr>
            <w:top w:val="none" w:sz="0" w:space="0" w:color="auto"/>
            <w:left w:val="none" w:sz="0" w:space="0" w:color="auto"/>
            <w:bottom w:val="none" w:sz="0" w:space="0" w:color="auto"/>
            <w:right w:val="none" w:sz="0" w:space="0" w:color="auto"/>
          </w:divBdr>
        </w:div>
        <w:div w:id="1091853045">
          <w:marLeft w:val="640"/>
          <w:marRight w:val="0"/>
          <w:marTop w:val="0"/>
          <w:marBottom w:val="0"/>
          <w:divBdr>
            <w:top w:val="none" w:sz="0" w:space="0" w:color="auto"/>
            <w:left w:val="none" w:sz="0" w:space="0" w:color="auto"/>
            <w:bottom w:val="none" w:sz="0" w:space="0" w:color="auto"/>
            <w:right w:val="none" w:sz="0" w:space="0" w:color="auto"/>
          </w:divBdr>
        </w:div>
        <w:div w:id="383915327">
          <w:marLeft w:val="640"/>
          <w:marRight w:val="0"/>
          <w:marTop w:val="0"/>
          <w:marBottom w:val="0"/>
          <w:divBdr>
            <w:top w:val="none" w:sz="0" w:space="0" w:color="auto"/>
            <w:left w:val="none" w:sz="0" w:space="0" w:color="auto"/>
            <w:bottom w:val="none" w:sz="0" w:space="0" w:color="auto"/>
            <w:right w:val="none" w:sz="0" w:space="0" w:color="auto"/>
          </w:divBdr>
        </w:div>
        <w:div w:id="487793573">
          <w:marLeft w:val="640"/>
          <w:marRight w:val="0"/>
          <w:marTop w:val="0"/>
          <w:marBottom w:val="0"/>
          <w:divBdr>
            <w:top w:val="none" w:sz="0" w:space="0" w:color="auto"/>
            <w:left w:val="none" w:sz="0" w:space="0" w:color="auto"/>
            <w:bottom w:val="none" w:sz="0" w:space="0" w:color="auto"/>
            <w:right w:val="none" w:sz="0" w:space="0" w:color="auto"/>
          </w:divBdr>
        </w:div>
        <w:div w:id="2035954144">
          <w:marLeft w:val="640"/>
          <w:marRight w:val="0"/>
          <w:marTop w:val="0"/>
          <w:marBottom w:val="0"/>
          <w:divBdr>
            <w:top w:val="none" w:sz="0" w:space="0" w:color="auto"/>
            <w:left w:val="none" w:sz="0" w:space="0" w:color="auto"/>
            <w:bottom w:val="none" w:sz="0" w:space="0" w:color="auto"/>
            <w:right w:val="none" w:sz="0" w:space="0" w:color="auto"/>
          </w:divBdr>
        </w:div>
        <w:div w:id="1726368571">
          <w:marLeft w:val="640"/>
          <w:marRight w:val="0"/>
          <w:marTop w:val="0"/>
          <w:marBottom w:val="0"/>
          <w:divBdr>
            <w:top w:val="none" w:sz="0" w:space="0" w:color="auto"/>
            <w:left w:val="none" w:sz="0" w:space="0" w:color="auto"/>
            <w:bottom w:val="none" w:sz="0" w:space="0" w:color="auto"/>
            <w:right w:val="none" w:sz="0" w:space="0" w:color="auto"/>
          </w:divBdr>
        </w:div>
        <w:div w:id="727806305">
          <w:marLeft w:val="640"/>
          <w:marRight w:val="0"/>
          <w:marTop w:val="0"/>
          <w:marBottom w:val="0"/>
          <w:divBdr>
            <w:top w:val="none" w:sz="0" w:space="0" w:color="auto"/>
            <w:left w:val="none" w:sz="0" w:space="0" w:color="auto"/>
            <w:bottom w:val="none" w:sz="0" w:space="0" w:color="auto"/>
            <w:right w:val="none" w:sz="0" w:space="0" w:color="auto"/>
          </w:divBdr>
        </w:div>
        <w:div w:id="1322350673">
          <w:marLeft w:val="640"/>
          <w:marRight w:val="0"/>
          <w:marTop w:val="0"/>
          <w:marBottom w:val="0"/>
          <w:divBdr>
            <w:top w:val="none" w:sz="0" w:space="0" w:color="auto"/>
            <w:left w:val="none" w:sz="0" w:space="0" w:color="auto"/>
            <w:bottom w:val="none" w:sz="0" w:space="0" w:color="auto"/>
            <w:right w:val="none" w:sz="0" w:space="0" w:color="auto"/>
          </w:divBdr>
        </w:div>
        <w:div w:id="1878547268">
          <w:marLeft w:val="640"/>
          <w:marRight w:val="0"/>
          <w:marTop w:val="0"/>
          <w:marBottom w:val="0"/>
          <w:divBdr>
            <w:top w:val="none" w:sz="0" w:space="0" w:color="auto"/>
            <w:left w:val="none" w:sz="0" w:space="0" w:color="auto"/>
            <w:bottom w:val="none" w:sz="0" w:space="0" w:color="auto"/>
            <w:right w:val="none" w:sz="0" w:space="0" w:color="auto"/>
          </w:divBdr>
        </w:div>
        <w:div w:id="1601448784">
          <w:marLeft w:val="640"/>
          <w:marRight w:val="0"/>
          <w:marTop w:val="0"/>
          <w:marBottom w:val="0"/>
          <w:divBdr>
            <w:top w:val="none" w:sz="0" w:space="0" w:color="auto"/>
            <w:left w:val="none" w:sz="0" w:space="0" w:color="auto"/>
            <w:bottom w:val="none" w:sz="0" w:space="0" w:color="auto"/>
            <w:right w:val="none" w:sz="0" w:space="0" w:color="auto"/>
          </w:divBdr>
        </w:div>
        <w:div w:id="1117918157">
          <w:marLeft w:val="640"/>
          <w:marRight w:val="0"/>
          <w:marTop w:val="0"/>
          <w:marBottom w:val="0"/>
          <w:divBdr>
            <w:top w:val="none" w:sz="0" w:space="0" w:color="auto"/>
            <w:left w:val="none" w:sz="0" w:space="0" w:color="auto"/>
            <w:bottom w:val="none" w:sz="0" w:space="0" w:color="auto"/>
            <w:right w:val="none" w:sz="0" w:space="0" w:color="auto"/>
          </w:divBdr>
        </w:div>
        <w:div w:id="909583521">
          <w:marLeft w:val="640"/>
          <w:marRight w:val="0"/>
          <w:marTop w:val="0"/>
          <w:marBottom w:val="0"/>
          <w:divBdr>
            <w:top w:val="none" w:sz="0" w:space="0" w:color="auto"/>
            <w:left w:val="none" w:sz="0" w:space="0" w:color="auto"/>
            <w:bottom w:val="none" w:sz="0" w:space="0" w:color="auto"/>
            <w:right w:val="none" w:sz="0" w:space="0" w:color="auto"/>
          </w:divBdr>
        </w:div>
        <w:div w:id="1227691827">
          <w:marLeft w:val="640"/>
          <w:marRight w:val="0"/>
          <w:marTop w:val="0"/>
          <w:marBottom w:val="0"/>
          <w:divBdr>
            <w:top w:val="none" w:sz="0" w:space="0" w:color="auto"/>
            <w:left w:val="none" w:sz="0" w:space="0" w:color="auto"/>
            <w:bottom w:val="none" w:sz="0" w:space="0" w:color="auto"/>
            <w:right w:val="none" w:sz="0" w:space="0" w:color="auto"/>
          </w:divBdr>
        </w:div>
        <w:div w:id="416099557">
          <w:marLeft w:val="640"/>
          <w:marRight w:val="0"/>
          <w:marTop w:val="0"/>
          <w:marBottom w:val="0"/>
          <w:divBdr>
            <w:top w:val="none" w:sz="0" w:space="0" w:color="auto"/>
            <w:left w:val="none" w:sz="0" w:space="0" w:color="auto"/>
            <w:bottom w:val="none" w:sz="0" w:space="0" w:color="auto"/>
            <w:right w:val="none" w:sz="0" w:space="0" w:color="auto"/>
          </w:divBdr>
        </w:div>
        <w:div w:id="1388067011">
          <w:marLeft w:val="640"/>
          <w:marRight w:val="0"/>
          <w:marTop w:val="0"/>
          <w:marBottom w:val="0"/>
          <w:divBdr>
            <w:top w:val="none" w:sz="0" w:space="0" w:color="auto"/>
            <w:left w:val="none" w:sz="0" w:space="0" w:color="auto"/>
            <w:bottom w:val="none" w:sz="0" w:space="0" w:color="auto"/>
            <w:right w:val="none" w:sz="0" w:space="0" w:color="auto"/>
          </w:divBdr>
        </w:div>
        <w:div w:id="684748438">
          <w:marLeft w:val="640"/>
          <w:marRight w:val="0"/>
          <w:marTop w:val="0"/>
          <w:marBottom w:val="0"/>
          <w:divBdr>
            <w:top w:val="none" w:sz="0" w:space="0" w:color="auto"/>
            <w:left w:val="none" w:sz="0" w:space="0" w:color="auto"/>
            <w:bottom w:val="none" w:sz="0" w:space="0" w:color="auto"/>
            <w:right w:val="none" w:sz="0" w:space="0" w:color="auto"/>
          </w:divBdr>
        </w:div>
        <w:div w:id="681861891">
          <w:marLeft w:val="640"/>
          <w:marRight w:val="0"/>
          <w:marTop w:val="0"/>
          <w:marBottom w:val="0"/>
          <w:divBdr>
            <w:top w:val="none" w:sz="0" w:space="0" w:color="auto"/>
            <w:left w:val="none" w:sz="0" w:space="0" w:color="auto"/>
            <w:bottom w:val="none" w:sz="0" w:space="0" w:color="auto"/>
            <w:right w:val="none" w:sz="0" w:space="0" w:color="auto"/>
          </w:divBdr>
        </w:div>
        <w:div w:id="39405408">
          <w:marLeft w:val="640"/>
          <w:marRight w:val="0"/>
          <w:marTop w:val="0"/>
          <w:marBottom w:val="0"/>
          <w:divBdr>
            <w:top w:val="none" w:sz="0" w:space="0" w:color="auto"/>
            <w:left w:val="none" w:sz="0" w:space="0" w:color="auto"/>
            <w:bottom w:val="none" w:sz="0" w:space="0" w:color="auto"/>
            <w:right w:val="none" w:sz="0" w:space="0" w:color="auto"/>
          </w:divBdr>
        </w:div>
        <w:div w:id="1104496603">
          <w:marLeft w:val="640"/>
          <w:marRight w:val="0"/>
          <w:marTop w:val="0"/>
          <w:marBottom w:val="0"/>
          <w:divBdr>
            <w:top w:val="none" w:sz="0" w:space="0" w:color="auto"/>
            <w:left w:val="none" w:sz="0" w:space="0" w:color="auto"/>
            <w:bottom w:val="none" w:sz="0" w:space="0" w:color="auto"/>
            <w:right w:val="none" w:sz="0" w:space="0" w:color="auto"/>
          </w:divBdr>
        </w:div>
        <w:div w:id="673193909">
          <w:marLeft w:val="640"/>
          <w:marRight w:val="0"/>
          <w:marTop w:val="0"/>
          <w:marBottom w:val="0"/>
          <w:divBdr>
            <w:top w:val="none" w:sz="0" w:space="0" w:color="auto"/>
            <w:left w:val="none" w:sz="0" w:space="0" w:color="auto"/>
            <w:bottom w:val="none" w:sz="0" w:space="0" w:color="auto"/>
            <w:right w:val="none" w:sz="0" w:space="0" w:color="auto"/>
          </w:divBdr>
        </w:div>
        <w:div w:id="1629504436">
          <w:marLeft w:val="640"/>
          <w:marRight w:val="0"/>
          <w:marTop w:val="0"/>
          <w:marBottom w:val="0"/>
          <w:divBdr>
            <w:top w:val="none" w:sz="0" w:space="0" w:color="auto"/>
            <w:left w:val="none" w:sz="0" w:space="0" w:color="auto"/>
            <w:bottom w:val="none" w:sz="0" w:space="0" w:color="auto"/>
            <w:right w:val="none" w:sz="0" w:space="0" w:color="auto"/>
          </w:divBdr>
        </w:div>
        <w:div w:id="1918051550">
          <w:marLeft w:val="640"/>
          <w:marRight w:val="0"/>
          <w:marTop w:val="0"/>
          <w:marBottom w:val="0"/>
          <w:divBdr>
            <w:top w:val="none" w:sz="0" w:space="0" w:color="auto"/>
            <w:left w:val="none" w:sz="0" w:space="0" w:color="auto"/>
            <w:bottom w:val="none" w:sz="0" w:space="0" w:color="auto"/>
            <w:right w:val="none" w:sz="0" w:space="0" w:color="auto"/>
          </w:divBdr>
        </w:div>
        <w:div w:id="1789622431">
          <w:marLeft w:val="640"/>
          <w:marRight w:val="0"/>
          <w:marTop w:val="0"/>
          <w:marBottom w:val="0"/>
          <w:divBdr>
            <w:top w:val="none" w:sz="0" w:space="0" w:color="auto"/>
            <w:left w:val="none" w:sz="0" w:space="0" w:color="auto"/>
            <w:bottom w:val="none" w:sz="0" w:space="0" w:color="auto"/>
            <w:right w:val="none" w:sz="0" w:space="0" w:color="auto"/>
          </w:divBdr>
        </w:div>
        <w:div w:id="397018413">
          <w:marLeft w:val="640"/>
          <w:marRight w:val="0"/>
          <w:marTop w:val="0"/>
          <w:marBottom w:val="0"/>
          <w:divBdr>
            <w:top w:val="none" w:sz="0" w:space="0" w:color="auto"/>
            <w:left w:val="none" w:sz="0" w:space="0" w:color="auto"/>
            <w:bottom w:val="none" w:sz="0" w:space="0" w:color="auto"/>
            <w:right w:val="none" w:sz="0" w:space="0" w:color="auto"/>
          </w:divBdr>
        </w:div>
        <w:div w:id="362558434">
          <w:marLeft w:val="640"/>
          <w:marRight w:val="0"/>
          <w:marTop w:val="0"/>
          <w:marBottom w:val="0"/>
          <w:divBdr>
            <w:top w:val="none" w:sz="0" w:space="0" w:color="auto"/>
            <w:left w:val="none" w:sz="0" w:space="0" w:color="auto"/>
            <w:bottom w:val="none" w:sz="0" w:space="0" w:color="auto"/>
            <w:right w:val="none" w:sz="0" w:space="0" w:color="auto"/>
          </w:divBdr>
        </w:div>
        <w:div w:id="126707717">
          <w:marLeft w:val="640"/>
          <w:marRight w:val="0"/>
          <w:marTop w:val="0"/>
          <w:marBottom w:val="0"/>
          <w:divBdr>
            <w:top w:val="none" w:sz="0" w:space="0" w:color="auto"/>
            <w:left w:val="none" w:sz="0" w:space="0" w:color="auto"/>
            <w:bottom w:val="none" w:sz="0" w:space="0" w:color="auto"/>
            <w:right w:val="none" w:sz="0" w:space="0" w:color="auto"/>
          </w:divBdr>
        </w:div>
        <w:div w:id="1054353704">
          <w:marLeft w:val="640"/>
          <w:marRight w:val="0"/>
          <w:marTop w:val="0"/>
          <w:marBottom w:val="0"/>
          <w:divBdr>
            <w:top w:val="none" w:sz="0" w:space="0" w:color="auto"/>
            <w:left w:val="none" w:sz="0" w:space="0" w:color="auto"/>
            <w:bottom w:val="none" w:sz="0" w:space="0" w:color="auto"/>
            <w:right w:val="none" w:sz="0" w:space="0" w:color="auto"/>
          </w:divBdr>
        </w:div>
        <w:div w:id="1825124541">
          <w:marLeft w:val="640"/>
          <w:marRight w:val="0"/>
          <w:marTop w:val="0"/>
          <w:marBottom w:val="0"/>
          <w:divBdr>
            <w:top w:val="none" w:sz="0" w:space="0" w:color="auto"/>
            <w:left w:val="none" w:sz="0" w:space="0" w:color="auto"/>
            <w:bottom w:val="none" w:sz="0" w:space="0" w:color="auto"/>
            <w:right w:val="none" w:sz="0" w:space="0" w:color="auto"/>
          </w:divBdr>
        </w:div>
        <w:div w:id="1400329388">
          <w:marLeft w:val="640"/>
          <w:marRight w:val="0"/>
          <w:marTop w:val="0"/>
          <w:marBottom w:val="0"/>
          <w:divBdr>
            <w:top w:val="none" w:sz="0" w:space="0" w:color="auto"/>
            <w:left w:val="none" w:sz="0" w:space="0" w:color="auto"/>
            <w:bottom w:val="none" w:sz="0" w:space="0" w:color="auto"/>
            <w:right w:val="none" w:sz="0" w:space="0" w:color="auto"/>
          </w:divBdr>
        </w:div>
        <w:div w:id="1630434317">
          <w:marLeft w:val="640"/>
          <w:marRight w:val="0"/>
          <w:marTop w:val="0"/>
          <w:marBottom w:val="0"/>
          <w:divBdr>
            <w:top w:val="none" w:sz="0" w:space="0" w:color="auto"/>
            <w:left w:val="none" w:sz="0" w:space="0" w:color="auto"/>
            <w:bottom w:val="none" w:sz="0" w:space="0" w:color="auto"/>
            <w:right w:val="none" w:sz="0" w:space="0" w:color="auto"/>
          </w:divBdr>
        </w:div>
        <w:div w:id="905916868">
          <w:marLeft w:val="640"/>
          <w:marRight w:val="0"/>
          <w:marTop w:val="0"/>
          <w:marBottom w:val="0"/>
          <w:divBdr>
            <w:top w:val="none" w:sz="0" w:space="0" w:color="auto"/>
            <w:left w:val="none" w:sz="0" w:space="0" w:color="auto"/>
            <w:bottom w:val="none" w:sz="0" w:space="0" w:color="auto"/>
            <w:right w:val="none" w:sz="0" w:space="0" w:color="auto"/>
          </w:divBdr>
        </w:div>
        <w:div w:id="979189832">
          <w:marLeft w:val="640"/>
          <w:marRight w:val="0"/>
          <w:marTop w:val="0"/>
          <w:marBottom w:val="0"/>
          <w:divBdr>
            <w:top w:val="none" w:sz="0" w:space="0" w:color="auto"/>
            <w:left w:val="none" w:sz="0" w:space="0" w:color="auto"/>
            <w:bottom w:val="none" w:sz="0" w:space="0" w:color="auto"/>
            <w:right w:val="none" w:sz="0" w:space="0" w:color="auto"/>
          </w:divBdr>
        </w:div>
        <w:div w:id="738525700">
          <w:marLeft w:val="640"/>
          <w:marRight w:val="0"/>
          <w:marTop w:val="0"/>
          <w:marBottom w:val="0"/>
          <w:divBdr>
            <w:top w:val="none" w:sz="0" w:space="0" w:color="auto"/>
            <w:left w:val="none" w:sz="0" w:space="0" w:color="auto"/>
            <w:bottom w:val="none" w:sz="0" w:space="0" w:color="auto"/>
            <w:right w:val="none" w:sz="0" w:space="0" w:color="auto"/>
          </w:divBdr>
        </w:div>
        <w:div w:id="1635597777">
          <w:marLeft w:val="640"/>
          <w:marRight w:val="0"/>
          <w:marTop w:val="0"/>
          <w:marBottom w:val="0"/>
          <w:divBdr>
            <w:top w:val="none" w:sz="0" w:space="0" w:color="auto"/>
            <w:left w:val="none" w:sz="0" w:space="0" w:color="auto"/>
            <w:bottom w:val="none" w:sz="0" w:space="0" w:color="auto"/>
            <w:right w:val="none" w:sz="0" w:space="0" w:color="auto"/>
          </w:divBdr>
        </w:div>
        <w:div w:id="110439834">
          <w:marLeft w:val="640"/>
          <w:marRight w:val="0"/>
          <w:marTop w:val="0"/>
          <w:marBottom w:val="0"/>
          <w:divBdr>
            <w:top w:val="none" w:sz="0" w:space="0" w:color="auto"/>
            <w:left w:val="none" w:sz="0" w:space="0" w:color="auto"/>
            <w:bottom w:val="none" w:sz="0" w:space="0" w:color="auto"/>
            <w:right w:val="none" w:sz="0" w:space="0" w:color="auto"/>
          </w:divBdr>
        </w:div>
        <w:div w:id="308872464">
          <w:marLeft w:val="640"/>
          <w:marRight w:val="0"/>
          <w:marTop w:val="0"/>
          <w:marBottom w:val="0"/>
          <w:divBdr>
            <w:top w:val="none" w:sz="0" w:space="0" w:color="auto"/>
            <w:left w:val="none" w:sz="0" w:space="0" w:color="auto"/>
            <w:bottom w:val="none" w:sz="0" w:space="0" w:color="auto"/>
            <w:right w:val="none" w:sz="0" w:space="0" w:color="auto"/>
          </w:divBdr>
        </w:div>
        <w:div w:id="1048842267">
          <w:marLeft w:val="640"/>
          <w:marRight w:val="0"/>
          <w:marTop w:val="0"/>
          <w:marBottom w:val="0"/>
          <w:divBdr>
            <w:top w:val="none" w:sz="0" w:space="0" w:color="auto"/>
            <w:left w:val="none" w:sz="0" w:space="0" w:color="auto"/>
            <w:bottom w:val="none" w:sz="0" w:space="0" w:color="auto"/>
            <w:right w:val="none" w:sz="0" w:space="0" w:color="auto"/>
          </w:divBdr>
        </w:div>
        <w:div w:id="1645550657">
          <w:marLeft w:val="640"/>
          <w:marRight w:val="0"/>
          <w:marTop w:val="0"/>
          <w:marBottom w:val="0"/>
          <w:divBdr>
            <w:top w:val="none" w:sz="0" w:space="0" w:color="auto"/>
            <w:left w:val="none" w:sz="0" w:space="0" w:color="auto"/>
            <w:bottom w:val="none" w:sz="0" w:space="0" w:color="auto"/>
            <w:right w:val="none" w:sz="0" w:space="0" w:color="auto"/>
          </w:divBdr>
        </w:div>
        <w:div w:id="2053000386">
          <w:marLeft w:val="640"/>
          <w:marRight w:val="0"/>
          <w:marTop w:val="0"/>
          <w:marBottom w:val="0"/>
          <w:divBdr>
            <w:top w:val="none" w:sz="0" w:space="0" w:color="auto"/>
            <w:left w:val="none" w:sz="0" w:space="0" w:color="auto"/>
            <w:bottom w:val="none" w:sz="0" w:space="0" w:color="auto"/>
            <w:right w:val="none" w:sz="0" w:space="0" w:color="auto"/>
          </w:divBdr>
        </w:div>
        <w:div w:id="1411847578">
          <w:marLeft w:val="640"/>
          <w:marRight w:val="0"/>
          <w:marTop w:val="0"/>
          <w:marBottom w:val="0"/>
          <w:divBdr>
            <w:top w:val="none" w:sz="0" w:space="0" w:color="auto"/>
            <w:left w:val="none" w:sz="0" w:space="0" w:color="auto"/>
            <w:bottom w:val="none" w:sz="0" w:space="0" w:color="auto"/>
            <w:right w:val="none" w:sz="0" w:space="0" w:color="auto"/>
          </w:divBdr>
        </w:div>
        <w:div w:id="1045181523">
          <w:marLeft w:val="640"/>
          <w:marRight w:val="0"/>
          <w:marTop w:val="0"/>
          <w:marBottom w:val="0"/>
          <w:divBdr>
            <w:top w:val="none" w:sz="0" w:space="0" w:color="auto"/>
            <w:left w:val="none" w:sz="0" w:space="0" w:color="auto"/>
            <w:bottom w:val="none" w:sz="0" w:space="0" w:color="auto"/>
            <w:right w:val="none" w:sz="0" w:space="0" w:color="auto"/>
          </w:divBdr>
        </w:div>
        <w:div w:id="1674643124">
          <w:marLeft w:val="640"/>
          <w:marRight w:val="0"/>
          <w:marTop w:val="0"/>
          <w:marBottom w:val="0"/>
          <w:divBdr>
            <w:top w:val="none" w:sz="0" w:space="0" w:color="auto"/>
            <w:left w:val="none" w:sz="0" w:space="0" w:color="auto"/>
            <w:bottom w:val="none" w:sz="0" w:space="0" w:color="auto"/>
            <w:right w:val="none" w:sz="0" w:space="0" w:color="auto"/>
          </w:divBdr>
        </w:div>
        <w:div w:id="1003241512">
          <w:marLeft w:val="640"/>
          <w:marRight w:val="0"/>
          <w:marTop w:val="0"/>
          <w:marBottom w:val="0"/>
          <w:divBdr>
            <w:top w:val="none" w:sz="0" w:space="0" w:color="auto"/>
            <w:left w:val="none" w:sz="0" w:space="0" w:color="auto"/>
            <w:bottom w:val="none" w:sz="0" w:space="0" w:color="auto"/>
            <w:right w:val="none" w:sz="0" w:space="0" w:color="auto"/>
          </w:divBdr>
        </w:div>
        <w:div w:id="1606766647">
          <w:marLeft w:val="640"/>
          <w:marRight w:val="0"/>
          <w:marTop w:val="0"/>
          <w:marBottom w:val="0"/>
          <w:divBdr>
            <w:top w:val="none" w:sz="0" w:space="0" w:color="auto"/>
            <w:left w:val="none" w:sz="0" w:space="0" w:color="auto"/>
            <w:bottom w:val="none" w:sz="0" w:space="0" w:color="auto"/>
            <w:right w:val="none" w:sz="0" w:space="0" w:color="auto"/>
          </w:divBdr>
        </w:div>
        <w:div w:id="1523859366">
          <w:marLeft w:val="640"/>
          <w:marRight w:val="0"/>
          <w:marTop w:val="0"/>
          <w:marBottom w:val="0"/>
          <w:divBdr>
            <w:top w:val="none" w:sz="0" w:space="0" w:color="auto"/>
            <w:left w:val="none" w:sz="0" w:space="0" w:color="auto"/>
            <w:bottom w:val="none" w:sz="0" w:space="0" w:color="auto"/>
            <w:right w:val="none" w:sz="0" w:space="0" w:color="auto"/>
          </w:divBdr>
        </w:div>
        <w:div w:id="1602954297">
          <w:marLeft w:val="640"/>
          <w:marRight w:val="0"/>
          <w:marTop w:val="0"/>
          <w:marBottom w:val="0"/>
          <w:divBdr>
            <w:top w:val="none" w:sz="0" w:space="0" w:color="auto"/>
            <w:left w:val="none" w:sz="0" w:space="0" w:color="auto"/>
            <w:bottom w:val="none" w:sz="0" w:space="0" w:color="auto"/>
            <w:right w:val="none" w:sz="0" w:space="0" w:color="auto"/>
          </w:divBdr>
        </w:div>
        <w:div w:id="1081830985">
          <w:marLeft w:val="640"/>
          <w:marRight w:val="0"/>
          <w:marTop w:val="0"/>
          <w:marBottom w:val="0"/>
          <w:divBdr>
            <w:top w:val="none" w:sz="0" w:space="0" w:color="auto"/>
            <w:left w:val="none" w:sz="0" w:space="0" w:color="auto"/>
            <w:bottom w:val="none" w:sz="0" w:space="0" w:color="auto"/>
            <w:right w:val="none" w:sz="0" w:space="0" w:color="auto"/>
          </w:divBdr>
        </w:div>
        <w:div w:id="528570722">
          <w:marLeft w:val="640"/>
          <w:marRight w:val="0"/>
          <w:marTop w:val="0"/>
          <w:marBottom w:val="0"/>
          <w:divBdr>
            <w:top w:val="none" w:sz="0" w:space="0" w:color="auto"/>
            <w:left w:val="none" w:sz="0" w:space="0" w:color="auto"/>
            <w:bottom w:val="none" w:sz="0" w:space="0" w:color="auto"/>
            <w:right w:val="none" w:sz="0" w:space="0" w:color="auto"/>
          </w:divBdr>
        </w:div>
        <w:div w:id="904485438">
          <w:marLeft w:val="640"/>
          <w:marRight w:val="0"/>
          <w:marTop w:val="0"/>
          <w:marBottom w:val="0"/>
          <w:divBdr>
            <w:top w:val="none" w:sz="0" w:space="0" w:color="auto"/>
            <w:left w:val="none" w:sz="0" w:space="0" w:color="auto"/>
            <w:bottom w:val="none" w:sz="0" w:space="0" w:color="auto"/>
            <w:right w:val="none" w:sz="0" w:space="0" w:color="auto"/>
          </w:divBdr>
        </w:div>
        <w:div w:id="483741449">
          <w:marLeft w:val="640"/>
          <w:marRight w:val="0"/>
          <w:marTop w:val="0"/>
          <w:marBottom w:val="0"/>
          <w:divBdr>
            <w:top w:val="none" w:sz="0" w:space="0" w:color="auto"/>
            <w:left w:val="none" w:sz="0" w:space="0" w:color="auto"/>
            <w:bottom w:val="none" w:sz="0" w:space="0" w:color="auto"/>
            <w:right w:val="none" w:sz="0" w:space="0" w:color="auto"/>
          </w:divBdr>
        </w:div>
        <w:div w:id="666833097">
          <w:marLeft w:val="640"/>
          <w:marRight w:val="0"/>
          <w:marTop w:val="0"/>
          <w:marBottom w:val="0"/>
          <w:divBdr>
            <w:top w:val="none" w:sz="0" w:space="0" w:color="auto"/>
            <w:left w:val="none" w:sz="0" w:space="0" w:color="auto"/>
            <w:bottom w:val="none" w:sz="0" w:space="0" w:color="auto"/>
            <w:right w:val="none" w:sz="0" w:space="0" w:color="auto"/>
          </w:divBdr>
        </w:div>
        <w:div w:id="1772047241">
          <w:marLeft w:val="640"/>
          <w:marRight w:val="0"/>
          <w:marTop w:val="0"/>
          <w:marBottom w:val="0"/>
          <w:divBdr>
            <w:top w:val="none" w:sz="0" w:space="0" w:color="auto"/>
            <w:left w:val="none" w:sz="0" w:space="0" w:color="auto"/>
            <w:bottom w:val="none" w:sz="0" w:space="0" w:color="auto"/>
            <w:right w:val="none" w:sz="0" w:space="0" w:color="auto"/>
          </w:divBdr>
        </w:div>
        <w:div w:id="1849559753">
          <w:marLeft w:val="640"/>
          <w:marRight w:val="0"/>
          <w:marTop w:val="0"/>
          <w:marBottom w:val="0"/>
          <w:divBdr>
            <w:top w:val="none" w:sz="0" w:space="0" w:color="auto"/>
            <w:left w:val="none" w:sz="0" w:space="0" w:color="auto"/>
            <w:bottom w:val="none" w:sz="0" w:space="0" w:color="auto"/>
            <w:right w:val="none" w:sz="0" w:space="0" w:color="auto"/>
          </w:divBdr>
        </w:div>
        <w:div w:id="1511606387">
          <w:marLeft w:val="640"/>
          <w:marRight w:val="0"/>
          <w:marTop w:val="0"/>
          <w:marBottom w:val="0"/>
          <w:divBdr>
            <w:top w:val="none" w:sz="0" w:space="0" w:color="auto"/>
            <w:left w:val="none" w:sz="0" w:space="0" w:color="auto"/>
            <w:bottom w:val="none" w:sz="0" w:space="0" w:color="auto"/>
            <w:right w:val="none" w:sz="0" w:space="0" w:color="auto"/>
          </w:divBdr>
        </w:div>
        <w:div w:id="158467442">
          <w:marLeft w:val="640"/>
          <w:marRight w:val="0"/>
          <w:marTop w:val="0"/>
          <w:marBottom w:val="0"/>
          <w:divBdr>
            <w:top w:val="none" w:sz="0" w:space="0" w:color="auto"/>
            <w:left w:val="none" w:sz="0" w:space="0" w:color="auto"/>
            <w:bottom w:val="none" w:sz="0" w:space="0" w:color="auto"/>
            <w:right w:val="none" w:sz="0" w:space="0" w:color="auto"/>
          </w:divBdr>
        </w:div>
        <w:div w:id="1617713013">
          <w:marLeft w:val="640"/>
          <w:marRight w:val="0"/>
          <w:marTop w:val="0"/>
          <w:marBottom w:val="0"/>
          <w:divBdr>
            <w:top w:val="none" w:sz="0" w:space="0" w:color="auto"/>
            <w:left w:val="none" w:sz="0" w:space="0" w:color="auto"/>
            <w:bottom w:val="none" w:sz="0" w:space="0" w:color="auto"/>
            <w:right w:val="none" w:sz="0" w:space="0" w:color="auto"/>
          </w:divBdr>
        </w:div>
        <w:div w:id="1065492732">
          <w:marLeft w:val="640"/>
          <w:marRight w:val="0"/>
          <w:marTop w:val="0"/>
          <w:marBottom w:val="0"/>
          <w:divBdr>
            <w:top w:val="none" w:sz="0" w:space="0" w:color="auto"/>
            <w:left w:val="none" w:sz="0" w:space="0" w:color="auto"/>
            <w:bottom w:val="none" w:sz="0" w:space="0" w:color="auto"/>
            <w:right w:val="none" w:sz="0" w:space="0" w:color="auto"/>
          </w:divBdr>
        </w:div>
        <w:div w:id="1920284035">
          <w:marLeft w:val="640"/>
          <w:marRight w:val="0"/>
          <w:marTop w:val="0"/>
          <w:marBottom w:val="0"/>
          <w:divBdr>
            <w:top w:val="none" w:sz="0" w:space="0" w:color="auto"/>
            <w:left w:val="none" w:sz="0" w:space="0" w:color="auto"/>
            <w:bottom w:val="none" w:sz="0" w:space="0" w:color="auto"/>
            <w:right w:val="none" w:sz="0" w:space="0" w:color="auto"/>
          </w:divBdr>
        </w:div>
        <w:div w:id="2081176193">
          <w:marLeft w:val="640"/>
          <w:marRight w:val="0"/>
          <w:marTop w:val="0"/>
          <w:marBottom w:val="0"/>
          <w:divBdr>
            <w:top w:val="none" w:sz="0" w:space="0" w:color="auto"/>
            <w:left w:val="none" w:sz="0" w:space="0" w:color="auto"/>
            <w:bottom w:val="none" w:sz="0" w:space="0" w:color="auto"/>
            <w:right w:val="none" w:sz="0" w:space="0" w:color="auto"/>
          </w:divBdr>
        </w:div>
        <w:div w:id="109591146">
          <w:marLeft w:val="640"/>
          <w:marRight w:val="0"/>
          <w:marTop w:val="0"/>
          <w:marBottom w:val="0"/>
          <w:divBdr>
            <w:top w:val="none" w:sz="0" w:space="0" w:color="auto"/>
            <w:left w:val="none" w:sz="0" w:space="0" w:color="auto"/>
            <w:bottom w:val="none" w:sz="0" w:space="0" w:color="auto"/>
            <w:right w:val="none" w:sz="0" w:space="0" w:color="auto"/>
          </w:divBdr>
        </w:div>
        <w:div w:id="112024117">
          <w:marLeft w:val="640"/>
          <w:marRight w:val="0"/>
          <w:marTop w:val="0"/>
          <w:marBottom w:val="0"/>
          <w:divBdr>
            <w:top w:val="none" w:sz="0" w:space="0" w:color="auto"/>
            <w:left w:val="none" w:sz="0" w:space="0" w:color="auto"/>
            <w:bottom w:val="none" w:sz="0" w:space="0" w:color="auto"/>
            <w:right w:val="none" w:sz="0" w:space="0" w:color="auto"/>
          </w:divBdr>
        </w:div>
      </w:divsChild>
    </w:div>
    <w:div w:id="1459761743">
      <w:bodyDiv w:val="1"/>
      <w:marLeft w:val="0"/>
      <w:marRight w:val="0"/>
      <w:marTop w:val="0"/>
      <w:marBottom w:val="0"/>
      <w:divBdr>
        <w:top w:val="none" w:sz="0" w:space="0" w:color="auto"/>
        <w:left w:val="none" w:sz="0" w:space="0" w:color="auto"/>
        <w:bottom w:val="none" w:sz="0" w:space="0" w:color="auto"/>
        <w:right w:val="none" w:sz="0" w:space="0" w:color="auto"/>
      </w:divBdr>
    </w:div>
    <w:div w:id="1468161969">
      <w:bodyDiv w:val="1"/>
      <w:marLeft w:val="0"/>
      <w:marRight w:val="0"/>
      <w:marTop w:val="0"/>
      <w:marBottom w:val="0"/>
      <w:divBdr>
        <w:top w:val="none" w:sz="0" w:space="0" w:color="auto"/>
        <w:left w:val="none" w:sz="0" w:space="0" w:color="auto"/>
        <w:bottom w:val="none" w:sz="0" w:space="0" w:color="auto"/>
        <w:right w:val="none" w:sz="0" w:space="0" w:color="auto"/>
      </w:divBdr>
    </w:div>
    <w:div w:id="1470130587">
      <w:bodyDiv w:val="1"/>
      <w:marLeft w:val="0"/>
      <w:marRight w:val="0"/>
      <w:marTop w:val="0"/>
      <w:marBottom w:val="0"/>
      <w:divBdr>
        <w:top w:val="none" w:sz="0" w:space="0" w:color="auto"/>
        <w:left w:val="none" w:sz="0" w:space="0" w:color="auto"/>
        <w:bottom w:val="none" w:sz="0" w:space="0" w:color="auto"/>
        <w:right w:val="none" w:sz="0" w:space="0" w:color="auto"/>
      </w:divBdr>
    </w:div>
    <w:div w:id="1473136624">
      <w:bodyDiv w:val="1"/>
      <w:marLeft w:val="0"/>
      <w:marRight w:val="0"/>
      <w:marTop w:val="0"/>
      <w:marBottom w:val="0"/>
      <w:divBdr>
        <w:top w:val="none" w:sz="0" w:space="0" w:color="auto"/>
        <w:left w:val="none" w:sz="0" w:space="0" w:color="auto"/>
        <w:bottom w:val="none" w:sz="0" w:space="0" w:color="auto"/>
        <w:right w:val="none" w:sz="0" w:space="0" w:color="auto"/>
      </w:divBdr>
    </w:div>
    <w:div w:id="1473324479">
      <w:bodyDiv w:val="1"/>
      <w:marLeft w:val="0"/>
      <w:marRight w:val="0"/>
      <w:marTop w:val="0"/>
      <w:marBottom w:val="0"/>
      <w:divBdr>
        <w:top w:val="none" w:sz="0" w:space="0" w:color="auto"/>
        <w:left w:val="none" w:sz="0" w:space="0" w:color="auto"/>
        <w:bottom w:val="none" w:sz="0" w:space="0" w:color="auto"/>
        <w:right w:val="none" w:sz="0" w:space="0" w:color="auto"/>
      </w:divBdr>
    </w:div>
    <w:div w:id="1474254950">
      <w:bodyDiv w:val="1"/>
      <w:marLeft w:val="0"/>
      <w:marRight w:val="0"/>
      <w:marTop w:val="0"/>
      <w:marBottom w:val="0"/>
      <w:divBdr>
        <w:top w:val="none" w:sz="0" w:space="0" w:color="auto"/>
        <w:left w:val="none" w:sz="0" w:space="0" w:color="auto"/>
        <w:bottom w:val="none" w:sz="0" w:space="0" w:color="auto"/>
        <w:right w:val="none" w:sz="0" w:space="0" w:color="auto"/>
      </w:divBdr>
    </w:div>
    <w:div w:id="1475023288">
      <w:bodyDiv w:val="1"/>
      <w:marLeft w:val="0"/>
      <w:marRight w:val="0"/>
      <w:marTop w:val="0"/>
      <w:marBottom w:val="0"/>
      <w:divBdr>
        <w:top w:val="none" w:sz="0" w:space="0" w:color="auto"/>
        <w:left w:val="none" w:sz="0" w:space="0" w:color="auto"/>
        <w:bottom w:val="none" w:sz="0" w:space="0" w:color="auto"/>
        <w:right w:val="none" w:sz="0" w:space="0" w:color="auto"/>
      </w:divBdr>
    </w:div>
    <w:div w:id="1475684104">
      <w:bodyDiv w:val="1"/>
      <w:marLeft w:val="0"/>
      <w:marRight w:val="0"/>
      <w:marTop w:val="0"/>
      <w:marBottom w:val="0"/>
      <w:divBdr>
        <w:top w:val="none" w:sz="0" w:space="0" w:color="auto"/>
        <w:left w:val="none" w:sz="0" w:space="0" w:color="auto"/>
        <w:bottom w:val="none" w:sz="0" w:space="0" w:color="auto"/>
        <w:right w:val="none" w:sz="0" w:space="0" w:color="auto"/>
      </w:divBdr>
    </w:div>
    <w:div w:id="1479228130">
      <w:bodyDiv w:val="1"/>
      <w:marLeft w:val="0"/>
      <w:marRight w:val="0"/>
      <w:marTop w:val="0"/>
      <w:marBottom w:val="0"/>
      <w:divBdr>
        <w:top w:val="none" w:sz="0" w:space="0" w:color="auto"/>
        <w:left w:val="none" w:sz="0" w:space="0" w:color="auto"/>
        <w:bottom w:val="none" w:sz="0" w:space="0" w:color="auto"/>
        <w:right w:val="none" w:sz="0" w:space="0" w:color="auto"/>
      </w:divBdr>
    </w:div>
    <w:div w:id="1483233631">
      <w:bodyDiv w:val="1"/>
      <w:marLeft w:val="0"/>
      <w:marRight w:val="0"/>
      <w:marTop w:val="0"/>
      <w:marBottom w:val="0"/>
      <w:divBdr>
        <w:top w:val="none" w:sz="0" w:space="0" w:color="auto"/>
        <w:left w:val="none" w:sz="0" w:space="0" w:color="auto"/>
        <w:bottom w:val="none" w:sz="0" w:space="0" w:color="auto"/>
        <w:right w:val="none" w:sz="0" w:space="0" w:color="auto"/>
      </w:divBdr>
    </w:div>
    <w:div w:id="1489589948">
      <w:bodyDiv w:val="1"/>
      <w:marLeft w:val="0"/>
      <w:marRight w:val="0"/>
      <w:marTop w:val="0"/>
      <w:marBottom w:val="0"/>
      <w:divBdr>
        <w:top w:val="none" w:sz="0" w:space="0" w:color="auto"/>
        <w:left w:val="none" w:sz="0" w:space="0" w:color="auto"/>
        <w:bottom w:val="none" w:sz="0" w:space="0" w:color="auto"/>
        <w:right w:val="none" w:sz="0" w:space="0" w:color="auto"/>
      </w:divBdr>
    </w:div>
    <w:div w:id="1490638701">
      <w:bodyDiv w:val="1"/>
      <w:marLeft w:val="0"/>
      <w:marRight w:val="0"/>
      <w:marTop w:val="0"/>
      <w:marBottom w:val="0"/>
      <w:divBdr>
        <w:top w:val="none" w:sz="0" w:space="0" w:color="auto"/>
        <w:left w:val="none" w:sz="0" w:space="0" w:color="auto"/>
        <w:bottom w:val="none" w:sz="0" w:space="0" w:color="auto"/>
        <w:right w:val="none" w:sz="0" w:space="0" w:color="auto"/>
      </w:divBdr>
    </w:div>
    <w:div w:id="1490705415">
      <w:bodyDiv w:val="1"/>
      <w:marLeft w:val="0"/>
      <w:marRight w:val="0"/>
      <w:marTop w:val="0"/>
      <w:marBottom w:val="0"/>
      <w:divBdr>
        <w:top w:val="none" w:sz="0" w:space="0" w:color="auto"/>
        <w:left w:val="none" w:sz="0" w:space="0" w:color="auto"/>
        <w:bottom w:val="none" w:sz="0" w:space="0" w:color="auto"/>
        <w:right w:val="none" w:sz="0" w:space="0" w:color="auto"/>
      </w:divBdr>
    </w:div>
    <w:div w:id="1491286630">
      <w:bodyDiv w:val="1"/>
      <w:marLeft w:val="0"/>
      <w:marRight w:val="0"/>
      <w:marTop w:val="0"/>
      <w:marBottom w:val="0"/>
      <w:divBdr>
        <w:top w:val="none" w:sz="0" w:space="0" w:color="auto"/>
        <w:left w:val="none" w:sz="0" w:space="0" w:color="auto"/>
        <w:bottom w:val="none" w:sz="0" w:space="0" w:color="auto"/>
        <w:right w:val="none" w:sz="0" w:space="0" w:color="auto"/>
      </w:divBdr>
    </w:div>
    <w:div w:id="1493256322">
      <w:bodyDiv w:val="1"/>
      <w:marLeft w:val="0"/>
      <w:marRight w:val="0"/>
      <w:marTop w:val="0"/>
      <w:marBottom w:val="0"/>
      <w:divBdr>
        <w:top w:val="none" w:sz="0" w:space="0" w:color="auto"/>
        <w:left w:val="none" w:sz="0" w:space="0" w:color="auto"/>
        <w:bottom w:val="none" w:sz="0" w:space="0" w:color="auto"/>
        <w:right w:val="none" w:sz="0" w:space="0" w:color="auto"/>
      </w:divBdr>
    </w:div>
    <w:div w:id="1497065746">
      <w:bodyDiv w:val="1"/>
      <w:marLeft w:val="0"/>
      <w:marRight w:val="0"/>
      <w:marTop w:val="0"/>
      <w:marBottom w:val="0"/>
      <w:divBdr>
        <w:top w:val="none" w:sz="0" w:space="0" w:color="auto"/>
        <w:left w:val="none" w:sz="0" w:space="0" w:color="auto"/>
        <w:bottom w:val="none" w:sz="0" w:space="0" w:color="auto"/>
        <w:right w:val="none" w:sz="0" w:space="0" w:color="auto"/>
      </w:divBdr>
    </w:div>
    <w:div w:id="1497459089">
      <w:bodyDiv w:val="1"/>
      <w:marLeft w:val="0"/>
      <w:marRight w:val="0"/>
      <w:marTop w:val="0"/>
      <w:marBottom w:val="0"/>
      <w:divBdr>
        <w:top w:val="none" w:sz="0" w:space="0" w:color="auto"/>
        <w:left w:val="none" w:sz="0" w:space="0" w:color="auto"/>
        <w:bottom w:val="none" w:sz="0" w:space="0" w:color="auto"/>
        <w:right w:val="none" w:sz="0" w:space="0" w:color="auto"/>
      </w:divBdr>
    </w:div>
    <w:div w:id="1500921845">
      <w:bodyDiv w:val="1"/>
      <w:marLeft w:val="0"/>
      <w:marRight w:val="0"/>
      <w:marTop w:val="0"/>
      <w:marBottom w:val="0"/>
      <w:divBdr>
        <w:top w:val="none" w:sz="0" w:space="0" w:color="auto"/>
        <w:left w:val="none" w:sz="0" w:space="0" w:color="auto"/>
        <w:bottom w:val="none" w:sz="0" w:space="0" w:color="auto"/>
        <w:right w:val="none" w:sz="0" w:space="0" w:color="auto"/>
      </w:divBdr>
    </w:div>
    <w:div w:id="1505558970">
      <w:bodyDiv w:val="1"/>
      <w:marLeft w:val="0"/>
      <w:marRight w:val="0"/>
      <w:marTop w:val="0"/>
      <w:marBottom w:val="0"/>
      <w:divBdr>
        <w:top w:val="none" w:sz="0" w:space="0" w:color="auto"/>
        <w:left w:val="none" w:sz="0" w:space="0" w:color="auto"/>
        <w:bottom w:val="none" w:sz="0" w:space="0" w:color="auto"/>
        <w:right w:val="none" w:sz="0" w:space="0" w:color="auto"/>
      </w:divBdr>
    </w:div>
    <w:div w:id="1506282593">
      <w:bodyDiv w:val="1"/>
      <w:marLeft w:val="0"/>
      <w:marRight w:val="0"/>
      <w:marTop w:val="0"/>
      <w:marBottom w:val="0"/>
      <w:divBdr>
        <w:top w:val="none" w:sz="0" w:space="0" w:color="auto"/>
        <w:left w:val="none" w:sz="0" w:space="0" w:color="auto"/>
        <w:bottom w:val="none" w:sz="0" w:space="0" w:color="auto"/>
        <w:right w:val="none" w:sz="0" w:space="0" w:color="auto"/>
      </w:divBdr>
    </w:div>
    <w:div w:id="1513687121">
      <w:bodyDiv w:val="1"/>
      <w:marLeft w:val="0"/>
      <w:marRight w:val="0"/>
      <w:marTop w:val="0"/>
      <w:marBottom w:val="0"/>
      <w:divBdr>
        <w:top w:val="none" w:sz="0" w:space="0" w:color="auto"/>
        <w:left w:val="none" w:sz="0" w:space="0" w:color="auto"/>
        <w:bottom w:val="none" w:sz="0" w:space="0" w:color="auto"/>
        <w:right w:val="none" w:sz="0" w:space="0" w:color="auto"/>
      </w:divBdr>
    </w:div>
    <w:div w:id="1514881948">
      <w:bodyDiv w:val="1"/>
      <w:marLeft w:val="0"/>
      <w:marRight w:val="0"/>
      <w:marTop w:val="0"/>
      <w:marBottom w:val="0"/>
      <w:divBdr>
        <w:top w:val="none" w:sz="0" w:space="0" w:color="auto"/>
        <w:left w:val="none" w:sz="0" w:space="0" w:color="auto"/>
        <w:bottom w:val="none" w:sz="0" w:space="0" w:color="auto"/>
        <w:right w:val="none" w:sz="0" w:space="0" w:color="auto"/>
      </w:divBdr>
    </w:div>
    <w:div w:id="1515683740">
      <w:bodyDiv w:val="1"/>
      <w:marLeft w:val="0"/>
      <w:marRight w:val="0"/>
      <w:marTop w:val="0"/>
      <w:marBottom w:val="0"/>
      <w:divBdr>
        <w:top w:val="none" w:sz="0" w:space="0" w:color="auto"/>
        <w:left w:val="none" w:sz="0" w:space="0" w:color="auto"/>
        <w:bottom w:val="none" w:sz="0" w:space="0" w:color="auto"/>
        <w:right w:val="none" w:sz="0" w:space="0" w:color="auto"/>
      </w:divBdr>
    </w:div>
    <w:div w:id="1516117690">
      <w:bodyDiv w:val="1"/>
      <w:marLeft w:val="0"/>
      <w:marRight w:val="0"/>
      <w:marTop w:val="0"/>
      <w:marBottom w:val="0"/>
      <w:divBdr>
        <w:top w:val="none" w:sz="0" w:space="0" w:color="auto"/>
        <w:left w:val="none" w:sz="0" w:space="0" w:color="auto"/>
        <w:bottom w:val="none" w:sz="0" w:space="0" w:color="auto"/>
        <w:right w:val="none" w:sz="0" w:space="0" w:color="auto"/>
      </w:divBdr>
    </w:div>
    <w:div w:id="1516531873">
      <w:bodyDiv w:val="1"/>
      <w:marLeft w:val="0"/>
      <w:marRight w:val="0"/>
      <w:marTop w:val="0"/>
      <w:marBottom w:val="0"/>
      <w:divBdr>
        <w:top w:val="none" w:sz="0" w:space="0" w:color="auto"/>
        <w:left w:val="none" w:sz="0" w:space="0" w:color="auto"/>
        <w:bottom w:val="none" w:sz="0" w:space="0" w:color="auto"/>
        <w:right w:val="none" w:sz="0" w:space="0" w:color="auto"/>
      </w:divBdr>
    </w:div>
    <w:div w:id="1516533691">
      <w:bodyDiv w:val="1"/>
      <w:marLeft w:val="0"/>
      <w:marRight w:val="0"/>
      <w:marTop w:val="0"/>
      <w:marBottom w:val="0"/>
      <w:divBdr>
        <w:top w:val="none" w:sz="0" w:space="0" w:color="auto"/>
        <w:left w:val="none" w:sz="0" w:space="0" w:color="auto"/>
        <w:bottom w:val="none" w:sz="0" w:space="0" w:color="auto"/>
        <w:right w:val="none" w:sz="0" w:space="0" w:color="auto"/>
      </w:divBdr>
    </w:div>
    <w:div w:id="1516575045">
      <w:bodyDiv w:val="1"/>
      <w:marLeft w:val="0"/>
      <w:marRight w:val="0"/>
      <w:marTop w:val="0"/>
      <w:marBottom w:val="0"/>
      <w:divBdr>
        <w:top w:val="none" w:sz="0" w:space="0" w:color="auto"/>
        <w:left w:val="none" w:sz="0" w:space="0" w:color="auto"/>
        <w:bottom w:val="none" w:sz="0" w:space="0" w:color="auto"/>
        <w:right w:val="none" w:sz="0" w:space="0" w:color="auto"/>
      </w:divBdr>
    </w:div>
    <w:div w:id="1521892875">
      <w:bodyDiv w:val="1"/>
      <w:marLeft w:val="0"/>
      <w:marRight w:val="0"/>
      <w:marTop w:val="0"/>
      <w:marBottom w:val="0"/>
      <w:divBdr>
        <w:top w:val="none" w:sz="0" w:space="0" w:color="auto"/>
        <w:left w:val="none" w:sz="0" w:space="0" w:color="auto"/>
        <w:bottom w:val="none" w:sz="0" w:space="0" w:color="auto"/>
        <w:right w:val="none" w:sz="0" w:space="0" w:color="auto"/>
      </w:divBdr>
    </w:div>
    <w:div w:id="1522277574">
      <w:bodyDiv w:val="1"/>
      <w:marLeft w:val="0"/>
      <w:marRight w:val="0"/>
      <w:marTop w:val="0"/>
      <w:marBottom w:val="0"/>
      <w:divBdr>
        <w:top w:val="none" w:sz="0" w:space="0" w:color="auto"/>
        <w:left w:val="none" w:sz="0" w:space="0" w:color="auto"/>
        <w:bottom w:val="none" w:sz="0" w:space="0" w:color="auto"/>
        <w:right w:val="none" w:sz="0" w:space="0" w:color="auto"/>
      </w:divBdr>
    </w:div>
    <w:div w:id="1526480024">
      <w:bodyDiv w:val="1"/>
      <w:marLeft w:val="0"/>
      <w:marRight w:val="0"/>
      <w:marTop w:val="0"/>
      <w:marBottom w:val="0"/>
      <w:divBdr>
        <w:top w:val="none" w:sz="0" w:space="0" w:color="auto"/>
        <w:left w:val="none" w:sz="0" w:space="0" w:color="auto"/>
        <w:bottom w:val="none" w:sz="0" w:space="0" w:color="auto"/>
        <w:right w:val="none" w:sz="0" w:space="0" w:color="auto"/>
      </w:divBdr>
    </w:div>
    <w:div w:id="1531604699">
      <w:bodyDiv w:val="1"/>
      <w:marLeft w:val="0"/>
      <w:marRight w:val="0"/>
      <w:marTop w:val="0"/>
      <w:marBottom w:val="0"/>
      <w:divBdr>
        <w:top w:val="none" w:sz="0" w:space="0" w:color="auto"/>
        <w:left w:val="none" w:sz="0" w:space="0" w:color="auto"/>
        <w:bottom w:val="none" w:sz="0" w:space="0" w:color="auto"/>
        <w:right w:val="none" w:sz="0" w:space="0" w:color="auto"/>
      </w:divBdr>
    </w:div>
    <w:div w:id="1533345862">
      <w:bodyDiv w:val="1"/>
      <w:marLeft w:val="0"/>
      <w:marRight w:val="0"/>
      <w:marTop w:val="0"/>
      <w:marBottom w:val="0"/>
      <w:divBdr>
        <w:top w:val="none" w:sz="0" w:space="0" w:color="auto"/>
        <w:left w:val="none" w:sz="0" w:space="0" w:color="auto"/>
        <w:bottom w:val="none" w:sz="0" w:space="0" w:color="auto"/>
        <w:right w:val="none" w:sz="0" w:space="0" w:color="auto"/>
      </w:divBdr>
    </w:div>
    <w:div w:id="1534610761">
      <w:bodyDiv w:val="1"/>
      <w:marLeft w:val="0"/>
      <w:marRight w:val="0"/>
      <w:marTop w:val="0"/>
      <w:marBottom w:val="0"/>
      <w:divBdr>
        <w:top w:val="none" w:sz="0" w:space="0" w:color="auto"/>
        <w:left w:val="none" w:sz="0" w:space="0" w:color="auto"/>
        <w:bottom w:val="none" w:sz="0" w:space="0" w:color="auto"/>
        <w:right w:val="none" w:sz="0" w:space="0" w:color="auto"/>
      </w:divBdr>
    </w:div>
    <w:div w:id="1534615325">
      <w:bodyDiv w:val="1"/>
      <w:marLeft w:val="0"/>
      <w:marRight w:val="0"/>
      <w:marTop w:val="0"/>
      <w:marBottom w:val="0"/>
      <w:divBdr>
        <w:top w:val="none" w:sz="0" w:space="0" w:color="auto"/>
        <w:left w:val="none" w:sz="0" w:space="0" w:color="auto"/>
        <w:bottom w:val="none" w:sz="0" w:space="0" w:color="auto"/>
        <w:right w:val="none" w:sz="0" w:space="0" w:color="auto"/>
      </w:divBdr>
    </w:div>
    <w:div w:id="1534921933">
      <w:bodyDiv w:val="1"/>
      <w:marLeft w:val="0"/>
      <w:marRight w:val="0"/>
      <w:marTop w:val="0"/>
      <w:marBottom w:val="0"/>
      <w:divBdr>
        <w:top w:val="none" w:sz="0" w:space="0" w:color="auto"/>
        <w:left w:val="none" w:sz="0" w:space="0" w:color="auto"/>
        <w:bottom w:val="none" w:sz="0" w:space="0" w:color="auto"/>
        <w:right w:val="none" w:sz="0" w:space="0" w:color="auto"/>
      </w:divBdr>
    </w:div>
    <w:div w:id="1535001531">
      <w:bodyDiv w:val="1"/>
      <w:marLeft w:val="0"/>
      <w:marRight w:val="0"/>
      <w:marTop w:val="0"/>
      <w:marBottom w:val="0"/>
      <w:divBdr>
        <w:top w:val="none" w:sz="0" w:space="0" w:color="auto"/>
        <w:left w:val="none" w:sz="0" w:space="0" w:color="auto"/>
        <w:bottom w:val="none" w:sz="0" w:space="0" w:color="auto"/>
        <w:right w:val="none" w:sz="0" w:space="0" w:color="auto"/>
      </w:divBdr>
    </w:div>
    <w:div w:id="1537353432">
      <w:bodyDiv w:val="1"/>
      <w:marLeft w:val="0"/>
      <w:marRight w:val="0"/>
      <w:marTop w:val="0"/>
      <w:marBottom w:val="0"/>
      <w:divBdr>
        <w:top w:val="none" w:sz="0" w:space="0" w:color="auto"/>
        <w:left w:val="none" w:sz="0" w:space="0" w:color="auto"/>
        <w:bottom w:val="none" w:sz="0" w:space="0" w:color="auto"/>
        <w:right w:val="none" w:sz="0" w:space="0" w:color="auto"/>
      </w:divBdr>
    </w:div>
    <w:div w:id="1537624137">
      <w:bodyDiv w:val="1"/>
      <w:marLeft w:val="0"/>
      <w:marRight w:val="0"/>
      <w:marTop w:val="0"/>
      <w:marBottom w:val="0"/>
      <w:divBdr>
        <w:top w:val="none" w:sz="0" w:space="0" w:color="auto"/>
        <w:left w:val="none" w:sz="0" w:space="0" w:color="auto"/>
        <w:bottom w:val="none" w:sz="0" w:space="0" w:color="auto"/>
        <w:right w:val="none" w:sz="0" w:space="0" w:color="auto"/>
      </w:divBdr>
      <w:divsChild>
        <w:div w:id="1274290314">
          <w:marLeft w:val="640"/>
          <w:marRight w:val="0"/>
          <w:marTop w:val="0"/>
          <w:marBottom w:val="0"/>
          <w:divBdr>
            <w:top w:val="none" w:sz="0" w:space="0" w:color="auto"/>
            <w:left w:val="none" w:sz="0" w:space="0" w:color="auto"/>
            <w:bottom w:val="none" w:sz="0" w:space="0" w:color="auto"/>
            <w:right w:val="none" w:sz="0" w:space="0" w:color="auto"/>
          </w:divBdr>
        </w:div>
        <w:div w:id="1529681004">
          <w:marLeft w:val="640"/>
          <w:marRight w:val="0"/>
          <w:marTop w:val="0"/>
          <w:marBottom w:val="0"/>
          <w:divBdr>
            <w:top w:val="none" w:sz="0" w:space="0" w:color="auto"/>
            <w:left w:val="none" w:sz="0" w:space="0" w:color="auto"/>
            <w:bottom w:val="none" w:sz="0" w:space="0" w:color="auto"/>
            <w:right w:val="none" w:sz="0" w:space="0" w:color="auto"/>
          </w:divBdr>
        </w:div>
        <w:div w:id="2017994948">
          <w:marLeft w:val="640"/>
          <w:marRight w:val="0"/>
          <w:marTop w:val="0"/>
          <w:marBottom w:val="0"/>
          <w:divBdr>
            <w:top w:val="none" w:sz="0" w:space="0" w:color="auto"/>
            <w:left w:val="none" w:sz="0" w:space="0" w:color="auto"/>
            <w:bottom w:val="none" w:sz="0" w:space="0" w:color="auto"/>
            <w:right w:val="none" w:sz="0" w:space="0" w:color="auto"/>
          </w:divBdr>
        </w:div>
        <w:div w:id="237135452">
          <w:marLeft w:val="640"/>
          <w:marRight w:val="0"/>
          <w:marTop w:val="0"/>
          <w:marBottom w:val="0"/>
          <w:divBdr>
            <w:top w:val="none" w:sz="0" w:space="0" w:color="auto"/>
            <w:left w:val="none" w:sz="0" w:space="0" w:color="auto"/>
            <w:bottom w:val="none" w:sz="0" w:space="0" w:color="auto"/>
            <w:right w:val="none" w:sz="0" w:space="0" w:color="auto"/>
          </w:divBdr>
        </w:div>
        <w:div w:id="2118868401">
          <w:marLeft w:val="640"/>
          <w:marRight w:val="0"/>
          <w:marTop w:val="0"/>
          <w:marBottom w:val="0"/>
          <w:divBdr>
            <w:top w:val="none" w:sz="0" w:space="0" w:color="auto"/>
            <w:left w:val="none" w:sz="0" w:space="0" w:color="auto"/>
            <w:bottom w:val="none" w:sz="0" w:space="0" w:color="auto"/>
            <w:right w:val="none" w:sz="0" w:space="0" w:color="auto"/>
          </w:divBdr>
        </w:div>
        <w:div w:id="2040861136">
          <w:marLeft w:val="640"/>
          <w:marRight w:val="0"/>
          <w:marTop w:val="0"/>
          <w:marBottom w:val="0"/>
          <w:divBdr>
            <w:top w:val="none" w:sz="0" w:space="0" w:color="auto"/>
            <w:left w:val="none" w:sz="0" w:space="0" w:color="auto"/>
            <w:bottom w:val="none" w:sz="0" w:space="0" w:color="auto"/>
            <w:right w:val="none" w:sz="0" w:space="0" w:color="auto"/>
          </w:divBdr>
        </w:div>
        <w:div w:id="2010332556">
          <w:marLeft w:val="640"/>
          <w:marRight w:val="0"/>
          <w:marTop w:val="0"/>
          <w:marBottom w:val="0"/>
          <w:divBdr>
            <w:top w:val="none" w:sz="0" w:space="0" w:color="auto"/>
            <w:left w:val="none" w:sz="0" w:space="0" w:color="auto"/>
            <w:bottom w:val="none" w:sz="0" w:space="0" w:color="auto"/>
            <w:right w:val="none" w:sz="0" w:space="0" w:color="auto"/>
          </w:divBdr>
        </w:div>
        <w:div w:id="1192260260">
          <w:marLeft w:val="640"/>
          <w:marRight w:val="0"/>
          <w:marTop w:val="0"/>
          <w:marBottom w:val="0"/>
          <w:divBdr>
            <w:top w:val="none" w:sz="0" w:space="0" w:color="auto"/>
            <w:left w:val="none" w:sz="0" w:space="0" w:color="auto"/>
            <w:bottom w:val="none" w:sz="0" w:space="0" w:color="auto"/>
            <w:right w:val="none" w:sz="0" w:space="0" w:color="auto"/>
          </w:divBdr>
        </w:div>
        <w:div w:id="873929104">
          <w:marLeft w:val="640"/>
          <w:marRight w:val="0"/>
          <w:marTop w:val="0"/>
          <w:marBottom w:val="0"/>
          <w:divBdr>
            <w:top w:val="none" w:sz="0" w:space="0" w:color="auto"/>
            <w:left w:val="none" w:sz="0" w:space="0" w:color="auto"/>
            <w:bottom w:val="none" w:sz="0" w:space="0" w:color="auto"/>
            <w:right w:val="none" w:sz="0" w:space="0" w:color="auto"/>
          </w:divBdr>
        </w:div>
        <w:div w:id="1024285593">
          <w:marLeft w:val="640"/>
          <w:marRight w:val="0"/>
          <w:marTop w:val="0"/>
          <w:marBottom w:val="0"/>
          <w:divBdr>
            <w:top w:val="none" w:sz="0" w:space="0" w:color="auto"/>
            <w:left w:val="none" w:sz="0" w:space="0" w:color="auto"/>
            <w:bottom w:val="none" w:sz="0" w:space="0" w:color="auto"/>
            <w:right w:val="none" w:sz="0" w:space="0" w:color="auto"/>
          </w:divBdr>
        </w:div>
        <w:div w:id="328486896">
          <w:marLeft w:val="640"/>
          <w:marRight w:val="0"/>
          <w:marTop w:val="0"/>
          <w:marBottom w:val="0"/>
          <w:divBdr>
            <w:top w:val="none" w:sz="0" w:space="0" w:color="auto"/>
            <w:left w:val="none" w:sz="0" w:space="0" w:color="auto"/>
            <w:bottom w:val="none" w:sz="0" w:space="0" w:color="auto"/>
            <w:right w:val="none" w:sz="0" w:space="0" w:color="auto"/>
          </w:divBdr>
        </w:div>
        <w:div w:id="1403480450">
          <w:marLeft w:val="640"/>
          <w:marRight w:val="0"/>
          <w:marTop w:val="0"/>
          <w:marBottom w:val="0"/>
          <w:divBdr>
            <w:top w:val="none" w:sz="0" w:space="0" w:color="auto"/>
            <w:left w:val="none" w:sz="0" w:space="0" w:color="auto"/>
            <w:bottom w:val="none" w:sz="0" w:space="0" w:color="auto"/>
            <w:right w:val="none" w:sz="0" w:space="0" w:color="auto"/>
          </w:divBdr>
        </w:div>
        <w:div w:id="1374113738">
          <w:marLeft w:val="640"/>
          <w:marRight w:val="0"/>
          <w:marTop w:val="0"/>
          <w:marBottom w:val="0"/>
          <w:divBdr>
            <w:top w:val="none" w:sz="0" w:space="0" w:color="auto"/>
            <w:left w:val="none" w:sz="0" w:space="0" w:color="auto"/>
            <w:bottom w:val="none" w:sz="0" w:space="0" w:color="auto"/>
            <w:right w:val="none" w:sz="0" w:space="0" w:color="auto"/>
          </w:divBdr>
        </w:div>
        <w:div w:id="256211455">
          <w:marLeft w:val="640"/>
          <w:marRight w:val="0"/>
          <w:marTop w:val="0"/>
          <w:marBottom w:val="0"/>
          <w:divBdr>
            <w:top w:val="none" w:sz="0" w:space="0" w:color="auto"/>
            <w:left w:val="none" w:sz="0" w:space="0" w:color="auto"/>
            <w:bottom w:val="none" w:sz="0" w:space="0" w:color="auto"/>
            <w:right w:val="none" w:sz="0" w:space="0" w:color="auto"/>
          </w:divBdr>
        </w:div>
        <w:div w:id="1481580159">
          <w:marLeft w:val="640"/>
          <w:marRight w:val="0"/>
          <w:marTop w:val="0"/>
          <w:marBottom w:val="0"/>
          <w:divBdr>
            <w:top w:val="none" w:sz="0" w:space="0" w:color="auto"/>
            <w:left w:val="none" w:sz="0" w:space="0" w:color="auto"/>
            <w:bottom w:val="none" w:sz="0" w:space="0" w:color="auto"/>
            <w:right w:val="none" w:sz="0" w:space="0" w:color="auto"/>
          </w:divBdr>
        </w:div>
        <w:div w:id="90124052">
          <w:marLeft w:val="640"/>
          <w:marRight w:val="0"/>
          <w:marTop w:val="0"/>
          <w:marBottom w:val="0"/>
          <w:divBdr>
            <w:top w:val="none" w:sz="0" w:space="0" w:color="auto"/>
            <w:left w:val="none" w:sz="0" w:space="0" w:color="auto"/>
            <w:bottom w:val="none" w:sz="0" w:space="0" w:color="auto"/>
            <w:right w:val="none" w:sz="0" w:space="0" w:color="auto"/>
          </w:divBdr>
        </w:div>
        <w:div w:id="594359548">
          <w:marLeft w:val="640"/>
          <w:marRight w:val="0"/>
          <w:marTop w:val="0"/>
          <w:marBottom w:val="0"/>
          <w:divBdr>
            <w:top w:val="none" w:sz="0" w:space="0" w:color="auto"/>
            <w:left w:val="none" w:sz="0" w:space="0" w:color="auto"/>
            <w:bottom w:val="none" w:sz="0" w:space="0" w:color="auto"/>
            <w:right w:val="none" w:sz="0" w:space="0" w:color="auto"/>
          </w:divBdr>
        </w:div>
        <w:div w:id="1186823529">
          <w:marLeft w:val="640"/>
          <w:marRight w:val="0"/>
          <w:marTop w:val="0"/>
          <w:marBottom w:val="0"/>
          <w:divBdr>
            <w:top w:val="none" w:sz="0" w:space="0" w:color="auto"/>
            <w:left w:val="none" w:sz="0" w:space="0" w:color="auto"/>
            <w:bottom w:val="none" w:sz="0" w:space="0" w:color="auto"/>
            <w:right w:val="none" w:sz="0" w:space="0" w:color="auto"/>
          </w:divBdr>
        </w:div>
        <w:div w:id="1184245400">
          <w:marLeft w:val="640"/>
          <w:marRight w:val="0"/>
          <w:marTop w:val="0"/>
          <w:marBottom w:val="0"/>
          <w:divBdr>
            <w:top w:val="none" w:sz="0" w:space="0" w:color="auto"/>
            <w:left w:val="none" w:sz="0" w:space="0" w:color="auto"/>
            <w:bottom w:val="none" w:sz="0" w:space="0" w:color="auto"/>
            <w:right w:val="none" w:sz="0" w:space="0" w:color="auto"/>
          </w:divBdr>
        </w:div>
        <w:div w:id="605574005">
          <w:marLeft w:val="640"/>
          <w:marRight w:val="0"/>
          <w:marTop w:val="0"/>
          <w:marBottom w:val="0"/>
          <w:divBdr>
            <w:top w:val="none" w:sz="0" w:space="0" w:color="auto"/>
            <w:left w:val="none" w:sz="0" w:space="0" w:color="auto"/>
            <w:bottom w:val="none" w:sz="0" w:space="0" w:color="auto"/>
            <w:right w:val="none" w:sz="0" w:space="0" w:color="auto"/>
          </w:divBdr>
        </w:div>
        <w:div w:id="1340505346">
          <w:marLeft w:val="640"/>
          <w:marRight w:val="0"/>
          <w:marTop w:val="0"/>
          <w:marBottom w:val="0"/>
          <w:divBdr>
            <w:top w:val="none" w:sz="0" w:space="0" w:color="auto"/>
            <w:left w:val="none" w:sz="0" w:space="0" w:color="auto"/>
            <w:bottom w:val="none" w:sz="0" w:space="0" w:color="auto"/>
            <w:right w:val="none" w:sz="0" w:space="0" w:color="auto"/>
          </w:divBdr>
        </w:div>
        <w:div w:id="1891648984">
          <w:marLeft w:val="640"/>
          <w:marRight w:val="0"/>
          <w:marTop w:val="0"/>
          <w:marBottom w:val="0"/>
          <w:divBdr>
            <w:top w:val="none" w:sz="0" w:space="0" w:color="auto"/>
            <w:left w:val="none" w:sz="0" w:space="0" w:color="auto"/>
            <w:bottom w:val="none" w:sz="0" w:space="0" w:color="auto"/>
            <w:right w:val="none" w:sz="0" w:space="0" w:color="auto"/>
          </w:divBdr>
        </w:div>
        <w:div w:id="2053845317">
          <w:marLeft w:val="640"/>
          <w:marRight w:val="0"/>
          <w:marTop w:val="0"/>
          <w:marBottom w:val="0"/>
          <w:divBdr>
            <w:top w:val="none" w:sz="0" w:space="0" w:color="auto"/>
            <w:left w:val="none" w:sz="0" w:space="0" w:color="auto"/>
            <w:bottom w:val="none" w:sz="0" w:space="0" w:color="auto"/>
            <w:right w:val="none" w:sz="0" w:space="0" w:color="auto"/>
          </w:divBdr>
        </w:div>
        <w:div w:id="734206885">
          <w:marLeft w:val="640"/>
          <w:marRight w:val="0"/>
          <w:marTop w:val="0"/>
          <w:marBottom w:val="0"/>
          <w:divBdr>
            <w:top w:val="none" w:sz="0" w:space="0" w:color="auto"/>
            <w:left w:val="none" w:sz="0" w:space="0" w:color="auto"/>
            <w:bottom w:val="none" w:sz="0" w:space="0" w:color="auto"/>
            <w:right w:val="none" w:sz="0" w:space="0" w:color="auto"/>
          </w:divBdr>
        </w:div>
        <w:div w:id="337470319">
          <w:marLeft w:val="640"/>
          <w:marRight w:val="0"/>
          <w:marTop w:val="0"/>
          <w:marBottom w:val="0"/>
          <w:divBdr>
            <w:top w:val="none" w:sz="0" w:space="0" w:color="auto"/>
            <w:left w:val="none" w:sz="0" w:space="0" w:color="auto"/>
            <w:bottom w:val="none" w:sz="0" w:space="0" w:color="auto"/>
            <w:right w:val="none" w:sz="0" w:space="0" w:color="auto"/>
          </w:divBdr>
        </w:div>
        <w:div w:id="917983016">
          <w:marLeft w:val="640"/>
          <w:marRight w:val="0"/>
          <w:marTop w:val="0"/>
          <w:marBottom w:val="0"/>
          <w:divBdr>
            <w:top w:val="none" w:sz="0" w:space="0" w:color="auto"/>
            <w:left w:val="none" w:sz="0" w:space="0" w:color="auto"/>
            <w:bottom w:val="none" w:sz="0" w:space="0" w:color="auto"/>
            <w:right w:val="none" w:sz="0" w:space="0" w:color="auto"/>
          </w:divBdr>
        </w:div>
        <w:div w:id="1200437128">
          <w:marLeft w:val="640"/>
          <w:marRight w:val="0"/>
          <w:marTop w:val="0"/>
          <w:marBottom w:val="0"/>
          <w:divBdr>
            <w:top w:val="none" w:sz="0" w:space="0" w:color="auto"/>
            <w:left w:val="none" w:sz="0" w:space="0" w:color="auto"/>
            <w:bottom w:val="none" w:sz="0" w:space="0" w:color="auto"/>
            <w:right w:val="none" w:sz="0" w:space="0" w:color="auto"/>
          </w:divBdr>
        </w:div>
        <w:div w:id="32775818">
          <w:marLeft w:val="640"/>
          <w:marRight w:val="0"/>
          <w:marTop w:val="0"/>
          <w:marBottom w:val="0"/>
          <w:divBdr>
            <w:top w:val="none" w:sz="0" w:space="0" w:color="auto"/>
            <w:left w:val="none" w:sz="0" w:space="0" w:color="auto"/>
            <w:bottom w:val="none" w:sz="0" w:space="0" w:color="auto"/>
            <w:right w:val="none" w:sz="0" w:space="0" w:color="auto"/>
          </w:divBdr>
        </w:div>
        <w:div w:id="392966496">
          <w:marLeft w:val="640"/>
          <w:marRight w:val="0"/>
          <w:marTop w:val="0"/>
          <w:marBottom w:val="0"/>
          <w:divBdr>
            <w:top w:val="none" w:sz="0" w:space="0" w:color="auto"/>
            <w:left w:val="none" w:sz="0" w:space="0" w:color="auto"/>
            <w:bottom w:val="none" w:sz="0" w:space="0" w:color="auto"/>
            <w:right w:val="none" w:sz="0" w:space="0" w:color="auto"/>
          </w:divBdr>
        </w:div>
        <w:div w:id="1024283841">
          <w:marLeft w:val="640"/>
          <w:marRight w:val="0"/>
          <w:marTop w:val="0"/>
          <w:marBottom w:val="0"/>
          <w:divBdr>
            <w:top w:val="none" w:sz="0" w:space="0" w:color="auto"/>
            <w:left w:val="none" w:sz="0" w:space="0" w:color="auto"/>
            <w:bottom w:val="none" w:sz="0" w:space="0" w:color="auto"/>
            <w:right w:val="none" w:sz="0" w:space="0" w:color="auto"/>
          </w:divBdr>
        </w:div>
        <w:div w:id="267351860">
          <w:marLeft w:val="640"/>
          <w:marRight w:val="0"/>
          <w:marTop w:val="0"/>
          <w:marBottom w:val="0"/>
          <w:divBdr>
            <w:top w:val="none" w:sz="0" w:space="0" w:color="auto"/>
            <w:left w:val="none" w:sz="0" w:space="0" w:color="auto"/>
            <w:bottom w:val="none" w:sz="0" w:space="0" w:color="auto"/>
            <w:right w:val="none" w:sz="0" w:space="0" w:color="auto"/>
          </w:divBdr>
        </w:div>
        <w:div w:id="522406557">
          <w:marLeft w:val="640"/>
          <w:marRight w:val="0"/>
          <w:marTop w:val="0"/>
          <w:marBottom w:val="0"/>
          <w:divBdr>
            <w:top w:val="none" w:sz="0" w:space="0" w:color="auto"/>
            <w:left w:val="none" w:sz="0" w:space="0" w:color="auto"/>
            <w:bottom w:val="none" w:sz="0" w:space="0" w:color="auto"/>
            <w:right w:val="none" w:sz="0" w:space="0" w:color="auto"/>
          </w:divBdr>
        </w:div>
        <w:div w:id="1949241340">
          <w:marLeft w:val="640"/>
          <w:marRight w:val="0"/>
          <w:marTop w:val="0"/>
          <w:marBottom w:val="0"/>
          <w:divBdr>
            <w:top w:val="none" w:sz="0" w:space="0" w:color="auto"/>
            <w:left w:val="none" w:sz="0" w:space="0" w:color="auto"/>
            <w:bottom w:val="none" w:sz="0" w:space="0" w:color="auto"/>
            <w:right w:val="none" w:sz="0" w:space="0" w:color="auto"/>
          </w:divBdr>
        </w:div>
        <w:div w:id="1447308878">
          <w:marLeft w:val="640"/>
          <w:marRight w:val="0"/>
          <w:marTop w:val="0"/>
          <w:marBottom w:val="0"/>
          <w:divBdr>
            <w:top w:val="none" w:sz="0" w:space="0" w:color="auto"/>
            <w:left w:val="none" w:sz="0" w:space="0" w:color="auto"/>
            <w:bottom w:val="none" w:sz="0" w:space="0" w:color="auto"/>
            <w:right w:val="none" w:sz="0" w:space="0" w:color="auto"/>
          </w:divBdr>
        </w:div>
        <w:div w:id="122386866">
          <w:marLeft w:val="640"/>
          <w:marRight w:val="0"/>
          <w:marTop w:val="0"/>
          <w:marBottom w:val="0"/>
          <w:divBdr>
            <w:top w:val="none" w:sz="0" w:space="0" w:color="auto"/>
            <w:left w:val="none" w:sz="0" w:space="0" w:color="auto"/>
            <w:bottom w:val="none" w:sz="0" w:space="0" w:color="auto"/>
            <w:right w:val="none" w:sz="0" w:space="0" w:color="auto"/>
          </w:divBdr>
        </w:div>
        <w:div w:id="1276136068">
          <w:marLeft w:val="640"/>
          <w:marRight w:val="0"/>
          <w:marTop w:val="0"/>
          <w:marBottom w:val="0"/>
          <w:divBdr>
            <w:top w:val="none" w:sz="0" w:space="0" w:color="auto"/>
            <w:left w:val="none" w:sz="0" w:space="0" w:color="auto"/>
            <w:bottom w:val="none" w:sz="0" w:space="0" w:color="auto"/>
            <w:right w:val="none" w:sz="0" w:space="0" w:color="auto"/>
          </w:divBdr>
        </w:div>
        <w:div w:id="1398089141">
          <w:marLeft w:val="640"/>
          <w:marRight w:val="0"/>
          <w:marTop w:val="0"/>
          <w:marBottom w:val="0"/>
          <w:divBdr>
            <w:top w:val="none" w:sz="0" w:space="0" w:color="auto"/>
            <w:left w:val="none" w:sz="0" w:space="0" w:color="auto"/>
            <w:bottom w:val="none" w:sz="0" w:space="0" w:color="auto"/>
            <w:right w:val="none" w:sz="0" w:space="0" w:color="auto"/>
          </w:divBdr>
        </w:div>
        <w:div w:id="923102952">
          <w:marLeft w:val="640"/>
          <w:marRight w:val="0"/>
          <w:marTop w:val="0"/>
          <w:marBottom w:val="0"/>
          <w:divBdr>
            <w:top w:val="none" w:sz="0" w:space="0" w:color="auto"/>
            <w:left w:val="none" w:sz="0" w:space="0" w:color="auto"/>
            <w:bottom w:val="none" w:sz="0" w:space="0" w:color="auto"/>
            <w:right w:val="none" w:sz="0" w:space="0" w:color="auto"/>
          </w:divBdr>
        </w:div>
        <w:div w:id="1611038226">
          <w:marLeft w:val="640"/>
          <w:marRight w:val="0"/>
          <w:marTop w:val="0"/>
          <w:marBottom w:val="0"/>
          <w:divBdr>
            <w:top w:val="none" w:sz="0" w:space="0" w:color="auto"/>
            <w:left w:val="none" w:sz="0" w:space="0" w:color="auto"/>
            <w:bottom w:val="none" w:sz="0" w:space="0" w:color="auto"/>
            <w:right w:val="none" w:sz="0" w:space="0" w:color="auto"/>
          </w:divBdr>
        </w:div>
        <w:div w:id="419521454">
          <w:marLeft w:val="640"/>
          <w:marRight w:val="0"/>
          <w:marTop w:val="0"/>
          <w:marBottom w:val="0"/>
          <w:divBdr>
            <w:top w:val="none" w:sz="0" w:space="0" w:color="auto"/>
            <w:left w:val="none" w:sz="0" w:space="0" w:color="auto"/>
            <w:bottom w:val="none" w:sz="0" w:space="0" w:color="auto"/>
            <w:right w:val="none" w:sz="0" w:space="0" w:color="auto"/>
          </w:divBdr>
        </w:div>
        <w:div w:id="890309525">
          <w:marLeft w:val="640"/>
          <w:marRight w:val="0"/>
          <w:marTop w:val="0"/>
          <w:marBottom w:val="0"/>
          <w:divBdr>
            <w:top w:val="none" w:sz="0" w:space="0" w:color="auto"/>
            <w:left w:val="none" w:sz="0" w:space="0" w:color="auto"/>
            <w:bottom w:val="none" w:sz="0" w:space="0" w:color="auto"/>
            <w:right w:val="none" w:sz="0" w:space="0" w:color="auto"/>
          </w:divBdr>
        </w:div>
        <w:div w:id="1700546156">
          <w:marLeft w:val="640"/>
          <w:marRight w:val="0"/>
          <w:marTop w:val="0"/>
          <w:marBottom w:val="0"/>
          <w:divBdr>
            <w:top w:val="none" w:sz="0" w:space="0" w:color="auto"/>
            <w:left w:val="none" w:sz="0" w:space="0" w:color="auto"/>
            <w:bottom w:val="none" w:sz="0" w:space="0" w:color="auto"/>
            <w:right w:val="none" w:sz="0" w:space="0" w:color="auto"/>
          </w:divBdr>
        </w:div>
        <w:div w:id="675961827">
          <w:marLeft w:val="640"/>
          <w:marRight w:val="0"/>
          <w:marTop w:val="0"/>
          <w:marBottom w:val="0"/>
          <w:divBdr>
            <w:top w:val="none" w:sz="0" w:space="0" w:color="auto"/>
            <w:left w:val="none" w:sz="0" w:space="0" w:color="auto"/>
            <w:bottom w:val="none" w:sz="0" w:space="0" w:color="auto"/>
            <w:right w:val="none" w:sz="0" w:space="0" w:color="auto"/>
          </w:divBdr>
        </w:div>
        <w:div w:id="1205826167">
          <w:marLeft w:val="640"/>
          <w:marRight w:val="0"/>
          <w:marTop w:val="0"/>
          <w:marBottom w:val="0"/>
          <w:divBdr>
            <w:top w:val="none" w:sz="0" w:space="0" w:color="auto"/>
            <w:left w:val="none" w:sz="0" w:space="0" w:color="auto"/>
            <w:bottom w:val="none" w:sz="0" w:space="0" w:color="auto"/>
            <w:right w:val="none" w:sz="0" w:space="0" w:color="auto"/>
          </w:divBdr>
        </w:div>
        <w:div w:id="1546480986">
          <w:marLeft w:val="640"/>
          <w:marRight w:val="0"/>
          <w:marTop w:val="0"/>
          <w:marBottom w:val="0"/>
          <w:divBdr>
            <w:top w:val="none" w:sz="0" w:space="0" w:color="auto"/>
            <w:left w:val="none" w:sz="0" w:space="0" w:color="auto"/>
            <w:bottom w:val="none" w:sz="0" w:space="0" w:color="auto"/>
            <w:right w:val="none" w:sz="0" w:space="0" w:color="auto"/>
          </w:divBdr>
        </w:div>
        <w:div w:id="1353989914">
          <w:marLeft w:val="640"/>
          <w:marRight w:val="0"/>
          <w:marTop w:val="0"/>
          <w:marBottom w:val="0"/>
          <w:divBdr>
            <w:top w:val="none" w:sz="0" w:space="0" w:color="auto"/>
            <w:left w:val="none" w:sz="0" w:space="0" w:color="auto"/>
            <w:bottom w:val="none" w:sz="0" w:space="0" w:color="auto"/>
            <w:right w:val="none" w:sz="0" w:space="0" w:color="auto"/>
          </w:divBdr>
        </w:div>
        <w:div w:id="1457748671">
          <w:marLeft w:val="640"/>
          <w:marRight w:val="0"/>
          <w:marTop w:val="0"/>
          <w:marBottom w:val="0"/>
          <w:divBdr>
            <w:top w:val="none" w:sz="0" w:space="0" w:color="auto"/>
            <w:left w:val="none" w:sz="0" w:space="0" w:color="auto"/>
            <w:bottom w:val="none" w:sz="0" w:space="0" w:color="auto"/>
            <w:right w:val="none" w:sz="0" w:space="0" w:color="auto"/>
          </w:divBdr>
        </w:div>
        <w:div w:id="810750769">
          <w:marLeft w:val="640"/>
          <w:marRight w:val="0"/>
          <w:marTop w:val="0"/>
          <w:marBottom w:val="0"/>
          <w:divBdr>
            <w:top w:val="none" w:sz="0" w:space="0" w:color="auto"/>
            <w:left w:val="none" w:sz="0" w:space="0" w:color="auto"/>
            <w:bottom w:val="none" w:sz="0" w:space="0" w:color="auto"/>
            <w:right w:val="none" w:sz="0" w:space="0" w:color="auto"/>
          </w:divBdr>
        </w:div>
        <w:div w:id="1307735829">
          <w:marLeft w:val="640"/>
          <w:marRight w:val="0"/>
          <w:marTop w:val="0"/>
          <w:marBottom w:val="0"/>
          <w:divBdr>
            <w:top w:val="none" w:sz="0" w:space="0" w:color="auto"/>
            <w:left w:val="none" w:sz="0" w:space="0" w:color="auto"/>
            <w:bottom w:val="none" w:sz="0" w:space="0" w:color="auto"/>
            <w:right w:val="none" w:sz="0" w:space="0" w:color="auto"/>
          </w:divBdr>
        </w:div>
        <w:div w:id="359671867">
          <w:marLeft w:val="640"/>
          <w:marRight w:val="0"/>
          <w:marTop w:val="0"/>
          <w:marBottom w:val="0"/>
          <w:divBdr>
            <w:top w:val="none" w:sz="0" w:space="0" w:color="auto"/>
            <w:left w:val="none" w:sz="0" w:space="0" w:color="auto"/>
            <w:bottom w:val="none" w:sz="0" w:space="0" w:color="auto"/>
            <w:right w:val="none" w:sz="0" w:space="0" w:color="auto"/>
          </w:divBdr>
        </w:div>
        <w:div w:id="21978769">
          <w:marLeft w:val="640"/>
          <w:marRight w:val="0"/>
          <w:marTop w:val="0"/>
          <w:marBottom w:val="0"/>
          <w:divBdr>
            <w:top w:val="none" w:sz="0" w:space="0" w:color="auto"/>
            <w:left w:val="none" w:sz="0" w:space="0" w:color="auto"/>
            <w:bottom w:val="none" w:sz="0" w:space="0" w:color="auto"/>
            <w:right w:val="none" w:sz="0" w:space="0" w:color="auto"/>
          </w:divBdr>
        </w:div>
        <w:div w:id="386732581">
          <w:marLeft w:val="640"/>
          <w:marRight w:val="0"/>
          <w:marTop w:val="0"/>
          <w:marBottom w:val="0"/>
          <w:divBdr>
            <w:top w:val="none" w:sz="0" w:space="0" w:color="auto"/>
            <w:left w:val="none" w:sz="0" w:space="0" w:color="auto"/>
            <w:bottom w:val="none" w:sz="0" w:space="0" w:color="auto"/>
            <w:right w:val="none" w:sz="0" w:space="0" w:color="auto"/>
          </w:divBdr>
        </w:div>
        <w:div w:id="385030947">
          <w:marLeft w:val="640"/>
          <w:marRight w:val="0"/>
          <w:marTop w:val="0"/>
          <w:marBottom w:val="0"/>
          <w:divBdr>
            <w:top w:val="none" w:sz="0" w:space="0" w:color="auto"/>
            <w:left w:val="none" w:sz="0" w:space="0" w:color="auto"/>
            <w:bottom w:val="none" w:sz="0" w:space="0" w:color="auto"/>
            <w:right w:val="none" w:sz="0" w:space="0" w:color="auto"/>
          </w:divBdr>
        </w:div>
        <w:div w:id="571352343">
          <w:marLeft w:val="640"/>
          <w:marRight w:val="0"/>
          <w:marTop w:val="0"/>
          <w:marBottom w:val="0"/>
          <w:divBdr>
            <w:top w:val="none" w:sz="0" w:space="0" w:color="auto"/>
            <w:left w:val="none" w:sz="0" w:space="0" w:color="auto"/>
            <w:bottom w:val="none" w:sz="0" w:space="0" w:color="auto"/>
            <w:right w:val="none" w:sz="0" w:space="0" w:color="auto"/>
          </w:divBdr>
        </w:div>
        <w:div w:id="1856923461">
          <w:marLeft w:val="640"/>
          <w:marRight w:val="0"/>
          <w:marTop w:val="0"/>
          <w:marBottom w:val="0"/>
          <w:divBdr>
            <w:top w:val="none" w:sz="0" w:space="0" w:color="auto"/>
            <w:left w:val="none" w:sz="0" w:space="0" w:color="auto"/>
            <w:bottom w:val="none" w:sz="0" w:space="0" w:color="auto"/>
            <w:right w:val="none" w:sz="0" w:space="0" w:color="auto"/>
          </w:divBdr>
        </w:div>
        <w:div w:id="1533418751">
          <w:marLeft w:val="640"/>
          <w:marRight w:val="0"/>
          <w:marTop w:val="0"/>
          <w:marBottom w:val="0"/>
          <w:divBdr>
            <w:top w:val="none" w:sz="0" w:space="0" w:color="auto"/>
            <w:left w:val="none" w:sz="0" w:space="0" w:color="auto"/>
            <w:bottom w:val="none" w:sz="0" w:space="0" w:color="auto"/>
            <w:right w:val="none" w:sz="0" w:space="0" w:color="auto"/>
          </w:divBdr>
        </w:div>
        <w:div w:id="68115706">
          <w:marLeft w:val="640"/>
          <w:marRight w:val="0"/>
          <w:marTop w:val="0"/>
          <w:marBottom w:val="0"/>
          <w:divBdr>
            <w:top w:val="none" w:sz="0" w:space="0" w:color="auto"/>
            <w:left w:val="none" w:sz="0" w:space="0" w:color="auto"/>
            <w:bottom w:val="none" w:sz="0" w:space="0" w:color="auto"/>
            <w:right w:val="none" w:sz="0" w:space="0" w:color="auto"/>
          </w:divBdr>
        </w:div>
        <w:div w:id="358893409">
          <w:marLeft w:val="640"/>
          <w:marRight w:val="0"/>
          <w:marTop w:val="0"/>
          <w:marBottom w:val="0"/>
          <w:divBdr>
            <w:top w:val="none" w:sz="0" w:space="0" w:color="auto"/>
            <w:left w:val="none" w:sz="0" w:space="0" w:color="auto"/>
            <w:bottom w:val="none" w:sz="0" w:space="0" w:color="auto"/>
            <w:right w:val="none" w:sz="0" w:space="0" w:color="auto"/>
          </w:divBdr>
        </w:div>
        <w:div w:id="2008749800">
          <w:marLeft w:val="640"/>
          <w:marRight w:val="0"/>
          <w:marTop w:val="0"/>
          <w:marBottom w:val="0"/>
          <w:divBdr>
            <w:top w:val="none" w:sz="0" w:space="0" w:color="auto"/>
            <w:left w:val="none" w:sz="0" w:space="0" w:color="auto"/>
            <w:bottom w:val="none" w:sz="0" w:space="0" w:color="auto"/>
            <w:right w:val="none" w:sz="0" w:space="0" w:color="auto"/>
          </w:divBdr>
        </w:div>
        <w:div w:id="1138568184">
          <w:marLeft w:val="640"/>
          <w:marRight w:val="0"/>
          <w:marTop w:val="0"/>
          <w:marBottom w:val="0"/>
          <w:divBdr>
            <w:top w:val="none" w:sz="0" w:space="0" w:color="auto"/>
            <w:left w:val="none" w:sz="0" w:space="0" w:color="auto"/>
            <w:bottom w:val="none" w:sz="0" w:space="0" w:color="auto"/>
            <w:right w:val="none" w:sz="0" w:space="0" w:color="auto"/>
          </w:divBdr>
        </w:div>
        <w:div w:id="1589457414">
          <w:marLeft w:val="640"/>
          <w:marRight w:val="0"/>
          <w:marTop w:val="0"/>
          <w:marBottom w:val="0"/>
          <w:divBdr>
            <w:top w:val="none" w:sz="0" w:space="0" w:color="auto"/>
            <w:left w:val="none" w:sz="0" w:space="0" w:color="auto"/>
            <w:bottom w:val="none" w:sz="0" w:space="0" w:color="auto"/>
            <w:right w:val="none" w:sz="0" w:space="0" w:color="auto"/>
          </w:divBdr>
        </w:div>
        <w:div w:id="581525855">
          <w:marLeft w:val="640"/>
          <w:marRight w:val="0"/>
          <w:marTop w:val="0"/>
          <w:marBottom w:val="0"/>
          <w:divBdr>
            <w:top w:val="none" w:sz="0" w:space="0" w:color="auto"/>
            <w:left w:val="none" w:sz="0" w:space="0" w:color="auto"/>
            <w:bottom w:val="none" w:sz="0" w:space="0" w:color="auto"/>
            <w:right w:val="none" w:sz="0" w:space="0" w:color="auto"/>
          </w:divBdr>
        </w:div>
        <w:div w:id="232470372">
          <w:marLeft w:val="640"/>
          <w:marRight w:val="0"/>
          <w:marTop w:val="0"/>
          <w:marBottom w:val="0"/>
          <w:divBdr>
            <w:top w:val="none" w:sz="0" w:space="0" w:color="auto"/>
            <w:left w:val="none" w:sz="0" w:space="0" w:color="auto"/>
            <w:bottom w:val="none" w:sz="0" w:space="0" w:color="auto"/>
            <w:right w:val="none" w:sz="0" w:space="0" w:color="auto"/>
          </w:divBdr>
        </w:div>
        <w:div w:id="48920431">
          <w:marLeft w:val="640"/>
          <w:marRight w:val="0"/>
          <w:marTop w:val="0"/>
          <w:marBottom w:val="0"/>
          <w:divBdr>
            <w:top w:val="none" w:sz="0" w:space="0" w:color="auto"/>
            <w:left w:val="none" w:sz="0" w:space="0" w:color="auto"/>
            <w:bottom w:val="none" w:sz="0" w:space="0" w:color="auto"/>
            <w:right w:val="none" w:sz="0" w:space="0" w:color="auto"/>
          </w:divBdr>
        </w:div>
        <w:div w:id="2049455522">
          <w:marLeft w:val="640"/>
          <w:marRight w:val="0"/>
          <w:marTop w:val="0"/>
          <w:marBottom w:val="0"/>
          <w:divBdr>
            <w:top w:val="none" w:sz="0" w:space="0" w:color="auto"/>
            <w:left w:val="none" w:sz="0" w:space="0" w:color="auto"/>
            <w:bottom w:val="none" w:sz="0" w:space="0" w:color="auto"/>
            <w:right w:val="none" w:sz="0" w:space="0" w:color="auto"/>
          </w:divBdr>
        </w:div>
        <w:div w:id="628824467">
          <w:marLeft w:val="640"/>
          <w:marRight w:val="0"/>
          <w:marTop w:val="0"/>
          <w:marBottom w:val="0"/>
          <w:divBdr>
            <w:top w:val="none" w:sz="0" w:space="0" w:color="auto"/>
            <w:left w:val="none" w:sz="0" w:space="0" w:color="auto"/>
            <w:bottom w:val="none" w:sz="0" w:space="0" w:color="auto"/>
            <w:right w:val="none" w:sz="0" w:space="0" w:color="auto"/>
          </w:divBdr>
        </w:div>
        <w:div w:id="652639580">
          <w:marLeft w:val="640"/>
          <w:marRight w:val="0"/>
          <w:marTop w:val="0"/>
          <w:marBottom w:val="0"/>
          <w:divBdr>
            <w:top w:val="none" w:sz="0" w:space="0" w:color="auto"/>
            <w:left w:val="none" w:sz="0" w:space="0" w:color="auto"/>
            <w:bottom w:val="none" w:sz="0" w:space="0" w:color="auto"/>
            <w:right w:val="none" w:sz="0" w:space="0" w:color="auto"/>
          </w:divBdr>
        </w:div>
        <w:div w:id="1516841463">
          <w:marLeft w:val="640"/>
          <w:marRight w:val="0"/>
          <w:marTop w:val="0"/>
          <w:marBottom w:val="0"/>
          <w:divBdr>
            <w:top w:val="none" w:sz="0" w:space="0" w:color="auto"/>
            <w:left w:val="none" w:sz="0" w:space="0" w:color="auto"/>
            <w:bottom w:val="none" w:sz="0" w:space="0" w:color="auto"/>
            <w:right w:val="none" w:sz="0" w:space="0" w:color="auto"/>
          </w:divBdr>
        </w:div>
        <w:div w:id="1980722302">
          <w:marLeft w:val="640"/>
          <w:marRight w:val="0"/>
          <w:marTop w:val="0"/>
          <w:marBottom w:val="0"/>
          <w:divBdr>
            <w:top w:val="none" w:sz="0" w:space="0" w:color="auto"/>
            <w:left w:val="none" w:sz="0" w:space="0" w:color="auto"/>
            <w:bottom w:val="none" w:sz="0" w:space="0" w:color="auto"/>
            <w:right w:val="none" w:sz="0" w:space="0" w:color="auto"/>
          </w:divBdr>
        </w:div>
        <w:div w:id="1481118934">
          <w:marLeft w:val="640"/>
          <w:marRight w:val="0"/>
          <w:marTop w:val="0"/>
          <w:marBottom w:val="0"/>
          <w:divBdr>
            <w:top w:val="none" w:sz="0" w:space="0" w:color="auto"/>
            <w:left w:val="none" w:sz="0" w:space="0" w:color="auto"/>
            <w:bottom w:val="none" w:sz="0" w:space="0" w:color="auto"/>
            <w:right w:val="none" w:sz="0" w:space="0" w:color="auto"/>
          </w:divBdr>
        </w:div>
        <w:div w:id="1519152359">
          <w:marLeft w:val="640"/>
          <w:marRight w:val="0"/>
          <w:marTop w:val="0"/>
          <w:marBottom w:val="0"/>
          <w:divBdr>
            <w:top w:val="none" w:sz="0" w:space="0" w:color="auto"/>
            <w:left w:val="none" w:sz="0" w:space="0" w:color="auto"/>
            <w:bottom w:val="none" w:sz="0" w:space="0" w:color="auto"/>
            <w:right w:val="none" w:sz="0" w:space="0" w:color="auto"/>
          </w:divBdr>
        </w:div>
        <w:div w:id="51007624">
          <w:marLeft w:val="640"/>
          <w:marRight w:val="0"/>
          <w:marTop w:val="0"/>
          <w:marBottom w:val="0"/>
          <w:divBdr>
            <w:top w:val="none" w:sz="0" w:space="0" w:color="auto"/>
            <w:left w:val="none" w:sz="0" w:space="0" w:color="auto"/>
            <w:bottom w:val="none" w:sz="0" w:space="0" w:color="auto"/>
            <w:right w:val="none" w:sz="0" w:space="0" w:color="auto"/>
          </w:divBdr>
        </w:div>
        <w:div w:id="90275516">
          <w:marLeft w:val="640"/>
          <w:marRight w:val="0"/>
          <w:marTop w:val="0"/>
          <w:marBottom w:val="0"/>
          <w:divBdr>
            <w:top w:val="none" w:sz="0" w:space="0" w:color="auto"/>
            <w:left w:val="none" w:sz="0" w:space="0" w:color="auto"/>
            <w:bottom w:val="none" w:sz="0" w:space="0" w:color="auto"/>
            <w:right w:val="none" w:sz="0" w:space="0" w:color="auto"/>
          </w:divBdr>
        </w:div>
        <w:div w:id="807161637">
          <w:marLeft w:val="640"/>
          <w:marRight w:val="0"/>
          <w:marTop w:val="0"/>
          <w:marBottom w:val="0"/>
          <w:divBdr>
            <w:top w:val="none" w:sz="0" w:space="0" w:color="auto"/>
            <w:left w:val="none" w:sz="0" w:space="0" w:color="auto"/>
            <w:bottom w:val="none" w:sz="0" w:space="0" w:color="auto"/>
            <w:right w:val="none" w:sz="0" w:space="0" w:color="auto"/>
          </w:divBdr>
        </w:div>
        <w:div w:id="1613703779">
          <w:marLeft w:val="640"/>
          <w:marRight w:val="0"/>
          <w:marTop w:val="0"/>
          <w:marBottom w:val="0"/>
          <w:divBdr>
            <w:top w:val="none" w:sz="0" w:space="0" w:color="auto"/>
            <w:left w:val="none" w:sz="0" w:space="0" w:color="auto"/>
            <w:bottom w:val="none" w:sz="0" w:space="0" w:color="auto"/>
            <w:right w:val="none" w:sz="0" w:space="0" w:color="auto"/>
          </w:divBdr>
        </w:div>
        <w:div w:id="519003999">
          <w:marLeft w:val="640"/>
          <w:marRight w:val="0"/>
          <w:marTop w:val="0"/>
          <w:marBottom w:val="0"/>
          <w:divBdr>
            <w:top w:val="none" w:sz="0" w:space="0" w:color="auto"/>
            <w:left w:val="none" w:sz="0" w:space="0" w:color="auto"/>
            <w:bottom w:val="none" w:sz="0" w:space="0" w:color="auto"/>
            <w:right w:val="none" w:sz="0" w:space="0" w:color="auto"/>
          </w:divBdr>
        </w:div>
        <w:div w:id="1662612539">
          <w:marLeft w:val="640"/>
          <w:marRight w:val="0"/>
          <w:marTop w:val="0"/>
          <w:marBottom w:val="0"/>
          <w:divBdr>
            <w:top w:val="none" w:sz="0" w:space="0" w:color="auto"/>
            <w:left w:val="none" w:sz="0" w:space="0" w:color="auto"/>
            <w:bottom w:val="none" w:sz="0" w:space="0" w:color="auto"/>
            <w:right w:val="none" w:sz="0" w:space="0" w:color="auto"/>
          </w:divBdr>
        </w:div>
        <w:div w:id="608241299">
          <w:marLeft w:val="640"/>
          <w:marRight w:val="0"/>
          <w:marTop w:val="0"/>
          <w:marBottom w:val="0"/>
          <w:divBdr>
            <w:top w:val="none" w:sz="0" w:space="0" w:color="auto"/>
            <w:left w:val="none" w:sz="0" w:space="0" w:color="auto"/>
            <w:bottom w:val="none" w:sz="0" w:space="0" w:color="auto"/>
            <w:right w:val="none" w:sz="0" w:space="0" w:color="auto"/>
          </w:divBdr>
        </w:div>
        <w:div w:id="1149400413">
          <w:marLeft w:val="640"/>
          <w:marRight w:val="0"/>
          <w:marTop w:val="0"/>
          <w:marBottom w:val="0"/>
          <w:divBdr>
            <w:top w:val="none" w:sz="0" w:space="0" w:color="auto"/>
            <w:left w:val="none" w:sz="0" w:space="0" w:color="auto"/>
            <w:bottom w:val="none" w:sz="0" w:space="0" w:color="auto"/>
            <w:right w:val="none" w:sz="0" w:space="0" w:color="auto"/>
          </w:divBdr>
        </w:div>
        <w:div w:id="773282347">
          <w:marLeft w:val="640"/>
          <w:marRight w:val="0"/>
          <w:marTop w:val="0"/>
          <w:marBottom w:val="0"/>
          <w:divBdr>
            <w:top w:val="none" w:sz="0" w:space="0" w:color="auto"/>
            <w:left w:val="none" w:sz="0" w:space="0" w:color="auto"/>
            <w:bottom w:val="none" w:sz="0" w:space="0" w:color="auto"/>
            <w:right w:val="none" w:sz="0" w:space="0" w:color="auto"/>
          </w:divBdr>
        </w:div>
        <w:div w:id="1187134737">
          <w:marLeft w:val="640"/>
          <w:marRight w:val="0"/>
          <w:marTop w:val="0"/>
          <w:marBottom w:val="0"/>
          <w:divBdr>
            <w:top w:val="none" w:sz="0" w:space="0" w:color="auto"/>
            <w:left w:val="none" w:sz="0" w:space="0" w:color="auto"/>
            <w:bottom w:val="none" w:sz="0" w:space="0" w:color="auto"/>
            <w:right w:val="none" w:sz="0" w:space="0" w:color="auto"/>
          </w:divBdr>
        </w:div>
        <w:div w:id="1293558780">
          <w:marLeft w:val="640"/>
          <w:marRight w:val="0"/>
          <w:marTop w:val="0"/>
          <w:marBottom w:val="0"/>
          <w:divBdr>
            <w:top w:val="none" w:sz="0" w:space="0" w:color="auto"/>
            <w:left w:val="none" w:sz="0" w:space="0" w:color="auto"/>
            <w:bottom w:val="none" w:sz="0" w:space="0" w:color="auto"/>
            <w:right w:val="none" w:sz="0" w:space="0" w:color="auto"/>
          </w:divBdr>
        </w:div>
        <w:div w:id="280306934">
          <w:marLeft w:val="640"/>
          <w:marRight w:val="0"/>
          <w:marTop w:val="0"/>
          <w:marBottom w:val="0"/>
          <w:divBdr>
            <w:top w:val="none" w:sz="0" w:space="0" w:color="auto"/>
            <w:left w:val="none" w:sz="0" w:space="0" w:color="auto"/>
            <w:bottom w:val="none" w:sz="0" w:space="0" w:color="auto"/>
            <w:right w:val="none" w:sz="0" w:space="0" w:color="auto"/>
          </w:divBdr>
        </w:div>
        <w:div w:id="2038655286">
          <w:marLeft w:val="640"/>
          <w:marRight w:val="0"/>
          <w:marTop w:val="0"/>
          <w:marBottom w:val="0"/>
          <w:divBdr>
            <w:top w:val="none" w:sz="0" w:space="0" w:color="auto"/>
            <w:left w:val="none" w:sz="0" w:space="0" w:color="auto"/>
            <w:bottom w:val="none" w:sz="0" w:space="0" w:color="auto"/>
            <w:right w:val="none" w:sz="0" w:space="0" w:color="auto"/>
          </w:divBdr>
        </w:div>
        <w:div w:id="1988852771">
          <w:marLeft w:val="640"/>
          <w:marRight w:val="0"/>
          <w:marTop w:val="0"/>
          <w:marBottom w:val="0"/>
          <w:divBdr>
            <w:top w:val="none" w:sz="0" w:space="0" w:color="auto"/>
            <w:left w:val="none" w:sz="0" w:space="0" w:color="auto"/>
            <w:bottom w:val="none" w:sz="0" w:space="0" w:color="auto"/>
            <w:right w:val="none" w:sz="0" w:space="0" w:color="auto"/>
          </w:divBdr>
        </w:div>
        <w:div w:id="42368218">
          <w:marLeft w:val="640"/>
          <w:marRight w:val="0"/>
          <w:marTop w:val="0"/>
          <w:marBottom w:val="0"/>
          <w:divBdr>
            <w:top w:val="none" w:sz="0" w:space="0" w:color="auto"/>
            <w:left w:val="none" w:sz="0" w:space="0" w:color="auto"/>
            <w:bottom w:val="none" w:sz="0" w:space="0" w:color="auto"/>
            <w:right w:val="none" w:sz="0" w:space="0" w:color="auto"/>
          </w:divBdr>
        </w:div>
        <w:div w:id="1363943856">
          <w:marLeft w:val="640"/>
          <w:marRight w:val="0"/>
          <w:marTop w:val="0"/>
          <w:marBottom w:val="0"/>
          <w:divBdr>
            <w:top w:val="none" w:sz="0" w:space="0" w:color="auto"/>
            <w:left w:val="none" w:sz="0" w:space="0" w:color="auto"/>
            <w:bottom w:val="none" w:sz="0" w:space="0" w:color="auto"/>
            <w:right w:val="none" w:sz="0" w:space="0" w:color="auto"/>
          </w:divBdr>
        </w:div>
        <w:div w:id="1893422065">
          <w:marLeft w:val="640"/>
          <w:marRight w:val="0"/>
          <w:marTop w:val="0"/>
          <w:marBottom w:val="0"/>
          <w:divBdr>
            <w:top w:val="none" w:sz="0" w:space="0" w:color="auto"/>
            <w:left w:val="none" w:sz="0" w:space="0" w:color="auto"/>
            <w:bottom w:val="none" w:sz="0" w:space="0" w:color="auto"/>
            <w:right w:val="none" w:sz="0" w:space="0" w:color="auto"/>
          </w:divBdr>
        </w:div>
        <w:div w:id="1710642110">
          <w:marLeft w:val="640"/>
          <w:marRight w:val="0"/>
          <w:marTop w:val="0"/>
          <w:marBottom w:val="0"/>
          <w:divBdr>
            <w:top w:val="none" w:sz="0" w:space="0" w:color="auto"/>
            <w:left w:val="none" w:sz="0" w:space="0" w:color="auto"/>
            <w:bottom w:val="none" w:sz="0" w:space="0" w:color="auto"/>
            <w:right w:val="none" w:sz="0" w:space="0" w:color="auto"/>
          </w:divBdr>
        </w:div>
        <w:div w:id="854877881">
          <w:marLeft w:val="640"/>
          <w:marRight w:val="0"/>
          <w:marTop w:val="0"/>
          <w:marBottom w:val="0"/>
          <w:divBdr>
            <w:top w:val="none" w:sz="0" w:space="0" w:color="auto"/>
            <w:left w:val="none" w:sz="0" w:space="0" w:color="auto"/>
            <w:bottom w:val="none" w:sz="0" w:space="0" w:color="auto"/>
            <w:right w:val="none" w:sz="0" w:space="0" w:color="auto"/>
          </w:divBdr>
        </w:div>
        <w:div w:id="1610425535">
          <w:marLeft w:val="640"/>
          <w:marRight w:val="0"/>
          <w:marTop w:val="0"/>
          <w:marBottom w:val="0"/>
          <w:divBdr>
            <w:top w:val="none" w:sz="0" w:space="0" w:color="auto"/>
            <w:left w:val="none" w:sz="0" w:space="0" w:color="auto"/>
            <w:bottom w:val="none" w:sz="0" w:space="0" w:color="auto"/>
            <w:right w:val="none" w:sz="0" w:space="0" w:color="auto"/>
          </w:divBdr>
        </w:div>
        <w:div w:id="1072115811">
          <w:marLeft w:val="640"/>
          <w:marRight w:val="0"/>
          <w:marTop w:val="0"/>
          <w:marBottom w:val="0"/>
          <w:divBdr>
            <w:top w:val="none" w:sz="0" w:space="0" w:color="auto"/>
            <w:left w:val="none" w:sz="0" w:space="0" w:color="auto"/>
            <w:bottom w:val="none" w:sz="0" w:space="0" w:color="auto"/>
            <w:right w:val="none" w:sz="0" w:space="0" w:color="auto"/>
          </w:divBdr>
        </w:div>
        <w:div w:id="1867518988">
          <w:marLeft w:val="640"/>
          <w:marRight w:val="0"/>
          <w:marTop w:val="0"/>
          <w:marBottom w:val="0"/>
          <w:divBdr>
            <w:top w:val="none" w:sz="0" w:space="0" w:color="auto"/>
            <w:left w:val="none" w:sz="0" w:space="0" w:color="auto"/>
            <w:bottom w:val="none" w:sz="0" w:space="0" w:color="auto"/>
            <w:right w:val="none" w:sz="0" w:space="0" w:color="auto"/>
          </w:divBdr>
        </w:div>
        <w:div w:id="489105738">
          <w:marLeft w:val="640"/>
          <w:marRight w:val="0"/>
          <w:marTop w:val="0"/>
          <w:marBottom w:val="0"/>
          <w:divBdr>
            <w:top w:val="none" w:sz="0" w:space="0" w:color="auto"/>
            <w:left w:val="none" w:sz="0" w:space="0" w:color="auto"/>
            <w:bottom w:val="none" w:sz="0" w:space="0" w:color="auto"/>
            <w:right w:val="none" w:sz="0" w:space="0" w:color="auto"/>
          </w:divBdr>
        </w:div>
        <w:div w:id="364209598">
          <w:marLeft w:val="640"/>
          <w:marRight w:val="0"/>
          <w:marTop w:val="0"/>
          <w:marBottom w:val="0"/>
          <w:divBdr>
            <w:top w:val="none" w:sz="0" w:space="0" w:color="auto"/>
            <w:left w:val="none" w:sz="0" w:space="0" w:color="auto"/>
            <w:bottom w:val="none" w:sz="0" w:space="0" w:color="auto"/>
            <w:right w:val="none" w:sz="0" w:space="0" w:color="auto"/>
          </w:divBdr>
        </w:div>
        <w:div w:id="1402288338">
          <w:marLeft w:val="640"/>
          <w:marRight w:val="0"/>
          <w:marTop w:val="0"/>
          <w:marBottom w:val="0"/>
          <w:divBdr>
            <w:top w:val="none" w:sz="0" w:space="0" w:color="auto"/>
            <w:left w:val="none" w:sz="0" w:space="0" w:color="auto"/>
            <w:bottom w:val="none" w:sz="0" w:space="0" w:color="auto"/>
            <w:right w:val="none" w:sz="0" w:space="0" w:color="auto"/>
          </w:divBdr>
        </w:div>
        <w:div w:id="1612711081">
          <w:marLeft w:val="640"/>
          <w:marRight w:val="0"/>
          <w:marTop w:val="0"/>
          <w:marBottom w:val="0"/>
          <w:divBdr>
            <w:top w:val="none" w:sz="0" w:space="0" w:color="auto"/>
            <w:left w:val="none" w:sz="0" w:space="0" w:color="auto"/>
            <w:bottom w:val="none" w:sz="0" w:space="0" w:color="auto"/>
            <w:right w:val="none" w:sz="0" w:space="0" w:color="auto"/>
          </w:divBdr>
        </w:div>
        <w:div w:id="1591543761">
          <w:marLeft w:val="640"/>
          <w:marRight w:val="0"/>
          <w:marTop w:val="0"/>
          <w:marBottom w:val="0"/>
          <w:divBdr>
            <w:top w:val="none" w:sz="0" w:space="0" w:color="auto"/>
            <w:left w:val="none" w:sz="0" w:space="0" w:color="auto"/>
            <w:bottom w:val="none" w:sz="0" w:space="0" w:color="auto"/>
            <w:right w:val="none" w:sz="0" w:space="0" w:color="auto"/>
          </w:divBdr>
        </w:div>
        <w:div w:id="2031713557">
          <w:marLeft w:val="640"/>
          <w:marRight w:val="0"/>
          <w:marTop w:val="0"/>
          <w:marBottom w:val="0"/>
          <w:divBdr>
            <w:top w:val="none" w:sz="0" w:space="0" w:color="auto"/>
            <w:left w:val="none" w:sz="0" w:space="0" w:color="auto"/>
            <w:bottom w:val="none" w:sz="0" w:space="0" w:color="auto"/>
            <w:right w:val="none" w:sz="0" w:space="0" w:color="auto"/>
          </w:divBdr>
        </w:div>
        <w:div w:id="979113792">
          <w:marLeft w:val="640"/>
          <w:marRight w:val="0"/>
          <w:marTop w:val="0"/>
          <w:marBottom w:val="0"/>
          <w:divBdr>
            <w:top w:val="none" w:sz="0" w:space="0" w:color="auto"/>
            <w:left w:val="none" w:sz="0" w:space="0" w:color="auto"/>
            <w:bottom w:val="none" w:sz="0" w:space="0" w:color="auto"/>
            <w:right w:val="none" w:sz="0" w:space="0" w:color="auto"/>
          </w:divBdr>
        </w:div>
        <w:div w:id="312225253">
          <w:marLeft w:val="640"/>
          <w:marRight w:val="0"/>
          <w:marTop w:val="0"/>
          <w:marBottom w:val="0"/>
          <w:divBdr>
            <w:top w:val="none" w:sz="0" w:space="0" w:color="auto"/>
            <w:left w:val="none" w:sz="0" w:space="0" w:color="auto"/>
            <w:bottom w:val="none" w:sz="0" w:space="0" w:color="auto"/>
            <w:right w:val="none" w:sz="0" w:space="0" w:color="auto"/>
          </w:divBdr>
        </w:div>
        <w:div w:id="1356540624">
          <w:marLeft w:val="640"/>
          <w:marRight w:val="0"/>
          <w:marTop w:val="0"/>
          <w:marBottom w:val="0"/>
          <w:divBdr>
            <w:top w:val="none" w:sz="0" w:space="0" w:color="auto"/>
            <w:left w:val="none" w:sz="0" w:space="0" w:color="auto"/>
            <w:bottom w:val="none" w:sz="0" w:space="0" w:color="auto"/>
            <w:right w:val="none" w:sz="0" w:space="0" w:color="auto"/>
          </w:divBdr>
        </w:div>
        <w:div w:id="160660100">
          <w:marLeft w:val="640"/>
          <w:marRight w:val="0"/>
          <w:marTop w:val="0"/>
          <w:marBottom w:val="0"/>
          <w:divBdr>
            <w:top w:val="none" w:sz="0" w:space="0" w:color="auto"/>
            <w:left w:val="none" w:sz="0" w:space="0" w:color="auto"/>
            <w:bottom w:val="none" w:sz="0" w:space="0" w:color="auto"/>
            <w:right w:val="none" w:sz="0" w:space="0" w:color="auto"/>
          </w:divBdr>
        </w:div>
        <w:div w:id="1394620879">
          <w:marLeft w:val="640"/>
          <w:marRight w:val="0"/>
          <w:marTop w:val="0"/>
          <w:marBottom w:val="0"/>
          <w:divBdr>
            <w:top w:val="none" w:sz="0" w:space="0" w:color="auto"/>
            <w:left w:val="none" w:sz="0" w:space="0" w:color="auto"/>
            <w:bottom w:val="none" w:sz="0" w:space="0" w:color="auto"/>
            <w:right w:val="none" w:sz="0" w:space="0" w:color="auto"/>
          </w:divBdr>
        </w:div>
        <w:div w:id="1335259567">
          <w:marLeft w:val="640"/>
          <w:marRight w:val="0"/>
          <w:marTop w:val="0"/>
          <w:marBottom w:val="0"/>
          <w:divBdr>
            <w:top w:val="none" w:sz="0" w:space="0" w:color="auto"/>
            <w:left w:val="none" w:sz="0" w:space="0" w:color="auto"/>
            <w:bottom w:val="none" w:sz="0" w:space="0" w:color="auto"/>
            <w:right w:val="none" w:sz="0" w:space="0" w:color="auto"/>
          </w:divBdr>
        </w:div>
        <w:div w:id="2011103611">
          <w:marLeft w:val="640"/>
          <w:marRight w:val="0"/>
          <w:marTop w:val="0"/>
          <w:marBottom w:val="0"/>
          <w:divBdr>
            <w:top w:val="none" w:sz="0" w:space="0" w:color="auto"/>
            <w:left w:val="none" w:sz="0" w:space="0" w:color="auto"/>
            <w:bottom w:val="none" w:sz="0" w:space="0" w:color="auto"/>
            <w:right w:val="none" w:sz="0" w:space="0" w:color="auto"/>
          </w:divBdr>
        </w:div>
        <w:div w:id="1109855898">
          <w:marLeft w:val="640"/>
          <w:marRight w:val="0"/>
          <w:marTop w:val="0"/>
          <w:marBottom w:val="0"/>
          <w:divBdr>
            <w:top w:val="none" w:sz="0" w:space="0" w:color="auto"/>
            <w:left w:val="none" w:sz="0" w:space="0" w:color="auto"/>
            <w:bottom w:val="none" w:sz="0" w:space="0" w:color="auto"/>
            <w:right w:val="none" w:sz="0" w:space="0" w:color="auto"/>
          </w:divBdr>
        </w:div>
        <w:div w:id="872502043">
          <w:marLeft w:val="640"/>
          <w:marRight w:val="0"/>
          <w:marTop w:val="0"/>
          <w:marBottom w:val="0"/>
          <w:divBdr>
            <w:top w:val="none" w:sz="0" w:space="0" w:color="auto"/>
            <w:left w:val="none" w:sz="0" w:space="0" w:color="auto"/>
            <w:bottom w:val="none" w:sz="0" w:space="0" w:color="auto"/>
            <w:right w:val="none" w:sz="0" w:space="0" w:color="auto"/>
          </w:divBdr>
        </w:div>
        <w:div w:id="1152914438">
          <w:marLeft w:val="640"/>
          <w:marRight w:val="0"/>
          <w:marTop w:val="0"/>
          <w:marBottom w:val="0"/>
          <w:divBdr>
            <w:top w:val="none" w:sz="0" w:space="0" w:color="auto"/>
            <w:left w:val="none" w:sz="0" w:space="0" w:color="auto"/>
            <w:bottom w:val="none" w:sz="0" w:space="0" w:color="auto"/>
            <w:right w:val="none" w:sz="0" w:space="0" w:color="auto"/>
          </w:divBdr>
        </w:div>
        <w:div w:id="1201087983">
          <w:marLeft w:val="640"/>
          <w:marRight w:val="0"/>
          <w:marTop w:val="0"/>
          <w:marBottom w:val="0"/>
          <w:divBdr>
            <w:top w:val="none" w:sz="0" w:space="0" w:color="auto"/>
            <w:left w:val="none" w:sz="0" w:space="0" w:color="auto"/>
            <w:bottom w:val="none" w:sz="0" w:space="0" w:color="auto"/>
            <w:right w:val="none" w:sz="0" w:space="0" w:color="auto"/>
          </w:divBdr>
        </w:div>
        <w:div w:id="1133907924">
          <w:marLeft w:val="640"/>
          <w:marRight w:val="0"/>
          <w:marTop w:val="0"/>
          <w:marBottom w:val="0"/>
          <w:divBdr>
            <w:top w:val="none" w:sz="0" w:space="0" w:color="auto"/>
            <w:left w:val="none" w:sz="0" w:space="0" w:color="auto"/>
            <w:bottom w:val="none" w:sz="0" w:space="0" w:color="auto"/>
            <w:right w:val="none" w:sz="0" w:space="0" w:color="auto"/>
          </w:divBdr>
        </w:div>
        <w:div w:id="1067996196">
          <w:marLeft w:val="640"/>
          <w:marRight w:val="0"/>
          <w:marTop w:val="0"/>
          <w:marBottom w:val="0"/>
          <w:divBdr>
            <w:top w:val="none" w:sz="0" w:space="0" w:color="auto"/>
            <w:left w:val="none" w:sz="0" w:space="0" w:color="auto"/>
            <w:bottom w:val="none" w:sz="0" w:space="0" w:color="auto"/>
            <w:right w:val="none" w:sz="0" w:space="0" w:color="auto"/>
          </w:divBdr>
        </w:div>
        <w:div w:id="301809041">
          <w:marLeft w:val="640"/>
          <w:marRight w:val="0"/>
          <w:marTop w:val="0"/>
          <w:marBottom w:val="0"/>
          <w:divBdr>
            <w:top w:val="none" w:sz="0" w:space="0" w:color="auto"/>
            <w:left w:val="none" w:sz="0" w:space="0" w:color="auto"/>
            <w:bottom w:val="none" w:sz="0" w:space="0" w:color="auto"/>
            <w:right w:val="none" w:sz="0" w:space="0" w:color="auto"/>
          </w:divBdr>
        </w:div>
        <w:div w:id="65108738">
          <w:marLeft w:val="640"/>
          <w:marRight w:val="0"/>
          <w:marTop w:val="0"/>
          <w:marBottom w:val="0"/>
          <w:divBdr>
            <w:top w:val="none" w:sz="0" w:space="0" w:color="auto"/>
            <w:left w:val="none" w:sz="0" w:space="0" w:color="auto"/>
            <w:bottom w:val="none" w:sz="0" w:space="0" w:color="auto"/>
            <w:right w:val="none" w:sz="0" w:space="0" w:color="auto"/>
          </w:divBdr>
        </w:div>
        <w:div w:id="945424705">
          <w:marLeft w:val="640"/>
          <w:marRight w:val="0"/>
          <w:marTop w:val="0"/>
          <w:marBottom w:val="0"/>
          <w:divBdr>
            <w:top w:val="none" w:sz="0" w:space="0" w:color="auto"/>
            <w:left w:val="none" w:sz="0" w:space="0" w:color="auto"/>
            <w:bottom w:val="none" w:sz="0" w:space="0" w:color="auto"/>
            <w:right w:val="none" w:sz="0" w:space="0" w:color="auto"/>
          </w:divBdr>
        </w:div>
        <w:div w:id="440105050">
          <w:marLeft w:val="640"/>
          <w:marRight w:val="0"/>
          <w:marTop w:val="0"/>
          <w:marBottom w:val="0"/>
          <w:divBdr>
            <w:top w:val="none" w:sz="0" w:space="0" w:color="auto"/>
            <w:left w:val="none" w:sz="0" w:space="0" w:color="auto"/>
            <w:bottom w:val="none" w:sz="0" w:space="0" w:color="auto"/>
            <w:right w:val="none" w:sz="0" w:space="0" w:color="auto"/>
          </w:divBdr>
        </w:div>
        <w:div w:id="797139285">
          <w:marLeft w:val="640"/>
          <w:marRight w:val="0"/>
          <w:marTop w:val="0"/>
          <w:marBottom w:val="0"/>
          <w:divBdr>
            <w:top w:val="none" w:sz="0" w:space="0" w:color="auto"/>
            <w:left w:val="none" w:sz="0" w:space="0" w:color="auto"/>
            <w:bottom w:val="none" w:sz="0" w:space="0" w:color="auto"/>
            <w:right w:val="none" w:sz="0" w:space="0" w:color="auto"/>
          </w:divBdr>
        </w:div>
        <w:div w:id="513039046">
          <w:marLeft w:val="640"/>
          <w:marRight w:val="0"/>
          <w:marTop w:val="0"/>
          <w:marBottom w:val="0"/>
          <w:divBdr>
            <w:top w:val="none" w:sz="0" w:space="0" w:color="auto"/>
            <w:left w:val="none" w:sz="0" w:space="0" w:color="auto"/>
            <w:bottom w:val="none" w:sz="0" w:space="0" w:color="auto"/>
            <w:right w:val="none" w:sz="0" w:space="0" w:color="auto"/>
          </w:divBdr>
        </w:div>
        <w:div w:id="2062944678">
          <w:marLeft w:val="640"/>
          <w:marRight w:val="0"/>
          <w:marTop w:val="0"/>
          <w:marBottom w:val="0"/>
          <w:divBdr>
            <w:top w:val="none" w:sz="0" w:space="0" w:color="auto"/>
            <w:left w:val="none" w:sz="0" w:space="0" w:color="auto"/>
            <w:bottom w:val="none" w:sz="0" w:space="0" w:color="auto"/>
            <w:right w:val="none" w:sz="0" w:space="0" w:color="auto"/>
          </w:divBdr>
        </w:div>
        <w:div w:id="1120495260">
          <w:marLeft w:val="640"/>
          <w:marRight w:val="0"/>
          <w:marTop w:val="0"/>
          <w:marBottom w:val="0"/>
          <w:divBdr>
            <w:top w:val="none" w:sz="0" w:space="0" w:color="auto"/>
            <w:left w:val="none" w:sz="0" w:space="0" w:color="auto"/>
            <w:bottom w:val="none" w:sz="0" w:space="0" w:color="auto"/>
            <w:right w:val="none" w:sz="0" w:space="0" w:color="auto"/>
          </w:divBdr>
        </w:div>
        <w:div w:id="658581843">
          <w:marLeft w:val="640"/>
          <w:marRight w:val="0"/>
          <w:marTop w:val="0"/>
          <w:marBottom w:val="0"/>
          <w:divBdr>
            <w:top w:val="none" w:sz="0" w:space="0" w:color="auto"/>
            <w:left w:val="none" w:sz="0" w:space="0" w:color="auto"/>
            <w:bottom w:val="none" w:sz="0" w:space="0" w:color="auto"/>
            <w:right w:val="none" w:sz="0" w:space="0" w:color="auto"/>
          </w:divBdr>
        </w:div>
        <w:div w:id="1975018833">
          <w:marLeft w:val="640"/>
          <w:marRight w:val="0"/>
          <w:marTop w:val="0"/>
          <w:marBottom w:val="0"/>
          <w:divBdr>
            <w:top w:val="none" w:sz="0" w:space="0" w:color="auto"/>
            <w:left w:val="none" w:sz="0" w:space="0" w:color="auto"/>
            <w:bottom w:val="none" w:sz="0" w:space="0" w:color="auto"/>
            <w:right w:val="none" w:sz="0" w:space="0" w:color="auto"/>
          </w:divBdr>
        </w:div>
        <w:div w:id="82529885">
          <w:marLeft w:val="640"/>
          <w:marRight w:val="0"/>
          <w:marTop w:val="0"/>
          <w:marBottom w:val="0"/>
          <w:divBdr>
            <w:top w:val="none" w:sz="0" w:space="0" w:color="auto"/>
            <w:left w:val="none" w:sz="0" w:space="0" w:color="auto"/>
            <w:bottom w:val="none" w:sz="0" w:space="0" w:color="auto"/>
            <w:right w:val="none" w:sz="0" w:space="0" w:color="auto"/>
          </w:divBdr>
        </w:div>
        <w:div w:id="1796564432">
          <w:marLeft w:val="640"/>
          <w:marRight w:val="0"/>
          <w:marTop w:val="0"/>
          <w:marBottom w:val="0"/>
          <w:divBdr>
            <w:top w:val="none" w:sz="0" w:space="0" w:color="auto"/>
            <w:left w:val="none" w:sz="0" w:space="0" w:color="auto"/>
            <w:bottom w:val="none" w:sz="0" w:space="0" w:color="auto"/>
            <w:right w:val="none" w:sz="0" w:space="0" w:color="auto"/>
          </w:divBdr>
        </w:div>
        <w:div w:id="1956404534">
          <w:marLeft w:val="640"/>
          <w:marRight w:val="0"/>
          <w:marTop w:val="0"/>
          <w:marBottom w:val="0"/>
          <w:divBdr>
            <w:top w:val="none" w:sz="0" w:space="0" w:color="auto"/>
            <w:left w:val="none" w:sz="0" w:space="0" w:color="auto"/>
            <w:bottom w:val="none" w:sz="0" w:space="0" w:color="auto"/>
            <w:right w:val="none" w:sz="0" w:space="0" w:color="auto"/>
          </w:divBdr>
        </w:div>
        <w:div w:id="337122415">
          <w:marLeft w:val="640"/>
          <w:marRight w:val="0"/>
          <w:marTop w:val="0"/>
          <w:marBottom w:val="0"/>
          <w:divBdr>
            <w:top w:val="none" w:sz="0" w:space="0" w:color="auto"/>
            <w:left w:val="none" w:sz="0" w:space="0" w:color="auto"/>
            <w:bottom w:val="none" w:sz="0" w:space="0" w:color="auto"/>
            <w:right w:val="none" w:sz="0" w:space="0" w:color="auto"/>
          </w:divBdr>
        </w:div>
        <w:div w:id="1961065211">
          <w:marLeft w:val="640"/>
          <w:marRight w:val="0"/>
          <w:marTop w:val="0"/>
          <w:marBottom w:val="0"/>
          <w:divBdr>
            <w:top w:val="none" w:sz="0" w:space="0" w:color="auto"/>
            <w:left w:val="none" w:sz="0" w:space="0" w:color="auto"/>
            <w:bottom w:val="none" w:sz="0" w:space="0" w:color="auto"/>
            <w:right w:val="none" w:sz="0" w:space="0" w:color="auto"/>
          </w:divBdr>
        </w:div>
        <w:div w:id="734400276">
          <w:marLeft w:val="640"/>
          <w:marRight w:val="0"/>
          <w:marTop w:val="0"/>
          <w:marBottom w:val="0"/>
          <w:divBdr>
            <w:top w:val="none" w:sz="0" w:space="0" w:color="auto"/>
            <w:left w:val="none" w:sz="0" w:space="0" w:color="auto"/>
            <w:bottom w:val="none" w:sz="0" w:space="0" w:color="auto"/>
            <w:right w:val="none" w:sz="0" w:space="0" w:color="auto"/>
          </w:divBdr>
        </w:div>
        <w:div w:id="138693743">
          <w:marLeft w:val="640"/>
          <w:marRight w:val="0"/>
          <w:marTop w:val="0"/>
          <w:marBottom w:val="0"/>
          <w:divBdr>
            <w:top w:val="none" w:sz="0" w:space="0" w:color="auto"/>
            <w:left w:val="none" w:sz="0" w:space="0" w:color="auto"/>
            <w:bottom w:val="none" w:sz="0" w:space="0" w:color="auto"/>
            <w:right w:val="none" w:sz="0" w:space="0" w:color="auto"/>
          </w:divBdr>
        </w:div>
        <w:div w:id="1396121288">
          <w:marLeft w:val="640"/>
          <w:marRight w:val="0"/>
          <w:marTop w:val="0"/>
          <w:marBottom w:val="0"/>
          <w:divBdr>
            <w:top w:val="none" w:sz="0" w:space="0" w:color="auto"/>
            <w:left w:val="none" w:sz="0" w:space="0" w:color="auto"/>
            <w:bottom w:val="none" w:sz="0" w:space="0" w:color="auto"/>
            <w:right w:val="none" w:sz="0" w:space="0" w:color="auto"/>
          </w:divBdr>
        </w:div>
        <w:div w:id="1719470236">
          <w:marLeft w:val="640"/>
          <w:marRight w:val="0"/>
          <w:marTop w:val="0"/>
          <w:marBottom w:val="0"/>
          <w:divBdr>
            <w:top w:val="none" w:sz="0" w:space="0" w:color="auto"/>
            <w:left w:val="none" w:sz="0" w:space="0" w:color="auto"/>
            <w:bottom w:val="none" w:sz="0" w:space="0" w:color="auto"/>
            <w:right w:val="none" w:sz="0" w:space="0" w:color="auto"/>
          </w:divBdr>
        </w:div>
        <w:div w:id="1678462493">
          <w:marLeft w:val="640"/>
          <w:marRight w:val="0"/>
          <w:marTop w:val="0"/>
          <w:marBottom w:val="0"/>
          <w:divBdr>
            <w:top w:val="none" w:sz="0" w:space="0" w:color="auto"/>
            <w:left w:val="none" w:sz="0" w:space="0" w:color="auto"/>
            <w:bottom w:val="none" w:sz="0" w:space="0" w:color="auto"/>
            <w:right w:val="none" w:sz="0" w:space="0" w:color="auto"/>
          </w:divBdr>
        </w:div>
        <w:div w:id="1484733647">
          <w:marLeft w:val="640"/>
          <w:marRight w:val="0"/>
          <w:marTop w:val="0"/>
          <w:marBottom w:val="0"/>
          <w:divBdr>
            <w:top w:val="none" w:sz="0" w:space="0" w:color="auto"/>
            <w:left w:val="none" w:sz="0" w:space="0" w:color="auto"/>
            <w:bottom w:val="none" w:sz="0" w:space="0" w:color="auto"/>
            <w:right w:val="none" w:sz="0" w:space="0" w:color="auto"/>
          </w:divBdr>
        </w:div>
        <w:div w:id="1559363850">
          <w:marLeft w:val="640"/>
          <w:marRight w:val="0"/>
          <w:marTop w:val="0"/>
          <w:marBottom w:val="0"/>
          <w:divBdr>
            <w:top w:val="none" w:sz="0" w:space="0" w:color="auto"/>
            <w:left w:val="none" w:sz="0" w:space="0" w:color="auto"/>
            <w:bottom w:val="none" w:sz="0" w:space="0" w:color="auto"/>
            <w:right w:val="none" w:sz="0" w:space="0" w:color="auto"/>
          </w:divBdr>
        </w:div>
        <w:div w:id="2010937895">
          <w:marLeft w:val="640"/>
          <w:marRight w:val="0"/>
          <w:marTop w:val="0"/>
          <w:marBottom w:val="0"/>
          <w:divBdr>
            <w:top w:val="none" w:sz="0" w:space="0" w:color="auto"/>
            <w:left w:val="none" w:sz="0" w:space="0" w:color="auto"/>
            <w:bottom w:val="none" w:sz="0" w:space="0" w:color="auto"/>
            <w:right w:val="none" w:sz="0" w:space="0" w:color="auto"/>
          </w:divBdr>
        </w:div>
        <w:div w:id="1213033030">
          <w:marLeft w:val="640"/>
          <w:marRight w:val="0"/>
          <w:marTop w:val="0"/>
          <w:marBottom w:val="0"/>
          <w:divBdr>
            <w:top w:val="none" w:sz="0" w:space="0" w:color="auto"/>
            <w:left w:val="none" w:sz="0" w:space="0" w:color="auto"/>
            <w:bottom w:val="none" w:sz="0" w:space="0" w:color="auto"/>
            <w:right w:val="none" w:sz="0" w:space="0" w:color="auto"/>
          </w:divBdr>
        </w:div>
        <w:div w:id="435828108">
          <w:marLeft w:val="640"/>
          <w:marRight w:val="0"/>
          <w:marTop w:val="0"/>
          <w:marBottom w:val="0"/>
          <w:divBdr>
            <w:top w:val="none" w:sz="0" w:space="0" w:color="auto"/>
            <w:left w:val="none" w:sz="0" w:space="0" w:color="auto"/>
            <w:bottom w:val="none" w:sz="0" w:space="0" w:color="auto"/>
            <w:right w:val="none" w:sz="0" w:space="0" w:color="auto"/>
          </w:divBdr>
        </w:div>
        <w:div w:id="1606693621">
          <w:marLeft w:val="640"/>
          <w:marRight w:val="0"/>
          <w:marTop w:val="0"/>
          <w:marBottom w:val="0"/>
          <w:divBdr>
            <w:top w:val="none" w:sz="0" w:space="0" w:color="auto"/>
            <w:left w:val="none" w:sz="0" w:space="0" w:color="auto"/>
            <w:bottom w:val="none" w:sz="0" w:space="0" w:color="auto"/>
            <w:right w:val="none" w:sz="0" w:space="0" w:color="auto"/>
          </w:divBdr>
        </w:div>
        <w:div w:id="1914123243">
          <w:marLeft w:val="640"/>
          <w:marRight w:val="0"/>
          <w:marTop w:val="0"/>
          <w:marBottom w:val="0"/>
          <w:divBdr>
            <w:top w:val="none" w:sz="0" w:space="0" w:color="auto"/>
            <w:left w:val="none" w:sz="0" w:space="0" w:color="auto"/>
            <w:bottom w:val="none" w:sz="0" w:space="0" w:color="auto"/>
            <w:right w:val="none" w:sz="0" w:space="0" w:color="auto"/>
          </w:divBdr>
        </w:div>
        <w:div w:id="1519156823">
          <w:marLeft w:val="640"/>
          <w:marRight w:val="0"/>
          <w:marTop w:val="0"/>
          <w:marBottom w:val="0"/>
          <w:divBdr>
            <w:top w:val="none" w:sz="0" w:space="0" w:color="auto"/>
            <w:left w:val="none" w:sz="0" w:space="0" w:color="auto"/>
            <w:bottom w:val="none" w:sz="0" w:space="0" w:color="auto"/>
            <w:right w:val="none" w:sz="0" w:space="0" w:color="auto"/>
          </w:divBdr>
        </w:div>
        <w:div w:id="174345765">
          <w:marLeft w:val="640"/>
          <w:marRight w:val="0"/>
          <w:marTop w:val="0"/>
          <w:marBottom w:val="0"/>
          <w:divBdr>
            <w:top w:val="none" w:sz="0" w:space="0" w:color="auto"/>
            <w:left w:val="none" w:sz="0" w:space="0" w:color="auto"/>
            <w:bottom w:val="none" w:sz="0" w:space="0" w:color="auto"/>
            <w:right w:val="none" w:sz="0" w:space="0" w:color="auto"/>
          </w:divBdr>
        </w:div>
        <w:div w:id="65306361">
          <w:marLeft w:val="640"/>
          <w:marRight w:val="0"/>
          <w:marTop w:val="0"/>
          <w:marBottom w:val="0"/>
          <w:divBdr>
            <w:top w:val="none" w:sz="0" w:space="0" w:color="auto"/>
            <w:left w:val="none" w:sz="0" w:space="0" w:color="auto"/>
            <w:bottom w:val="none" w:sz="0" w:space="0" w:color="auto"/>
            <w:right w:val="none" w:sz="0" w:space="0" w:color="auto"/>
          </w:divBdr>
        </w:div>
        <w:div w:id="1260984992">
          <w:marLeft w:val="640"/>
          <w:marRight w:val="0"/>
          <w:marTop w:val="0"/>
          <w:marBottom w:val="0"/>
          <w:divBdr>
            <w:top w:val="none" w:sz="0" w:space="0" w:color="auto"/>
            <w:left w:val="none" w:sz="0" w:space="0" w:color="auto"/>
            <w:bottom w:val="none" w:sz="0" w:space="0" w:color="auto"/>
            <w:right w:val="none" w:sz="0" w:space="0" w:color="auto"/>
          </w:divBdr>
        </w:div>
        <w:div w:id="204874039">
          <w:marLeft w:val="640"/>
          <w:marRight w:val="0"/>
          <w:marTop w:val="0"/>
          <w:marBottom w:val="0"/>
          <w:divBdr>
            <w:top w:val="none" w:sz="0" w:space="0" w:color="auto"/>
            <w:left w:val="none" w:sz="0" w:space="0" w:color="auto"/>
            <w:bottom w:val="none" w:sz="0" w:space="0" w:color="auto"/>
            <w:right w:val="none" w:sz="0" w:space="0" w:color="auto"/>
          </w:divBdr>
        </w:div>
        <w:div w:id="1504710693">
          <w:marLeft w:val="640"/>
          <w:marRight w:val="0"/>
          <w:marTop w:val="0"/>
          <w:marBottom w:val="0"/>
          <w:divBdr>
            <w:top w:val="none" w:sz="0" w:space="0" w:color="auto"/>
            <w:left w:val="none" w:sz="0" w:space="0" w:color="auto"/>
            <w:bottom w:val="none" w:sz="0" w:space="0" w:color="auto"/>
            <w:right w:val="none" w:sz="0" w:space="0" w:color="auto"/>
          </w:divBdr>
        </w:div>
        <w:div w:id="2032803396">
          <w:marLeft w:val="640"/>
          <w:marRight w:val="0"/>
          <w:marTop w:val="0"/>
          <w:marBottom w:val="0"/>
          <w:divBdr>
            <w:top w:val="none" w:sz="0" w:space="0" w:color="auto"/>
            <w:left w:val="none" w:sz="0" w:space="0" w:color="auto"/>
            <w:bottom w:val="none" w:sz="0" w:space="0" w:color="auto"/>
            <w:right w:val="none" w:sz="0" w:space="0" w:color="auto"/>
          </w:divBdr>
        </w:div>
        <w:div w:id="606039759">
          <w:marLeft w:val="640"/>
          <w:marRight w:val="0"/>
          <w:marTop w:val="0"/>
          <w:marBottom w:val="0"/>
          <w:divBdr>
            <w:top w:val="none" w:sz="0" w:space="0" w:color="auto"/>
            <w:left w:val="none" w:sz="0" w:space="0" w:color="auto"/>
            <w:bottom w:val="none" w:sz="0" w:space="0" w:color="auto"/>
            <w:right w:val="none" w:sz="0" w:space="0" w:color="auto"/>
          </w:divBdr>
        </w:div>
        <w:div w:id="627123175">
          <w:marLeft w:val="640"/>
          <w:marRight w:val="0"/>
          <w:marTop w:val="0"/>
          <w:marBottom w:val="0"/>
          <w:divBdr>
            <w:top w:val="none" w:sz="0" w:space="0" w:color="auto"/>
            <w:left w:val="none" w:sz="0" w:space="0" w:color="auto"/>
            <w:bottom w:val="none" w:sz="0" w:space="0" w:color="auto"/>
            <w:right w:val="none" w:sz="0" w:space="0" w:color="auto"/>
          </w:divBdr>
        </w:div>
        <w:div w:id="1991598130">
          <w:marLeft w:val="640"/>
          <w:marRight w:val="0"/>
          <w:marTop w:val="0"/>
          <w:marBottom w:val="0"/>
          <w:divBdr>
            <w:top w:val="none" w:sz="0" w:space="0" w:color="auto"/>
            <w:left w:val="none" w:sz="0" w:space="0" w:color="auto"/>
            <w:bottom w:val="none" w:sz="0" w:space="0" w:color="auto"/>
            <w:right w:val="none" w:sz="0" w:space="0" w:color="auto"/>
          </w:divBdr>
        </w:div>
        <w:div w:id="4596293">
          <w:marLeft w:val="640"/>
          <w:marRight w:val="0"/>
          <w:marTop w:val="0"/>
          <w:marBottom w:val="0"/>
          <w:divBdr>
            <w:top w:val="none" w:sz="0" w:space="0" w:color="auto"/>
            <w:left w:val="none" w:sz="0" w:space="0" w:color="auto"/>
            <w:bottom w:val="none" w:sz="0" w:space="0" w:color="auto"/>
            <w:right w:val="none" w:sz="0" w:space="0" w:color="auto"/>
          </w:divBdr>
        </w:div>
        <w:div w:id="1308441031">
          <w:marLeft w:val="640"/>
          <w:marRight w:val="0"/>
          <w:marTop w:val="0"/>
          <w:marBottom w:val="0"/>
          <w:divBdr>
            <w:top w:val="none" w:sz="0" w:space="0" w:color="auto"/>
            <w:left w:val="none" w:sz="0" w:space="0" w:color="auto"/>
            <w:bottom w:val="none" w:sz="0" w:space="0" w:color="auto"/>
            <w:right w:val="none" w:sz="0" w:space="0" w:color="auto"/>
          </w:divBdr>
        </w:div>
        <w:div w:id="399912922">
          <w:marLeft w:val="640"/>
          <w:marRight w:val="0"/>
          <w:marTop w:val="0"/>
          <w:marBottom w:val="0"/>
          <w:divBdr>
            <w:top w:val="none" w:sz="0" w:space="0" w:color="auto"/>
            <w:left w:val="none" w:sz="0" w:space="0" w:color="auto"/>
            <w:bottom w:val="none" w:sz="0" w:space="0" w:color="auto"/>
            <w:right w:val="none" w:sz="0" w:space="0" w:color="auto"/>
          </w:divBdr>
        </w:div>
        <w:div w:id="1489519216">
          <w:marLeft w:val="640"/>
          <w:marRight w:val="0"/>
          <w:marTop w:val="0"/>
          <w:marBottom w:val="0"/>
          <w:divBdr>
            <w:top w:val="none" w:sz="0" w:space="0" w:color="auto"/>
            <w:left w:val="none" w:sz="0" w:space="0" w:color="auto"/>
            <w:bottom w:val="none" w:sz="0" w:space="0" w:color="auto"/>
            <w:right w:val="none" w:sz="0" w:space="0" w:color="auto"/>
          </w:divBdr>
        </w:div>
        <w:div w:id="1279142898">
          <w:marLeft w:val="640"/>
          <w:marRight w:val="0"/>
          <w:marTop w:val="0"/>
          <w:marBottom w:val="0"/>
          <w:divBdr>
            <w:top w:val="none" w:sz="0" w:space="0" w:color="auto"/>
            <w:left w:val="none" w:sz="0" w:space="0" w:color="auto"/>
            <w:bottom w:val="none" w:sz="0" w:space="0" w:color="auto"/>
            <w:right w:val="none" w:sz="0" w:space="0" w:color="auto"/>
          </w:divBdr>
        </w:div>
        <w:div w:id="87820323">
          <w:marLeft w:val="640"/>
          <w:marRight w:val="0"/>
          <w:marTop w:val="0"/>
          <w:marBottom w:val="0"/>
          <w:divBdr>
            <w:top w:val="none" w:sz="0" w:space="0" w:color="auto"/>
            <w:left w:val="none" w:sz="0" w:space="0" w:color="auto"/>
            <w:bottom w:val="none" w:sz="0" w:space="0" w:color="auto"/>
            <w:right w:val="none" w:sz="0" w:space="0" w:color="auto"/>
          </w:divBdr>
        </w:div>
        <w:div w:id="892812772">
          <w:marLeft w:val="640"/>
          <w:marRight w:val="0"/>
          <w:marTop w:val="0"/>
          <w:marBottom w:val="0"/>
          <w:divBdr>
            <w:top w:val="none" w:sz="0" w:space="0" w:color="auto"/>
            <w:left w:val="none" w:sz="0" w:space="0" w:color="auto"/>
            <w:bottom w:val="none" w:sz="0" w:space="0" w:color="auto"/>
            <w:right w:val="none" w:sz="0" w:space="0" w:color="auto"/>
          </w:divBdr>
        </w:div>
        <w:div w:id="1778134191">
          <w:marLeft w:val="640"/>
          <w:marRight w:val="0"/>
          <w:marTop w:val="0"/>
          <w:marBottom w:val="0"/>
          <w:divBdr>
            <w:top w:val="none" w:sz="0" w:space="0" w:color="auto"/>
            <w:left w:val="none" w:sz="0" w:space="0" w:color="auto"/>
            <w:bottom w:val="none" w:sz="0" w:space="0" w:color="auto"/>
            <w:right w:val="none" w:sz="0" w:space="0" w:color="auto"/>
          </w:divBdr>
        </w:div>
        <w:div w:id="989987965">
          <w:marLeft w:val="640"/>
          <w:marRight w:val="0"/>
          <w:marTop w:val="0"/>
          <w:marBottom w:val="0"/>
          <w:divBdr>
            <w:top w:val="none" w:sz="0" w:space="0" w:color="auto"/>
            <w:left w:val="none" w:sz="0" w:space="0" w:color="auto"/>
            <w:bottom w:val="none" w:sz="0" w:space="0" w:color="auto"/>
            <w:right w:val="none" w:sz="0" w:space="0" w:color="auto"/>
          </w:divBdr>
        </w:div>
        <w:div w:id="1226263069">
          <w:marLeft w:val="640"/>
          <w:marRight w:val="0"/>
          <w:marTop w:val="0"/>
          <w:marBottom w:val="0"/>
          <w:divBdr>
            <w:top w:val="none" w:sz="0" w:space="0" w:color="auto"/>
            <w:left w:val="none" w:sz="0" w:space="0" w:color="auto"/>
            <w:bottom w:val="none" w:sz="0" w:space="0" w:color="auto"/>
            <w:right w:val="none" w:sz="0" w:space="0" w:color="auto"/>
          </w:divBdr>
        </w:div>
        <w:div w:id="1713117093">
          <w:marLeft w:val="640"/>
          <w:marRight w:val="0"/>
          <w:marTop w:val="0"/>
          <w:marBottom w:val="0"/>
          <w:divBdr>
            <w:top w:val="none" w:sz="0" w:space="0" w:color="auto"/>
            <w:left w:val="none" w:sz="0" w:space="0" w:color="auto"/>
            <w:bottom w:val="none" w:sz="0" w:space="0" w:color="auto"/>
            <w:right w:val="none" w:sz="0" w:space="0" w:color="auto"/>
          </w:divBdr>
        </w:div>
        <w:div w:id="923756466">
          <w:marLeft w:val="640"/>
          <w:marRight w:val="0"/>
          <w:marTop w:val="0"/>
          <w:marBottom w:val="0"/>
          <w:divBdr>
            <w:top w:val="none" w:sz="0" w:space="0" w:color="auto"/>
            <w:left w:val="none" w:sz="0" w:space="0" w:color="auto"/>
            <w:bottom w:val="none" w:sz="0" w:space="0" w:color="auto"/>
            <w:right w:val="none" w:sz="0" w:space="0" w:color="auto"/>
          </w:divBdr>
        </w:div>
        <w:div w:id="1152479705">
          <w:marLeft w:val="640"/>
          <w:marRight w:val="0"/>
          <w:marTop w:val="0"/>
          <w:marBottom w:val="0"/>
          <w:divBdr>
            <w:top w:val="none" w:sz="0" w:space="0" w:color="auto"/>
            <w:left w:val="none" w:sz="0" w:space="0" w:color="auto"/>
            <w:bottom w:val="none" w:sz="0" w:space="0" w:color="auto"/>
            <w:right w:val="none" w:sz="0" w:space="0" w:color="auto"/>
          </w:divBdr>
        </w:div>
        <w:div w:id="785390071">
          <w:marLeft w:val="640"/>
          <w:marRight w:val="0"/>
          <w:marTop w:val="0"/>
          <w:marBottom w:val="0"/>
          <w:divBdr>
            <w:top w:val="none" w:sz="0" w:space="0" w:color="auto"/>
            <w:left w:val="none" w:sz="0" w:space="0" w:color="auto"/>
            <w:bottom w:val="none" w:sz="0" w:space="0" w:color="auto"/>
            <w:right w:val="none" w:sz="0" w:space="0" w:color="auto"/>
          </w:divBdr>
        </w:div>
        <w:div w:id="965818795">
          <w:marLeft w:val="640"/>
          <w:marRight w:val="0"/>
          <w:marTop w:val="0"/>
          <w:marBottom w:val="0"/>
          <w:divBdr>
            <w:top w:val="none" w:sz="0" w:space="0" w:color="auto"/>
            <w:left w:val="none" w:sz="0" w:space="0" w:color="auto"/>
            <w:bottom w:val="none" w:sz="0" w:space="0" w:color="auto"/>
            <w:right w:val="none" w:sz="0" w:space="0" w:color="auto"/>
          </w:divBdr>
        </w:div>
        <w:div w:id="1834832384">
          <w:marLeft w:val="640"/>
          <w:marRight w:val="0"/>
          <w:marTop w:val="0"/>
          <w:marBottom w:val="0"/>
          <w:divBdr>
            <w:top w:val="none" w:sz="0" w:space="0" w:color="auto"/>
            <w:left w:val="none" w:sz="0" w:space="0" w:color="auto"/>
            <w:bottom w:val="none" w:sz="0" w:space="0" w:color="auto"/>
            <w:right w:val="none" w:sz="0" w:space="0" w:color="auto"/>
          </w:divBdr>
        </w:div>
        <w:div w:id="1631938439">
          <w:marLeft w:val="640"/>
          <w:marRight w:val="0"/>
          <w:marTop w:val="0"/>
          <w:marBottom w:val="0"/>
          <w:divBdr>
            <w:top w:val="none" w:sz="0" w:space="0" w:color="auto"/>
            <w:left w:val="none" w:sz="0" w:space="0" w:color="auto"/>
            <w:bottom w:val="none" w:sz="0" w:space="0" w:color="auto"/>
            <w:right w:val="none" w:sz="0" w:space="0" w:color="auto"/>
          </w:divBdr>
        </w:div>
        <w:div w:id="988024395">
          <w:marLeft w:val="640"/>
          <w:marRight w:val="0"/>
          <w:marTop w:val="0"/>
          <w:marBottom w:val="0"/>
          <w:divBdr>
            <w:top w:val="none" w:sz="0" w:space="0" w:color="auto"/>
            <w:left w:val="none" w:sz="0" w:space="0" w:color="auto"/>
            <w:bottom w:val="none" w:sz="0" w:space="0" w:color="auto"/>
            <w:right w:val="none" w:sz="0" w:space="0" w:color="auto"/>
          </w:divBdr>
        </w:div>
        <w:div w:id="1718699814">
          <w:marLeft w:val="640"/>
          <w:marRight w:val="0"/>
          <w:marTop w:val="0"/>
          <w:marBottom w:val="0"/>
          <w:divBdr>
            <w:top w:val="none" w:sz="0" w:space="0" w:color="auto"/>
            <w:left w:val="none" w:sz="0" w:space="0" w:color="auto"/>
            <w:bottom w:val="none" w:sz="0" w:space="0" w:color="auto"/>
            <w:right w:val="none" w:sz="0" w:space="0" w:color="auto"/>
          </w:divBdr>
        </w:div>
        <w:div w:id="382681260">
          <w:marLeft w:val="640"/>
          <w:marRight w:val="0"/>
          <w:marTop w:val="0"/>
          <w:marBottom w:val="0"/>
          <w:divBdr>
            <w:top w:val="none" w:sz="0" w:space="0" w:color="auto"/>
            <w:left w:val="none" w:sz="0" w:space="0" w:color="auto"/>
            <w:bottom w:val="none" w:sz="0" w:space="0" w:color="auto"/>
            <w:right w:val="none" w:sz="0" w:space="0" w:color="auto"/>
          </w:divBdr>
        </w:div>
        <w:div w:id="485980590">
          <w:marLeft w:val="640"/>
          <w:marRight w:val="0"/>
          <w:marTop w:val="0"/>
          <w:marBottom w:val="0"/>
          <w:divBdr>
            <w:top w:val="none" w:sz="0" w:space="0" w:color="auto"/>
            <w:left w:val="none" w:sz="0" w:space="0" w:color="auto"/>
            <w:bottom w:val="none" w:sz="0" w:space="0" w:color="auto"/>
            <w:right w:val="none" w:sz="0" w:space="0" w:color="auto"/>
          </w:divBdr>
        </w:div>
        <w:div w:id="1181897330">
          <w:marLeft w:val="640"/>
          <w:marRight w:val="0"/>
          <w:marTop w:val="0"/>
          <w:marBottom w:val="0"/>
          <w:divBdr>
            <w:top w:val="none" w:sz="0" w:space="0" w:color="auto"/>
            <w:left w:val="none" w:sz="0" w:space="0" w:color="auto"/>
            <w:bottom w:val="none" w:sz="0" w:space="0" w:color="auto"/>
            <w:right w:val="none" w:sz="0" w:space="0" w:color="auto"/>
          </w:divBdr>
        </w:div>
        <w:div w:id="2044742261">
          <w:marLeft w:val="640"/>
          <w:marRight w:val="0"/>
          <w:marTop w:val="0"/>
          <w:marBottom w:val="0"/>
          <w:divBdr>
            <w:top w:val="none" w:sz="0" w:space="0" w:color="auto"/>
            <w:left w:val="none" w:sz="0" w:space="0" w:color="auto"/>
            <w:bottom w:val="none" w:sz="0" w:space="0" w:color="auto"/>
            <w:right w:val="none" w:sz="0" w:space="0" w:color="auto"/>
          </w:divBdr>
        </w:div>
        <w:div w:id="265114094">
          <w:marLeft w:val="640"/>
          <w:marRight w:val="0"/>
          <w:marTop w:val="0"/>
          <w:marBottom w:val="0"/>
          <w:divBdr>
            <w:top w:val="none" w:sz="0" w:space="0" w:color="auto"/>
            <w:left w:val="none" w:sz="0" w:space="0" w:color="auto"/>
            <w:bottom w:val="none" w:sz="0" w:space="0" w:color="auto"/>
            <w:right w:val="none" w:sz="0" w:space="0" w:color="auto"/>
          </w:divBdr>
        </w:div>
        <w:div w:id="1049457600">
          <w:marLeft w:val="640"/>
          <w:marRight w:val="0"/>
          <w:marTop w:val="0"/>
          <w:marBottom w:val="0"/>
          <w:divBdr>
            <w:top w:val="none" w:sz="0" w:space="0" w:color="auto"/>
            <w:left w:val="none" w:sz="0" w:space="0" w:color="auto"/>
            <w:bottom w:val="none" w:sz="0" w:space="0" w:color="auto"/>
            <w:right w:val="none" w:sz="0" w:space="0" w:color="auto"/>
          </w:divBdr>
        </w:div>
        <w:div w:id="744495510">
          <w:marLeft w:val="640"/>
          <w:marRight w:val="0"/>
          <w:marTop w:val="0"/>
          <w:marBottom w:val="0"/>
          <w:divBdr>
            <w:top w:val="none" w:sz="0" w:space="0" w:color="auto"/>
            <w:left w:val="none" w:sz="0" w:space="0" w:color="auto"/>
            <w:bottom w:val="none" w:sz="0" w:space="0" w:color="auto"/>
            <w:right w:val="none" w:sz="0" w:space="0" w:color="auto"/>
          </w:divBdr>
        </w:div>
        <w:div w:id="744764291">
          <w:marLeft w:val="640"/>
          <w:marRight w:val="0"/>
          <w:marTop w:val="0"/>
          <w:marBottom w:val="0"/>
          <w:divBdr>
            <w:top w:val="none" w:sz="0" w:space="0" w:color="auto"/>
            <w:left w:val="none" w:sz="0" w:space="0" w:color="auto"/>
            <w:bottom w:val="none" w:sz="0" w:space="0" w:color="auto"/>
            <w:right w:val="none" w:sz="0" w:space="0" w:color="auto"/>
          </w:divBdr>
        </w:div>
        <w:div w:id="1068113493">
          <w:marLeft w:val="640"/>
          <w:marRight w:val="0"/>
          <w:marTop w:val="0"/>
          <w:marBottom w:val="0"/>
          <w:divBdr>
            <w:top w:val="none" w:sz="0" w:space="0" w:color="auto"/>
            <w:left w:val="none" w:sz="0" w:space="0" w:color="auto"/>
            <w:bottom w:val="none" w:sz="0" w:space="0" w:color="auto"/>
            <w:right w:val="none" w:sz="0" w:space="0" w:color="auto"/>
          </w:divBdr>
        </w:div>
        <w:div w:id="921764648">
          <w:marLeft w:val="640"/>
          <w:marRight w:val="0"/>
          <w:marTop w:val="0"/>
          <w:marBottom w:val="0"/>
          <w:divBdr>
            <w:top w:val="none" w:sz="0" w:space="0" w:color="auto"/>
            <w:left w:val="none" w:sz="0" w:space="0" w:color="auto"/>
            <w:bottom w:val="none" w:sz="0" w:space="0" w:color="auto"/>
            <w:right w:val="none" w:sz="0" w:space="0" w:color="auto"/>
          </w:divBdr>
        </w:div>
        <w:div w:id="196622624">
          <w:marLeft w:val="640"/>
          <w:marRight w:val="0"/>
          <w:marTop w:val="0"/>
          <w:marBottom w:val="0"/>
          <w:divBdr>
            <w:top w:val="none" w:sz="0" w:space="0" w:color="auto"/>
            <w:left w:val="none" w:sz="0" w:space="0" w:color="auto"/>
            <w:bottom w:val="none" w:sz="0" w:space="0" w:color="auto"/>
            <w:right w:val="none" w:sz="0" w:space="0" w:color="auto"/>
          </w:divBdr>
        </w:div>
        <w:div w:id="242570403">
          <w:marLeft w:val="640"/>
          <w:marRight w:val="0"/>
          <w:marTop w:val="0"/>
          <w:marBottom w:val="0"/>
          <w:divBdr>
            <w:top w:val="none" w:sz="0" w:space="0" w:color="auto"/>
            <w:left w:val="none" w:sz="0" w:space="0" w:color="auto"/>
            <w:bottom w:val="none" w:sz="0" w:space="0" w:color="auto"/>
            <w:right w:val="none" w:sz="0" w:space="0" w:color="auto"/>
          </w:divBdr>
        </w:div>
        <w:div w:id="561647286">
          <w:marLeft w:val="640"/>
          <w:marRight w:val="0"/>
          <w:marTop w:val="0"/>
          <w:marBottom w:val="0"/>
          <w:divBdr>
            <w:top w:val="none" w:sz="0" w:space="0" w:color="auto"/>
            <w:left w:val="none" w:sz="0" w:space="0" w:color="auto"/>
            <w:bottom w:val="none" w:sz="0" w:space="0" w:color="auto"/>
            <w:right w:val="none" w:sz="0" w:space="0" w:color="auto"/>
          </w:divBdr>
        </w:div>
        <w:div w:id="1596085888">
          <w:marLeft w:val="640"/>
          <w:marRight w:val="0"/>
          <w:marTop w:val="0"/>
          <w:marBottom w:val="0"/>
          <w:divBdr>
            <w:top w:val="none" w:sz="0" w:space="0" w:color="auto"/>
            <w:left w:val="none" w:sz="0" w:space="0" w:color="auto"/>
            <w:bottom w:val="none" w:sz="0" w:space="0" w:color="auto"/>
            <w:right w:val="none" w:sz="0" w:space="0" w:color="auto"/>
          </w:divBdr>
        </w:div>
        <w:div w:id="106047371">
          <w:marLeft w:val="640"/>
          <w:marRight w:val="0"/>
          <w:marTop w:val="0"/>
          <w:marBottom w:val="0"/>
          <w:divBdr>
            <w:top w:val="none" w:sz="0" w:space="0" w:color="auto"/>
            <w:left w:val="none" w:sz="0" w:space="0" w:color="auto"/>
            <w:bottom w:val="none" w:sz="0" w:space="0" w:color="auto"/>
            <w:right w:val="none" w:sz="0" w:space="0" w:color="auto"/>
          </w:divBdr>
        </w:div>
        <w:div w:id="361705774">
          <w:marLeft w:val="640"/>
          <w:marRight w:val="0"/>
          <w:marTop w:val="0"/>
          <w:marBottom w:val="0"/>
          <w:divBdr>
            <w:top w:val="none" w:sz="0" w:space="0" w:color="auto"/>
            <w:left w:val="none" w:sz="0" w:space="0" w:color="auto"/>
            <w:bottom w:val="none" w:sz="0" w:space="0" w:color="auto"/>
            <w:right w:val="none" w:sz="0" w:space="0" w:color="auto"/>
          </w:divBdr>
        </w:div>
        <w:div w:id="1053501713">
          <w:marLeft w:val="640"/>
          <w:marRight w:val="0"/>
          <w:marTop w:val="0"/>
          <w:marBottom w:val="0"/>
          <w:divBdr>
            <w:top w:val="none" w:sz="0" w:space="0" w:color="auto"/>
            <w:left w:val="none" w:sz="0" w:space="0" w:color="auto"/>
            <w:bottom w:val="none" w:sz="0" w:space="0" w:color="auto"/>
            <w:right w:val="none" w:sz="0" w:space="0" w:color="auto"/>
          </w:divBdr>
        </w:div>
        <w:div w:id="2030981701">
          <w:marLeft w:val="640"/>
          <w:marRight w:val="0"/>
          <w:marTop w:val="0"/>
          <w:marBottom w:val="0"/>
          <w:divBdr>
            <w:top w:val="none" w:sz="0" w:space="0" w:color="auto"/>
            <w:left w:val="none" w:sz="0" w:space="0" w:color="auto"/>
            <w:bottom w:val="none" w:sz="0" w:space="0" w:color="auto"/>
            <w:right w:val="none" w:sz="0" w:space="0" w:color="auto"/>
          </w:divBdr>
        </w:div>
        <w:div w:id="813792722">
          <w:marLeft w:val="640"/>
          <w:marRight w:val="0"/>
          <w:marTop w:val="0"/>
          <w:marBottom w:val="0"/>
          <w:divBdr>
            <w:top w:val="none" w:sz="0" w:space="0" w:color="auto"/>
            <w:left w:val="none" w:sz="0" w:space="0" w:color="auto"/>
            <w:bottom w:val="none" w:sz="0" w:space="0" w:color="auto"/>
            <w:right w:val="none" w:sz="0" w:space="0" w:color="auto"/>
          </w:divBdr>
        </w:div>
        <w:div w:id="36049073">
          <w:marLeft w:val="640"/>
          <w:marRight w:val="0"/>
          <w:marTop w:val="0"/>
          <w:marBottom w:val="0"/>
          <w:divBdr>
            <w:top w:val="none" w:sz="0" w:space="0" w:color="auto"/>
            <w:left w:val="none" w:sz="0" w:space="0" w:color="auto"/>
            <w:bottom w:val="none" w:sz="0" w:space="0" w:color="auto"/>
            <w:right w:val="none" w:sz="0" w:space="0" w:color="auto"/>
          </w:divBdr>
        </w:div>
        <w:div w:id="1815177696">
          <w:marLeft w:val="640"/>
          <w:marRight w:val="0"/>
          <w:marTop w:val="0"/>
          <w:marBottom w:val="0"/>
          <w:divBdr>
            <w:top w:val="none" w:sz="0" w:space="0" w:color="auto"/>
            <w:left w:val="none" w:sz="0" w:space="0" w:color="auto"/>
            <w:bottom w:val="none" w:sz="0" w:space="0" w:color="auto"/>
            <w:right w:val="none" w:sz="0" w:space="0" w:color="auto"/>
          </w:divBdr>
        </w:div>
        <w:div w:id="1663388078">
          <w:marLeft w:val="640"/>
          <w:marRight w:val="0"/>
          <w:marTop w:val="0"/>
          <w:marBottom w:val="0"/>
          <w:divBdr>
            <w:top w:val="none" w:sz="0" w:space="0" w:color="auto"/>
            <w:left w:val="none" w:sz="0" w:space="0" w:color="auto"/>
            <w:bottom w:val="none" w:sz="0" w:space="0" w:color="auto"/>
            <w:right w:val="none" w:sz="0" w:space="0" w:color="auto"/>
          </w:divBdr>
        </w:div>
        <w:div w:id="1188252205">
          <w:marLeft w:val="640"/>
          <w:marRight w:val="0"/>
          <w:marTop w:val="0"/>
          <w:marBottom w:val="0"/>
          <w:divBdr>
            <w:top w:val="none" w:sz="0" w:space="0" w:color="auto"/>
            <w:left w:val="none" w:sz="0" w:space="0" w:color="auto"/>
            <w:bottom w:val="none" w:sz="0" w:space="0" w:color="auto"/>
            <w:right w:val="none" w:sz="0" w:space="0" w:color="auto"/>
          </w:divBdr>
        </w:div>
        <w:div w:id="1014113294">
          <w:marLeft w:val="640"/>
          <w:marRight w:val="0"/>
          <w:marTop w:val="0"/>
          <w:marBottom w:val="0"/>
          <w:divBdr>
            <w:top w:val="none" w:sz="0" w:space="0" w:color="auto"/>
            <w:left w:val="none" w:sz="0" w:space="0" w:color="auto"/>
            <w:bottom w:val="none" w:sz="0" w:space="0" w:color="auto"/>
            <w:right w:val="none" w:sz="0" w:space="0" w:color="auto"/>
          </w:divBdr>
        </w:div>
        <w:div w:id="1058941505">
          <w:marLeft w:val="640"/>
          <w:marRight w:val="0"/>
          <w:marTop w:val="0"/>
          <w:marBottom w:val="0"/>
          <w:divBdr>
            <w:top w:val="none" w:sz="0" w:space="0" w:color="auto"/>
            <w:left w:val="none" w:sz="0" w:space="0" w:color="auto"/>
            <w:bottom w:val="none" w:sz="0" w:space="0" w:color="auto"/>
            <w:right w:val="none" w:sz="0" w:space="0" w:color="auto"/>
          </w:divBdr>
        </w:div>
        <w:div w:id="542408004">
          <w:marLeft w:val="640"/>
          <w:marRight w:val="0"/>
          <w:marTop w:val="0"/>
          <w:marBottom w:val="0"/>
          <w:divBdr>
            <w:top w:val="none" w:sz="0" w:space="0" w:color="auto"/>
            <w:left w:val="none" w:sz="0" w:space="0" w:color="auto"/>
            <w:bottom w:val="none" w:sz="0" w:space="0" w:color="auto"/>
            <w:right w:val="none" w:sz="0" w:space="0" w:color="auto"/>
          </w:divBdr>
        </w:div>
        <w:div w:id="1498687598">
          <w:marLeft w:val="640"/>
          <w:marRight w:val="0"/>
          <w:marTop w:val="0"/>
          <w:marBottom w:val="0"/>
          <w:divBdr>
            <w:top w:val="none" w:sz="0" w:space="0" w:color="auto"/>
            <w:left w:val="none" w:sz="0" w:space="0" w:color="auto"/>
            <w:bottom w:val="none" w:sz="0" w:space="0" w:color="auto"/>
            <w:right w:val="none" w:sz="0" w:space="0" w:color="auto"/>
          </w:divBdr>
        </w:div>
        <w:div w:id="99106134">
          <w:marLeft w:val="640"/>
          <w:marRight w:val="0"/>
          <w:marTop w:val="0"/>
          <w:marBottom w:val="0"/>
          <w:divBdr>
            <w:top w:val="none" w:sz="0" w:space="0" w:color="auto"/>
            <w:left w:val="none" w:sz="0" w:space="0" w:color="auto"/>
            <w:bottom w:val="none" w:sz="0" w:space="0" w:color="auto"/>
            <w:right w:val="none" w:sz="0" w:space="0" w:color="auto"/>
          </w:divBdr>
        </w:div>
        <w:div w:id="578564122">
          <w:marLeft w:val="640"/>
          <w:marRight w:val="0"/>
          <w:marTop w:val="0"/>
          <w:marBottom w:val="0"/>
          <w:divBdr>
            <w:top w:val="none" w:sz="0" w:space="0" w:color="auto"/>
            <w:left w:val="none" w:sz="0" w:space="0" w:color="auto"/>
            <w:bottom w:val="none" w:sz="0" w:space="0" w:color="auto"/>
            <w:right w:val="none" w:sz="0" w:space="0" w:color="auto"/>
          </w:divBdr>
        </w:div>
        <w:div w:id="2034189434">
          <w:marLeft w:val="640"/>
          <w:marRight w:val="0"/>
          <w:marTop w:val="0"/>
          <w:marBottom w:val="0"/>
          <w:divBdr>
            <w:top w:val="none" w:sz="0" w:space="0" w:color="auto"/>
            <w:left w:val="none" w:sz="0" w:space="0" w:color="auto"/>
            <w:bottom w:val="none" w:sz="0" w:space="0" w:color="auto"/>
            <w:right w:val="none" w:sz="0" w:space="0" w:color="auto"/>
          </w:divBdr>
        </w:div>
        <w:div w:id="211767321">
          <w:marLeft w:val="640"/>
          <w:marRight w:val="0"/>
          <w:marTop w:val="0"/>
          <w:marBottom w:val="0"/>
          <w:divBdr>
            <w:top w:val="none" w:sz="0" w:space="0" w:color="auto"/>
            <w:left w:val="none" w:sz="0" w:space="0" w:color="auto"/>
            <w:bottom w:val="none" w:sz="0" w:space="0" w:color="auto"/>
            <w:right w:val="none" w:sz="0" w:space="0" w:color="auto"/>
          </w:divBdr>
        </w:div>
        <w:div w:id="1982731364">
          <w:marLeft w:val="640"/>
          <w:marRight w:val="0"/>
          <w:marTop w:val="0"/>
          <w:marBottom w:val="0"/>
          <w:divBdr>
            <w:top w:val="none" w:sz="0" w:space="0" w:color="auto"/>
            <w:left w:val="none" w:sz="0" w:space="0" w:color="auto"/>
            <w:bottom w:val="none" w:sz="0" w:space="0" w:color="auto"/>
            <w:right w:val="none" w:sz="0" w:space="0" w:color="auto"/>
          </w:divBdr>
        </w:div>
        <w:div w:id="1491556717">
          <w:marLeft w:val="640"/>
          <w:marRight w:val="0"/>
          <w:marTop w:val="0"/>
          <w:marBottom w:val="0"/>
          <w:divBdr>
            <w:top w:val="none" w:sz="0" w:space="0" w:color="auto"/>
            <w:left w:val="none" w:sz="0" w:space="0" w:color="auto"/>
            <w:bottom w:val="none" w:sz="0" w:space="0" w:color="auto"/>
            <w:right w:val="none" w:sz="0" w:space="0" w:color="auto"/>
          </w:divBdr>
        </w:div>
      </w:divsChild>
    </w:div>
    <w:div w:id="1538736791">
      <w:bodyDiv w:val="1"/>
      <w:marLeft w:val="0"/>
      <w:marRight w:val="0"/>
      <w:marTop w:val="0"/>
      <w:marBottom w:val="0"/>
      <w:divBdr>
        <w:top w:val="none" w:sz="0" w:space="0" w:color="auto"/>
        <w:left w:val="none" w:sz="0" w:space="0" w:color="auto"/>
        <w:bottom w:val="none" w:sz="0" w:space="0" w:color="auto"/>
        <w:right w:val="none" w:sz="0" w:space="0" w:color="auto"/>
      </w:divBdr>
    </w:div>
    <w:div w:id="1539124996">
      <w:bodyDiv w:val="1"/>
      <w:marLeft w:val="0"/>
      <w:marRight w:val="0"/>
      <w:marTop w:val="0"/>
      <w:marBottom w:val="0"/>
      <w:divBdr>
        <w:top w:val="none" w:sz="0" w:space="0" w:color="auto"/>
        <w:left w:val="none" w:sz="0" w:space="0" w:color="auto"/>
        <w:bottom w:val="none" w:sz="0" w:space="0" w:color="auto"/>
        <w:right w:val="none" w:sz="0" w:space="0" w:color="auto"/>
      </w:divBdr>
    </w:div>
    <w:div w:id="1541014329">
      <w:bodyDiv w:val="1"/>
      <w:marLeft w:val="0"/>
      <w:marRight w:val="0"/>
      <w:marTop w:val="0"/>
      <w:marBottom w:val="0"/>
      <w:divBdr>
        <w:top w:val="none" w:sz="0" w:space="0" w:color="auto"/>
        <w:left w:val="none" w:sz="0" w:space="0" w:color="auto"/>
        <w:bottom w:val="none" w:sz="0" w:space="0" w:color="auto"/>
        <w:right w:val="none" w:sz="0" w:space="0" w:color="auto"/>
      </w:divBdr>
    </w:div>
    <w:div w:id="1543906678">
      <w:bodyDiv w:val="1"/>
      <w:marLeft w:val="0"/>
      <w:marRight w:val="0"/>
      <w:marTop w:val="0"/>
      <w:marBottom w:val="0"/>
      <w:divBdr>
        <w:top w:val="none" w:sz="0" w:space="0" w:color="auto"/>
        <w:left w:val="none" w:sz="0" w:space="0" w:color="auto"/>
        <w:bottom w:val="none" w:sz="0" w:space="0" w:color="auto"/>
        <w:right w:val="none" w:sz="0" w:space="0" w:color="auto"/>
      </w:divBdr>
    </w:div>
    <w:div w:id="1545171386">
      <w:bodyDiv w:val="1"/>
      <w:marLeft w:val="0"/>
      <w:marRight w:val="0"/>
      <w:marTop w:val="0"/>
      <w:marBottom w:val="0"/>
      <w:divBdr>
        <w:top w:val="none" w:sz="0" w:space="0" w:color="auto"/>
        <w:left w:val="none" w:sz="0" w:space="0" w:color="auto"/>
        <w:bottom w:val="none" w:sz="0" w:space="0" w:color="auto"/>
        <w:right w:val="none" w:sz="0" w:space="0" w:color="auto"/>
      </w:divBdr>
      <w:divsChild>
        <w:div w:id="450633113">
          <w:marLeft w:val="480"/>
          <w:marRight w:val="0"/>
          <w:marTop w:val="0"/>
          <w:marBottom w:val="0"/>
          <w:divBdr>
            <w:top w:val="none" w:sz="0" w:space="0" w:color="auto"/>
            <w:left w:val="none" w:sz="0" w:space="0" w:color="auto"/>
            <w:bottom w:val="none" w:sz="0" w:space="0" w:color="auto"/>
            <w:right w:val="none" w:sz="0" w:space="0" w:color="auto"/>
          </w:divBdr>
        </w:div>
        <w:div w:id="252862315">
          <w:marLeft w:val="480"/>
          <w:marRight w:val="0"/>
          <w:marTop w:val="0"/>
          <w:marBottom w:val="0"/>
          <w:divBdr>
            <w:top w:val="none" w:sz="0" w:space="0" w:color="auto"/>
            <w:left w:val="none" w:sz="0" w:space="0" w:color="auto"/>
            <w:bottom w:val="none" w:sz="0" w:space="0" w:color="auto"/>
            <w:right w:val="none" w:sz="0" w:space="0" w:color="auto"/>
          </w:divBdr>
        </w:div>
        <w:div w:id="558904369">
          <w:marLeft w:val="480"/>
          <w:marRight w:val="0"/>
          <w:marTop w:val="0"/>
          <w:marBottom w:val="0"/>
          <w:divBdr>
            <w:top w:val="none" w:sz="0" w:space="0" w:color="auto"/>
            <w:left w:val="none" w:sz="0" w:space="0" w:color="auto"/>
            <w:bottom w:val="none" w:sz="0" w:space="0" w:color="auto"/>
            <w:right w:val="none" w:sz="0" w:space="0" w:color="auto"/>
          </w:divBdr>
        </w:div>
        <w:div w:id="1372727655">
          <w:marLeft w:val="480"/>
          <w:marRight w:val="0"/>
          <w:marTop w:val="0"/>
          <w:marBottom w:val="0"/>
          <w:divBdr>
            <w:top w:val="none" w:sz="0" w:space="0" w:color="auto"/>
            <w:left w:val="none" w:sz="0" w:space="0" w:color="auto"/>
            <w:bottom w:val="none" w:sz="0" w:space="0" w:color="auto"/>
            <w:right w:val="none" w:sz="0" w:space="0" w:color="auto"/>
          </w:divBdr>
        </w:div>
        <w:div w:id="1691449293">
          <w:marLeft w:val="480"/>
          <w:marRight w:val="0"/>
          <w:marTop w:val="0"/>
          <w:marBottom w:val="0"/>
          <w:divBdr>
            <w:top w:val="none" w:sz="0" w:space="0" w:color="auto"/>
            <w:left w:val="none" w:sz="0" w:space="0" w:color="auto"/>
            <w:bottom w:val="none" w:sz="0" w:space="0" w:color="auto"/>
            <w:right w:val="none" w:sz="0" w:space="0" w:color="auto"/>
          </w:divBdr>
        </w:div>
        <w:div w:id="604313395">
          <w:marLeft w:val="480"/>
          <w:marRight w:val="0"/>
          <w:marTop w:val="0"/>
          <w:marBottom w:val="0"/>
          <w:divBdr>
            <w:top w:val="none" w:sz="0" w:space="0" w:color="auto"/>
            <w:left w:val="none" w:sz="0" w:space="0" w:color="auto"/>
            <w:bottom w:val="none" w:sz="0" w:space="0" w:color="auto"/>
            <w:right w:val="none" w:sz="0" w:space="0" w:color="auto"/>
          </w:divBdr>
        </w:div>
        <w:div w:id="459425465">
          <w:marLeft w:val="480"/>
          <w:marRight w:val="0"/>
          <w:marTop w:val="0"/>
          <w:marBottom w:val="0"/>
          <w:divBdr>
            <w:top w:val="none" w:sz="0" w:space="0" w:color="auto"/>
            <w:left w:val="none" w:sz="0" w:space="0" w:color="auto"/>
            <w:bottom w:val="none" w:sz="0" w:space="0" w:color="auto"/>
            <w:right w:val="none" w:sz="0" w:space="0" w:color="auto"/>
          </w:divBdr>
        </w:div>
        <w:div w:id="1211381416">
          <w:marLeft w:val="480"/>
          <w:marRight w:val="0"/>
          <w:marTop w:val="0"/>
          <w:marBottom w:val="0"/>
          <w:divBdr>
            <w:top w:val="none" w:sz="0" w:space="0" w:color="auto"/>
            <w:left w:val="none" w:sz="0" w:space="0" w:color="auto"/>
            <w:bottom w:val="none" w:sz="0" w:space="0" w:color="auto"/>
            <w:right w:val="none" w:sz="0" w:space="0" w:color="auto"/>
          </w:divBdr>
        </w:div>
        <w:div w:id="1513911530">
          <w:marLeft w:val="480"/>
          <w:marRight w:val="0"/>
          <w:marTop w:val="0"/>
          <w:marBottom w:val="0"/>
          <w:divBdr>
            <w:top w:val="none" w:sz="0" w:space="0" w:color="auto"/>
            <w:left w:val="none" w:sz="0" w:space="0" w:color="auto"/>
            <w:bottom w:val="none" w:sz="0" w:space="0" w:color="auto"/>
            <w:right w:val="none" w:sz="0" w:space="0" w:color="auto"/>
          </w:divBdr>
        </w:div>
        <w:div w:id="1529105739">
          <w:marLeft w:val="480"/>
          <w:marRight w:val="0"/>
          <w:marTop w:val="0"/>
          <w:marBottom w:val="0"/>
          <w:divBdr>
            <w:top w:val="none" w:sz="0" w:space="0" w:color="auto"/>
            <w:left w:val="none" w:sz="0" w:space="0" w:color="auto"/>
            <w:bottom w:val="none" w:sz="0" w:space="0" w:color="auto"/>
            <w:right w:val="none" w:sz="0" w:space="0" w:color="auto"/>
          </w:divBdr>
        </w:div>
        <w:div w:id="1712849538">
          <w:marLeft w:val="480"/>
          <w:marRight w:val="0"/>
          <w:marTop w:val="0"/>
          <w:marBottom w:val="0"/>
          <w:divBdr>
            <w:top w:val="none" w:sz="0" w:space="0" w:color="auto"/>
            <w:left w:val="none" w:sz="0" w:space="0" w:color="auto"/>
            <w:bottom w:val="none" w:sz="0" w:space="0" w:color="auto"/>
            <w:right w:val="none" w:sz="0" w:space="0" w:color="auto"/>
          </w:divBdr>
        </w:div>
        <w:div w:id="1106265544">
          <w:marLeft w:val="480"/>
          <w:marRight w:val="0"/>
          <w:marTop w:val="0"/>
          <w:marBottom w:val="0"/>
          <w:divBdr>
            <w:top w:val="none" w:sz="0" w:space="0" w:color="auto"/>
            <w:left w:val="none" w:sz="0" w:space="0" w:color="auto"/>
            <w:bottom w:val="none" w:sz="0" w:space="0" w:color="auto"/>
            <w:right w:val="none" w:sz="0" w:space="0" w:color="auto"/>
          </w:divBdr>
        </w:div>
        <w:div w:id="360013376">
          <w:marLeft w:val="480"/>
          <w:marRight w:val="0"/>
          <w:marTop w:val="0"/>
          <w:marBottom w:val="0"/>
          <w:divBdr>
            <w:top w:val="none" w:sz="0" w:space="0" w:color="auto"/>
            <w:left w:val="none" w:sz="0" w:space="0" w:color="auto"/>
            <w:bottom w:val="none" w:sz="0" w:space="0" w:color="auto"/>
            <w:right w:val="none" w:sz="0" w:space="0" w:color="auto"/>
          </w:divBdr>
        </w:div>
        <w:div w:id="1476602062">
          <w:marLeft w:val="480"/>
          <w:marRight w:val="0"/>
          <w:marTop w:val="0"/>
          <w:marBottom w:val="0"/>
          <w:divBdr>
            <w:top w:val="none" w:sz="0" w:space="0" w:color="auto"/>
            <w:left w:val="none" w:sz="0" w:space="0" w:color="auto"/>
            <w:bottom w:val="none" w:sz="0" w:space="0" w:color="auto"/>
            <w:right w:val="none" w:sz="0" w:space="0" w:color="auto"/>
          </w:divBdr>
        </w:div>
        <w:div w:id="2035569232">
          <w:marLeft w:val="480"/>
          <w:marRight w:val="0"/>
          <w:marTop w:val="0"/>
          <w:marBottom w:val="0"/>
          <w:divBdr>
            <w:top w:val="none" w:sz="0" w:space="0" w:color="auto"/>
            <w:left w:val="none" w:sz="0" w:space="0" w:color="auto"/>
            <w:bottom w:val="none" w:sz="0" w:space="0" w:color="auto"/>
            <w:right w:val="none" w:sz="0" w:space="0" w:color="auto"/>
          </w:divBdr>
        </w:div>
        <w:div w:id="1678462412">
          <w:marLeft w:val="480"/>
          <w:marRight w:val="0"/>
          <w:marTop w:val="0"/>
          <w:marBottom w:val="0"/>
          <w:divBdr>
            <w:top w:val="none" w:sz="0" w:space="0" w:color="auto"/>
            <w:left w:val="none" w:sz="0" w:space="0" w:color="auto"/>
            <w:bottom w:val="none" w:sz="0" w:space="0" w:color="auto"/>
            <w:right w:val="none" w:sz="0" w:space="0" w:color="auto"/>
          </w:divBdr>
        </w:div>
        <w:div w:id="587422952">
          <w:marLeft w:val="480"/>
          <w:marRight w:val="0"/>
          <w:marTop w:val="0"/>
          <w:marBottom w:val="0"/>
          <w:divBdr>
            <w:top w:val="none" w:sz="0" w:space="0" w:color="auto"/>
            <w:left w:val="none" w:sz="0" w:space="0" w:color="auto"/>
            <w:bottom w:val="none" w:sz="0" w:space="0" w:color="auto"/>
            <w:right w:val="none" w:sz="0" w:space="0" w:color="auto"/>
          </w:divBdr>
        </w:div>
        <w:div w:id="1229026731">
          <w:marLeft w:val="480"/>
          <w:marRight w:val="0"/>
          <w:marTop w:val="0"/>
          <w:marBottom w:val="0"/>
          <w:divBdr>
            <w:top w:val="none" w:sz="0" w:space="0" w:color="auto"/>
            <w:left w:val="none" w:sz="0" w:space="0" w:color="auto"/>
            <w:bottom w:val="none" w:sz="0" w:space="0" w:color="auto"/>
            <w:right w:val="none" w:sz="0" w:space="0" w:color="auto"/>
          </w:divBdr>
        </w:div>
        <w:div w:id="1500081326">
          <w:marLeft w:val="480"/>
          <w:marRight w:val="0"/>
          <w:marTop w:val="0"/>
          <w:marBottom w:val="0"/>
          <w:divBdr>
            <w:top w:val="none" w:sz="0" w:space="0" w:color="auto"/>
            <w:left w:val="none" w:sz="0" w:space="0" w:color="auto"/>
            <w:bottom w:val="none" w:sz="0" w:space="0" w:color="auto"/>
            <w:right w:val="none" w:sz="0" w:space="0" w:color="auto"/>
          </w:divBdr>
        </w:div>
        <w:div w:id="2031758764">
          <w:marLeft w:val="480"/>
          <w:marRight w:val="0"/>
          <w:marTop w:val="0"/>
          <w:marBottom w:val="0"/>
          <w:divBdr>
            <w:top w:val="none" w:sz="0" w:space="0" w:color="auto"/>
            <w:left w:val="none" w:sz="0" w:space="0" w:color="auto"/>
            <w:bottom w:val="none" w:sz="0" w:space="0" w:color="auto"/>
            <w:right w:val="none" w:sz="0" w:space="0" w:color="auto"/>
          </w:divBdr>
        </w:div>
        <w:div w:id="920412296">
          <w:marLeft w:val="480"/>
          <w:marRight w:val="0"/>
          <w:marTop w:val="0"/>
          <w:marBottom w:val="0"/>
          <w:divBdr>
            <w:top w:val="none" w:sz="0" w:space="0" w:color="auto"/>
            <w:left w:val="none" w:sz="0" w:space="0" w:color="auto"/>
            <w:bottom w:val="none" w:sz="0" w:space="0" w:color="auto"/>
            <w:right w:val="none" w:sz="0" w:space="0" w:color="auto"/>
          </w:divBdr>
        </w:div>
        <w:div w:id="1637836244">
          <w:marLeft w:val="480"/>
          <w:marRight w:val="0"/>
          <w:marTop w:val="0"/>
          <w:marBottom w:val="0"/>
          <w:divBdr>
            <w:top w:val="none" w:sz="0" w:space="0" w:color="auto"/>
            <w:left w:val="none" w:sz="0" w:space="0" w:color="auto"/>
            <w:bottom w:val="none" w:sz="0" w:space="0" w:color="auto"/>
            <w:right w:val="none" w:sz="0" w:space="0" w:color="auto"/>
          </w:divBdr>
        </w:div>
        <w:div w:id="599609705">
          <w:marLeft w:val="480"/>
          <w:marRight w:val="0"/>
          <w:marTop w:val="0"/>
          <w:marBottom w:val="0"/>
          <w:divBdr>
            <w:top w:val="none" w:sz="0" w:space="0" w:color="auto"/>
            <w:left w:val="none" w:sz="0" w:space="0" w:color="auto"/>
            <w:bottom w:val="none" w:sz="0" w:space="0" w:color="auto"/>
            <w:right w:val="none" w:sz="0" w:space="0" w:color="auto"/>
          </w:divBdr>
        </w:div>
        <w:div w:id="1365595175">
          <w:marLeft w:val="480"/>
          <w:marRight w:val="0"/>
          <w:marTop w:val="0"/>
          <w:marBottom w:val="0"/>
          <w:divBdr>
            <w:top w:val="none" w:sz="0" w:space="0" w:color="auto"/>
            <w:left w:val="none" w:sz="0" w:space="0" w:color="auto"/>
            <w:bottom w:val="none" w:sz="0" w:space="0" w:color="auto"/>
            <w:right w:val="none" w:sz="0" w:space="0" w:color="auto"/>
          </w:divBdr>
        </w:div>
        <w:div w:id="85418435">
          <w:marLeft w:val="480"/>
          <w:marRight w:val="0"/>
          <w:marTop w:val="0"/>
          <w:marBottom w:val="0"/>
          <w:divBdr>
            <w:top w:val="none" w:sz="0" w:space="0" w:color="auto"/>
            <w:left w:val="none" w:sz="0" w:space="0" w:color="auto"/>
            <w:bottom w:val="none" w:sz="0" w:space="0" w:color="auto"/>
            <w:right w:val="none" w:sz="0" w:space="0" w:color="auto"/>
          </w:divBdr>
        </w:div>
        <w:div w:id="252856287">
          <w:marLeft w:val="480"/>
          <w:marRight w:val="0"/>
          <w:marTop w:val="0"/>
          <w:marBottom w:val="0"/>
          <w:divBdr>
            <w:top w:val="none" w:sz="0" w:space="0" w:color="auto"/>
            <w:left w:val="none" w:sz="0" w:space="0" w:color="auto"/>
            <w:bottom w:val="none" w:sz="0" w:space="0" w:color="auto"/>
            <w:right w:val="none" w:sz="0" w:space="0" w:color="auto"/>
          </w:divBdr>
        </w:div>
        <w:div w:id="1262840420">
          <w:marLeft w:val="480"/>
          <w:marRight w:val="0"/>
          <w:marTop w:val="0"/>
          <w:marBottom w:val="0"/>
          <w:divBdr>
            <w:top w:val="none" w:sz="0" w:space="0" w:color="auto"/>
            <w:left w:val="none" w:sz="0" w:space="0" w:color="auto"/>
            <w:bottom w:val="none" w:sz="0" w:space="0" w:color="auto"/>
            <w:right w:val="none" w:sz="0" w:space="0" w:color="auto"/>
          </w:divBdr>
        </w:div>
        <w:div w:id="867983837">
          <w:marLeft w:val="480"/>
          <w:marRight w:val="0"/>
          <w:marTop w:val="0"/>
          <w:marBottom w:val="0"/>
          <w:divBdr>
            <w:top w:val="none" w:sz="0" w:space="0" w:color="auto"/>
            <w:left w:val="none" w:sz="0" w:space="0" w:color="auto"/>
            <w:bottom w:val="none" w:sz="0" w:space="0" w:color="auto"/>
            <w:right w:val="none" w:sz="0" w:space="0" w:color="auto"/>
          </w:divBdr>
        </w:div>
        <w:div w:id="2110391818">
          <w:marLeft w:val="480"/>
          <w:marRight w:val="0"/>
          <w:marTop w:val="0"/>
          <w:marBottom w:val="0"/>
          <w:divBdr>
            <w:top w:val="none" w:sz="0" w:space="0" w:color="auto"/>
            <w:left w:val="none" w:sz="0" w:space="0" w:color="auto"/>
            <w:bottom w:val="none" w:sz="0" w:space="0" w:color="auto"/>
            <w:right w:val="none" w:sz="0" w:space="0" w:color="auto"/>
          </w:divBdr>
        </w:div>
        <w:div w:id="696279383">
          <w:marLeft w:val="480"/>
          <w:marRight w:val="0"/>
          <w:marTop w:val="0"/>
          <w:marBottom w:val="0"/>
          <w:divBdr>
            <w:top w:val="none" w:sz="0" w:space="0" w:color="auto"/>
            <w:left w:val="none" w:sz="0" w:space="0" w:color="auto"/>
            <w:bottom w:val="none" w:sz="0" w:space="0" w:color="auto"/>
            <w:right w:val="none" w:sz="0" w:space="0" w:color="auto"/>
          </w:divBdr>
        </w:div>
        <w:div w:id="1605185228">
          <w:marLeft w:val="480"/>
          <w:marRight w:val="0"/>
          <w:marTop w:val="0"/>
          <w:marBottom w:val="0"/>
          <w:divBdr>
            <w:top w:val="none" w:sz="0" w:space="0" w:color="auto"/>
            <w:left w:val="none" w:sz="0" w:space="0" w:color="auto"/>
            <w:bottom w:val="none" w:sz="0" w:space="0" w:color="auto"/>
            <w:right w:val="none" w:sz="0" w:space="0" w:color="auto"/>
          </w:divBdr>
        </w:div>
        <w:div w:id="1552499737">
          <w:marLeft w:val="480"/>
          <w:marRight w:val="0"/>
          <w:marTop w:val="0"/>
          <w:marBottom w:val="0"/>
          <w:divBdr>
            <w:top w:val="none" w:sz="0" w:space="0" w:color="auto"/>
            <w:left w:val="none" w:sz="0" w:space="0" w:color="auto"/>
            <w:bottom w:val="none" w:sz="0" w:space="0" w:color="auto"/>
            <w:right w:val="none" w:sz="0" w:space="0" w:color="auto"/>
          </w:divBdr>
        </w:div>
        <w:div w:id="239607041">
          <w:marLeft w:val="480"/>
          <w:marRight w:val="0"/>
          <w:marTop w:val="0"/>
          <w:marBottom w:val="0"/>
          <w:divBdr>
            <w:top w:val="none" w:sz="0" w:space="0" w:color="auto"/>
            <w:left w:val="none" w:sz="0" w:space="0" w:color="auto"/>
            <w:bottom w:val="none" w:sz="0" w:space="0" w:color="auto"/>
            <w:right w:val="none" w:sz="0" w:space="0" w:color="auto"/>
          </w:divBdr>
        </w:div>
        <w:div w:id="1090463925">
          <w:marLeft w:val="480"/>
          <w:marRight w:val="0"/>
          <w:marTop w:val="0"/>
          <w:marBottom w:val="0"/>
          <w:divBdr>
            <w:top w:val="none" w:sz="0" w:space="0" w:color="auto"/>
            <w:left w:val="none" w:sz="0" w:space="0" w:color="auto"/>
            <w:bottom w:val="none" w:sz="0" w:space="0" w:color="auto"/>
            <w:right w:val="none" w:sz="0" w:space="0" w:color="auto"/>
          </w:divBdr>
        </w:div>
        <w:div w:id="1089812886">
          <w:marLeft w:val="480"/>
          <w:marRight w:val="0"/>
          <w:marTop w:val="0"/>
          <w:marBottom w:val="0"/>
          <w:divBdr>
            <w:top w:val="none" w:sz="0" w:space="0" w:color="auto"/>
            <w:left w:val="none" w:sz="0" w:space="0" w:color="auto"/>
            <w:bottom w:val="none" w:sz="0" w:space="0" w:color="auto"/>
            <w:right w:val="none" w:sz="0" w:space="0" w:color="auto"/>
          </w:divBdr>
        </w:div>
        <w:div w:id="1237784262">
          <w:marLeft w:val="480"/>
          <w:marRight w:val="0"/>
          <w:marTop w:val="0"/>
          <w:marBottom w:val="0"/>
          <w:divBdr>
            <w:top w:val="none" w:sz="0" w:space="0" w:color="auto"/>
            <w:left w:val="none" w:sz="0" w:space="0" w:color="auto"/>
            <w:bottom w:val="none" w:sz="0" w:space="0" w:color="auto"/>
            <w:right w:val="none" w:sz="0" w:space="0" w:color="auto"/>
          </w:divBdr>
        </w:div>
        <w:div w:id="1008630091">
          <w:marLeft w:val="480"/>
          <w:marRight w:val="0"/>
          <w:marTop w:val="0"/>
          <w:marBottom w:val="0"/>
          <w:divBdr>
            <w:top w:val="none" w:sz="0" w:space="0" w:color="auto"/>
            <w:left w:val="none" w:sz="0" w:space="0" w:color="auto"/>
            <w:bottom w:val="none" w:sz="0" w:space="0" w:color="auto"/>
            <w:right w:val="none" w:sz="0" w:space="0" w:color="auto"/>
          </w:divBdr>
        </w:div>
        <w:div w:id="1474367401">
          <w:marLeft w:val="480"/>
          <w:marRight w:val="0"/>
          <w:marTop w:val="0"/>
          <w:marBottom w:val="0"/>
          <w:divBdr>
            <w:top w:val="none" w:sz="0" w:space="0" w:color="auto"/>
            <w:left w:val="none" w:sz="0" w:space="0" w:color="auto"/>
            <w:bottom w:val="none" w:sz="0" w:space="0" w:color="auto"/>
            <w:right w:val="none" w:sz="0" w:space="0" w:color="auto"/>
          </w:divBdr>
        </w:div>
        <w:div w:id="1228107445">
          <w:marLeft w:val="480"/>
          <w:marRight w:val="0"/>
          <w:marTop w:val="0"/>
          <w:marBottom w:val="0"/>
          <w:divBdr>
            <w:top w:val="none" w:sz="0" w:space="0" w:color="auto"/>
            <w:left w:val="none" w:sz="0" w:space="0" w:color="auto"/>
            <w:bottom w:val="none" w:sz="0" w:space="0" w:color="auto"/>
            <w:right w:val="none" w:sz="0" w:space="0" w:color="auto"/>
          </w:divBdr>
        </w:div>
        <w:div w:id="880168472">
          <w:marLeft w:val="480"/>
          <w:marRight w:val="0"/>
          <w:marTop w:val="0"/>
          <w:marBottom w:val="0"/>
          <w:divBdr>
            <w:top w:val="none" w:sz="0" w:space="0" w:color="auto"/>
            <w:left w:val="none" w:sz="0" w:space="0" w:color="auto"/>
            <w:bottom w:val="none" w:sz="0" w:space="0" w:color="auto"/>
            <w:right w:val="none" w:sz="0" w:space="0" w:color="auto"/>
          </w:divBdr>
        </w:div>
        <w:div w:id="491217701">
          <w:marLeft w:val="480"/>
          <w:marRight w:val="0"/>
          <w:marTop w:val="0"/>
          <w:marBottom w:val="0"/>
          <w:divBdr>
            <w:top w:val="none" w:sz="0" w:space="0" w:color="auto"/>
            <w:left w:val="none" w:sz="0" w:space="0" w:color="auto"/>
            <w:bottom w:val="none" w:sz="0" w:space="0" w:color="auto"/>
            <w:right w:val="none" w:sz="0" w:space="0" w:color="auto"/>
          </w:divBdr>
        </w:div>
        <w:div w:id="745107058">
          <w:marLeft w:val="480"/>
          <w:marRight w:val="0"/>
          <w:marTop w:val="0"/>
          <w:marBottom w:val="0"/>
          <w:divBdr>
            <w:top w:val="none" w:sz="0" w:space="0" w:color="auto"/>
            <w:left w:val="none" w:sz="0" w:space="0" w:color="auto"/>
            <w:bottom w:val="none" w:sz="0" w:space="0" w:color="auto"/>
            <w:right w:val="none" w:sz="0" w:space="0" w:color="auto"/>
          </w:divBdr>
        </w:div>
        <w:div w:id="764812917">
          <w:marLeft w:val="480"/>
          <w:marRight w:val="0"/>
          <w:marTop w:val="0"/>
          <w:marBottom w:val="0"/>
          <w:divBdr>
            <w:top w:val="none" w:sz="0" w:space="0" w:color="auto"/>
            <w:left w:val="none" w:sz="0" w:space="0" w:color="auto"/>
            <w:bottom w:val="none" w:sz="0" w:space="0" w:color="auto"/>
            <w:right w:val="none" w:sz="0" w:space="0" w:color="auto"/>
          </w:divBdr>
        </w:div>
        <w:div w:id="220363645">
          <w:marLeft w:val="480"/>
          <w:marRight w:val="0"/>
          <w:marTop w:val="0"/>
          <w:marBottom w:val="0"/>
          <w:divBdr>
            <w:top w:val="none" w:sz="0" w:space="0" w:color="auto"/>
            <w:left w:val="none" w:sz="0" w:space="0" w:color="auto"/>
            <w:bottom w:val="none" w:sz="0" w:space="0" w:color="auto"/>
            <w:right w:val="none" w:sz="0" w:space="0" w:color="auto"/>
          </w:divBdr>
        </w:div>
        <w:div w:id="443886977">
          <w:marLeft w:val="480"/>
          <w:marRight w:val="0"/>
          <w:marTop w:val="0"/>
          <w:marBottom w:val="0"/>
          <w:divBdr>
            <w:top w:val="none" w:sz="0" w:space="0" w:color="auto"/>
            <w:left w:val="none" w:sz="0" w:space="0" w:color="auto"/>
            <w:bottom w:val="none" w:sz="0" w:space="0" w:color="auto"/>
            <w:right w:val="none" w:sz="0" w:space="0" w:color="auto"/>
          </w:divBdr>
        </w:div>
        <w:div w:id="1020930158">
          <w:marLeft w:val="480"/>
          <w:marRight w:val="0"/>
          <w:marTop w:val="0"/>
          <w:marBottom w:val="0"/>
          <w:divBdr>
            <w:top w:val="none" w:sz="0" w:space="0" w:color="auto"/>
            <w:left w:val="none" w:sz="0" w:space="0" w:color="auto"/>
            <w:bottom w:val="none" w:sz="0" w:space="0" w:color="auto"/>
            <w:right w:val="none" w:sz="0" w:space="0" w:color="auto"/>
          </w:divBdr>
        </w:div>
        <w:div w:id="271476450">
          <w:marLeft w:val="480"/>
          <w:marRight w:val="0"/>
          <w:marTop w:val="0"/>
          <w:marBottom w:val="0"/>
          <w:divBdr>
            <w:top w:val="none" w:sz="0" w:space="0" w:color="auto"/>
            <w:left w:val="none" w:sz="0" w:space="0" w:color="auto"/>
            <w:bottom w:val="none" w:sz="0" w:space="0" w:color="auto"/>
            <w:right w:val="none" w:sz="0" w:space="0" w:color="auto"/>
          </w:divBdr>
        </w:div>
        <w:div w:id="153375444">
          <w:marLeft w:val="480"/>
          <w:marRight w:val="0"/>
          <w:marTop w:val="0"/>
          <w:marBottom w:val="0"/>
          <w:divBdr>
            <w:top w:val="none" w:sz="0" w:space="0" w:color="auto"/>
            <w:left w:val="none" w:sz="0" w:space="0" w:color="auto"/>
            <w:bottom w:val="none" w:sz="0" w:space="0" w:color="auto"/>
            <w:right w:val="none" w:sz="0" w:space="0" w:color="auto"/>
          </w:divBdr>
        </w:div>
        <w:div w:id="763576693">
          <w:marLeft w:val="480"/>
          <w:marRight w:val="0"/>
          <w:marTop w:val="0"/>
          <w:marBottom w:val="0"/>
          <w:divBdr>
            <w:top w:val="none" w:sz="0" w:space="0" w:color="auto"/>
            <w:left w:val="none" w:sz="0" w:space="0" w:color="auto"/>
            <w:bottom w:val="none" w:sz="0" w:space="0" w:color="auto"/>
            <w:right w:val="none" w:sz="0" w:space="0" w:color="auto"/>
          </w:divBdr>
        </w:div>
        <w:div w:id="882641984">
          <w:marLeft w:val="480"/>
          <w:marRight w:val="0"/>
          <w:marTop w:val="0"/>
          <w:marBottom w:val="0"/>
          <w:divBdr>
            <w:top w:val="none" w:sz="0" w:space="0" w:color="auto"/>
            <w:left w:val="none" w:sz="0" w:space="0" w:color="auto"/>
            <w:bottom w:val="none" w:sz="0" w:space="0" w:color="auto"/>
            <w:right w:val="none" w:sz="0" w:space="0" w:color="auto"/>
          </w:divBdr>
        </w:div>
        <w:div w:id="129368278">
          <w:marLeft w:val="480"/>
          <w:marRight w:val="0"/>
          <w:marTop w:val="0"/>
          <w:marBottom w:val="0"/>
          <w:divBdr>
            <w:top w:val="none" w:sz="0" w:space="0" w:color="auto"/>
            <w:left w:val="none" w:sz="0" w:space="0" w:color="auto"/>
            <w:bottom w:val="none" w:sz="0" w:space="0" w:color="auto"/>
            <w:right w:val="none" w:sz="0" w:space="0" w:color="auto"/>
          </w:divBdr>
        </w:div>
        <w:div w:id="308826180">
          <w:marLeft w:val="480"/>
          <w:marRight w:val="0"/>
          <w:marTop w:val="0"/>
          <w:marBottom w:val="0"/>
          <w:divBdr>
            <w:top w:val="none" w:sz="0" w:space="0" w:color="auto"/>
            <w:left w:val="none" w:sz="0" w:space="0" w:color="auto"/>
            <w:bottom w:val="none" w:sz="0" w:space="0" w:color="auto"/>
            <w:right w:val="none" w:sz="0" w:space="0" w:color="auto"/>
          </w:divBdr>
        </w:div>
        <w:div w:id="1778673069">
          <w:marLeft w:val="480"/>
          <w:marRight w:val="0"/>
          <w:marTop w:val="0"/>
          <w:marBottom w:val="0"/>
          <w:divBdr>
            <w:top w:val="none" w:sz="0" w:space="0" w:color="auto"/>
            <w:left w:val="none" w:sz="0" w:space="0" w:color="auto"/>
            <w:bottom w:val="none" w:sz="0" w:space="0" w:color="auto"/>
            <w:right w:val="none" w:sz="0" w:space="0" w:color="auto"/>
          </w:divBdr>
        </w:div>
        <w:div w:id="1320764077">
          <w:marLeft w:val="480"/>
          <w:marRight w:val="0"/>
          <w:marTop w:val="0"/>
          <w:marBottom w:val="0"/>
          <w:divBdr>
            <w:top w:val="none" w:sz="0" w:space="0" w:color="auto"/>
            <w:left w:val="none" w:sz="0" w:space="0" w:color="auto"/>
            <w:bottom w:val="none" w:sz="0" w:space="0" w:color="auto"/>
            <w:right w:val="none" w:sz="0" w:space="0" w:color="auto"/>
          </w:divBdr>
        </w:div>
        <w:div w:id="1940209602">
          <w:marLeft w:val="480"/>
          <w:marRight w:val="0"/>
          <w:marTop w:val="0"/>
          <w:marBottom w:val="0"/>
          <w:divBdr>
            <w:top w:val="none" w:sz="0" w:space="0" w:color="auto"/>
            <w:left w:val="none" w:sz="0" w:space="0" w:color="auto"/>
            <w:bottom w:val="none" w:sz="0" w:space="0" w:color="auto"/>
            <w:right w:val="none" w:sz="0" w:space="0" w:color="auto"/>
          </w:divBdr>
        </w:div>
        <w:div w:id="380638640">
          <w:marLeft w:val="480"/>
          <w:marRight w:val="0"/>
          <w:marTop w:val="0"/>
          <w:marBottom w:val="0"/>
          <w:divBdr>
            <w:top w:val="none" w:sz="0" w:space="0" w:color="auto"/>
            <w:left w:val="none" w:sz="0" w:space="0" w:color="auto"/>
            <w:bottom w:val="none" w:sz="0" w:space="0" w:color="auto"/>
            <w:right w:val="none" w:sz="0" w:space="0" w:color="auto"/>
          </w:divBdr>
        </w:div>
        <w:div w:id="422577904">
          <w:marLeft w:val="480"/>
          <w:marRight w:val="0"/>
          <w:marTop w:val="0"/>
          <w:marBottom w:val="0"/>
          <w:divBdr>
            <w:top w:val="none" w:sz="0" w:space="0" w:color="auto"/>
            <w:left w:val="none" w:sz="0" w:space="0" w:color="auto"/>
            <w:bottom w:val="none" w:sz="0" w:space="0" w:color="auto"/>
            <w:right w:val="none" w:sz="0" w:space="0" w:color="auto"/>
          </w:divBdr>
        </w:div>
        <w:div w:id="895357743">
          <w:marLeft w:val="480"/>
          <w:marRight w:val="0"/>
          <w:marTop w:val="0"/>
          <w:marBottom w:val="0"/>
          <w:divBdr>
            <w:top w:val="none" w:sz="0" w:space="0" w:color="auto"/>
            <w:left w:val="none" w:sz="0" w:space="0" w:color="auto"/>
            <w:bottom w:val="none" w:sz="0" w:space="0" w:color="auto"/>
            <w:right w:val="none" w:sz="0" w:space="0" w:color="auto"/>
          </w:divBdr>
        </w:div>
        <w:div w:id="2093355777">
          <w:marLeft w:val="480"/>
          <w:marRight w:val="0"/>
          <w:marTop w:val="0"/>
          <w:marBottom w:val="0"/>
          <w:divBdr>
            <w:top w:val="none" w:sz="0" w:space="0" w:color="auto"/>
            <w:left w:val="none" w:sz="0" w:space="0" w:color="auto"/>
            <w:bottom w:val="none" w:sz="0" w:space="0" w:color="auto"/>
            <w:right w:val="none" w:sz="0" w:space="0" w:color="auto"/>
          </w:divBdr>
        </w:div>
        <w:div w:id="355470280">
          <w:marLeft w:val="480"/>
          <w:marRight w:val="0"/>
          <w:marTop w:val="0"/>
          <w:marBottom w:val="0"/>
          <w:divBdr>
            <w:top w:val="none" w:sz="0" w:space="0" w:color="auto"/>
            <w:left w:val="none" w:sz="0" w:space="0" w:color="auto"/>
            <w:bottom w:val="none" w:sz="0" w:space="0" w:color="auto"/>
            <w:right w:val="none" w:sz="0" w:space="0" w:color="auto"/>
          </w:divBdr>
        </w:div>
        <w:div w:id="1881431586">
          <w:marLeft w:val="480"/>
          <w:marRight w:val="0"/>
          <w:marTop w:val="0"/>
          <w:marBottom w:val="0"/>
          <w:divBdr>
            <w:top w:val="none" w:sz="0" w:space="0" w:color="auto"/>
            <w:left w:val="none" w:sz="0" w:space="0" w:color="auto"/>
            <w:bottom w:val="none" w:sz="0" w:space="0" w:color="auto"/>
            <w:right w:val="none" w:sz="0" w:space="0" w:color="auto"/>
          </w:divBdr>
        </w:div>
        <w:div w:id="1580749915">
          <w:marLeft w:val="480"/>
          <w:marRight w:val="0"/>
          <w:marTop w:val="0"/>
          <w:marBottom w:val="0"/>
          <w:divBdr>
            <w:top w:val="none" w:sz="0" w:space="0" w:color="auto"/>
            <w:left w:val="none" w:sz="0" w:space="0" w:color="auto"/>
            <w:bottom w:val="none" w:sz="0" w:space="0" w:color="auto"/>
            <w:right w:val="none" w:sz="0" w:space="0" w:color="auto"/>
          </w:divBdr>
        </w:div>
        <w:div w:id="1332946310">
          <w:marLeft w:val="480"/>
          <w:marRight w:val="0"/>
          <w:marTop w:val="0"/>
          <w:marBottom w:val="0"/>
          <w:divBdr>
            <w:top w:val="none" w:sz="0" w:space="0" w:color="auto"/>
            <w:left w:val="none" w:sz="0" w:space="0" w:color="auto"/>
            <w:bottom w:val="none" w:sz="0" w:space="0" w:color="auto"/>
            <w:right w:val="none" w:sz="0" w:space="0" w:color="auto"/>
          </w:divBdr>
        </w:div>
        <w:div w:id="447939741">
          <w:marLeft w:val="480"/>
          <w:marRight w:val="0"/>
          <w:marTop w:val="0"/>
          <w:marBottom w:val="0"/>
          <w:divBdr>
            <w:top w:val="none" w:sz="0" w:space="0" w:color="auto"/>
            <w:left w:val="none" w:sz="0" w:space="0" w:color="auto"/>
            <w:bottom w:val="none" w:sz="0" w:space="0" w:color="auto"/>
            <w:right w:val="none" w:sz="0" w:space="0" w:color="auto"/>
          </w:divBdr>
        </w:div>
        <w:div w:id="2135635443">
          <w:marLeft w:val="480"/>
          <w:marRight w:val="0"/>
          <w:marTop w:val="0"/>
          <w:marBottom w:val="0"/>
          <w:divBdr>
            <w:top w:val="none" w:sz="0" w:space="0" w:color="auto"/>
            <w:left w:val="none" w:sz="0" w:space="0" w:color="auto"/>
            <w:bottom w:val="none" w:sz="0" w:space="0" w:color="auto"/>
            <w:right w:val="none" w:sz="0" w:space="0" w:color="auto"/>
          </w:divBdr>
        </w:div>
        <w:div w:id="1441604920">
          <w:marLeft w:val="480"/>
          <w:marRight w:val="0"/>
          <w:marTop w:val="0"/>
          <w:marBottom w:val="0"/>
          <w:divBdr>
            <w:top w:val="none" w:sz="0" w:space="0" w:color="auto"/>
            <w:left w:val="none" w:sz="0" w:space="0" w:color="auto"/>
            <w:bottom w:val="none" w:sz="0" w:space="0" w:color="auto"/>
            <w:right w:val="none" w:sz="0" w:space="0" w:color="auto"/>
          </w:divBdr>
        </w:div>
        <w:div w:id="1915046050">
          <w:marLeft w:val="480"/>
          <w:marRight w:val="0"/>
          <w:marTop w:val="0"/>
          <w:marBottom w:val="0"/>
          <w:divBdr>
            <w:top w:val="none" w:sz="0" w:space="0" w:color="auto"/>
            <w:left w:val="none" w:sz="0" w:space="0" w:color="auto"/>
            <w:bottom w:val="none" w:sz="0" w:space="0" w:color="auto"/>
            <w:right w:val="none" w:sz="0" w:space="0" w:color="auto"/>
          </w:divBdr>
        </w:div>
        <w:div w:id="2050452432">
          <w:marLeft w:val="480"/>
          <w:marRight w:val="0"/>
          <w:marTop w:val="0"/>
          <w:marBottom w:val="0"/>
          <w:divBdr>
            <w:top w:val="none" w:sz="0" w:space="0" w:color="auto"/>
            <w:left w:val="none" w:sz="0" w:space="0" w:color="auto"/>
            <w:bottom w:val="none" w:sz="0" w:space="0" w:color="auto"/>
            <w:right w:val="none" w:sz="0" w:space="0" w:color="auto"/>
          </w:divBdr>
        </w:div>
        <w:div w:id="1142893644">
          <w:marLeft w:val="480"/>
          <w:marRight w:val="0"/>
          <w:marTop w:val="0"/>
          <w:marBottom w:val="0"/>
          <w:divBdr>
            <w:top w:val="none" w:sz="0" w:space="0" w:color="auto"/>
            <w:left w:val="none" w:sz="0" w:space="0" w:color="auto"/>
            <w:bottom w:val="none" w:sz="0" w:space="0" w:color="auto"/>
            <w:right w:val="none" w:sz="0" w:space="0" w:color="auto"/>
          </w:divBdr>
        </w:div>
        <w:div w:id="2103522466">
          <w:marLeft w:val="480"/>
          <w:marRight w:val="0"/>
          <w:marTop w:val="0"/>
          <w:marBottom w:val="0"/>
          <w:divBdr>
            <w:top w:val="none" w:sz="0" w:space="0" w:color="auto"/>
            <w:left w:val="none" w:sz="0" w:space="0" w:color="auto"/>
            <w:bottom w:val="none" w:sz="0" w:space="0" w:color="auto"/>
            <w:right w:val="none" w:sz="0" w:space="0" w:color="auto"/>
          </w:divBdr>
        </w:div>
        <w:div w:id="963584097">
          <w:marLeft w:val="480"/>
          <w:marRight w:val="0"/>
          <w:marTop w:val="0"/>
          <w:marBottom w:val="0"/>
          <w:divBdr>
            <w:top w:val="none" w:sz="0" w:space="0" w:color="auto"/>
            <w:left w:val="none" w:sz="0" w:space="0" w:color="auto"/>
            <w:bottom w:val="none" w:sz="0" w:space="0" w:color="auto"/>
            <w:right w:val="none" w:sz="0" w:space="0" w:color="auto"/>
          </w:divBdr>
        </w:div>
        <w:div w:id="933435095">
          <w:marLeft w:val="480"/>
          <w:marRight w:val="0"/>
          <w:marTop w:val="0"/>
          <w:marBottom w:val="0"/>
          <w:divBdr>
            <w:top w:val="none" w:sz="0" w:space="0" w:color="auto"/>
            <w:left w:val="none" w:sz="0" w:space="0" w:color="auto"/>
            <w:bottom w:val="none" w:sz="0" w:space="0" w:color="auto"/>
            <w:right w:val="none" w:sz="0" w:space="0" w:color="auto"/>
          </w:divBdr>
        </w:div>
        <w:div w:id="1188448856">
          <w:marLeft w:val="480"/>
          <w:marRight w:val="0"/>
          <w:marTop w:val="0"/>
          <w:marBottom w:val="0"/>
          <w:divBdr>
            <w:top w:val="none" w:sz="0" w:space="0" w:color="auto"/>
            <w:left w:val="none" w:sz="0" w:space="0" w:color="auto"/>
            <w:bottom w:val="none" w:sz="0" w:space="0" w:color="auto"/>
            <w:right w:val="none" w:sz="0" w:space="0" w:color="auto"/>
          </w:divBdr>
        </w:div>
        <w:div w:id="628560548">
          <w:marLeft w:val="480"/>
          <w:marRight w:val="0"/>
          <w:marTop w:val="0"/>
          <w:marBottom w:val="0"/>
          <w:divBdr>
            <w:top w:val="none" w:sz="0" w:space="0" w:color="auto"/>
            <w:left w:val="none" w:sz="0" w:space="0" w:color="auto"/>
            <w:bottom w:val="none" w:sz="0" w:space="0" w:color="auto"/>
            <w:right w:val="none" w:sz="0" w:space="0" w:color="auto"/>
          </w:divBdr>
        </w:div>
        <w:div w:id="607154925">
          <w:marLeft w:val="480"/>
          <w:marRight w:val="0"/>
          <w:marTop w:val="0"/>
          <w:marBottom w:val="0"/>
          <w:divBdr>
            <w:top w:val="none" w:sz="0" w:space="0" w:color="auto"/>
            <w:left w:val="none" w:sz="0" w:space="0" w:color="auto"/>
            <w:bottom w:val="none" w:sz="0" w:space="0" w:color="auto"/>
            <w:right w:val="none" w:sz="0" w:space="0" w:color="auto"/>
          </w:divBdr>
        </w:div>
        <w:div w:id="582572534">
          <w:marLeft w:val="480"/>
          <w:marRight w:val="0"/>
          <w:marTop w:val="0"/>
          <w:marBottom w:val="0"/>
          <w:divBdr>
            <w:top w:val="none" w:sz="0" w:space="0" w:color="auto"/>
            <w:left w:val="none" w:sz="0" w:space="0" w:color="auto"/>
            <w:bottom w:val="none" w:sz="0" w:space="0" w:color="auto"/>
            <w:right w:val="none" w:sz="0" w:space="0" w:color="auto"/>
          </w:divBdr>
        </w:div>
        <w:div w:id="1334604388">
          <w:marLeft w:val="480"/>
          <w:marRight w:val="0"/>
          <w:marTop w:val="0"/>
          <w:marBottom w:val="0"/>
          <w:divBdr>
            <w:top w:val="none" w:sz="0" w:space="0" w:color="auto"/>
            <w:left w:val="none" w:sz="0" w:space="0" w:color="auto"/>
            <w:bottom w:val="none" w:sz="0" w:space="0" w:color="auto"/>
            <w:right w:val="none" w:sz="0" w:space="0" w:color="auto"/>
          </w:divBdr>
        </w:div>
        <w:div w:id="476265430">
          <w:marLeft w:val="480"/>
          <w:marRight w:val="0"/>
          <w:marTop w:val="0"/>
          <w:marBottom w:val="0"/>
          <w:divBdr>
            <w:top w:val="none" w:sz="0" w:space="0" w:color="auto"/>
            <w:left w:val="none" w:sz="0" w:space="0" w:color="auto"/>
            <w:bottom w:val="none" w:sz="0" w:space="0" w:color="auto"/>
            <w:right w:val="none" w:sz="0" w:space="0" w:color="auto"/>
          </w:divBdr>
        </w:div>
        <w:div w:id="511070732">
          <w:marLeft w:val="480"/>
          <w:marRight w:val="0"/>
          <w:marTop w:val="0"/>
          <w:marBottom w:val="0"/>
          <w:divBdr>
            <w:top w:val="none" w:sz="0" w:space="0" w:color="auto"/>
            <w:left w:val="none" w:sz="0" w:space="0" w:color="auto"/>
            <w:bottom w:val="none" w:sz="0" w:space="0" w:color="auto"/>
            <w:right w:val="none" w:sz="0" w:space="0" w:color="auto"/>
          </w:divBdr>
        </w:div>
        <w:div w:id="1052582747">
          <w:marLeft w:val="480"/>
          <w:marRight w:val="0"/>
          <w:marTop w:val="0"/>
          <w:marBottom w:val="0"/>
          <w:divBdr>
            <w:top w:val="none" w:sz="0" w:space="0" w:color="auto"/>
            <w:left w:val="none" w:sz="0" w:space="0" w:color="auto"/>
            <w:bottom w:val="none" w:sz="0" w:space="0" w:color="auto"/>
            <w:right w:val="none" w:sz="0" w:space="0" w:color="auto"/>
          </w:divBdr>
        </w:div>
        <w:div w:id="2124492883">
          <w:marLeft w:val="480"/>
          <w:marRight w:val="0"/>
          <w:marTop w:val="0"/>
          <w:marBottom w:val="0"/>
          <w:divBdr>
            <w:top w:val="none" w:sz="0" w:space="0" w:color="auto"/>
            <w:left w:val="none" w:sz="0" w:space="0" w:color="auto"/>
            <w:bottom w:val="none" w:sz="0" w:space="0" w:color="auto"/>
            <w:right w:val="none" w:sz="0" w:space="0" w:color="auto"/>
          </w:divBdr>
        </w:div>
        <w:div w:id="1991248803">
          <w:marLeft w:val="480"/>
          <w:marRight w:val="0"/>
          <w:marTop w:val="0"/>
          <w:marBottom w:val="0"/>
          <w:divBdr>
            <w:top w:val="none" w:sz="0" w:space="0" w:color="auto"/>
            <w:left w:val="none" w:sz="0" w:space="0" w:color="auto"/>
            <w:bottom w:val="none" w:sz="0" w:space="0" w:color="auto"/>
            <w:right w:val="none" w:sz="0" w:space="0" w:color="auto"/>
          </w:divBdr>
        </w:div>
        <w:div w:id="15545091">
          <w:marLeft w:val="480"/>
          <w:marRight w:val="0"/>
          <w:marTop w:val="0"/>
          <w:marBottom w:val="0"/>
          <w:divBdr>
            <w:top w:val="none" w:sz="0" w:space="0" w:color="auto"/>
            <w:left w:val="none" w:sz="0" w:space="0" w:color="auto"/>
            <w:bottom w:val="none" w:sz="0" w:space="0" w:color="auto"/>
            <w:right w:val="none" w:sz="0" w:space="0" w:color="auto"/>
          </w:divBdr>
        </w:div>
        <w:div w:id="360860622">
          <w:marLeft w:val="480"/>
          <w:marRight w:val="0"/>
          <w:marTop w:val="0"/>
          <w:marBottom w:val="0"/>
          <w:divBdr>
            <w:top w:val="none" w:sz="0" w:space="0" w:color="auto"/>
            <w:left w:val="none" w:sz="0" w:space="0" w:color="auto"/>
            <w:bottom w:val="none" w:sz="0" w:space="0" w:color="auto"/>
            <w:right w:val="none" w:sz="0" w:space="0" w:color="auto"/>
          </w:divBdr>
        </w:div>
        <w:div w:id="1109275099">
          <w:marLeft w:val="480"/>
          <w:marRight w:val="0"/>
          <w:marTop w:val="0"/>
          <w:marBottom w:val="0"/>
          <w:divBdr>
            <w:top w:val="none" w:sz="0" w:space="0" w:color="auto"/>
            <w:left w:val="none" w:sz="0" w:space="0" w:color="auto"/>
            <w:bottom w:val="none" w:sz="0" w:space="0" w:color="auto"/>
            <w:right w:val="none" w:sz="0" w:space="0" w:color="auto"/>
          </w:divBdr>
        </w:div>
        <w:div w:id="1161507644">
          <w:marLeft w:val="480"/>
          <w:marRight w:val="0"/>
          <w:marTop w:val="0"/>
          <w:marBottom w:val="0"/>
          <w:divBdr>
            <w:top w:val="none" w:sz="0" w:space="0" w:color="auto"/>
            <w:left w:val="none" w:sz="0" w:space="0" w:color="auto"/>
            <w:bottom w:val="none" w:sz="0" w:space="0" w:color="auto"/>
            <w:right w:val="none" w:sz="0" w:space="0" w:color="auto"/>
          </w:divBdr>
        </w:div>
        <w:div w:id="616988518">
          <w:marLeft w:val="480"/>
          <w:marRight w:val="0"/>
          <w:marTop w:val="0"/>
          <w:marBottom w:val="0"/>
          <w:divBdr>
            <w:top w:val="none" w:sz="0" w:space="0" w:color="auto"/>
            <w:left w:val="none" w:sz="0" w:space="0" w:color="auto"/>
            <w:bottom w:val="none" w:sz="0" w:space="0" w:color="auto"/>
            <w:right w:val="none" w:sz="0" w:space="0" w:color="auto"/>
          </w:divBdr>
        </w:div>
        <w:div w:id="598177140">
          <w:marLeft w:val="480"/>
          <w:marRight w:val="0"/>
          <w:marTop w:val="0"/>
          <w:marBottom w:val="0"/>
          <w:divBdr>
            <w:top w:val="none" w:sz="0" w:space="0" w:color="auto"/>
            <w:left w:val="none" w:sz="0" w:space="0" w:color="auto"/>
            <w:bottom w:val="none" w:sz="0" w:space="0" w:color="auto"/>
            <w:right w:val="none" w:sz="0" w:space="0" w:color="auto"/>
          </w:divBdr>
        </w:div>
        <w:div w:id="450126214">
          <w:marLeft w:val="480"/>
          <w:marRight w:val="0"/>
          <w:marTop w:val="0"/>
          <w:marBottom w:val="0"/>
          <w:divBdr>
            <w:top w:val="none" w:sz="0" w:space="0" w:color="auto"/>
            <w:left w:val="none" w:sz="0" w:space="0" w:color="auto"/>
            <w:bottom w:val="none" w:sz="0" w:space="0" w:color="auto"/>
            <w:right w:val="none" w:sz="0" w:space="0" w:color="auto"/>
          </w:divBdr>
        </w:div>
        <w:div w:id="1677031622">
          <w:marLeft w:val="480"/>
          <w:marRight w:val="0"/>
          <w:marTop w:val="0"/>
          <w:marBottom w:val="0"/>
          <w:divBdr>
            <w:top w:val="none" w:sz="0" w:space="0" w:color="auto"/>
            <w:left w:val="none" w:sz="0" w:space="0" w:color="auto"/>
            <w:bottom w:val="none" w:sz="0" w:space="0" w:color="auto"/>
            <w:right w:val="none" w:sz="0" w:space="0" w:color="auto"/>
          </w:divBdr>
        </w:div>
        <w:div w:id="2028750823">
          <w:marLeft w:val="480"/>
          <w:marRight w:val="0"/>
          <w:marTop w:val="0"/>
          <w:marBottom w:val="0"/>
          <w:divBdr>
            <w:top w:val="none" w:sz="0" w:space="0" w:color="auto"/>
            <w:left w:val="none" w:sz="0" w:space="0" w:color="auto"/>
            <w:bottom w:val="none" w:sz="0" w:space="0" w:color="auto"/>
            <w:right w:val="none" w:sz="0" w:space="0" w:color="auto"/>
          </w:divBdr>
        </w:div>
        <w:div w:id="178013406">
          <w:marLeft w:val="480"/>
          <w:marRight w:val="0"/>
          <w:marTop w:val="0"/>
          <w:marBottom w:val="0"/>
          <w:divBdr>
            <w:top w:val="none" w:sz="0" w:space="0" w:color="auto"/>
            <w:left w:val="none" w:sz="0" w:space="0" w:color="auto"/>
            <w:bottom w:val="none" w:sz="0" w:space="0" w:color="auto"/>
            <w:right w:val="none" w:sz="0" w:space="0" w:color="auto"/>
          </w:divBdr>
        </w:div>
        <w:div w:id="111483651">
          <w:marLeft w:val="480"/>
          <w:marRight w:val="0"/>
          <w:marTop w:val="0"/>
          <w:marBottom w:val="0"/>
          <w:divBdr>
            <w:top w:val="none" w:sz="0" w:space="0" w:color="auto"/>
            <w:left w:val="none" w:sz="0" w:space="0" w:color="auto"/>
            <w:bottom w:val="none" w:sz="0" w:space="0" w:color="auto"/>
            <w:right w:val="none" w:sz="0" w:space="0" w:color="auto"/>
          </w:divBdr>
        </w:div>
        <w:div w:id="1278558078">
          <w:marLeft w:val="480"/>
          <w:marRight w:val="0"/>
          <w:marTop w:val="0"/>
          <w:marBottom w:val="0"/>
          <w:divBdr>
            <w:top w:val="none" w:sz="0" w:space="0" w:color="auto"/>
            <w:left w:val="none" w:sz="0" w:space="0" w:color="auto"/>
            <w:bottom w:val="none" w:sz="0" w:space="0" w:color="auto"/>
            <w:right w:val="none" w:sz="0" w:space="0" w:color="auto"/>
          </w:divBdr>
        </w:div>
        <w:div w:id="1774478239">
          <w:marLeft w:val="480"/>
          <w:marRight w:val="0"/>
          <w:marTop w:val="0"/>
          <w:marBottom w:val="0"/>
          <w:divBdr>
            <w:top w:val="none" w:sz="0" w:space="0" w:color="auto"/>
            <w:left w:val="none" w:sz="0" w:space="0" w:color="auto"/>
            <w:bottom w:val="none" w:sz="0" w:space="0" w:color="auto"/>
            <w:right w:val="none" w:sz="0" w:space="0" w:color="auto"/>
          </w:divBdr>
        </w:div>
        <w:div w:id="1791044484">
          <w:marLeft w:val="480"/>
          <w:marRight w:val="0"/>
          <w:marTop w:val="0"/>
          <w:marBottom w:val="0"/>
          <w:divBdr>
            <w:top w:val="none" w:sz="0" w:space="0" w:color="auto"/>
            <w:left w:val="none" w:sz="0" w:space="0" w:color="auto"/>
            <w:bottom w:val="none" w:sz="0" w:space="0" w:color="auto"/>
            <w:right w:val="none" w:sz="0" w:space="0" w:color="auto"/>
          </w:divBdr>
        </w:div>
        <w:div w:id="1977252927">
          <w:marLeft w:val="480"/>
          <w:marRight w:val="0"/>
          <w:marTop w:val="0"/>
          <w:marBottom w:val="0"/>
          <w:divBdr>
            <w:top w:val="none" w:sz="0" w:space="0" w:color="auto"/>
            <w:left w:val="none" w:sz="0" w:space="0" w:color="auto"/>
            <w:bottom w:val="none" w:sz="0" w:space="0" w:color="auto"/>
            <w:right w:val="none" w:sz="0" w:space="0" w:color="auto"/>
          </w:divBdr>
        </w:div>
        <w:div w:id="755398249">
          <w:marLeft w:val="480"/>
          <w:marRight w:val="0"/>
          <w:marTop w:val="0"/>
          <w:marBottom w:val="0"/>
          <w:divBdr>
            <w:top w:val="none" w:sz="0" w:space="0" w:color="auto"/>
            <w:left w:val="none" w:sz="0" w:space="0" w:color="auto"/>
            <w:bottom w:val="none" w:sz="0" w:space="0" w:color="auto"/>
            <w:right w:val="none" w:sz="0" w:space="0" w:color="auto"/>
          </w:divBdr>
        </w:div>
        <w:div w:id="1486094764">
          <w:marLeft w:val="480"/>
          <w:marRight w:val="0"/>
          <w:marTop w:val="0"/>
          <w:marBottom w:val="0"/>
          <w:divBdr>
            <w:top w:val="none" w:sz="0" w:space="0" w:color="auto"/>
            <w:left w:val="none" w:sz="0" w:space="0" w:color="auto"/>
            <w:bottom w:val="none" w:sz="0" w:space="0" w:color="auto"/>
            <w:right w:val="none" w:sz="0" w:space="0" w:color="auto"/>
          </w:divBdr>
        </w:div>
        <w:div w:id="569731544">
          <w:marLeft w:val="480"/>
          <w:marRight w:val="0"/>
          <w:marTop w:val="0"/>
          <w:marBottom w:val="0"/>
          <w:divBdr>
            <w:top w:val="none" w:sz="0" w:space="0" w:color="auto"/>
            <w:left w:val="none" w:sz="0" w:space="0" w:color="auto"/>
            <w:bottom w:val="none" w:sz="0" w:space="0" w:color="auto"/>
            <w:right w:val="none" w:sz="0" w:space="0" w:color="auto"/>
          </w:divBdr>
        </w:div>
        <w:div w:id="456945783">
          <w:marLeft w:val="480"/>
          <w:marRight w:val="0"/>
          <w:marTop w:val="0"/>
          <w:marBottom w:val="0"/>
          <w:divBdr>
            <w:top w:val="none" w:sz="0" w:space="0" w:color="auto"/>
            <w:left w:val="none" w:sz="0" w:space="0" w:color="auto"/>
            <w:bottom w:val="none" w:sz="0" w:space="0" w:color="auto"/>
            <w:right w:val="none" w:sz="0" w:space="0" w:color="auto"/>
          </w:divBdr>
        </w:div>
        <w:div w:id="726415457">
          <w:marLeft w:val="480"/>
          <w:marRight w:val="0"/>
          <w:marTop w:val="0"/>
          <w:marBottom w:val="0"/>
          <w:divBdr>
            <w:top w:val="none" w:sz="0" w:space="0" w:color="auto"/>
            <w:left w:val="none" w:sz="0" w:space="0" w:color="auto"/>
            <w:bottom w:val="none" w:sz="0" w:space="0" w:color="auto"/>
            <w:right w:val="none" w:sz="0" w:space="0" w:color="auto"/>
          </w:divBdr>
        </w:div>
        <w:div w:id="165680544">
          <w:marLeft w:val="480"/>
          <w:marRight w:val="0"/>
          <w:marTop w:val="0"/>
          <w:marBottom w:val="0"/>
          <w:divBdr>
            <w:top w:val="none" w:sz="0" w:space="0" w:color="auto"/>
            <w:left w:val="none" w:sz="0" w:space="0" w:color="auto"/>
            <w:bottom w:val="none" w:sz="0" w:space="0" w:color="auto"/>
            <w:right w:val="none" w:sz="0" w:space="0" w:color="auto"/>
          </w:divBdr>
        </w:div>
        <w:div w:id="489055934">
          <w:marLeft w:val="480"/>
          <w:marRight w:val="0"/>
          <w:marTop w:val="0"/>
          <w:marBottom w:val="0"/>
          <w:divBdr>
            <w:top w:val="none" w:sz="0" w:space="0" w:color="auto"/>
            <w:left w:val="none" w:sz="0" w:space="0" w:color="auto"/>
            <w:bottom w:val="none" w:sz="0" w:space="0" w:color="auto"/>
            <w:right w:val="none" w:sz="0" w:space="0" w:color="auto"/>
          </w:divBdr>
        </w:div>
        <w:div w:id="848445121">
          <w:marLeft w:val="480"/>
          <w:marRight w:val="0"/>
          <w:marTop w:val="0"/>
          <w:marBottom w:val="0"/>
          <w:divBdr>
            <w:top w:val="none" w:sz="0" w:space="0" w:color="auto"/>
            <w:left w:val="none" w:sz="0" w:space="0" w:color="auto"/>
            <w:bottom w:val="none" w:sz="0" w:space="0" w:color="auto"/>
            <w:right w:val="none" w:sz="0" w:space="0" w:color="auto"/>
          </w:divBdr>
        </w:div>
        <w:div w:id="2046519389">
          <w:marLeft w:val="480"/>
          <w:marRight w:val="0"/>
          <w:marTop w:val="0"/>
          <w:marBottom w:val="0"/>
          <w:divBdr>
            <w:top w:val="none" w:sz="0" w:space="0" w:color="auto"/>
            <w:left w:val="none" w:sz="0" w:space="0" w:color="auto"/>
            <w:bottom w:val="none" w:sz="0" w:space="0" w:color="auto"/>
            <w:right w:val="none" w:sz="0" w:space="0" w:color="auto"/>
          </w:divBdr>
        </w:div>
        <w:div w:id="1351490524">
          <w:marLeft w:val="480"/>
          <w:marRight w:val="0"/>
          <w:marTop w:val="0"/>
          <w:marBottom w:val="0"/>
          <w:divBdr>
            <w:top w:val="none" w:sz="0" w:space="0" w:color="auto"/>
            <w:left w:val="none" w:sz="0" w:space="0" w:color="auto"/>
            <w:bottom w:val="none" w:sz="0" w:space="0" w:color="auto"/>
            <w:right w:val="none" w:sz="0" w:space="0" w:color="auto"/>
          </w:divBdr>
        </w:div>
        <w:div w:id="1636908047">
          <w:marLeft w:val="480"/>
          <w:marRight w:val="0"/>
          <w:marTop w:val="0"/>
          <w:marBottom w:val="0"/>
          <w:divBdr>
            <w:top w:val="none" w:sz="0" w:space="0" w:color="auto"/>
            <w:left w:val="none" w:sz="0" w:space="0" w:color="auto"/>
            <w:bottom w:val="none" w:sz="0" w:space="0" w:color="auto"/>
            <w:right w:val="none" w:sz="0" w:space="0" w:color="auto"/>
          </w:divBdr>
        </w:div>
        <w:div w:id="811141431">
          <w:marLeft w:val="480"/>
          <w:marRight w:val="0"/>
          <w:marTop w:val="0"/>
          <w:marBottom w:val="0"/>
          <w:divBdr>
            <w:top w:val="none" w:sz="0" w:space="0" w:color="auto"/>
            <w:left w:val="none" w:sz="0" w:space="0" w:color="auto"/>
            <w:bottom w:val="none" w:sz="0" w:space="0" w:color="auto"/>
            <w:right w:val="none" w:sz="0" w:space="0" w:color="auto"/>
          </w:divBdr>
        </w:div>
        <w:div w:id="76943263">
          <w:marLeft w:val="480"/>
          <w:marRight w:val="0"/>
          <w:marTop w:val="0"/>
          <w:marBottom w:val="0"/>
          <w:divBdr>
            <w:top w:val="none" w:sz="0" w:space="0" w:color="auto"/>
            <w:left w:val="none" w:sz="0" w:space="0" w:color="auto"/>
            <w:bottom w:val="none" w:sz="0" w:space="0" w:color="auto"/>
            <w:right w:val="none" w:sz="0" w:space="0" w:color="auto"/>
          </w:divBdr>
        </w:div>
        <w:div w:id="1623534642">
          <w:marLeft w:val="480"/>
          <w:marRight w:val="0"/>
          <w:marTop w:val="0"/>
          <w:marBottom w:val="0"/>
          <w:divBdr>
            <w:top w:val="none" w:sz="0" w:space="0" w:color="auto"/>
            <w:left w:val="none" w:sz="0" w:space="0" w:color="auto"/>
            <w:bottom w:val="none" w:sz="0" w:space="0" w:color="auto"/>
            <w:right w:val="none" w:sz="0" w:space="0" w:color="auto"/>
          </w:divBdr>
        </w:div>
        <w:div w:id="190535942">
          <w:marLeft w:val="480"/>
          <w:marRight w:val="0"/>
          <w:marTop w:val="0"/>
          <w:marBottom w:val="0"/>
          <w:divBdr>
            <w:top w:val="none" w:sz="0" w:space="0" w:color="auto"/>
            <w:left w:val="none" w:sz="0" w:space="0" w:color="auto"/>
            <w:bottom w:val="none" w:sz="0" w:space="0" w:color="auto"/>
            <w:right w:val="none" w:sz="0" w:space="0" w:color="auto"/>
          </w:divBdr>
        </w:div>
        <w:div w:id="1298141381">
          <w:marLeft w:val="480"/>
          <w:marRight w:val="0"/>
          <w:marTop w:val="0"/>
          <w:marBottom w:val="0"/>
          <w:divBdr>
            <w:top w:val="none" w:sz="0" w:space="0" w:color="auto"/>
            <w:left w:val="none" w:sz="0" w:space="0" w:color="auto"/>
            <w:bottom w:val="none" w:sz="0" w:space="0" w:color="auto"/>
            <w:right w:val="none" w:sz="0" w:space="0" w:color="auto"/>
          </w:divBdr>
        </w:div>
        <w:div w:id="1909613418">
          <w:marLeft w:val="480"/>
          <w:marRight w:val="0"/>
          <w:marTop w:val="0"/>
          <w:marBottom w:val="0"/>
          <w:divBdr>
            <w:top w:val="none" w:sz="0" w:space="0" w:color="auto"/>
            <w:left w:val="none" w:sz="0" w:space="0" w:color="auto"/>
            <w:bottom w:val="none" w:sz="0" w:space="0" w:color="auto"/>
            <w:right w:val="none" w:sz="0" w:space="0" w:color="auto"/>
          </w:divBdr>
        </w:div>
        <w:div w:id="122431870">
          <w:marLeft w:val="480"/>
          <w:marRight w:val="0"/>
          <w:marTop w:val="0"/>
          <w:marBottom w:val="0"/>
          <w:divBdr>
            <w:top w:val="none" w:sz="0" w:space="0" w:color="auto"/>
            <w:left w:val="none" w:sz="0" w:space="0" w:color="auto"/>
            <w:bottom w:val="none" w:sz="0" w:space="0" w:color="auto"/>
            <w:right w:val="none" w:sz="0" w:space="0" w:color="auto"/>
          </w:divBdr>
        </w:div>
        <w:div w:id="1371683371">
          <w:marLeft w:val="480"/>
          <w:marRight w:val="0"/>
          <w:marTop w:val="0"/>
          <w:marBottom w:val="0"/>
          <w:divBdr>
            <w:top w:val="none" w:sz="0" w:space="0" w:color="auto"/>
            <w:left w:val="none" w:sz="0" w:space="0" w:color="auto"/>
            <w:bottom w:val="none" w:sz="0" w:space="0" w:color="auto"/>
            <w:right w:val="none" w:sz="0" w:space="0" w:color="auto"/>
          </w:divBdr>
        </w:div>
        <w:div w:id="487595258">
          <w:marLeft w:val="480"/>
          <w:marRight w:val="0"/>
          <w:marTop w:val="0"/>
          <w:marBottom w:val="0"/>
          <w:divBdr>
            <w:top w:val="none" w:sz="0" w:space="0" w:color="auto"/>
            <w:left w:val="none" w:sz="0" w:space="0" w:color="auto"/>
            <w:bottom w:val="none" w:sz="0" w:space="0" w:color="auto"/>
            <w:right w:val="none" w:sz="0" w:space="0" w:color="auto"/>
          </w:divBdr>
        </w:div>
        <w:div w:id="628124040">
          <w:marLeft w:val="480"/>
          <w:marRight w:val="0"/>
          <w:marTop w:val="0"/>
          <w:marBottom w:val="0"/>
          <w:divBdr>
            <w:top w:val="none" w:sz="0" w:space="0" w:color="auto"/>
            <w:left w:val="none" w:sz="0" w:space="0" w:color="auto"/>
            <w:bottom w:val="none" w:sz="0" w:space="0" w:color="auto"/>
            <w:right w:val="none" w:sz="0" w:space="0" w:color="auto"/>
          </w:divBdr>
        </w:div>
        <w:div w:id="579369863">
          <w:marLeft w:val="480"/>
          <w:marRight w:val="0"/>
          <w:marTop w:val="0"/>
          <w:marBottom w:val="0"/>
          <w:divBdr>
            <w:top w:val="none" w:sz="0" w:space="0" w:color="auto"/>
            <w:left w:val="none" w:sz="0" w:space="0" w:color="auto"/>
            <w:bottom w:val="none" w:sz="0" w:space="0" w:color="auto"/>
            <w:right w:val="none" w:sz="0" w:space="0" w:color="auto"/>
          </w:divBdr>
        </w:div>
        <w:div w:id="276110107">
          <w:marLeft w:val="480"/>
          <w:marRight w:val="0"/>
          <w:marTop w:val="0"/>
          <w:marBottom w:val="0"/>
          <w:divBdr>
            <w:top w:val="none" w:sz="0" w:space="0" w:color="auto"/>
            <w:left w:val="none" w:sz="0" w:space="0" w:color="auto"/>
            <w:bottom w:val="none" w:sz="0" w:space="0" w:color="auto"/>
            <w:right w:val="none" w:sz="0" w:space="0" w:color="auto"/>
          </w:divBdr>
        </w:div>
        <w:div w:id="1760641894">
          <w:marLeft w:val="480"/>
          <w:marRight w:val="0"/>
          <w:marTop w:val="0"/>
          <w:marBottom w:val="0"/>
          <w:divBdr>
            <w:top w:val="none" w:sz="0" w:space="0" w:color="auto"/>
            <w:left w:val="none" w:sz="0" w:space="0" w:color="auto"/>
            <w:bottom w:val="none" w:sz="0" w:space="0" w:color="auto"/>
            <w:right w:val="none" w:sz="0" w:space="0" w:color="auto"/>
          </w:divBdr>
        </w:div>
        <w:div w:id="1216241152">
          <w:marLeft w:val="480"/>
          <w:marRight w:val="0"/>
          <w:marTop w:val="0"/>
          <w:marBottom w:val="0"/>
          <w:divBdr>
            <w:top w:val="none" w:sz="0" w:space="0" w:color="auto"/>
            <w:left w:val="none" w:sz="0" w:space="0" w:color="auto"/>
            <w:bottom w:val="none" w:sz="0" w:space="0" w:color="auto"/>
            <w:right w:val="none" w:sz="0" w:space="0" w:color="auto"/>
          </w:divBdr>
        </w:div>
        <w:div w:id="1528635687">
          <w:marLeft w:val="480"/>
          <w:marRight w:val="0"/>
          <w:marTop w:val="0"/>
          <w:marBottom w:val="0"/>
          <w:divBdr>
            <w:top w:val="none" w:sz="0" w:space="0" w:color="auto"/>
            <w:left w:val="none" w:sz="0" w:space="0" w:color="auto"/>
            <w:bottom w:val="none" w:sz="0" w:space="0" w:color="auto"/>
            <w:right w:val="none" w:sz="0" w:space="0" w:color="auto"/>
          </w:divBdr>
        </w:div>
        <w:div w:id="1735858278">
          <w:marLeft w:val="480"/>
          <w:marRight w:val="0"/>
          <w:marTop w:val="0"/>
          <w:marBottom w:val="0"/>
          <w:divBdr>
            <w:top w:val="none" w:sz="0" w:space="0" w:color="auto"/>
            <w:left w:val="none" w:sz="0" w:space="0" w:color="auto"/>
            <w:bottom w:val="none" w:sz="0" w:space="0" w:color="auto"/>
            <w:right w:val="none" w:sz="0" w:space="0" w:color="auto"/>
          </w:divBdr>
        </w:div>
        <w:div w:id="435254629">
          <w:marLeft w:val="480"/>
          <w:marRight w:val="0"/>
          <w:marTop w:val="0"/>
          <w:marBottom w:val="0"/>
          <w:divBdr>
            <w:top w:val="none" w:sz="0" w:space="0" w:color="auto"/>
            <w:left w:val="none" w:sz="0" w:space="0" w:color="auto"/>
            <w:bottom w:val="none" w:sz="0" w:space="0" w:color="auto"/>
            <w:right w:val="none" w:sz="0" w:space="0" w:color="auto"/>
          </w:divBdr>
        </w:div>
        <w:div w:id="1631088660">
          <w:marLeft w:val="480"/>
          <w:marRight w:val="0"/>
          <w:marTop w:val="0"/>
          <w:marBottom w:val="0"/>
          <w:divBdr>
            <w:top w:val="none" w:sz="0" w:space="0" w:color="auto"/>
            <w:left w:val="none" w:sz="0" w:space="0" w:color="auto"/>
            <w:bottom w:val="none" w:sz="0" w:space="0" w:color="auto"/>
            <w:right w:val="none" w:sz="0" w:space="0" w:color="auto"/>
          </w:divBdr>
        </w:div>
        <w:div w:id="1426029465">
          <w:marLeft w:val="480"/>
          <w:marRight w:val="0"/>
          <w:marTop w:val="0"/>
          <w:marBottom w:val="0"/>
          <w:divBdr>
            <w:top w:val="none" w:sz="0" w:space="0" w:color="auto"/>
            <w:left w:val="none" w:sz="0" w:space="0" w:color="auto"/>
            <w:bottom w:val="none" w:sz="0" w:space="0" w:color="auto"/>
            <w:right w:val="none" w:sz="0" w:space="0" w:color="auto"/>
          </w:divBdr>
        </w:div>
        <w:div w:id="1037386881">
          <w:marLeft w:val="480"/>
          <w:marRight w:val="0"/>
          <w:marTop w:val="0"/>
          <w:marBottom w:val="0"/>
          <w:divBdr>
            <w:top w:val="none" w:sz="0" w:space="0" w:color="auto"/>
            <w:left w:val="none" w:sz="0" w:space="0" w:color="auto"/>
            <w:bottom w:val="none" w:sz="0" w:space="0" w:color="auto"/>
            <w:right w:val="none" w:sz="0" w:space="0" w:color="auto"/>
          </w:divBdr>
        </w:div>
        <w:div w:id="689842803">
          <w:marLeft w:val="480"/>
          <w:marRight w:val="0"/>
          <w:marTop w:val="0"/>
          <w:marBottom w:val="0"/>
          <w:divBdr>
            <w:top w:val="none" w:sz="0" w:space="0" w:color="auto"/>
            <w:left w:val="none" w:sz="0" w:space="0" w:color="auto"/>
            <w:bottom w:val="none" w:sz="0" w:space="0" w:color="auto"/>
            <w:right w:val="none" w:sz="0" w:space="0" w:color="auto"/>
          </w:divBdr>
        </w:div>
        <w:div w:id="258875673">
          <w:marLeft w:val="480"/>
          <w:marRight w:val="0"/>
          <w:marTop w:val="0"/>
          <w:marBottom w:val="0"/>
          <w:divBdr>
            <w:top w:val="none" w:sz="0" w:space="0" w:color="auto"/>
            <w:left w:val="none" w:sz="0" w:space="0" w:color="auto"/>
            <w:bottom w:val="none" w:sz="0" w:space="0" w:color="auto"/>
            <w:right w:val="none" w:sz="0" w:space="0" w:color="auto"/>
          </w:divBdr>
        </w:div>
        <w:div w:id="1586576094">
          <w:marLeft w:val="480"/>
          <w:marRight w:val="0"/>
          <w:marTop w:val="0"/>
          <w:marBottom w:val="0"/>
          <w:divBdr>
            <w:top w:val="none" w:sz="0" w:space="0" w:color="auto"/>
            <w:left w:val="none" w:sz="0" w:space="0" w:color="auto"/>
            <w:bottom w:val="none" w:sz="0" w:space="0" w:color="auto"/>
            <w:right w:val="none" w:sz="0" w:space="0" w:color="auto"/>
          </w:divBdr>
        </w:div>
        <w:div w:id="1796831552">
          <w:marLeft w:val="480"/>
          <w:marRight w:val="0"/>
          <w:marTop w:val="0"/>
          <w:marBottom w:val="0"/>
          <w:divBdr>
            <w:top w:val="none" w:sz="0" w:space="0" w:color="auto"/>
            <w:left w:val="none" w:sz="0" w:space="0" w:color="auto"/>
            <w:bottom w:val="none" w:sz="0" w:space="0" w:color="auto"/>
            <w:right w:val="none" w:sz="0" w:space="0" w:color="auto"/>
          </w:divBdr>
        </w:div>
        <w:div w:id="682049382">
          <w:marLeft w:val="480"/>
          <w:marRight w:val="0"/>
          <w:marTop w:val="0"/>
          <w:marBottom w:val="0"/>
          <w:divBdr>
            <w:top w:val="none" w:sz="0" w:space="0" w:color="auto"/>
            <w:left w:val="none" w:sz="0" w:space="0" w:color="auto"/>
            <w:bottom w:val="none" w:sz="0" w:space="0" w:color="auto"/>
            <w:right w:val="none" w:sz="0" w:space="0" w:color="auto"/>
          </w:divBdr>
        </w:div>
        <w:div w:id="1478258281">
          <w:marLeft w:val="480"/>
          <w:marRight w:val="0"/>
          <w:marTop w:val="0"/>
          <w:marBottom w:val="0"/>
          <w:divBdr>
            <w:top w:val="none" w:sz="0" w:space="0" w:color="auto"/>
            <w:left w:val="none" w:sz="0" w:space="0" w:color="auto"/>
            <w:bottom w:val="none" w:sz="0" w:space="0" w:color="auto"/>
            <w:right w:val="none" w:sz="0" w:space="0" w:color="auto"/>
          </w:divBdr>
        </w:div>
        <w:div w:id="1698694474">
          <w:marLeft w:val="480"/>
          <w:marRight w:val="0"/>
          <w:marTop w:val="0"/>
          <w:marBottom w:val="0"/>
          <w:divBdr>
            <w:top w:val="none" w:sz="0" w:space="0" w:color="auto"/>
            <w:left w:val="none" w:sz="0" w:space="0" w:color="auto"/>
            <w:bottom w:val="none" w:sz="0" w:space="0" w:color="auto"/>
            <w:right w:val="none" w:sz="0" w:space="0" w:color="auto"/>
          </w:divBdr>
        </w:div>
        <w:div w:id="1733037800">
          <w:marLeft w:val="480"/>
          <w:marRight w:val="0"/>
          <w:marTop w:val="0"/>
          <w:marBottom w:val="0"/>
          <w:divBdr>
            <w:top w:val="none" w:sz="0" w:space="0" w:color="auto"/>
            <w:left w:val="none" w:sz="0" w:space="0" w:color="auto"/>
            <w:bottom w:val="none" w:sz="0" w:space="0" w:color="auto"/>
            <w:right w:val="none" w:sz="0" w:space="0" w:color="auto"/>
          </w:divBdr>
        </w:div>
        <w:div w:id="1954970467">
          <w:marLeft w:val="480"/>
          <w:marRight w:val="0"/>
          <w:marTop w:val="0"/>
          <w:marBottom w:val="0"/>
          <w:divBdr>
            <w:top w:val="none" w:sz="0" w:space="0" w:color="auto"/>
            <w:left w:val="none" w:sz="0" w:space="0" w:color="auto"/>
            <w:bottom w:val="none" w:sz="0" w:space="0" w:color="auto"/>
            <w:right w:val="none" w:sz="0" w:space="0" w:color="auto"/>
          </w:divBdr>
        </w:div>
        <w:div w:id="849028264">
          <w:marLeft w:val="480"/>
          <w:marRight w:val="0"/>
          <w:marTop w:val="0"/>
          <w:marBottom w:val="0"/>
          <w:divBdr>
            <w:top w:val="none" w:sz="0" w:space="0" w:color="auto"/>
            <w:left w:val="none" w:sz="0" w:space="0" w:color="auto"/>
            <w:bottom w:val="none" w:sz="0" w:space="0" w:color="auto"/>
            <w:right w:val="none" w:sz="0" w:space="0" w:color="auto"/>
          </w:divBdr>
        </w:div>
        <w:div w:id="1495534704">
          <w:marLeft w:val="480"/>
          <w:marRight w:val="0"/>
          <w:marTop w:val="0"/>
          <w:marBottom w:val="0"/>
          <w:divBdr>
            <w:top w:val="none" w:sz="0" w:space="0" w:color="auto"/>
            <w:left w:val="none" w:sz="0" w:space="0" w:color="auto"/>
            <w:bottom w:val="none" w:sz="0" w:space="0" w:color="auto"/>
            <w:right w:val="none" w:sz="0" w:space="0" w:color="auto"/>
          </w:divBdr>
        </w:div>
        <w:div w:id="1020426078">
          <w:marLeft w:val="480"/>
          <w:marRight w:val="0"/>
          <w:marTop w:val="0"/>
          <w:marBottom w:val="0"/>
          <w:divBdr>
            <w:top w:val="none" w:sz="0" w:space="0" w:color="auto"/>
            <w:left w:val="none" w:sz="0" w:space="0" w:color="auto"/>
            <w:bottom w:val="none" w:sz="0" w:space="0" w:color="auto"/>
            <w:right w:val="none" w:sz="0" w:space="0" w:color="auto"/>
          </w:divBdr>
        </w:div>
        <w:div w:id="134570028">
          <w:marLeft w:val="480"/>
          <w:marRight w:val="0"/>
          <w:marTop w:val="0"/>
          <w:marBottom w:val="0"/>
          <w:divBdr>
            <w:top w:val="none" w:sz="0" w:space="0" w:color="auto"/>
            <w:left w:val="none" w:sz="0" w:space="0" w:color="auto"/>
            <w:bottom w:val="none" w:sz="0" w:space="0" w:color="auto"/>
            <w:right w:val="none" w:sz="0" w:space="0" w:color="auto"/>
          </w:divBdr>
        </w:div>
        <w:div w:id="564728643">
          <w:marLeft w:val="480"/>
          <w:marRight w:val="0"/>
          <w:marTop w:val="0"/>
          <w:marBottom w:val="0"/>
          <w:divBdr>
            <w:top w:val="none" w:sz="0" w:space="0" w:color="auto"/>
            <w:left w:val="none" w:sz="0" w:space="0" w:color="auto"/>
            <w:bottom w:val="none" w:sz="0" w:space="0" w:color="auto"/>
            <w:right w:val="none" w:sz="0" w:space="0" w:color="auto"/>
          </w:divBdr>
        </w:div>
        <w:div w:id="92089195">
          <w:marLeft w:val="480"/>
          <w:marRight w:val="0"/>
          <w:marTop w:val="0"/>
          <w:marBottom w:val="0"/>
          <w:divBdr>
            <w:top w:val="none" w:sz="0" w:space="0" w:color="auto"/>
            <w:left w:val="none" w:sz="0" w:space="0" w:color="auto"/>
            <w:bottom w:val="none" w:sz="0" w:space="0" w:color="auto"/>
            <w:right w:val="none" w:sz="0" w:space="0" w:color="auto"/>
          </w:divBdr>
        </w:div>
        <w:div w:id="1215118438">
          <w:marLeft w:val="480"/>
          <w:marRight w:val="0"/>
          <w:marTop w:val="0"/>
          <w:marBottom w:val="0"/>
          <w:divBdr>
            <w:top w:val="none" w:sz="0" w:space="0" w:color="auto"/>
            <w:left w:val="none" w:sz="0" w:space="0" w:color="auto"/>
            <w:bottom w:val="none" w:sz="0" w:space="0" w:color="auto"/>
            <w:right w:val="none" w:sz="0" w:space="0" w:color="auto"/>
          </w:divBdr>
        </w:div>
        <w:div w:id="615330223">
          <w:marLeft w:val="480"/>
          <w:marRight w:val="0"/>
          <w:marTop w:val="0"/>
          <w:marBottom w:val="0"/>
          <w:divBdr>
            <w:top w:val="none" w:sz="0" w:space="0" w:color="auto"/>
            <w:left w:val="none" w:sz="0" w:space="0" w:color="auto"/>
            <w:bottom w:val="none" w:sz="0" w:space="0" w:color="auto"/>
            <w:right w:val="none" w:sz="0" w:space="0" w:color="auto"/>
          </w:divBdr>
        </w:div>
        <w:div w:id="737899727">
          <w:marLeft w:val="480"/>
          <w:marRight w:val="0"/>
          <w:marTop w:val="0"/>
          <w:marBottom w:val="0"/>
          <w:divBdr>
            <w:top w:val="none" w:sz="0" w:space="0" w:color="auto"/>
            <w:left w:val="none" w:sz="0" w:space="0" w:color="auto"/>
            <w:bottom w:val="none" w:sz="0" w:space="0" w:color="auto"/>
            <w:right w:val="none" w:sz="0" w:space="0" w:color="auto"/>
          </w:divBdr>
        </w:div>
        <w:div w:id="1655791884">
          <w:marLeft w:val="480"/>
          <w:marRight w:val="0"/>
          <w:marTop w:val="0"/>
          <w:marBottom w:val="0"/>
          <w:divBdr>
            <w:top w:val="none" w:sz="0" w:space="0" w:color="auto"/>
            <w:left w:val="none" w:sz="0" w:space="0" w:color="auto"/>
            <w:bottom w:val="none" w:sz="0" w:space="0" w:color="auto"/>
            <w:right w:val="none" w:sz="0" w:space="0" w:color="auto"/>
          </w:divBdr>
        </w:div>
        <w:div w:id="681931459">
          <w:marLeft w:val="480"/>
          <w:marRight w:val="0"/>
          <w:marTop w:val="0"/>
          <w:marBottom w:val="0"/>
          <w:divBdr>
            <w:top w:val="none" w:sz="0" w:space="0" w:color="auto"/>
            <w:left w:val="none" w:sz="0" w:space="0" w:color="auto"/>
            <w:bottom w:val="none" w:sz="0" w:space="0" w:color="auto"/>
            <w:right w:val="none" w:sz="0" w:space="0" w:color="auto"/>
          </w:divBdr>
        </w:div>
        <w:div w:id="1218201236">
          <w:marLeft w:val="480"/>
          <w:marRight w:val="0"/>
          <w:marTop w:val="0"/>
          <w:marBottom w:val="0"/>
          <w:divBdr>
            <w:top w:val="none" w:sz="0" w:space="0" w:color="auto"/>
            <w:left w:val="none" w:sz="0" w:space="0" w:color="auto"/>
            <w:bottom w:val="none" w:sz="0" w:space="0" w:color="auto"/>
            <w:right w:val="none" w:sz="0" w:space="0" w:color="auto"/>
          </w:divBdr>
        </w:div>
        <w:div w:id="1105341334">
          <w:marLeft w:val="480"/>
          <w:marRight w:val="0"/>
          <w:marTop w:val="0"/>
          <w:marBottom w:val="0"/>
          <w:divBdr>
            <w:top w:val="none" w:sz="0" w:space="0" w:color="auto"/>
            <w:left w:val="none" w:sz="0" w:space="0" w:color="auto"/>
            <w:bottom w:val="none" w:sz="0" w:space="0" w:color="auto"/>
            <w:right w:val="none" w:sz="0" w:space="0" w:color="auto"/>
          </w:divBdr>
        </w:div>
        <w:div w:id="900024057">
          <w:marLeft w:val="480"/>
          <w:marRight w:val="0"/>
          <w:marTop w:val="0"/>
          <w:marBottom w:val="0"/>
          <w:divBdr>
            <w:top w:val="none" w:sz="0" w:space="0" w:color="auto"/>
            <w:left w:val="none" w:sz="0" w:space="0" w:color="auto"/>
            <w:bottom w:val="none" w:sz="0" w:space="0" w:color="auto"/>
            <w:right w:val="none" w:sz="0" w:space="0" w:color="auto"/>
          </w:divBdr>
        </w:div>
        <w:div w:id="1857844005">
          <w:marLeft w:val="480"/>
          <w:marRight w:val="0"/>
          <w:marTop w:val="0"/>
          <w:marBottom w:val="0"/>
          <w:divBdr>
            <w:top w:val="none" w:sz="0" w:space="0" w:color="auto"/>
            <w:left w:val="none" w:sz="0" w:space="0" w:color="auto"/>
            <w:bottom w:val="none" w:sz="0" w:space="0" w:color="auto"/>
            <w:right w:val="none" w:sz="0" w:space="0" w:color="auto"/>
          </w:divBdr>
        </w:div>
        <w:div w:id="177891782">
          <w:marLeft w:val="480"/>
          <w:marRight w:val="0"/>
          <w:marTop w:val="0"/>
          <w:marBottom w:val="0"/>
          <w:divBdr>
            <w:top w:val="none" w:sz="0" w:space="0" w:color="auto"/>
            <w:left w:val="none" w:sz="0" w:space="0" w:color="auto"/>
            <w:bottom w:val="none" w:sz="0" w:space="0" w:color="auto"/>
            <w:right w:val="none" w:sz="0" w:space="0" w:color="auto"/>
          </w:divBdr>
        </w:div>
        <w:div w:id="70391847">
          <w:marLeft w:val="480"/>
          <w:marRight w:val="0"/>
          <w:marTop w:val="0"/>
          <w:marBottom w:val="0"/>
          <w:divBdr>
            <w:top w:val="none" w:sz="0" w:space="0" w:color="auto"/>
            <w:left w:val="none" w:sz="0" w:space="0" w:color="auto"/>
            <w:bottom w:val="none" w:sz="0" w:space="0" w:color="auto"/>
            <w:right w:val="none" w:sz="0" w:space="0" w:color="auto"/>
          </w:divBdr>
        </w:div>
        <w:div w:id="757755600">
          <w:marLeft w:val="480"/>
          <w:marRight w:val="0"/>
          <w:marTop w:val="0"/>
          <w:marBottom w:val="0"/>
          <w:divBdr>
            <w:top w:val="none" w:sz="0" w:space="0" w:color="auto"/>
            <w:left w:val="none" w:sz="0" w:space="0" w:color="auto"/>
            <w:bottom w:val="none" w:sz="0" w:space="0" w:color="auto"/>
            <w:right w:val="none" w:sz="0" w:space="0" w:color="auto"/>
          </w:divBdr>
        </w:div>
        <w:div w:id="1052268522">
          <w:marLeft w:val="480"/>
          <w:marRight w:val="0"/>
          <w:marTop w:val="0"/>
          <w:marBottom w:val="0"/>
          <w:divBdr>
            <w:top w:val="none" w:sz="0" w:space="0" w:color="auto"/>
            <w:left w:val="none" w:sz="0" w:space="0" w:color="auto"/>
            <w:bottom w:val="none" w:sz="0" w:space="0" w:color="auto"/>
            <w:right w:val="none" w:sz="0" w:space="0" w:color="auto"/>
          </w:divBdr>
        </w:div>
        <w:div w:id="1549801962">
          <w:marLeft w:val="480"/>
          <w:marRight w:val="0"/>
          <w:marTop w:val="0"/>
          <w:marBottom w:val="0"/>
          <w:divBdr>
            <w:top w:val="none" w:sz="0" w:space="0" w:color="auto"/>
            <w:left w:val="none" w:sz="0" w:space="0" w:color="auto"/>
            <w:bottom w:val="none" w:sz="0" w:space="0" w:color="auto"/>
            <w:right w:val="none" w:sz="0" w:space="0" w:color="auto"/>
          </w:divBdr>
        </w:div>
        <w:div w:id="655453261">
          <w:marLeft w:val="480"/>
          <w:marRight w:val="0"/>
          <w:marTop w:val="0"/>
          <w:marBottom w:val="0"/>
          <w:divBdr>
            <w:top w:val="none" w:sz="0" w:space="0" w:color="auto"/>
            <w:left w:val="none" w:sz="0" w:space="0" w:color="auto"/>
            <w:bottom w:val="none" w:sz="0" w:space="0" w:color="auto"/>
            <w:right w:val="none" w:sz="0" w:space="0" w:color="auto"/>
          </w:divBdr>
        </w:div>
        <w:div w:id="2005888367">
          <w:marLeft w:val="480"/>
          <w:marRight w:val="0"/>
          <w:marTop w:val="0"/>
          <w:marBottom w:val="0"/>
          <w:divBdr>
            <w:top w:val="none" w:sz="0" w:space="0" w:color="auto"/>
            <w:left w:val="none" w:sz="0" w:space="0" w:color="auto"/>
            <w:bottom w:val="none" w:sz="0" w:space="0" w:color="auto"/>
            <w:right w:val="none" w:sz="0" w:space="0" w:color="auto"/>
          </w:divBdr>
        </w:div>
        <w:div w:id="1839953908">
          <w:marLeft w:val="480"/>
          <w:marRight w:val="0"/>
          <w:marTop w:val="0"/>
          <w:marBottom w:val="0"/>
          <w:divBdr>
            <w:top w:val="none" w:sz="0" w:space="0" w:color="auto"/>
            <w:left w:val="none" w:sz="0" w:space="0" w:color="auto"/>
            <w:bottom w:val="none" w:sz="0" w:space="0" w:color="auto"/>
            <w:right w:val="none" w:sz="0" w:space="0" w:color="auto"/>
          </w:divBdr>
        </w:div>
        <w:div w:id="1975871318">
          <w:marLeft w:val="480"/>
          <w:marRight w:val="0"/>
          <w:marTop w:val="0"/>
          <w:marBottom w:val="0"/>
          <w:divBdr>
            <w:top w:val="none" w:sz="0" w:space="0" w:color="auto"/>
            <w:left w:val="none" w:sz="0" w:space="0" w:color="auto"/>
            <w:bottom w:val="none" w:sz="0" w:space="0" w:color="auto"/>
            <w:right w:val="none" w:sz="0" w:space="0" w:color="auto"/>
          </w:divBdr>
        </w:div>
        <w:div w:id="27344161">
          <w:marLeft w:val="480"/>
          <w:marRight w:val="0"/>
          <w:marTop w:val="0"/>
          <w:marBottom w:val="0"/>
          <w:divBdr>
            <w:top w:val="none" w:sz="0" w:space="0" w:color="auto"/>
            <w:left w:val="none" w:sz="0" w:space="0" w:color="auto"/>
            <w:bottom w:val="none" w:sz="0" w:space="0" w:color="auto"/>
            <w:right w:val="none" w:sz="0" w:space="0" w:color="auto"/>
          </w:divBdr>
        </w:div>
        <w:div w:id="595022942">
          <w:marLeft w:val="480"/>
          <w:marRight w:val="0"/>
          <w:marTop w:val="0"/>
          <w:marBottom w:val="0"/>
          <w:divBdr>
            <w:top w:val="none" w:sz="0" w:space="0" w:color="auto"/>
            <w:left w:val="none" w:sz="0" w:space="0" w:color="auto"/>
            <w:bottom w:val="none" w:sz="0" w:space="0" w:color="auto"/>
            <w:right w:val="none" w:sz="0" w:space="0" w:color="auto"/>
          </w:divBdr>
        </w:div>
        <w:div w:id="884101136">
          <w:marLeft w:val="480"/>
          <w:marRight w:val="0"/>
          <w:marTop w:val="0"/>
          <w:marBottom w:val="0"/>
          <w:divBdr>
            <w:top w:val="none" w:sz="0" w:space="0" w:color="auto"/>
            <w:left w:val="none" w:sz="0" w:space="0" w:color="auto"/>
            <w:bottom w:val="none" w:sz="0" w:space="0" w:color="auto"/>
            <w:right w:val="none" w:sz="0" w:space="0" w:color="auto"/>
          </w:divBdr>
        </w:div>
        <w:div w:id="286741985">
          <w:marLeft w:val="480"/>
          <w:marRight w:val="0"/>
          <w:marTop w:val="0"/>
          <w:marBottom w:val="0"/>
          <w:divBdr>
            <w:top w:val="none" w:sz="0" w:space="0" w:color="auto"/>
            <w:left w:val="none" w:sz="0" w:space="0" w:color="auto"/>
            <w:bottom w:val="none" w:sz="0" w:space="0" w:color="auto"/>
            <w:right w:val="none" w:sz="0" w:space="0" w:color="auto"/>
          </w:divBdr>
        </w:div>
        <w:div w:id="1122460471">
          <w:marLeft w:val="480"/>
          <w:marRight w:val="0"/>
          <w:marTop w:val="0"/>
          <w:marBottom w:val="0"/>
          <w:divBdr>
            <w:top w:val="none" w:sz="0" w:space="0" w:color="auto"/>
            <w:left w:val="none" w:sz="0" w:space="0" w:color="auto"/>
            <w:bottom w:val="none" w:sz="0" w:space="0" w:color="auto"/>
            <w:right w:val="none" w:sz="0" w:space="0" w:color="auto"/>
          </w:divBdr>
        </w:div>
        <w:div w:id="1626692506">
          <w:marLeft w:val="480"/>
          <w:marRight w:val="0"/>
          <w:marTop w:val="0"/>
          <w:marBottom w:val="0"/>
          <w:divBdr>
            <w:top w:val="none" w:sz="0" w:space="0" w:color="auto"/>
            <w:left w:val="none" w:sz="0" w:space="0" w:color="auto"/>
            <w:bottom w:val="none" w:sz="0" w:space="0" w:color="auto"/>
            <w:right w:val="none" w:sz="0" w:space="0" w:color="auto"/>
          </w:divBdr>
        </w:div>
        <w:div w:id="1446079940">
          <w:marLeft w:val="480"/>
          <w:marRight w:val="0"/>
          <w:marTop w:val="0"/>
          <w:marBottom w:val="0"/>
          <w:divBdr>
            <w:top w:val="none" w:sz="0" w:space="0" w:color="auto"/>
            <w:left w:val="none" w:sz="0" w:space="0" w:color="auto"/>
            <w:bottom w:val="none" w:sz="0" w:space="0" w:color="auto"/>
            <w:right w:val="none" w:sz="0" w:space="0" w:color="auto"/>
          </w:divBdr>
        </w:div>
        <w:div w:id="601189198">
          <w:marLeft w:val="480"/>
          <w:marRight w:val="0"/>
          <w:marTop w:val="0"/>
          <w:marBottom w:val="0"/>
          <w:divBdr>
            <w:top w:val="none" w:sz="0" w:space="0" w:color="auto"/>
            <w:left w:val="none" w:sz="0" w:space="0" w:color="auto"/>
            <w:bottom w:val="none" w:sz="0" w:space="0" w:color="auto"/>
            <w:right w:val="none" w:sz="0" w:space="0" w:color="auto"/>
          </w:divBdr>
        </w:div>
        <w:div w:id="1065294902">
          <w:marLeft w:val="480"/>
          <w:marRight w:val="0"/>
          <w:marTop w:val="0"/>
          <w:marBottom w:val="0"/>
          <w:divBdr>
            <w:top w:val="none" w:sz="0" w:space="0" w:color="auto"/>
            <w:left w:val="none" w:sz="0" w:space="0" w:color="auto"/>
            <w:bottom w:val="none" w:sz="0" w:space="0" w:color="auto"/>
            <w:right w:val="none" w:sz="0" w:space="0" w:color="auto"/>
          </w:divBdr>
        </w:div>
        <w:div w:id="1568222351">
          <w:marLeft w:val="480"/>
          <w:marRight w:val="0"/>
          <w:marTop w:val="0"/>
          <w:marBottom w:val="0"/>
          <w:divBdr>
            <w:top w:val="none" w:sz="0" w:space="0" w:color="auto"/>
            <w:left w:val="none" w:sz="0" w:space="0" w:color="auto"/>
            <w:bottom w:val="none" w:sz="0" w:space="0" w:color="auto"/>
            <w:right w:val="none" w:sz="0" w:space="0" w:color="auto"/>
          </w:divBdr>
        </w:div>
        <w:div w:id="185562619">
          <w:marLeft w:val="480"/>
          <w:marRight w:val="0"/>
          <w:marTop w:val="0"/>
          <w:marBottom w:val="0"/>
          <w:divBdr>
            <w:top w:val="none" w:sz="0" w:space="0" w:color="auto"/>
            <w:left w:val="none" w:sz="0" w:space="0" w:color="auto"/>
            <w:bottom w:val="none" w:sz="0" w:space="0" w:color="auto"/>
            <w:right w:val="none" w:sz="0" w:space="0" w:color="auto"/>
          </w:divBdr>
        </w:div>
        <w:div w:id="1081026029">
          <w:marLeft w:val="480"/>
          <w:marRight w:val="0"/>
          <w:marTop w:val="0"/>
          <w:marBottom w:val="0"/>
          <w:divBdr>
            <w:top w:val="none" w:sz="0" w:space="0" w:color="auto"/>
            <w:left w:val="none" w:sz="0" w:space="0" w:color="auto"/>
            <w:bottom w:val="none" w:sz="0" w:space="0" w:color="auto"/>
            <w:right w:val="none" w:sz="0" w:space="0" w:color="auto"/>
          </w:divBdr>
        </w:div>
        <w:div w:id="2035229561">
          <w:marLeft w:val="480"/>
          <w:marRight w:val="0"/>
          <w:marTop w:val="0"/>
          <w:marBottom w:val="0"/>
          <w:divBdr>
            <w:top w:val="none" w:sz="0" w:space="0" w:color="auto"/>
            <w:left w:val="none" w:sz="0" w:space="0" w:color="auto"/>
            <w:bottom w:val="none" w:sz="0" w:space="0" w:color="auto"/>
            <w:right w:val="none" w:sz="0" w:space="0" w:color="auto"/>
          </w:divBdr>
        </w:div>
        <w:div w:id="1882207140">
          <w:marLeft w:val="480"/>
          <w:marRight w:val="0"/>
          <w:marTop w:val="0"/>
          <w:marBottom w:val="0"/>
          <w:divBdr>
            <w:top w:val="none" w:sz="0" w:space="0" w:color="auto"/>
            <w:left w:val="none" w:sz="0" w:space="0" w:color="auto"/>
            <w:bottom w:val="none" w:sz="0" w:space="0" w:color="auto"/>
            <w:right w:val="none" w:sz="0" w:space="0" w:color="auto"/>
          </w:divBdr>
        </w:div>
        <w:div w:id="838542553">
          <w:marLeft w:val="480"/>
          <w:marRight w:val="0"/>
          <w:marTop w:val="0"/>
          <w:marBottom w:val="0"/>
          <w:divBdr>
            <w:top w:val="none" w:sz="0" w:space="0" w:color="auto"/>
            <w:left w:val="none" w:sz="0" w:space="0" w:color="auto"/>
            <w:bottom w:val="none" w:sz="0" w:space="0" w:color="auto"/>
            <w:right w:val="none" w:sz="0" w:space="0" w:color="auto"/>
          </w:divBdr>
        </w:div>
        <w:div w:id="722558804">
          <w:marLeft w:val="480"/>
          <w:marRight w:val="0"/>
          <w:marTop w:val="0"/>
          <w:marBottom w:val="0"/>
          <w:divBdr>
            <w:top w:val="none" w:sz="0" w:space="0" w:color="auto"/>
            <w:left w:val="none" w:sz="0" w:space="0" w:color="auto"/>
            <w:bottom w:val="none" w:sz="0" w:space="0" w:color="auto"/>
            <w:right w:val="none" w:sz="0" w:space="0" w:color="auto"/>
          </w:divBdr>
        </w:div>
        <w:div w:id="1078132953">
          <w:marLeft w:val="480"/>
          <w:marRight w:val="0"/>
          <w:marTop w:val="0"/>
          <w:marBottom w:val="0"/>
          <w:divBdr>
            <w:top w:val="none" w:sz="0" w:space="0" w:color="auto"/>
            <w:left w:val="none" w:sz="0" w:space="0" w:color="auto"/>
            <w:bottom w:val="none" w:sz="0" w:space="0" w:color="auto"/>
            <w:right w:val="none" w:sz="0" w:space="0" w:color="auto"/>
          </w:divBdr>
        </w:div>
        <w:div w:id="372463259">
          <w:marLeft w:val="480"/>
          <w:marRight w:val="0"/>
          <w:marTop w:val="0"/>
          <w:marBottom w:val="0"/>
          <w:divBdr>
            <w:top w:val="none" w:sz="0" w:space="0" w:color="auto"/>
            <w:left w:val="none" w:sz="0" w:space="0" w:color="auto"/>
            <w:bottom w:val="none" w:sz="0" w:space="0" w:color="auto"/>
            <w:right w:val="none" w:sz="0" w:space="0" w:color="auto"/>
          </w:divBdr>
        </w:div>
        <w:div w:id="311447812">
          <w:marLeft w:val="480"/>
          <w:marRight w:val="0"/>
          <w:marTop w:val="0"/>
          <w:marBottom w:val="0"/>
          <w:divBdr>
            <w:top w:val="none" w:sz="0" w:space="0" w:color="auto"/>
            <w:left w:val="none" w:sz="0" w:space="0" w:color="auto"/>
            <w:bottom w:val="none" w:sz="0" w:space="0" w:color="auto"/>
            <w:right w:val="none" w:sz="0" w:space="0" w:color="auto"/>
          </w:divBdr>
        </w:div>
        <w:div w:id="860969470">
          <w:marLeft w:val="480"/>
          <w:marRight w:val="0"/>
          <w:marTop w:val="0"/>
          <w:marBottom w:val="0"/>
          <w:divBdr>
            <w:top w:val="none" w:sz="0" w:space="0" w:color="auto"/>
            <w:left w:val="none" w:sz="0" w:space="0" w:color="auto"/>
            <w:bottom w:val="none" w:sz="0" w:space="0" w:color="auto"/>
            <w:right w:val="none" w:sz="0" w:space="0" w:color="auto"/>
          </w:divBdr>
        </w:div>
        <w:div w:id="2089301934">
          <w:marLeft w:val="480"/>
          <w:marRight w:val="0"/>
          <w:marTop w:val="0"/>
          <w:marBottom w:val="0"/>
          <w:divBdr>
            <w:top w:val="none" w:sz="0" w:space="0" w:color="auto"/>
            <w:left w:val="none" w:sz="0" w:space="0" w:color="auto"/>
            <w:bottom w:val="none" w:sz="0" w:space="0" w:color="auto"/>
            <w:right w:val="none" w:sz="0" w:space="0" w:color="auto"/>
          </w:divBdr>
        </w:div>
        <w:div w:id="647049043">
          <w:marLeft w:val="480"/>
          <w:marRight w:val="0"/>
          <w:marTop w:val="0"/>
          <w:marBottom w:val="0"/>
          <w:divBdr>
            <w:top w:val="none" w:sz="0" w:space="0" w:color="auto"/>
            <w:left w:val="none" w:sz="0" w:space="0" w:color="auto"/>
            <w:bottom w:val="none" w:sz="0" w:space="0" w:color="auto"/>
            <w:right w:val="none" w:sz="0" w:space="0" w:color="auto"/>
          </w:divBdr>
        </w:div>
        <w:div w:id="524636248">
          <w:marLeft w:val="480"/>
          <w:marRight w:val="0"/>
          <w:marTop w:val="0"/>
          <w:marBottom w:val="0"/>
          <w:divBdr>
            <w:top w:val="none" w:sz="0" w:space="0" w:color="auto"/>
            <w:left w:val="none" w:sz="0" w:space="0" w:color="auto"/>
            <w:bottom w:val="none" w:sz="0" w:space="0" w:color="auto"/>
            <w:right w:val="none" w:sz="0" w:space="0" w:color="auto"/>
          </w:divBdr>
        </w:div>
        <w:div w:id="1489202814">
          <w:marLeft w:val="480"/>
          <w:marRight w:val="0"/>
          <w:marTop w:val="0"/>
          <w:marBottom w:val="0"/>
          <w:divBdr>
            <w:top w:val="none" w:sz="0" w:space="0" w:color="auto"/>
            <w:left w:val="none" w:sz="0" w:space="0" w:color="auto"/>
            <w:bottom w:val="none" w:sz="0" w:space="0" w:color="auto"/>
            <w:right w:val="none" w:sz="0" w:space="0" w:color="auto"/>
          </w:divBdr>
        </w:div>
        <w:div w:id="2043092512">
          <w:marLeft w:val="480"/>
          <w:marRight w:val="0"/>
          <w:marTop w:val="0"/>
          <w:marBottom w:val="0"/>
          <w:divBdr>
            <w:top w:val="none" w:sz="0" w:space="0" w:color="auto"/>
            <w:left w:val="none" w:sz="0" w:space="0" w:color="auto"/>
            <w:bottom w:val="none" w:sz="0" w:space="0" w:color="auto"/>
            <w:right w:val="none" w:sz="0" w:space="0" w:color="auto"/>
          </w:divBdr>
        </w:div>
        <w:div w:id="1223249978">
          <w:marLeft w:val="480"/>
          <w:marRight w:val="0"/>
          <w:marTop w:val="0"/>
          <w:marBottom w:val="0"/>
          <w:divBdr>
            <w:top w:val="none" w:sz="0" w:space="0" w:color="auto"/>
            <w:left w:val="none" w:sz="0" w:space="0" w:color="auto"/>
            <w:bottom w:val="none" w:sz="0" w:space="0" w:color="auto"/>
            <w:right w:val="none" w:sz="0" w:space="0" w:color="auto"/>
          </w:divBdr>
        </w:div>
        <w:div w:id="1654066058">
          <w:marLeft w:val="480"/>
          <w:marRight w:val="0"/>
          <w:marTop w:val="0"/>
          <w:marBottom w:val="0"/>
          <w:divBdr>
            <w:top w:val="none" w:sz="0" w:space="0" w:color="auto"/>
            <w:left w:val="none" w:sz="0" w:space="0" w:color="auto"/>
            <w:bottom w:val="none" w:sz="0" w:space="0" w:color="auto"/>
            <w:right w:val="none" w:sz="0" w:space="0" w:color="auto"/>
          </w:divBdr>
        </w:div>
        <w:div w:id="1179856673">
          <w:marLeft w:val="480"/>
          <w:marRight w:val="0"/>
          <w:marTop w:val="0"/>
          <w:marBottom w:val="0"/>
          <w:divBdr>
            <w:top w:val="none" w:sz="0" w:space="0" w:color="auto"/>
            <w:left w:val="none" w:sz="0" w:space="0" w:color="auto"/>
            <w:bottom w:val="none" w:sz="0" w:space="0" w:color="auto"/>
            <w:right w:val="none" w:sz="0" w:space="0" w:color="auto"/>
          </w:divBdr>
        </w:div>
        <w:div w:id="222523473">
          <w:marLeft w:val="480"/>
          <w:marRight w:val="0"/>
          <w:marTop w:val="0"/>
          <w:marBottom w:val="0"/>
          <w:divBdr>
            <w:top w:val="none" w:sz="0" w:space="0" w:color="auto"/>
            <w:left w:val="none" w:sz="0" w:space="0" w:color="auto"/>
            <w:bottom w:val="none" w:sz="0" w:space="0" w:color="auto"/>
            <w:right w:val="none" w:sz="0" w:space="0" w:color="auto"/>
          </w:divBdr>
        </w:div>
        <w:div w:id="1960145344">
          <w:marLeft w:val="480"/>
          <w:marRight w:val="0"/>
          <w:marTop w:val="0"/>
          <w:marBottom w:val="0"/>
          <w:divBdr>
            <w:top w:val="none" w:sz="0" w:space="0" w:color="auto"/>
            <w:left w:val="none" w:sz="0" w:space="0" w:color="auto"/>
            <w:bottom w:val="none" w:sz="0" w:space="0" w:color="auto"/>
            <w:right w:val="none" w:sz="0" w:space="0" w:color="auto"/>
          </w:divBdr>
        </w:div>
        <w:div w:id="2138136773">
          <w:marLeft w:val="480"/>
          <w:marRight w:val="0"/>
          <w:marTop w:val="0"/>
          <w:marBottom w:val="0"/>
          <w:divBdr>
            <w:top w:val="none" w:sz="0" w:space="0" w:color="auto"/>
            <w:left w:val="none" w:sz="0" w:space="0" w:color="auto"/>
            <w:bottom w:val="none" w:sz="0" w:space="0" w:color="auto"/>
            <w:right w:val="none" w:sz="0" w:space="0" w:color="auto"/>
          </w:divBdr>
        </w:div>
        <w:div w:id="2121532720">
          <w:marLeft w:val="480"/>
          <w:marRight w:val="0"/>
          <w:marTop w:val="0"/>
          <w:marBottom w:val="0"/>
          <w:divBdr>
            <w:top w:val="none" w:sz="0" w:space="0" w:color="auto"/>
            <w:left w:val="none" w:sz="0" w:space="0" w:color="auto"/>
            <w:bottom w:val="none" w:sz="0" w:space="0" w:color="auto"/>
            <w:right w:val="none" w:sz="0" w:space="0" w:color="auto"/>
          </w:divBdr>
        </w:div>
        <w:div w:id="2059816218">
          <w:marLeft w:val="480"/>
          <w:marRight w:val="0"/>
          <w:marTop w:val="0"/>
          <w:marBottom w:val="0"/>
          <w:divBdr>
            <w:top w:val="none" w:sz="0" w:space="0" w:color="auto"/>
            <w:left w:val="none" w:sz="0" w:space="0" w:color="auto"/>
            <w:bottom w:val="none" w:sz="0" w:space="0" w:color="auto"/>
            <w:right w:val="none" w:sz="0" w:space="0" w:color="auto"/>
          </w:divBdr>
        </w:div>
        <w:div w:id="12004425">
          <w:marLeft w:val="480"/>
          <w:marRight w:val="0"/>
          <w:marTop w:val="0"/>
          <w:marBottom w:val="0"/>
          <w:divBdr>
            <w:top w:val="none" w:sz="0" w:space="0" w:color="auto"/>
            <w:left w:val="none" w:sz="0" w:space="0" w:color="auto"/>
            <w:bottom w:val="none" w:sz="0" w:space="0" w:color="auto"/>
            <w:right w:val="none" w:sz="0" w:space="0" w:color="auto"/>
          </w:divBdr>
        </w:div>
        <w:div w:id="11148005">
          <w:marLeft w:val="480"/>
          <w:marRight w:val="0"/>
          <w:marTop w:val="0"/>
          <w:marBottom w:val="0"/>
          <w:divBdr>
            <w:top w:val="none" w:sz="0" w:space="0" w:color="auto"/>
            <w:left w:val="none" w:sz="0" w:space="0" w:color="auto"/>
            <w:bottom w:val="none" w:sz="0" w:space="0" w:color="auto"/>
            <w:right w:val="none" w:sz="0" w:space="0" w:color="auto"/>
          </w:divBdr>
        </w:div>
        <w:div w:id="1705713805">
          <w:marLeft w:val="480"/>
          <w:marRight w:val="0"/>
          <w:marTop w:val="0"/>
          <w:marBottom w:val="0"/>
          <w:divBdr>
            <w:top w:val="none" w:sz="0" w:space="0" w:color="auto"/>
            <w:left w:val="none" w:sz="0" w:space="0" w:color="auto"/>
            <w:bottom w:val="none" w:sz="0" w:space="0" w:color="auto"/>
            <w:right w:val="none" w:sz="0" w:space="0" w:color="auto"/>
          </w:divBdr>
        </w:div>
        <w:div w:id="1706785505">
          <w:marLeft w:val="480"/>
          <w:marRight w:val="0"/>
          <w:marTop w:val="0"/>
          <w:marBottom w:val="0"/>
          <w:divBdr>
            <w:top w:val="none" w:sz="0" w:space="0" w:color="auto"/>
            <w:left w:val="none" w:sz="0" w:space="0" w:color="auto"/>
            <w:bottom w:val="none" w:sz="0" w:space="0" w:color="auto"/>
            <w:right w:val="none" w:sz="0" w:space="0" w:color="auto"/>
          </w:divBdr>
        </w:div>
        <w:div w:id="947542367">
          <w:marLeft w:val="480"/>
          <w:marRight w:val="0"/>
          <w:marTop w:val="0"/>
          <w:marBottom w:val="0"/>
          <w:divBdr>
            <w:top w:val="none" w:sz="0" w:space="0" w:color="auto"/>
            <w:left w:val="none" w:sz="0" w:space="0" w:color="auto"/>
            <w:bottom w:val="none" w:sz="0" w:space="0" w:color="auto"/>
            <w:right w:val="none" w:sz="0" w:space="0" w:color="auto"/>
          </w:divBdr>
        </w:div>
        <w:div w:id="987174922">
          <w:marLeft w:val="480"/>
          <w:marRight w:val="0"/>
          <w:marTop w:val="0"/>
          <w:marBottom w:val="0"/>
          <w:divBdr>
            <w:top w:val="none" w:sz="0" w:space="0" w:color="auto"/>
            <w:left w:val="none" w:sz="0" w:space="0" w:color="auto"/>
            <w:bottom w:val="none" w:sz="0" w:space="0" w:color="auto"/>
            <w:right w:val="none" w:sz="0" w:space="0" w:color="auto"/>
          </w:divBdr>
        </w:div>
        <w:div w:id="1024087986">
          <w:marLeft w:val="480"/>
          <w:marRight w:val="0"/>
          <w:marTop w:val="0"/>
          <w:marBottom w:val="0"/>
          <w:divBdr>
            <w:top w:val="none" w:sz="0" w:space="0" w:color="auto"/>
            <w:left w:val="none" w:sz="0" w:space="0" w:color="auto"/>
            <w:bottom w:val="none" w:sz="0" w:space="0" w:color="auto"/>
            <w:right w:val="none" w:sz="0" w:space="0" w:color="auto"/>
          </w:divBdr>
        </w:div>
      </w:divsChild>
    </w:div>
    <w:div w:id="1548374076">
      <w:bodyDiv w:val="1"/>
      <w:marLeft w:val="0"/>
      <w:marRight w:val="0"/>
      <w:marTop w:val="0"/>
      <w:marBottom w:val="0"/>
      <w:divBdr>
        <w:top w:val="none" w:sz="0" w:space="0" w:color="auto"/>
        <w:left w:val="none" w:sz="0" w:space="0" w:color="auto"/>
        <w:bottom w:val="none" w:sz="0" w:space="0" w:color="auto"/>
        <w:right w:val="none" w:sz="0" w:space="0" w:color="auto"/>
      </w:divBdr>
    </w:div>
    <w:div w:id="1550725745">
      <w:bodyDiv w:val="1"/>
      <w:marLeft w:val="0"/>
      <w:marRight w:val="0"/>
      <w:marTop w:val="0"/>
      <w:marBottom w:val="0"/>
      <w:divBdr>
        <w:top w:val="none" w:sz="0" w:space="0" w:color="auto"/>
        <w:left w:val="none" w:sz="0" w:space="0" w:color="auto"/>
        <w:bottom w:val="none" w:sz="0" w:space="0" w:color="auto"/>
        <w:right w:val="none" w:sz="0" w:space="0" w:color="auto"/>
      </w:divBdr>
    </w:div>
    <w:div w:id="1550801131">
      <w:bodyDiv w:val="1"/>
      <w:marLeft w:val="0"/>
      <w:marRight w:val="0"/>
      <w:marTop w:val="0"/>
      <w:marBottom w:val="0"/>
      <w:divBdr>
        <w:top w:val="none" w:sz="0" w:space="0" w:color="auto"/>
        <w:left w:val="none" w:sz="0" w:space="0" w:color="auto"/>
        <w:bottom w:val="none" w:sz="0" w:space="0" w:color="auto"/>
        <w:right w:val="none" w:sz="0" w:space="0" w:color="auto"/>
      </w:divBdr>
    </w:div>
    <w:div w:id="1552375317">
      <w:bodyDiv w:val="1"/>
      <w:marLeft w:val="0"/>
      <w:marRight w:val="0"/>
      <w:marTop w:val="0"/>
      <w:marBottom w:val="0"/>
      <w:divBdr>
        <w:top w:val="none" w:sz="0" w:space="0" w:color="auto"/>
        <w:left w:val="none" w:sz="0" w:space="0" w:color="auto"/>
        <w:bottom w:val="none" w:sz="0" w:space="0" w:color="auto"/>
        <w:right w:val="none" w:sz="0" w:space="0" w:color="auto"/>
      </w:divBdr>
    </w:div>
    <w:div w:id="1553346118">
      <w:bodyDiv w:val="1"/>
      <w:marLeft w:val="0"/>
      <w:marRight w:val="0"/>
      <w:marTop w:val="0"/>
      <w:marBottom w:val="0"/>
      <w:divBdr>
        <w:top w:val="none" w:sz="0" w:space="0" w:color="auto"/>
        <w:left w:val="none" w:sz="0" w:space="0" w:color="auto"/>
        <w:bottom w:val="none" w:sz="0" w:space="0" w:color="auto"/>
        <w:right w:val="none" w:sz="0" w:space="0" w:color="auto"/>
      </w:divBdr>
    </w:div>
    <w:div w:id="1553999582">
      <w:bodyDiv w:val="1"/>
      <w:marLeft w:val="0"/>
      <w:marRight w:val="0"/>
      <w:marTop w:val="0"/>
      <w:marBottom w:val="0"/>
      <w:divBdr>
        <w:top w:val="none" w:sz="0" w:space="0" w:color="auto"/>
        <w:left w:val="none" w:sz="0" w:space="0" w:color="auto"/>
        <w:bottom w:val="none" w:sz="0" w:space="0" w:color="auto"/>
        <w:right w:val="none" w:sz="0" w:space="0" w:color="auto"/>
      </w:divBdr>
    </w:div>
    <w:div w:id="1556812176">
      <w:bodyDiv w:val="1"/>
      <w:marLeft w:val="0"/>
      <w:marRight w:val="0"/>
      <w:marTop w:val="0"/>
      <w:marBottom w:val="0"/>
      <w:divBdr>
        <w:top w:val="none" w:sz="0" w:space="0" w:color="auto"/>
        <w:left w:val="none" w:sz="0" w:space="0" w:color="auto"/>
        <w:bottom w:val="none" w:sz="0" w:space="0" w:color="auto"/>
        <w:right w:val="none" w:sz="0" w:space="0" w:color="auto"/>
      </w:divBdr>
    </w:div>
    <w:div w:id="1559123491">
      <w:bodyDiv w:val="1"/>
      <w:marLeft w:val="0"/>
      <w:marRight w:val="0"/>
      <w:marTop w:val="0"/>
      <w:marBottom w:val="0"/>
      <w:divBdr>
        <w:top w:val="none" w:sz="0" w:space="0" w:color="auto"/>
        <w:left w:val="none" w:sz="0" w:space="0" w:color="auto"/>
        <w:bottom w:val="none" w:sz="0" w:space="0" w:color="auto"/>
        <w:right w:val="none" w:sz="0" w:space="0" w:color="auto"/>
      </w:divBdr>
    </w:div>
    <w:div w:id="1561591812">
      <w:bodyDiv w:val="1"/>
      <w:marLeft w:val="0"/>
      <w:marRight w:val="0"/>
      <w:marTop w:val="0"/>
      <w:marBottom w:val="0"/>
      <w:divBdr>
        <w:top w:val="none" w:sz="0" w:space="0" w:color="auto"/>
        <w:left w:val="none" w:sz="0" w:space="0" w:color="auto"/>
        <w:bottom w:val="none" w:sz="0" w:space="0" w:color="auto"/>
        <w:right w:val="none" w:sz="0" w:space="0" w:color="auto"/>
      </w:divBdr>
      <w:divsChild>
        <w:div w:id="1935093216">
          <w:marLeft w:val="480"/>
          <w:marRight w:val="0"/>
          <w:marTop w:val="0"/>
          <w:marBottom w:val="0"/>
          <w:divBdr>
            <w:top w:val="none" w:sz="0" w:space="0" w:color="auto"/>
            <w:left w:val="none" w:sz="0" w:space="0" w:color="auto"/>
            <w:bottom w:val="none" w:sz="0" w:space="0" w:color="auto"/>
            <w:right w:val="none" w:sz="0" w:space="0" w:color="auto"/>
          </w:divBdr>
        </w:div>
        <w:div w:id="112022033">
          <w:marLeft w:val="480"/>
          <w:marRight w:val="0"/>
          <w:marTop w:val="0"/>
          <w:marBottom w:val="0"/>
          <w:divBdr>
            <w:top w:val="none" w:sz="0" w:space="0" w:color="auto"/>
            <w:left w:val="none" w:sz="0" w:space="0" w:color="auto"/>
            <w:bottom w:val="none" w:sz="0" w:space="0" w:color="auto"/>
            <w:right w:val="none" w:sz="0" w:space="0" w:color="auto"/>
          </w:divBdr>
        </w:div>
        <w:div w:id="1756125274">
          <w:marLeft w:val="480"/>
          <w:marRight w:val="0"/>
          <w:marTop w:val="0"/>
          <w:marBottom w:val="0"/>
          <w:divBdr>
            <w:top w:val="none" w:sz="0" w:space="0" w:color="auto"/>
            <w:left w:val="none" w:sz="0" w:space="0" w:color="auto"/>
            <w:bottom w:val="none" w:sz="0" w:space="0" w:color="auto"/>
            <w:right w:val="none" w:sz="0" w:space="0" w:color="auto"/>
          </w:divBdr>
        </w:div>
        <w:div w:id="223181946">
          <w:marLeft w:val="480"/>
          <w:marRight w:val="0"/>
          <w:marTop w:val="0"/>
          <w:marBottom w:val="0"/>
          <w:divBdr>
            <w:top w:val="none" w:sz="0" w:space="0" w:color="auto"/>
            <w:left w:val="none" w:sz="0" w:space="0" w:color="auto"/>
            <w:bottom w:val="none" w:sz="0" w:space="0" w:color="auto"/>
            <w:right w:val="none" w:sz="0" w:space="0" w:color="auto"/>
          </w:divBdr>
        </w:div>
        <w:div w:id="342517363">
          <w:marLeft w:val="480"/>
          <w:marRight w:val="0"/>
          <w:marTop w:val="0"/>
          <w:marBottom w:val="0"/>
          <w:divBdr>
            <w:top w:val="none" w:sz="0" w:space="0" w:color="auto"/>
            <w:left w:val="none" w:sz="0" w:space="0" w:color="auto"/>
            <w:bottom w:val="none" w:sz="0" w:space="0" w:color="auto"/>
            <w:right w:val="none" w:sz="0" w:space="0" w:color="auto"/>
          </w:divBdr>
        </w:div>
        <w:div w:id="1910263560">
          <w:marLeft w:val="480"/>
          <w:marRight w:val="0"/>
          <w:marTop w:val="0"/>
          <w:marBottom w:val="0"/>
          <w:divBdr>
            <w:top w:val="none" w:sz="0" w:space="0" w:color="auto"/>
            <w:left w:val="none" w:sz="0" w:space="0" w:color="auto"/>
            <w:bottom w:val="none" w:sz="0" w:space="0" w:color="auto"/>
            <w:right w:val="none" w:sz="0" w:space="0" w:color="auto"/>
          </w:divBdr>
        </w:div>
        <w:div w:id="1970624254">
          <w:marLeft w:val="480"/>
          <w:marRight w:val="0"/>
          <w:marTop w:val="0"/>
          <w:marBottom w:val="0"/>
          <w:divBdr>
            <w:top w:val="none" w:sz="0" w:space="0" w:color="auto"/>
            <w:left w:val="none" w:sz="0" w:space="0" w:color="auto"/>
            <w:bottom w:val="none" w:sz="0" w:space="0" w:color="auto"/>
            <w:right w:val="none" w:sz="0" w:space="0" w:color="auto"/>
          </w:divBdr>
        </w:div>
        <w:div w:id="2039770122">
          <w:marLeft w:val="480"/>
          <w:marRight w:val="0"/>
          <w:marTop w:val="0"/>
          <w:marBottom w:val="0"/>
          <w:divBdr>
            <w:top w:val="none" w:sz="0" w:space="0" w:color="auto"/>
            <w:left w:val="none" w:sz="0" w:space="0" w:color="auto"/>
            <w:bottom w:val="none" w:sz="0" w:space="0" w:color="auto"/>
            <w:right w:val="none" w:sz="0" w:space="0" w:color="auto"/>
          </w:divBdr>
        </w:div>
      </w:divsChild>
    </w:div>
    <w:div w:id="1564489567">
      <w:bodyDiv w:val="1"/>
      <w:marLeft w:val="0"/>
      <w:marRight w:val="0"/>
      <w:marTop w:val="0"/>
      <w:marBottom w:val="0"/>
      <w:divBdr>
        <w:top w:val="none" w:sz="0" w:space="0" w:color="auto"/>
        <w:left w:val="none" w:sz="0" w:space="0" w:color="auto"/>
        <w:bottom w:val="none" w:sz="0" w:space="0" w:color="auto"/>
        <w:right w:val="none" w:sz="0" w:space="0" w:color="auto"/>
      </w:divBdr>
    </w:div>
    <w:div w:id="1576815910">
      <w:bodyDiv w:val="1"/>
      <w:marLeft w:val="0"/>
      <w:marRight w:val="0"/>
      <w:marTop w:val="0"/>
      <w:marBottom w:val="0"/>
      <w:divBdr>
        <w:top w:val="none" w:sz="0" w:space="0" w:color="auto"/>
        <w:left w:val="none" w:sz="0" w:space="0" w:color="auto"/>
        <w:bottom w:val="none" w:sz="0" w:space="0" w:color="auto"/>
        <w:right w:val="none" w:sz="0" w:space="0" w:color="auto"/>
      </w:divBdr>
    </w:div>
    <w:div w:id="1580410383">
      <w:bodyDiv w:val="1"/>
      <w:marLeft w:val="0"/>
      <w:marRight w:val="0"/>
      <w:marTop w:val="0"/>
      <w:marBottom w:val="0"/>
      <w:divBdr>
        <w:top w:val="none" w:sz="0" w:space="0" w:color="auto"/>
        <w:left w:val="none" w:sz="0" w:space="0" w:color="auto"/>
        <w:bottom w:val="none" w:sz="0" w:space="0" w:color="auto"/>
        <w:right w:val="none" w:sz="0" w:space="0" w:color="auto"/>
      </w:divBdr>
    </w:div>
    <w:div w:id="1582639123">
      <w:bodyDiv w:val="1"/>
      <w:marLeft w:val="0"/>
      <w:marRight w:val="0"/>
      <w:marTop w:val="0"/>
      <w:marBottom w:val="0"/>
      <w:divBdr>
        <w:top w:val="none" w:sz="0" w:space="0" w:color="auto"/>
        <w:left w:val="none" w:sz="0" w:space="0" w:color="auto"/>
        <w:bottom w:val="none" w:sz="0" w:space="0" w:color="auto"/>
        <w:right w:val="none" w:sz="0" w:space="0" w:color="auto"/>
      </w:divBdr>
    </w:div>
    <w:div w:id="1587686712">
      <w:bodyDiv w:val="1"/>
      <w:marLeft w:val="0"/>
      <w:marRight w:val="0"/>
      <w:marTop w:val="0"/>
      <w:marBottom w:val="0"/>
      <w:divBdr>
        <w:top w:val="none" w:sz="0" w:space="0" w:color="auto"/>
        <w:left w:val="none" w:sz="0" w:space="0" w:color="auto"/>
        <w:bottom w:val="none" w:sz="0" w:space="0" w:color="auto"/>
        <w:right w:val="none" w:sz="0" w:space="0" w:color="auto"/>
      </w:divBdr>
    </w:div>
    <w:div w:id="1589346276">
      <w:bodyDiv w:val="1"/>
      <w:marLeft w:val="0"/>
      <w:marRight w:val="0"/>
      <w:marTop w:val="0"/>
      <w:marBottom w:val="0"/>
      <w:divBdr>
        <w:top w:val="none" w:sz="0" w:space="0" w:color="auto"/>
        <w:left w:val="none" w:sz="0" w:space="0" w:color="auto"/>
        <w:bottom w:val="none" w:sz="0" w:space="0" w:color="auto"/>
        <w:right w:val="none" w:sz="0" w:space="0" w:color="auto"/>
      </w:divBdr>
    </w:div>
    <w:div w:id="1594629919">
      <w:bodyDiv w:val="1"/>
      <w:marLeft w:val="0"/>
      <w:marRight w:val="0"/>
      <w:marTop w:val="0"/>
      <w:marBottom w:val="0"/>
      <w:divBdr>
        <w:top w:val="none" w:sz="0" w:space="0" w:color="auto"/>
        <w:left w:val="none" w:sz="0" w:space="0" w:color="auto"/>
        <w:bottom w:val="none" w:sz="0" w:space="0" w:color="auto"/>
        <w:right w:val="none" w:sz="0" w:space="0" w:color="auto"/>
      </w:divBdr>
      <w:divsChild>
        <w:div w:id="1849054635">
          <w:marLeft w:val="640"/>
          <w:marRight w:val="0"/>
          <w:marTop w:val="0"/>
          <w:marBottom w:val="0"/>
          <w:divBdr>
            <w:top w:val="none" w:sz="0" w:space="0" w:color="auto"/>
            <w:left w:val="none" w:sz="0" w:space="0" w:color="auto"/>
            <w:bottom w:val="none" w:sz="0" w:space="0" w:color="auto"/>
            <w:right w:val="none" w:sz="0" w:space="0" w:color="auto"/>
          </w:divBdr>
        </w:div>
        <w:div w:id="345596967">
          <w:marLeft w:val="640"/>
          <w:marRight w:val="0"/>
          <w:marTop w:val="0"/>
          <w:marBottom w:val="0"/>
          <w:divBdr>
            <w:top w:val="none" w:sz="0" w:space="0" w:color="auto"/>
            <w:left w:val="none" w:sz="0" w:space="0" w:color="auto"/>
            <w:bottom w:val="none" w:sz="0" w:space="0" w:color="auto"/>
            <w:right w:val="none" w:sz="0" w:space="0" w:color="auto"/>
          </w:divBdr>
        </w:div>
        <w:div w:id="1361861720">
          <w:marLeft w:val="640"/>
          <w:marRight w:val="0"/>
          <w:marTop w:val="0"/>
          <w:marBottom w:val="0"/>
          <w:divBdr>
            <w:top w:val="none" w:sz="0" w:space="0" w:color="auto"/>
            <w:left w:val="none" w:sz="0" w:space="0" w:color="auto"/>
            <w:bottom w:val="none" w:sz="0" w:space="0" w:color="auto"/>
            <w:right w:val="none" w:sz="0" w:space="0" w:color="auto"/>
          </w:divBdr>
        </w:div>
        <w:div w:id="803038711">
          <w:marLeft w:val="640"/>
          <w:marRight w:val="0"/>
          <w:marTop w:val="0"/>
          <w:marBottom w:val="0"/>
          <w:divBdr>
            <w:top w:val="none" w:sz="0" w:space="0" w:color="auto"/>
            <w:left w:val="none" w:sz="0" w:space="0" w:color="auto"/>
            <w:bottom w:val="none" w:sz="0" w:space="0" w:color="auto"/>
            <w:right w:val="none" w:sz="0" w:space="0" w:color="auto"/>
          </w:divBdr>
        </w:div>
        <w:div w:id="1327636580">
          <w:marLeft w:val="640"/>
          <w:marRight w:val="0"/>
          <w:marTop w:val="0"/>
          <w:marBottom w:val="0"/>
          <w:divBdr>
            <w:top w:val="none" w:sz="0" w:space="0" w:color="auto"/>
            <w:left w:val="none" w:sz="0" w:space="0" w:color="auto"/>
            <w:bottom w:val="none" w:sz="0" w:space="0" w:color="auto"/>
            <w:right w:val="none" w:sz="0" w:space="0" w:color="auto"/>
          </w:divBdr>
        </w:div>
        <w:div w:id="780564573">
          <w:marLeft w:val="640"/>
          <w:marRight w:val="0"/>
          <w:marTop w:val="0"/>
          <w:marBottom w:val="0"/>
          <w:divBdr>
            <w:top w:val="none" w:sz="0" w:space="0" w:color="auto"/>
            <w:left w:val="none" w:sz="0" w:space="0" w:color="auto"/>
            <w:bottom w:val="none" w:sz="0" w:space="0" w:color="auto"/>
            <w:right w:val="none" w:sz="0" w:space="0" w:color="auto"/>
          </w:divBdr>
        </w:div>
        <w:div w:id="974336967">
          <w:marLeft w:val="640"/>
          <w:marRight w:val="0"/>
          <w:marTop w:val="0"/>
          <w:marBottom w:val="0"/>
          <w:divBdr>
            <w:top w:val="none" w:sz="0" w:space="0" w:color="auto"/>
            <w:left w:val="none" w:sz="0" w:space="0" w:color="auto"/>
            <w:bottom w:val="none" w:sz="0" w:space="0" w:color="auto"/>
            <w:right w:val="none" w:sz="0" w:space="0" w:color="auto"/>
          </w:divBdr>
        </w:div>
        <w:div w:id="33120120">
          <w:marLeft w:val="640"/>
          <w:marRight w:val="0"/>
          <w:marTop w:val="0"/>
          <w:marBottom w:val="0"/>
          <w:divBdr>
            <w:top w:val="none" w:sz="0" w:space="0" w:color="auto"/>
            <w:left w:val="none" w:sz="0" w:space="0" w:color="auto"/>
            <w:bottom w:val="none" w:sz="0" w:space="0" w:color="auto"/>
            <w:right w:val="none" w:sz="0" w:space="0" w:color="auto"/>
          </w:divBdr>
        </w:div>
        <w:div w:id="724446978">
          <w:marLeft w:val="640"/>
          <w:marRight w:val="0"/>
          <w:marTop w:val="0"/>
          <w:marBottom w:val="0"/>
          <w:divBdr>
            <w:top w:val="none" w:sz="0" w:space="0" w:color="auto"/>
            <w:left w:val="none" w:sz="0" w:space="0" w:color="auto"/>
            <w:bottom w:val="none" w:sz="0" w:space="0" w:color="auto"/>
            <w:right w:val="none" w:sz="0" w:space="0" w:color="auto"/>
          </w:divBdr>
        </w:div>
        <w:div w:id="1804883978">
          <w:marLeft w:val="640"/>
          <w:marRight w:val="0"/>
          <w:marTop w:val="0"/>
          <w:marBottom w:val="0"/>
          <w:divBdr>
            <w:top w:val="none" w:sz="0" w:space="0" w:color="auto"/>
            <w:left w:val="none" w:sz="0" w:space="0" w:color="auto"/>
            <w:bottom w:val="none" w:sz="0" w:space="0" w:color="auto"/>
            <w:right w:val="none" w:sz="0" w:space="0" w:color="auto"/>
          </w:divBdr>
        </w:div>
        <w:div w:id="179009413">
          <w:marLeft w:val="640"/>
          <w:marRight w:val="0"/>
          <w:marTop w:val="0"/>
          <w:marBottom w:val="0"/>
          <w:divBdr>
            <w:top w:val="none" w:sz="0" w:space="0" w:color="auto"/>
            <w:left w:val="none" w:sz="0" w:space="0" w:color="auto"/>
            <w:bottom w:val="none" w:sz="0" w:space="0" w:color="auto"/>
            <w:right w:val="none" w:sz="0" w:space="0" w:color="auto"/>
          </w:divBdr>
        </w:div>
        <w:div w:id="1256283963">
          <w:marLeft w:val="640"/>
          <w:marRight w:val="0"/>
          <w:marTop w:val="0"/>
          <w:marBottom w:val="0"/>
          <w:divBdr>
            <w:top w:val="none" w:sz="0" w:space="0" w:color="auto"/>
            <w:left w:val="none" w:sz="0" w:space="0" w:color="auto"/>
            <w:bottom w:val="none" w:sz="0" w:space="0" w:color="auto"/>
            <w:right w:val="none" w:sz="0" w:space="0" w:color="auto"/>
          </w:divBdr>
        </w:div>
        <w:div w:id="2112239328">
          <w:marLeft w:val="640"/>
          <w:marRight w:val="0"/>
          <w:marTop w:val="0"/>
          <w:marBottom w:val="0"/>
          <w:divBdr>
            <w:top w:val="none" w:sz="0" w:space="0" w:color="auto"/>
            <w:left w:val="none" w:sz="0" w:space="0" w:color="auto"/>
            <w:bottom w:val="none" w:sz="0" w:space="0" w:color="auto"/>
            <w:right w:val="none" w:sz="0" w:space="0" w:color="auto"/>
          </w:divBdr>
        </w:div>
        <w:div w:id="1266230238">
          <w:marLeft w:val="640"/>
          <w:marRight w:val="0"/>
          <w:marTop w:val="0"/>
          <w:marBottom w:val="0"/>
          <w:divBdr>
            <w:top w:val="none" w:sz="0" w:space="0" w:color="auto"/>
            <w:left w:val="none" w:sz="0" w:space="0" w:color="auto"/>
            <w:bottom w:val="none" w:sz="0" w:space="0" w:color="auto"/>
            <w:right w:val="none" w:sz="0" w:space="0" w:color="auto"/>
          </w:divBdr>
        </w:div>
        <w:div w:id="221789324">
          <w:marLeft w:val="640"/>
          <w:marRight w:val="0"/>
          <w:marTop w:val="0"/>
          <w:marBottom w:val="0"/>
          <w:divBdr>
            <w:top w:val="none" w:sz="0" w:space="0" w:color="auto"/>
            <w:left w:val="none" w:sz="0" w:space="0" w:color="auto"/>
            <w:bottom w:val="none" w:sz="0" w:space="0" w:color="auto"/>
            <w:right w:val="none" w:sz="0" w:space="0" w:color="auto"/>
          </w:divBdr>
        </w:div>
        <w:div w:id="1428116566">
          <w:marLeft w:val="640"/>
          <w:marRight w:val="0"/>
          <w:marTop w:val="0"/>
          <w:marBottom w:val="0"/>
          <w:divBdr>
            <w:top w:val="none" w:sz="0" w:space="0" w:color="auto"/>
            <w:left w:val="none" w:sz="0" w:space="0" w:color="auto"/>
            <w:bottom w:val="none" w:sz="0" w:space="0" w:color="auto"/>
            <w:right w:val="none" w:sz="0" w:space="0" w:color="auto"/>
          </w:divBdr>
        </w:div>
        <w:div w:id="183834233">
          <w:marLeft w:val="640"/>
          <w:marRight w:val="0"/>
          <w:marTop w:val="0"/>
          <w:marBottom w:val="0"/>
          <w:divBdr>
            <w:top w:val="none" w:sz="0" w:space="0" w:color="auto"/>
            <w:left w:val="none" w:sz="0" w:space="0" w:color="auto"/>
            <w:bottom w:val="none" w:sz="0" w:space="0" w:color="auto"/>
            <w:right w:val="none" w:sz="0" w:space="0" w:color="auto"/>
          </w:divBdr>
        </w:div>
        <w:div w:id="704719382">
          <w:marLeft w:val="640"/>
          <w:marRight w:val="0"/>
          <w:marTop w:val="0"/>
          <w:marBottom w:val="0"/>
          <w:divBdr>
            <w:top w:val="none" w:sz="0" w:space="0" w:color="auto"/>
            <w:left w:val="none" w:sz="0" w:space="0" w:color="auto"/>
            <w:bottom w:val="none" w:sz="0" w:space="0" w:color="auto"/>
            <w:right w:val="none" w:sz="0" w:space="0" w:color="auto"/>
          </w:divBdr>
        </w:div>
        <w:div w:id="450830146">
          <w:marLeft w:val="640"/>
          <w:marRight w:val="0"/>
          <w:marTop w:val="0"/>
          <w:marBottom w:val="0"/>
          <w:divBdr>
            <w:top w:val="none" w:sz="0" w:space="0" w:color="auto"/>
            <w:left w:val="none" w:sz="0" w:space="0" w:color="auto"/>
            <w:bottom w:val="none" w:sz="0" w:space="0" w:color="auto"/>
            <w:right w:val="none" w:sz="0" w:space="0" w:color="auto"/>
          </w:divBdr>
        </w:div>
        <w:div w:id="1114442394">
          <w:marLeft w:val="640"/>
          <w:marRight w:val="0"/>
          <w:marTop w:val="0"/>
          <w:marBottom w:val="0"/>
          <w:divBdr>
            <w:top w:val="none" w:sz="0" w:space="0" w:color="auto"/>
            <w:left w:val="none" w:sz="0" w:space="0" w:color="auto"/>
            <w:bottom w:val="none" w:sz="0" w:space="0" w:color="auto"/>
            <w:right w:val="none" w:sz="0" w:space="0" w:color="auto"/>
          </w:divBdr>
        </w:div>
        <w:div w:id="794953772">
          <w:marLeft w:val="640"/>
          <w:marRight w:val="0"/>
          <w:marTop w:val="0"/>
          <w:marBottom w:val="0"/>
          <w:divBdr>
            <w:top w:val="none" w:sz="0" w:space="0" w:color="auto"/>
            <w:left w:val="none" w:sz="0" w:space="0" w:color="auto"/>
            <w:bottom w:val="none" w:sz="0" w:space="0" w:color="auto"/>
            <w:right w:val="none" w:sz="0" w:space="0" w:color="auto"/>
          </w:divBdr>
        </w:div>
        <w:div w:id="221671796">
          <w:marLeft w:val="640"/>
          <w:marRight w:val="0"/>
          <w:marTop w:val="0"/>
          <w:marBottom w:val="0"/>
          <w:divBdr>
            <w:top w:val="none" w:sz="0" w:space="0" w:color="auto"/>
            <w:left w:val="none" w:sz="0" w:space="0" w:color="auto"/>
            <w:bottom w:val="none" w:sz="0" w:space="0" w:color="auto"/>
            <w:right w:val="none" w:sz="0" w:space="0" w:color="auto"/>
          </w:divBdr>
        </w:div>
        <w:div w:id="267541684">
          <w:marLeft w:val="640"/>
          <w:marRight w:val="0"/>
          <w:marTop w:val="0"/>
          <w:marBottom w:val="0"/>
          <w:divBdr>
            <w:top w:val="none" w:sz="0" w:space="0" w:color="auto"/>
            <w:left w:val="none" w:sz="0" w:space="0" w:color="auto"/>
            <w:bottom w:val="none" w:sz="0" w:space="0" w:color="auto"/>
            <w:right w:val="none" w:sz="0" w:space="0" w:color="auto"/>
          </w:divBdr>
        </w:div>
        <w:div w:id="281682">
          <w:marLeft w:val="640"/>
          <w:marRight w:val="0"/>
          <w:marTop w:val="0"/>
          <w:marBottom w:val="0"/>
          <w:divBdr>
            <w:top w:val="none" w:sz="0" w:space="0" w:color="auto"/>
            <w:left w:val="none" w:sz="0" w:space="0" w:color="auto"/>
            <w:bottom w:val="none" w:sz="0" w:space="0" w:color="auto"/>
            <w:right w:val="none" w:sz="0" w:space="0" w:color="auto"/>
          </w:divBdr>
        </w:div>
        <w:div w:id="46150426">
          <w:marLeft w:val="640"/>
          <w:marRight w:val="0"/>
          <w:marTop w:val="0"/>
          <w:marBottom w:val="0"/>
          <w:divBdr>
            <w:top w:val="none" w:sz="0" w:space="0" w:color="auto"/>
            <w:left w:val="none" w:sz="0" w:space="0" w:color="auto"/>
            <w:bottom w:val="none" w:sz="0" w:space="0" w:color="auto"/>
            <w:right w:val="none" w:sz="0" w:space="0" w:color="auto"/>
          </w:divBdr>
        </w:div>
        <w:div w:id="2071733887">
          <w:marLeft w:val="640"/>
          <w:marRight w:val="0"/>
          <w:marTop w:val="0"/>
          <w:marBottom w:val="0"/>
          <w:divBdr>
            <w:top w:val="none" w:sz="0" w:space="0" w:color="auto"/>
            <w:left w:val="none" w:sz="0" w:space="0" w:color="auto"/>
            <w:bottom w:val="none" w:sz="0" w:space="0" w:color="auto"/>
            <w:right w:val="none" w:sz="0" w:space="0" w:color="auto"/>
          </w:divBdr>
        </w:div>
        <w:div w:id="2012247595">
          <w:marLeft w:val="640"/>
          <w:marRight w:val="0"/>
          <w:marTop w:val="0"/>
          <w:marBottom w:val="0"/>
          <w:divBdr>
            <w:top w:val="none" w:sz="0" w:space="0" w:color="auto"/>
            <w:left w:val="none" w:sz="0" w:space="0" w:color="auto"/>
            <w:bottom w:val="none" w:sz="0" w:space="0" w:color="auto"/>
            <w:right w:val="none" w:sz="0" w:space="0" w:color="auto"/>
          </w:divBdr>
        </w:div>
        <w:div w:id="1951400486">
          <w:marLeft w:val="640"/>
          <w:marRight w:val="0"/>
          <w:marTop w:val="0"/>
          <w:marBottom w:val="0"/>
          <w:divBdr>
            <w:top w:val="none" w:sz="0" w:space="0" w:color="auto"/>
            <w:left w:val="none" w:sz="0" w:space="0" w:color="auto"/>
            <w:bottom w:val="none" w:sz="0" w:space="0" w:color="auto"/>
            <w:right w:val="none" w:sz="0" w:space="0" w:color="auto"/>
          </w:divBdr>
        </w:div>
        <w:div w:id="1751348972">
          <w:marLeft w:val="640"/>
          <w:marRight w:val="0"/>
          <w:marTop w:val="0"/>
          <w:marBottom w:val="0"/>
          <w:divBdr>
            <w:top w:val="none" w:sz="0" w:space="0" w:color="auto"/>
            <w:left w:val="none" w:sz="0" w:space="0" w:color="auto"/>
            <w:bottom w:val="none" w:sz="0" w:space="0" w:color="auto"/>
            <w:right w:val="none" w:sz="0" w:space="0" w:color="auto"/>
          </w:divBdr>
        </w:div>
        <w:div w:id="1514609387">
          <w:marLeft w:val="640"/>
          <w:marRight w:val="0"/>
          <w:marTop w:val="0"/>
          <w:marBottom w:val="0"/>
          <w:divBdr>
            <w:top w:val="none" w:sz="0" w:space="0" w:color="auto"/>
            <w:left w:val="none" w:sz="0" w:space="0" w:color="auto"/>
            <w:bottom w:val="none" w:sz="0" w:space="0" w:color="auto"/>
            <w:right w:val="none" w:sz="0" w:space="0" w:color="auto"/>
          </w:divBdr>
        </w:div>
        <w:div w:id="861626212">
          <w:marLeft w:val="640"/>
          <w:marRight w:val="0"/>
          <w:marTop w:val="0"/>
          <w:marBottom w:val="0"/>
          <w:divBdr>
            <w:top w:val="none" w:sz="0" w:space="0" w:color="auto"/>
            <w:left w:val="none" w:sz="0" w:space="0" w:color="auto"/>
            <w:bottom w:val="none" w:sz="0" w:space="0" w:color="auto"/>
            <w:right w:val="none" w:sz="0" w:space="0" w:color="auto"/>
          </w:divBdr>
        </w:div>
        <w:div w:id="396829352">
          <w:marLeft w:val="640"/>
          <w:marRight w:val="0"/>
          <w:marTop w:val="0"/>
          <w:marBottom w:val="0"/>
          <w:divBdr>
            <w:top w:val="none" w:sz="0" w:space="0" w:color="auto"/>
            <w:left w:val="none" w:sz="0" w:space="0" w:color="auto"/>
            <w:bottom w:val="none" w:sz="0" w:space="0" w:color="auto"/>
            <w:right w:val="none" w:sz="0" w:space="0" w:color="auto"/>
          </w:divBdr>
        </w:div>
        <w:div w:id="588319830">
          <w:marLeft w:val="640"/>
          <w:marRight w:val="0"/>
          <w:marTop w:val="0"/>
          <w:marBottom w:val="0"/>
          <w:divBdr>
            <w:top w:val="none" w:sz="0" w:space="0" w:color="auto"/>
            <w:left w:val="none" w:sz="0" w:space="0" w:color="auto"/>
            <w:bottom w:val="none" w:sz="0" w:space="0" w:color="auto"/>
            <w:right w:val="none" w:sz="0" w:space="0" w:color="auto"/>
          </w:divBdr>
        </w:div>
        <w:div w:id="1329863168">
          <w:marLeft w:val="640"/>
          <w:marRight w:val="0"/>
          <w:marTop w:val="0"/>
          <w:marBottom w:val="0"/>
          <w:divBdr>
            <w:top w:val="none" w:sz="0" w:space="0" w:color="auto"/>
            <w:left w:val="none" w:sz="0" w:space="0" w:color="auto"/>
            <w:bottom w:val="none" w:sz="0" w:space="0" w:color="auto"/>
            <w:right w:val="none" w:sz="0" w:space="0" w:color="auto"/>
          </w:divBdr>
        </w:div>
        <w:div w:id="56050835">
          <w:marLeft w:val="640"/>
          <w:marRight w:val="0"/>
          <w:marTop w:val="0"/>
          <w:marBottom w:val="0"/>
          <w:divBdr>
            <w:top w:val="none" w:sz="0" w:space="0" w:color="auto"/>
            <w:left w:val="none" w:sz="0" w:space="0" w:color="auto"/>
            <w:bottom w:val="none" w:sz="0" w:space="0" w:color="auto"/>
            <w:right w:val="none" w:sz="0" w:space="0" w:color="auto"/>
          </w:divBdr>
        </w:div>
        <w:div w:id="1232236296">
          <w:marLeft w:val="640"/>
          <w:marRight w:val="0"/>
          <w:marTop w:val="0"/>
          <w:marBottom w:val="0"/>
          <w:divBdr>
            <w:top w:val="none" w:sz="0" w:space="0" w:color="auto"/>
            <w:left w:val="none" w:sz="0" w:space="0" w:color="auto"/>
            <w:bottom w:val="none" w:sz="0" w:space="0" w:color="auto"/>
            <w:right w:val="none" w:sz="0" w:space="0" w:color="auto"/>
          </w:divBdr>
        </w:div>
        <w:div w:id="528615100">
          <w:marLeft w:val="640"/>
          <w:marRight w:val="0"/>
          <w:marTop w:val="0"/>
          <w:marBottom w:val="0"/>
          <w:divBdr>
            <w:top w:val="none" w:sz="0" w:space="0" w:color="auto"/>
            <w:left w:val="none" w:sz="0" w:space="0" w:color="auto"/>
            <w:bottom w:val="none" w:sz="0" w:space="0" w:color="auto"/>
            <w:right w:val="none" w:sz="0" w:space="0" w:color="auto"/>
          </w:divBdr>
        </w:div>
        <w:div w:id="1992901587">
          <w:marLeft w:val="640"/>
          <w:marRight w:val="0"/>
          <w:marTop w:val="0"/>
          <w:marBottom w:val="0"/>
          <w:divBdr>
            <w:top w:val="none" w:sz="0" w:space="0" w:color="auto"/>
            <w:left w:val="none" w:sz="0" w:space="0" w:color="auto"/>
            <w:bottom w:val="none" w:sz="0" w:space="0" w:color="auto"/>
            <w:right w:val="none" w:sz="0" w:space="0" w:color="auto"/>
          </w:divBdr>
        </w:div>
        <w:div w:id="346560523">
          <w:marLeft w:val="640"/>
          <w:marRight w:val="0"/>
          <w:marTop w:val="0"/>
          <w:marBottom w:val="0"/>
          <w:divBdr>
            <w:top w:val="none" w:sz="0" w:space="0" w:color="auto"/>
            <w:left w:val="none" w:sz="0" w:space="0" w:color="auto"/>
            <w:bottom w:val="none" w:sz="0" w:space="0" w:color="auto"/>
            <w:right w:val="none" w:sz="0" w:space="0" w:color="auto"/>
          </w:divBdr>
        </w:div>
        <w:div w:id="1784612274">
          <w:marLeft w:val="640"/>
          <w:marRight w:val="0"/>
          <w:marTop w:val="0"/>
          <w:marBottom w:val="0"/>
          <w:divBdr>
            <w:top w:val="none" w:sz="0" w:space="0" w:color="auto"/>
            <w:left w:val="none" w:sz="0" w:space="0" w:color="auto"/>
            <w:bottom w:val="none" w:sz="0" w:space="0" w:color="auto"/>
            <w:right w:val="none" w:sz="0" w:space="0" w:color="auto"/>
          </w:divBdr>
        </w:div>
        <w:div w:id="2041930527">
          <w:marLeft w:val="640"/>
          <w:marRight w:val="0"/>
          <w:marTop w:val="0"/>
          <w:marBottom w:val="0"/>
          <w:divBdr>
            <w:top w:val="none" w:sz="0" w:space="0" w:color="auto"/>
            <w:left w:val="none" w:sz="0" w:space="0" w:color="auto"/>
            <w:bottom w:val="none" w:sz="0" w:space="0" w:color="auto"/>
            <w:right w:val="none" w:sz="0" w:space="0" w:color="auto"/>
          </w:divBdr>
        </w:div>
        <w:div w:id="931158722">
          <w:marLeft w:val="640"/>
          <w:marRight w:val="0"/>
          <w:marTop w:val="0"/>
          <w:marBottom w:val="0"/>
          <w:divBdr>
            <w:top w:val="none" w:sz="0" w:space="0" w:color="auto"/>
            <w:left w:val="none" w:sz="0" w:space="0" w:color="auto"/>
            <w:bottom w:val="none" w:sz="0" w:space="0" w:color="auto"/>
            <w:right w:val="none" w:sz="0" w:space="0" w:color="auto"/>
          </w:divBdr>
        </w:div>
        <w:div w:id="1773815248">
          <w:marLeft w:val="640"/>
          <w:marRight w:val="0"/>
          <w:marTop w:val="0"/>
          <w:marBottom w:val="0"/>
          <w:divBdr>
            <w:top w:val="none" w:sz="0" w:space="0" w:color="auto"/>
            <w:left w:val="none" w:sz="0" w:space="0" w:color="auto"/>
            <w:bottom w:val="none" w:sz="0" w:space="0" w:color="auto"/>
            <w:right w:val="none" w:sz="0" w:space="0" w:color="auto"/>
          </w:divBdr>
        </w:div>
        <w:div w:id="1193690324">
          <w:marLeft w:val="640"/>
          <w:marRight w:val="0"/>
          <w:marTop w:val="0"/>
          <w:marBottom w:val="0"/>
          <w:divBdr>
            <w:top w:val="none" w:sz="0" w:space="0" w:color="auto"/>
            <w:left w:val="none" w:sz="0" w:space="0" w:color="auto"/>
            <w:bottom w:val="none" w:sz="0" w:space="0" w:color="auto"/>
            <w:right w:val="none" w:sz="0" w:space="0" w:color="auto"/>
          </w:divBdr>
        </w:div>
        <w:div w:id="117723243">
          <w:marLeft w:val="640"/>
          <w:marRight w:val="0"/>
          <w:marTop w:val="0"/>
          <w:marBottom w:val="0"/>
          <w:divBdr>
            <w:top w:val="none" w:sz="0" w:space="0" w:color="auto"/>
            <w:left w:val="none" w:sz="0" w:space="0" w:color="auto"/>
            <w:bottom w:val="none" w:sz="0" w:space="0" w:color="auto"/>
            <w:right w:val="none" w:sz="0" w:space="0" w:color="auto"/>
          </w:divBdr>
        </w:div>
        <w:div w:id="969019197">
          <w:marLeft w:val="640"/>
          <w:marRight w:val="0"/>
          <w:marTop w:val="0"/>
          <w:marBottom w:val="0"/>
          <w:divBdr>
            <w:top w:val="none" w:sz="0" w:space="0" w:color="auto"/>
            <w:left w:val="none" w:sz="0" w:space="0" w:color="auto"/>
            <w:bottom w:val="none" w:sz="0" w:space="0" w:color="auto"/>
            <w:right w:val="none" w:sz="0" w:space="0" w:color="auto"/>
          </w:divBdr>
        </w:div>
        <w:div w:id="497621693">
          <w:marLeft w:val="640"/>
          <w:marRight w:val="0"/>
          <w:marTop w:val="0"/>
          <w:marBottom w:val="0"/>
          <w:divBdr>
            <w:top w:val="none" w:sz="0" w:space="0" w:color="auto"/>
            <w:left w:val="none" w:sz="0" w:space="0" w:color="auto"/>
            <w:bottom w:val="none" w:sz="0" w:space="0" w:color="auto"/>
            <w:right w:val="none" w:sz="0" w:space="0" w:color="auto"/>
          </w:divBdr>
        </w:div>
        <w:div w:id="1436057522">
          <w:marLeft w:val="640"/>
          <w:marRight w:val="0"/>
          <w:marTop w:val="0"/>
          <w:marBottom w:val="0"/>
          <w:divBdr>
            <w:top w:val="none" w:sz="0" w:space="0" w:color="auto"/>
            <w:left w:val="none" w:sz="0" w:space="0" w:color="auto"/>
            <w:bottom w:val="none" w:sz="0" w:space="0" w:color="auto"/>
            <w:right w:val="none" w:sz="0" w:space="0" w:color="auto"/>
          </w:divBdr>
        </w:div>
        <w:div w:id="1933275253">
          <w:marLeft w:val="640"/>
          <w:marRight w:val="0"/>
          <w:marTop w:val="0"/>
          <w:marBottom w:val="0"/>
          <w:divBdr>
            <w:top w:val="none" w:sz="0" w:space="0" w:color="auto"/>
            <w:left w:val="none" w:sz="0" w:space="0" w:color="auto"/>
            <w:bottom w:val="none" w:sz="0" w:space="0" w:color="auto"/>
            <w:right w:val="none" w:sz="0" w:space="0" w:color="auto"/>
          </w:divBdr>
        </w:div>
        <w:div w:id="1543402965">
          <w:marLeft w:val="640"/>
          <w:marRight w:val="0"/>
          <w:marTop w:val="0"/>
          <w:marBottom w:val="0"/>
          <w:divBdr>
            <w:top w:val="none" w:sz="0" w:space="0" w:color="auto"/>
            <w:left w:val="none" w:sz="0" w:space="0" w:color="auto"/>
            <w:bottom w:val="none" w:sz="0" w:space="0" w:color="auto"/>
            <w:right w:val="none" w:sz="0" w:space="0" w:color="auto"/>
          </w:divBdr>
        </w:div>
        <w:div w:id="469522628">
          <w:marLeft w:val="640"/>
          <w:marRight w:val="0"/>
          <w:marTop w:val="0"/>
          <w:marBottom w:val="0"/>
          <w:divBdr>
            <w:top w:val="none" w:sz="0" w:space="0" w:color="auto"/>
            <w:left w:val="none" w:sz="0" w:space="0" w:color="auto"/>
            <w:bottom w:val="none" w:sz="0" w:space="0" w:color="auto"/>
            <w:right w:val="none" w:sz="0" w:space="0" w:color="auto"/>
          </w:divBdr>
        </w:div>
        <w:div w:id="7124">
          <w:marLeft w:val="640"/>
          <w:marRight w:val="0"/>
          <w:marTop w:val="0"/>
          <w:marBottom w:val="0"/>
          <w:divBdr>
            <w:top w:val="none" w:sz="0" w:space="0" w:color="auto"/>
            <w:left w:val="none" w:sz="0" w:space="0" w:color="auto"/>
            <w:bottom w:val="none" w:sz="0" w:space="0" w:color="auto"/>
            <w:right w:val="none" w:sz="0" w:space="0" w:color="auto"/>
          </w:divBdr>
        </w:div>
        <w:div w:id="419837963">
          <w:marLeft w:val="640"/>
          <w:marRight w:val="0"/>
          <w:marTop w:val="0"/>
          <w:marBottom w:val="0"/>
          <w:divBdr>
            <w:top w:val="none" w:sz="0" w:space="0" w:color="auto"/>
            <w:left w:val="none" w:sz="0" w:space="0" w:color="auto"/>
            <w:bottom w:val="none" w:sz="0" w:space="0" w:color="auto"/>
            <w:right w:val="none" w:sz="0" w:space="0" w:color="auto"/>
          </w:divBdr>
        </w:div>
        <w:div w:id="621032262">
          <w:marLeft w:val="640"/>
          <w:marRight w:val="0"/>
          <w:marTop w:val="0"/>
          <w:marBottom w:val="0"/>
          <w:divBdr>
            <w:top w:val="none" w:sz="0" w:space="0" w:color="auto"/>
            <w:left w:val="none" w:sz="0" w:space="0" w:color="auto"/>
            <w:bottom w:val="none" w:sz="0" w:space="0" w:color="auto"/>
            <w:right w:val="none" w:sz="0" w:space="0" w:color="auto"/>
          </w:divBdr>
        </w:div>
        <w:div w:id="314989703">
          <w:marLeft w:val="640"/>
          <w:marRight w:val="0"/>
          <w:marTop w:val="0"/>
          <w:marBottom w:val="0"/>
          <w:divBdr>
            <w:top w:val="none" w:sz="0" w:space="0" w:color="auto"/>
            <w:left w:val="none" w:sz="0" w:space="0" w:color="auto"/>
            <w:bottom w:val="none" w:sz="0" w:space="0" w:color="auto"/>
            <w:right w:val="none" w:sz="0" w:space="0" w:color="auto"/>
          </w:divBdr>
        </w:div>
        <w:div w:id="1514957183">
          <w:marLeft w:val="640"/>
          <w:marRight w:val="0"/>
          <w:marTop w:val="0"/>
          <w:marBottom w:val="0"/>
          <w:divBdr>
            <w:top w:val="none" w:sz="0" w:space="0" w:color="auto"/>
            <w:left w:val="none" w:sz="0" w:space="0" w:color="auto"/>
            <w:bottom w:val="none" w:sz="0" w:space="0" w:color="auto"/>
            <w:right w:val="none" w:sz="0" w:space="0" w:color="auto"/>
          </w:divBdr>
        </w:div>
        <w:div w:id="1477337726">
          <w:marLeft w:val="640"/>
          <w:marRight w:val="0"/>
          <w:marTop w:val="0"/>
          <w:marBottom w:val="0"/>
          <w:divBdr>
            <w:top w:val="none" w:sz="0" w:space="0" w:color="auto"/>
            <w:left w:val="none" w:sz="0" w:space="0" w:color="auto"/>
            <w:bottom w:val="none" w:sz="0" w:space="0" w:color="auto"/>
            <w:right w:val="none" w:sz="0" w:space="0" w:color="auto"/>
          </w:divBdr>
        </w:div>
        <w:div w:id="736440141">
          <w:marLeft w:val="640"/>
          <w:marRight w:val="0"/>
          <w:marTop w:val="0"/>
          <w:marBottom w:val="0"/>
          <w:divBdr>
            <w:top w:val="none" w:sz="0" w:space="0" w:color="auto"/>
            <w:left w:val="none" w:sz="0" w:space="0" w:color="auto"/>
            <w:bottom w:val="none" w:sz="0" w:space="0" w:color="auto"/>
            <w:right w:val="none" w:sz="0" w:space="0" w:color="auto"/>
          </w:divBdr>
        </w:div>
        <w:div w:id="1002200570">
          <w:marLeft w:val="640"/>
          <w:marRight w:val="0"/>
          <w:marTop w:val="0"/>
          <w:marBottom w:val="0"/>
          <w:divBdr>
            <w:top w:val="none" w:sz="0" w:space="0" w:color="auto"/>
            <w:left w:val="none" w:sz="0" w:space="0" w:color="auto"/>
            <w:bottom w:val="none" w:sz="0" w:space="0" w:color="auto"/>
            <w:right w:val="none" w:sz="0" w:space="0" w:color="auto"/>
          </w:divBdr>
        </w:div>
        <w:div w:id="1530531799">
          <w:marLeft w:val="640"/>
          <w:marRight w:val="0"/>
          <w:marTop w:val="0"/>
          <w:marBottom w:val="0"/>
          <w:divBdr>
            <w:top w:val="none" w:sz="0" w:space="0" w:color="auto"/>
            <w:left w:val="none" w:sz="0" w:space="0" w:color="auto"/>
            <w:bottom w:val="none" w:sz="0" w:space="0" w:color="auto"/>
            <w:right w:val="none" w:sz="0" w:space="0" w:color="auto"/>
          </w:divBdr>
        </w:div>
        <w:div w:id="1048602988">
          <w:marLeft w:val="640"/>
          <w:marRight w:val="0"/>
          <w:marTop w:val="0"/>
          <w:marBottom w:val="0"/>
          <w:divBdr>
            <w:top w:val="none" w:sz="0" w:space="0" w:color="auto"/>
            <w:left w:val="none" w:sz="0" w:space="0" w:color="auto"/>
            <w:bottom w:val="none" w:sz="0" w:space="0" w:color="auto"/>
            <w:right w:val="none" w:sz="0" w:space="0" w:color="auto"/>
          </w:divBdr>
        </w:div>
        <w:div w:id="218130323">
          <w:marLeft w:val="640"/>
          <w:marRight w:val="0"/>
          <w:marTop w:val="0"/>
          <w:marBottom w:val="0"/>
          <w:divBdr>
            <w:top w:val="none" w:sz="0" w:space="0" w:color="auto"/>
            <w:left w:val="none" w:sz="0" w:space="0" w:color="auto"/>
            <w:bottom w:val="none" w:sz="0" w:space="0" w:color="auto"/>
            <w:right w:val="none" w:sz="0" w:space="0" w:color="auto"/>
          </w:divBdr>
        </w:div>
        <w:div w:id="362830696">
          <w:marLeft w:val="640"/>
          <w:marRight w:val="0"/>
          <w:marTop w:val="0"/>
          <w:marBottom w:val="0"/>
          <w:divBdr>
            <w:top w:val="none" w:sz="0" w:space="0" w:color="auto"/>
            <w:left w:val="none" w:sz="0" w:space="0" w:color="auto"/>
            <w:bottom w:val="none" w:sz="0" w:space="0" w:color="auto"/>
            <w:right w:val="none" w:sz="0" w:space="0" w:color="auto"/>
          </w:divBdr>
        </w:div>
        <w:div w:id="1090586768">
          <w:marLeft w:val="640"/>
          <w:marRight w:val="0"/>
          <w:marTop w:val="0"/>
          <w:marBottom w:val="0"/>
          <w:divBdr>
            <w:top w:val="none" w:sz="0" w:space="0" w:color="auto"/>
            <w:left w:val="none" w:sz="0" w:space="0" w:color="auto"/>
            <w:bottom w:val="none" w:sz="0" w:space="0" w:color="auto"/>
            <w:right w:val="none" w:sz="0" w:space="0" w:color="auto"/>
          </w:divBdr>
        </w:div>
        <w:div w:id="97874132">
          <w:marLeft w:val="640"/>
          <w:marRight w:val="0"/>
          <w:marTop w:val="0"/>
          <w:marBottom w:val="0"/>
          <w:divBdr>
            <w:top w:val="none" w:sz="0" w:space="0" w:color="auto"/>
            <w:left w:val="none" w:sz="0" w:space="0" w:color="auto"/>
            <w:bottom w:val="none" w:sz="0" w:space="0" w:color="auto"/>
            <w:right w:val="none" w:sz="0" w:space="0" w:color="auto"/>
          </w:divBdr>
        </w:div>
        <w:div w:id="341706828">
          <w:marLeft w:val="640"/>
          <w:marRight w:val="0"/>
          <w:marTop w:val="0"/>
          <w:marBottom w:val="0"/>
          <w:divBdr>
            <w:top w:val="none" w:sz="0" w:space="0" w:color="auto"/>
            <w:left w:val="none" w:sz="0" w:space="0" w:color="auto"/>
            <w:bottom w:val="none" w:sz="0" w:space="0" w:color="auto"/>
            <w:right w:val="none" w:sz="0" w:space="0" w:color="auto"/>
          </w:divBdr>
        </w:div>
        <w:div w:id="1438135459">
          <w:marLeft w:val="640"/>
          <w:marRight w:val="0"/>
          <w:marTop w:val="0"/>
          <w:marBottom w:val="0"/>
          <w:divBdr>
            <w:top w:val="none" w:sz="0" w:space="0" w:color="auto"/>
            <w:left w:val="none" w:sz="0" w:space="0" w:color="auto"/>
            <w:bottom w:val="none" w:sz="0" w:space="0" w:color="auto"/>
            <w:right w:val="none" w:sz="0" w:space="0" w:color="auto"/>
          </w:divBdr>
        </w:div>
        <w:div w:id="1933125030">
          <w:marLeft w:val="640"/>
          <w:marRight w:val="0"/>
          <w:marTop w:val="0"/>
          <w:marBottom w:val="0"/>
          <w:divBdr>
            <w:top w:val="none" w:sz="0" w:space="0" w:color="auto"/>
            <w:left w:val="none" w:sz="0" w:space="0" w:color="auto"/>
            <w:bottom w:val="none" w:sz="0" w:space="0" w:color="auto"/>
            <w:right w:val="none" w:sz="0" w:space="0" w:color="auto"/>
          </w:divBdr>
        </w:div>
        <w:div w:id="1451506650">
          <w:marLeft w:val="640"/>
          <w:marRight w:val="0"/>
          <w:marTop w:val="0"/>
          <w:marBottom w:val="0"/>
          <w:divBdr>
            <w:top w:val="none" w:sz="0" w:space="0" w:color="auto"/>
            <w:left w:val="none" w:sz="0" w:space="0" w:color="auto"/>
            <w:bottom w:val="none" w:sz="0" w:space="0" w:color="auto"/>
            <w:right w:val="none" w:sz="0" w:space="0" w:color="auto"/>
          </w:divBdr>
        </w:div>
        <w:div w:id="1179538538">
          <w:marLeft w:val="640"/>
          <w:marRight w:val="0"/>
          <w:marTop w:val="0"/>
          <w:marBottom w:val="0"/>
          <w:divBdr>
            <w:top w:val="none" w:sz="0" w:space="0" w:color="auto"/>
            <w:left w:val="none" w:sz="0" w:space="0" w:color="auto"/>
            <w:bottom w:val="none" w:sz="0" w:space="0" w:color="auto"/>
            <w:right w:val="none" w:sz="0" w:space="0" w:color="auto"/>
          </w:divBdr>
        </w:div>
        <w:div w:id="1996834752">
          <w:marLeft w:val="640"/>
          <w:marRight w:val="0"/>
          <w:marTop w:val="0"/>
          <w:marBottom w:val="0"/>
          <w:divBdr>
            <w:top w:val="none" w:sz="0" w:space="0" w:color="auto"/>
            <w:left w:val="none" w:sz="0" w:space="0" w:color="auto"/>
            <w:bottom w:val="none" w:sz="0" w:space="0" w:color="auto"/>
            <w:right w:val="none" w:sz="0" w:space="0" w:color="auto"/>
          </w:divBdr>
        </w:div>
        <w:div w:id="480000367">
          <w:marLeft w:val="640"/>
          <w:marRight w:val="0"/>
          <w:marTop w:val="0"/>
          <w:marBottom w:val="0"/>
          <w:divBdr>
            <w:top w:val="none" w:sz="0" w:space="0" w:color="auto"/>
            <w:left w:val="none" w:sz="0" w:space="0" w:color="auto"/>
            <w:bottom w:val="none" w:sz="0" w:space="0" w:color="auto"/>
            <w:right w:val="none" w:sz="0" w:space="0" w:color="auto"/>
          </w:divBdr>
        </w:div>
        <w:div w:id="2055152535">
          <w:marLeft w:val="640"/>
          <w:marRight w:val="0"/>
          <w:marTop w:val="0"/>
          <w:marBottom w:val="0"/>
          <w:divBdr>
            <w:top w:val="none" w:sz="0" w:space="0" w:color="auto"/>
            <w:left w:val="none" w:sz="0" w:space="0" w:color="auto"/>
            <w:bottom w:val="none" w:sz="0" w:space="0" w:color="auto"/>
            <w:right w:val="none" w:sz="0" w:space="0" w:color="auto"/>
          </w:divBdr>
        </w:div>
        <w:div w:id="1883320156">
          <w:marLeft w:val="640"/>
          <w:marRight w:val="0"/>
          <w:marTop w:val="0"/>
          <w:marBottom w:val="0"/>
          <w:divBdr>
            <w:top w:val="none" w:sz="0" w:space="0" w:color="auto"/>
            <w:left w:val="none" w:sz="0" w:space="0" w:color="auto"/>
            <w:bottom w:val="none" w:sz="0" w:space="0" w:color="auto"/>
            <w:right w:val="none" w:sz="0" w:space="0" w:color="auto"/>
          </w:divBdr>
        </w:div>
        <w:div w:id="64647001">
          <w:marLeft w:val="640"/>
          <w:marRight w:val="0"/>
          <w:marTop w:val="0"/>
          <w:marBottom w:val="0"/>
          <w:divBdr>
            <w:top w:val="none" w:sz="0" w:space="0" w:color="auto"/>
            <w:left w:val="none" w:sz="0" w:space="0" w:color="auto"/>
            <w:bottom w:val="none" w:sz="0" w:space="0" w:color="auto"/>
            <w:right w:val="none" w:sz="0" w:space="0" w:color="auto"/>
          </w:divBdr>
        </w:div>
        <w:div w:id="1224021909">
          <w:marLeft w:val="640"/>
          <w:marRight w:val="0"/>
          <w:marTop w:val="0"/>
          <w:marBottom w:val="0"/>
          <w:divBdr>
            <w:top w:val="none" w:sz="0" w:space="0" w:color="auto"/>
            <w:left w:val="none" w:sz="0" w:space="0" w:color="auto"/>
            <w:bottom w:val="none" w:sz="0" w:space="0" w:color="auto"/>
            <w:right w:val="none" w:sz="0" w:space="0" w:color="auto"/>
          </w:divBdr>
        </w:div>
        <w:div w:id="1176385480">
          <w:marLeft w:val="640"/>
          <w:marRight w:val="0"/>
          <w:marTop w:val="0"/>
          <w:marBottom w:val="0"/>
          <w:divBdr>
            <w:top w:val="none" w:sz="0" w:space="0" w:color="auto"/>
            <w:left w:val="none" w:sz="0" w:space="0" w:color="auto"/>
            <w:bottom w:val="none" w:sz="0" w:space="0" w:color="auto"/>
            <w:right w:val="none" w:sz="0" w:space="0" w:color="auto"/>
          </w:divBdr>
        </w:div>
        <w:div w:id="485442656">
          <w:marLeft w:val="640"/>
          <w:marRight w:val="0"/>
          <w:marTop w:val="0"/>
          <w:marBottom w:val="0"/>
          <w:divBdr>
            <w:top w:val="none" w:sz="0" w:space="0" w:color="auto"/>
            <w:left w:val="none" w:sz="0" w:space="0" w:color="auto"/>
            <w:bottom w:val="none" w:sz="0" w:space="0" w:color="auto"/>
            <w:right w:val="none" w:sz="0" w:space="0" w:color="auto"/>
          </w:divBdr>
        </w:div>
        <w:div w:id="941105342">
          <w:marLeft w:val="640"/>
          <w:marRight w:val="0"/>
          <w:marTop w:val="0"/>
          <w:marBottom w:val="0"/>
          <w:divBdr>
            <w:top w:val="none" w:sz="0" w:space="0" w:color="auto"/>
            <w:left w:val="none" w:sz="0" w:space="0" w:color="auto"/>
            <w:bottom w:val="none" w:sz="0" w:space="0" w:color="auto"/>
            <w:right w:val="none" w:sz="0" w:space="0" w:color="auto"/>
          </w:divBdr>
        </w:div>
        <w:div w:id="679086271">
          <w:marLeft w:val="640"/>
          <w:marRight w:val="0"/>
          <w:marTop w:val="0"/>
          <w:marBottom w:val="0"/>
          <w:divBdr>
            <w:top w:val="none" w:sz="0" w:space="0" w:color="auto"/>
            <w:left w:val="none" w:sz="0" w:space="0" w:color="auto"/>
            <w:bottom w:val="none" w:sz="0" w:space="0" w:color="auto"/>
            <w:right w:val="none" w:sz="0" w:space="0" w:color="auto"/>
          </w:divBdr>
        </w:div>
        <w:div w:id="511067465">
          <w:marLeft w:val="640"/>
          <w:marRight w:val="0"/>
          <w:marTop w:val="0"/>
          <w:marBottom w:val="0"/>
          <w:divBdr>
            <w:top w:val="none" w:sz="0" w:space="0" w:color="auto"/>
            <w:left w:val="none" w:sz="0" w:space="0" w:color="auto"/>
            <w:bottom w:val="none" w:sz="0" w:space="0" w:color="auto"/>
            <w:right w:val="none" w:sz="0" w:space="0" w:color="auto"/>
          </w:divBdr>
        </w:div>
        <w:div w:id="215354789">
          <w:marLeft w:val="640"/>
          <w:marRight w:val="0"/>
          <w:marTop w:val="0"/>
          <w:marBottom w:val="0"/>
          <w:divBdr>
            <w:top w:val="none" w:sz="0" w:space="0" w:color="auto"/>
            <w:left w:val="none" w:sz="0" w:space="0" w:color="auto"/>
            <w:bottom w:val="none" w:sz="0" w:space="0" w:color="auto"/>
            <w:right w:val="none" w:sz="0" w:space="0" w:color="auto"/>
          </w:divBdr>
        </w:div>
        <w:div w:id="1950165404">
          <w:marLeft w:val="640"/>
          <w:marRight w:val="0"/>
          <w:marTop w:val="0"/>
          <w:marBottom w:val="0"/>
          <w:divBdr>
            <w:top w:val="none" w:sz="0" w:space="0" w:color="auto"/>
            <w:left w:val="none" w:sz="0" w:space="0" w:color="auto"/>
            <w:bottom w:val="none" w:sz="0" w:space="0" w:color="auto"/>
            <w:right w:val="none" w:sz="0" w:space="0" w:color="auto"/>
          </w:divBdr>
        </w:div>
        <w:div w:id="1820657249">
          <w:marLeft w:val="640"/>
          <w:marRight w:val="0"/>
          <w:marTop w:val="0"/>
          <w:marBottom w:val="0"/>
          <w:divBdr>
            <w:top w:val="none" w:sz="0" w:space="0" w:color="auto"/>
            <w:left w:val="none" w:sz="0" w:space="0" w:color="auto"/>
            <w:bottom w:val="none" w:sz="0" w:space="0" w:color="auto"/>
            <w:right w:val="none" w:sz="0" w:space="0" w:color="auto"/>
          </w:divBdr>
        </w:div>
        <w:div w:id="854227190">
          <w:marLeft w:val="640"/>
          <w:marRight w:val="0"/>
          <w:marTop w:val="0"/>
          <w:marBottom w:val="0"/>
          <w:divBdr>
            <w:top w:val="none" w:sz="0" w:space="0" w:color="auto"/>
            <w:left w:val="none" w:sz="0" w:space="0" w:color="auto"/>
            <w:bottom w:val="none" w:sz="0" w:space="0" w:color="auto"/>
            <w:right w:val="none" w:sz="0" w:space="0" w:color="auto"/>
          </w:divBdr>
        </w:div>
        <w:div w:id="749693798">
          <w:marLeft w:val="640"/>
          <w:marRight w:val="0"/>
          <w:marTop w:val="0"/>
          <w:marBottom w:val="0"/>
          <w:divBdr>
            <w:top w:val="none" w:sz="0" w:space="0" w:color="auto"/>
            <w:left w:val="none" w:sz="0" w:space="0" w:color="auto"/>
            <w:bottom w:val="none" w:sz="0" w:space="0" w:color="auto"/>
            <w:right w:val="none" w:sz="0" w:space="0" w:color="auto"/>
          </w:divBdr>
        </w:div>
        <w:div w:id="1355225883">
          <w:marLeft w:val="640"/>
          <w:marRight w:val="0"/>
          <w:marTop w:val="0"/>
          <w:marBottom w:val="0"/>
          <w:divBdr>
            <w:top w:val="none" w:sz="0" w:space="0" w:color="auto"/>
            <w:left w:val="none" w:sz="0" w:space="0" w:color="auto"/>
            <w:bottom w:val="none" w:sz="0" w:space="0" w:color="auto"/>
            <w:right w:val="none" w:sz="0" w:space="0" w:color="auto"/>
          </w:divBdr>
        </w:div>
        <w:div w:id="1761873053">
          <w:marLeft w:val="640"/>
          <w:marRight w:val="0"/>
          <w:marTop w:val="0"/>
          <w:marBottom w:val="0"/>
          <w:divBdr>
            <w:top w:val="none" w:sz="0" w:space="0" w:color="auto"/>
            <w:left w:val="none" w:sz="0" w:space="0" w:color="auto"/>
            <w:bottom w:val="none" w:sz="0" w:space="0" w:color="auto"/>
            <w:right w:val="none" w:sz="0" w:space="0" w:color="auto"/>
          </w:divBdr>
        </w:div>
        <w:div w:id="1800613540">
          <w:marLeft w:val="640"/>
          <w:marRight w:val="0"/>
          <w:marTop w:val="0"/>
          <w:marBottom w:val="0"/>
          <w:divBdr>
            <w:top w:val="none" w:sz="0" w:space="0" w:color="auto"/>
            <w:left w:val="none" w:sz="0" w:space="0" w:color="auto"/>
            <w:bottom w:val="none" w:sz="0" w:space="0" w:color="auto"/>
            <w:right w:val="none" w:sz="0" w:space="0" w:color="auto"/>
          </w:divBdr>
        </w:div>
        <w:div w:id="1922641398">
          <w:marLeft w:val="640"/>
          <w:marRight w:val="0"/>
          <w:marTop w:val="0"/>
          <w:marBottom w:val="0"/>
          <w:divBdr>
            <w:top w:val="none" w:sz="0" w:space="0" w:color="auto"/>
            <w:left w:val="none" w:sz="0" w:space="0" w:color="auto"/>
            <w:bottom w:val="none" w:sz="0" w:space="0" w:color="auto"/>
            <w:right w:val="none" w:sz="0" w:space="0" w:color="auto"/>
          </w:divBdr>
        </w:div>
        <w:div w:id="1548949268">
          <w:marLeft w:val="640"/>
          <w:marRight w:val="0"/>
          <w:marTop w:val="0"/>
          <w:marBottom w:val="0"/>
          <w:divBdr>
            <w:top w:val="none" w:sz="0" w:space="0" w:color="auto"/>
            <w:left w:val="none" w:sz="0" w:space="0" w:color="auto"/>
            <w:bottom w:val="none" w:sz="0" w:space="0" w:color="auto"/>
            <w:right w:val="none" w:sz="0" w:space="0" w:color="auto"/>
          </w:divBdr>
        </w:div>
        <w:div w:id="1453286972">
          <w:marLeft w:val="640"/>
          <w:marRight w:val="0"/>
          <w:marTop w:val="0"/>
          <w:marBottom w:val="0"/>
          <w:divBdr>
            <w:top w:val="none" w:sz="0" w:space="0" w:color="auto"/>
            <w:left w:val="none" w:sz="0" w:space="0" w:color="auto"/>
            <w:bottom w:val="none" w:sz="0" w:space="0" w:color="auto"/>
            <w:right w:val="none" w:sz="0" w:space="0" w:color="auto"/>
          </w:divBdr>
        </w:div>
        <w:div w:id="1070420654">
          <w:marLeft w:val="640"/>
          <w:marRight w:val="0"/>
          <w:marTop w:val="0"/>
          <w:marBottom w:val="0"/>
          <w:divBdr>
            <w:top w:val="none" w:sz="0" w:space="0" w:color="auto"/>
            <w:left w:val="none" w:sz="0" w:space="0" w:color="auto"/>
            <w:bottom w:val="none" w:sz="0" w:space="0" w:color="auto"/>
            <w:right w:val="none" w:sz="0" w:space="0" w:color="auto"/>
          </w:divBdr>
        </w:div>
        <w:div w:id="2138599643">
          <w:marLeft w:val="640"/>
          <w:marRight w:val="0"/>
          <w:marTop w:val="0"/>
          <w:marBottom w:val="0"/>
          <w:divBdr>
            <w:top w:val="none" w:sz="0" w:space="0" w:color="auto"/>
            <w:left w:val="none" w:sz="0" w:space="0" w:color="auto"/>
            <w:bottom w:val="none" w:sz="0" w:space="0" w:color="auto"/>
            <w:right w:val="none" w:sz="0" w:space="0" w:color="auto"/>
          </w:divBdr>
        </w:div>
        <w:div w:id="426923337">
          <w:marLeft w:val="640"/>
          <w:marRight w:val="0"/>
          <w:marTop w:val="0"/>
          <w:marBottom w:val="0"/>
          <w:divBdr>
            <w:top w:val="none" w:sz="0" w:space="0" w:color="auto"/>
            <w:left w:val="none" w:sz="0" w:space="0" w:color="auto"/>
            <w:bottom w:val="none" w:sz="0" w:space="0" w:color="auto"/>
            <w:right w:val="none" w:sz="0" w:space="0" w:color="auto"/>
          </w:divBdr>
        </w:div>
        <w:div w:id="1794202962">
          <w:marLeft w:val="640"/>
          <w:marRight w:val="0"/>
          <w:marTop w:val="0"/>
          <w:marBottom w:val="0"/>
          <w:divBdr>
            <w:top w:val="none" w:sz="0" w:space="0" w:color="auto"/>
            <w:left w:val="none" w:sz="0" w:space="0" w:color="auto"/>
            <w:bottom w:val="none" w:sz="0" w:space="0" w:color="auto"/>
            <w:right w:val="none" w:sz="0" w:space="0" w:color="auto"/>
          </w:divBdr>
        </w:div>
        <w:div w:id="714961400">
          <w:marLeft w:val="640"/>
          <w:marRight w:val="0"/>
          <w:marTop w:val="0"/>
          <w:marBottom w:val="0"/>
          <w:divBdr>
            <w:top w:val="none" w:sz="0" w:space="0" w:color="auto"/>
            <w:left w:val="none" w:sz="0" w:space="0" w:color="auto"/>
            <w:bottom w:val="none" w:sz="0" w:space="0" w:color="auto"/>
            <w:right w:val="none" w:sz="0" w:space="0" w:color="auto"/>
          </w:divBdr>
        </w:div>
        <w:div w:id="1642225678">
          <w:marLeft w:val="640"/>
          <w:marRight w:val="0"/>
          <w:marTop w:val="0"/>
          <w:marBottom w:val="0"/>
          <w:divBdr>
            <w:top w:val="none" w:sz="0" w:space="0" w:color="auto"/>
            <w:left w:val="none" w:sz="0" w:space="0" w:color="auto"/>
            <w:bottom w:val="none" w:sz="0" w:space="0" w:color="auto"/>
            <w:right w:val="none" w:sz="0" w:space="0" w:color="auto"/>
          </w:divBdr>
        </w:div>
        <w:div w:id="461922234">
          <w:marLeft w:val="640"/>
          <w:marRight w:val="0"/>
          <w:marTop w:val="0"/>
          <w:marBottom w:val="0"/>
          <w:divBdr>
            <w:top w:val="none" w:sz="0" w:space="0" w:color="auto"/>
            <w:left w:val="none" w:sz="0" w:space="0" w:color="auto"/>
            <w:bottom w:val="none" w:sz="0" w:space="0" w:color="auto"/>
            <w:right w:val="none" w:sz="0" w:space="0" w:color="auto"/>
          </w:divBdr>
        </w:div>
        <w:div w:id="2118326089">
          <w:marLeft w:val="640"/>
          <w:marRight w:val="0"/>
          <w:marTop w:val="0"/>
          <w:marBottom w:val="0"/>
          <w:divBdr>
            <w:top w:val="none" w:sz="0" w:space="0" w:color="auto"/>
            <w:left w:val="none" w:sz="0" w:space="0" w:color="auto"/>
            <w:bottom w:val="none" w:sz="0" w:space="0" w:color="auto"/>
            <w:right w:val="none" w:sz="0" w:space="0" w:color="auto"/>
          </w:divBdr>
        </w:div>
        <w:div w:id="1688481868">
          <w:marLeft w:val="640"/>
          <w:marRight w:val="0"/>
          <w:marTop w:val="0"/>
          <w:marBottom w:val="0"/>
          <w:divBdr>
            <w:top w:val="none" w:sz="0" w:space="0" w:color="auto"/>
            <w:left w:val="none" w:sz="0" w:space="0" w:color="auto"/>
            <w:bottom w:val="none" w:sz="0" w:space="0" w:color="auto"/>
            <w:right w:val="none" w:sz="0" w:space="0" w:color="auto"/>
          </w:divBdr>
        </w:div>
        <w:div w:id="1985157727">
          <w:marLeft w:val="640"/>
          <w:marRight w:val="0"/>
          <w:marTop w:val="0"/>
          <w:marBottom w:val="0"/>
          <w:divBdr>
            <w:top w:val="none" w:sz="0" w:space="0" w:color="auto"/>
            <w:left w:val="none" w:sz="0" w:space="0" w:color="auto"/>
            <w:bottom w:val="none" w:sz="0" w:space="0" w:color="auto"/>
            <w:right w:val="none" w:sz="0" w:space="0" w:color="auto"/>
          </w:divBdr>
        </w:div>
        <w:div w:id="1071930242">
          <w:marLeft w:val="640"/>
          <w:marRight w:val="0"/>
          <w:marTop w:val="0"/>
          <w:marBottom w:val="0"/>
          <w:divBdr>
            <w:top w:val="none" w:sz="0" w:space="0" w:color="auto"/>
            <w:left w:val="none" w:sz="0" w:space="0" w:color="auto"/>
            <w:bottom w:val="none" w:sz="0" w:space="0" w:color="auto"/>
            <w:right w:val="none" w:sz="0" w:space="0" w:color="auto"/>
          </w:divBdr>
        </w:div>
        <w:div w:id="882474206">
          <w:marLeft w:val="640"/>
          <w:marRight w:val="0"/>
          <w:marTop w:val="0"/>
          <w:marBottom w:val="0"/>
          <w:divBdr>
            <w:top w:val="none" w:sz="0" w:space="0" w:color="auto"/>
            <w:left w:val="none" w:sz="0" w:space="0" w:color="auto"/>
            <w:bottom w:val="none" w:sz="0" w:space="0" w:color="auto"/>
            <w:right w:val="none" w:sz="0" w:space="0" w:color="auto"/>
          </w:divBdr>
        </w:div>
        <w:div w:id="160588773">
          <w:marLeft w:val="640"/>
          <w:marRight w:val="0"/>
          <w:marTop w:val="0"/>
          <w:marBottom w:val="0"/>
          <w:divBdr>
            <w:top w:val="none" w:sz="0" w:space="0" w:color="auto"/>
            <w:left w:val="none" w:sz="0" w:space="0" w:color="auto"/>
            <w:bottom w:val="none" w:sz="0" w:space="0" w:color="auto"/>
            <w:right w:val="none" w:sz="0" w:space="0" w:color="auto"/>
          </w:divBdr>
        </w:div>
        <w:div w:id="1897282519">
          <w:marLeft w:val="640"/>
          <w:marRight w:val="0"/>
          <w:marTop w:val="0"/>
          <w:marBottom w:val="0"/>
          <w:divBdr>
            <w:top w:val="none" w:sz="0" w:space="0" w:color="auto"/>
            <w:left w:val="none" w:sz="0" w:space="0" w:color="auto"/>
            <w:bottom w:val="none" w:sz="0" w:space="0" w:color="auto"/>
            <w:right w:val="none" w:sz="0" w:space="0" w:color="auto"/>
          </w:divBdr>
        </w:div>
        <w:div w:id="839810196">
          <w:marLeft w:val="640"/>
          <w:marRight w:val="0"/>
          <w:marTop w:val="0"/>
          <w:marBottom w:val="0"/>
          <w:divBdr>
            <w:top w:val="none" w:sz="0" w:space="0" w:color="auto"/>
            <w:left w:val="none" w:sz="0" w:space="0" w:color="auto"/>
            <w:bottom w:val="none" w:sz="0" w:space="0" w:color="auto"/>
            <w:right w:val="none" w:sz="0" w:space="0" w:color="auto"/>
          </w:divBdr>
        </w:div>
        <w:div w:id="1774280831">
          <w:marLeft w:val="640"/>
          <w:marRight w:val="0"/>
          <w:marTop w:val="0"/>
          <w:marBottom w:val="0"/>
          <w:divBdr>
            <w:top w:val="none" w:sz="0" w:space="0" w:color="auto"/>
            <w:left w:val="none" w:sz="0" w:space="0" w:color="auto"/>
            <w:bottom w:val="none" w:sz="0" w:space="0" w:color="auto"/>
            <w:right w:val="none" w:sz="0" w:space="0" w:color="auto"/>
          </w:divBdr>
        </w:div>
        <w:div w:id="326175952">
          <w:marLeft w:val="640"/>
          <w:marRight w:val="0"/>
          <w:marTop w:val="0"/>
          <w:marBottom w:val="0"/>
          <w:divBdr>
            <w:top w:val="none" w:sz="0" w:space="0" w:color="auto"/>
            <w:left w:val="none" w:sz="0" w:space="0" w:color="auto"/>
            <w:bottom w:val="none" w:sz="0" w:space="0" w:color="auto"/>
            <w:right w:val="none" w:sz="0" w:space="0" w:color="auto"/>
          </w:divBdr>
        </w:div>
        <w:div w:id="17394366">
          <w:marLeft w:val="640"/>
          <w:marRight w:val="0"/>
          <w:marTop w:val="0"/>
          <w:marBottom w:val="0"/>
          <w:divBdr>
            <w:top w:val="none" w:sz="0" w:space="0" w:color="auto"/>
            <w:left w:val="none" w:sz="0" w:space="0" w:color="auto"/>
            <w:bottom w:val="none" w:sz="0" w:space="0" w:color="auto"/>
            <w:right w:val="none" w:sz="0" w:space="0" w:color="auto"/>
          </w:divBdr>
        </w:div>
        <w:div w:id="691995411">
          <w:marLeft w:val="640"/>
          <w:marRight w:val="0"/>
          <w:marTop w:val="0"/>
          <w:marBottom w:val="0"/>
          <w:divBdr>
            <w:top w:val="none" w:sz="0" w:space="0" w:color="auto"/>
            <w:left w:val="none" w:sz="0" w:space="0" w:color="auto"/>
            <w:bottom w:val="none" w:sz="0" w:space="0" w:color="auto"/>
            <w:right w:val="none" w:sz="0" w:space="0" w:color="auto"/>
          </w:divBdr>
        </w:div>
        <w:div w:id="43257608">
          <w:marLeft w:val="640"/>
          <w:marRight w:val="0"/>
          <w:marTop w:val="0"/>
          <w:marBottom w:val="0"/>
          <w:divBdr>
            <w:top w:val="none" w:sz="0" w:space="0" w:color="auto"/>
            <w:left w:val="none" w:sz="0" w:space="0" w:color="auto"/>
            <w:bottom w:val="none" w:sz="0" w:space="0" w:color="auto"/>
            <w:right w:val="none" w:sz="0" w:space="0" w:color="auto"/>
          </w:divBdr>
        </w:div>
        <w:div w:id="991519288">
          <w:marLeft w:val="640"/>
          <w:marRight w:val="0"/>
          <w:marTop w:val="0"/>
          <w:marBottom w:val="0"/>
          <w:divBdr>
            <w:top w:val="none" w:sz="0" w:space="0" w:color="auto"/>
            <w:left w:val="none" w:sz="0" w:space="0" w:color="auto"/>
            <w:bottom w:val="none" w:sz="0" w:space="0" w:color="auto"/>
            <w:right w:val="none" w:sz="0" w:space="0" w:color="auto"/>
          </w:divBdr>
        </w:div>
        <w:div w:id="376201266">
          <w:marLeft w:val="640"/>
          <w:marRight w:val="0"/>
          <w:marTop w:val="0"/>
          <w:marBottom w:val="0"/>
          <w:divBdr>
            <w:top w:val="none" w:sz="0" w:space="0" w:color="auto"/>
            <w:left w:val="none" w:sz="0" w:space="0" w:color="auto"/>
            <w:bottom w:val="none" w:sz="0" w:space="0" w:color="auto"/>
            <w:right w:val="none" w:sz="0" w:space="0" w:color="auto"/>
          </w:divBdr>
        </w:div>
        <w:div w:id="59638148">
          <w:marLeft w:val="640"/>
          <w:marRight w:val="0"/>
          <w:marTop w:val="0"/>
          <w:marBottom w:val="0"/>
          <w:divBdr>
            <w:top w:val="none" w:sz="0" w:space="0" w:color="auto"/>
            <w:left w:val="none" w:sz="0" w:space="0" w:color="auto"/>
            <w:bottom w:val="none" w:sz="0" w:space="0" w:color="auto"/>
            <w:right w:val="none" w:sz="0" w:space="0" w:color="auto"/>
          </w:divBdr>
        </w:div>
        <w:div w:id="783423476">
          <w:marLeft w:val="640"/>
          <w:marRight w:val="0"/>
          <w:marTop w:val="0"/>
          <w:marBottom w:val="0"/>
          <w:divBdr>
            <w:top w:val="none" w:sz="0" w:space="0" w:color="auto"/>
            <w:left w:val="none" w:sz="0" w:space="0" w:color="auto"/>
            <w:bottom w:val="none" w:sz="0" w:space="0" w:color="auto"/>
            <w:right w:val="none" w:sz="0" w:space="0" w:color="auto"/>
          </w:divBdr>
        </w:div>
        <w:div w:id="155803680">
          <w:marLeft w:val="640"/>
          <w:marRight w:val="0"/>
          <w:marTop w:val="0"/>
          <w:marBottom w:val="0"/>
          <w:divBdr>
            <w:top w:val="none" w:sz="0" w:space="0" w:color="auto"/>
            <w:left w:val="none" w:sz="0" w:space="0" w:color="auto"/>
            <w:bottom w:val="none" w:sz="0" w:space="0" w:color="auto"/>
            <w:right w:val="none" w:sz="0" w:space="0" w:color="auto"/>
          </w:divBdr>
        </w:div>
        <w:div w:id="1613367568">
          <w:marLeft w:val="640"/>
          <w:marRight w:val="0"/>
          <w:marTop w:val="0"/>
          <w:marBottom w:val="0"/>
          <w:divBdr>
            <w:top w:val="none" w:sz="0" w:space="0" w:color="auto"/>
            <w:left w:val="none" w:sz="0" w:space="0" w:color="auto"/>
            <w:bottom w:val="none" w:sz="0" w:space="0" w:color="auto"/>
            <w:right w:val="none" w:sz="0" w:space="0" w:color="auto"/>
          </w:divBdr>
        </w:div>
        <w:div w:id="884292261">
          <w:marLeft w:val="640"/>
          <w:marRight w:val="0"/>
          <w:marTop w:val="0"/>
          <w:marBottom w:val="0"/>
          <w:divBdr>
            <w:top w:val="none" w:sz="0" w:space="0" w:color="auto"/>
            <w:left w:val="none" w:sz="0" w:space="0" w:color="auto"/>
            <w:bottom w:val="none" w:sz="0" w:space="0" w:color="auto"/>
            <w:right w:val="none" w:sz="0" w:space="0" w:color="auto"/>
          </w:divBdr>
        </w:div>
        <w:div w:id="1683970329">
          <w:marLeft w:val="640"/>
          <w:marRight w:val="0"/>
          <w:marTop w:val="0"/>
          <w:marBottom w:val="0"/>
          <w:divBdr>
            <w:top w:val="none" w:sz="0" w:space="0" w:color="auto"/>
            <w:left w:val="none" w:sz="0" w:space="0" w:color="auto"/>
            <w:bottom w:val="none" w:sz="0" w:space="0" w:color="auto"/>
            <w:right w:val="none" w:sz="0" w:space="0" w:color="auto"/>
          </w:divBdr>
        </w:div>
        <w:div w:id="1084841787">
          <w:marLeft w:val="640"/>
          <w:marRight w:val="0"/>
          <w:marTop w:val="0"/>
          <w:marBottom w:val="0"/>
          <w:divBdr>
            <w:top w:val="none" w:sz="0" w:space="0" w:color="auto"/>
            <w:left w:val="none" w:sz="0" w:space="0" w:color="auto"/>
            <w:bottom w:val="none" w:sz="0" w:space="0" w:color="auto"/>
            <w:right w:val="none" w:sz="0" w:space="0" w:color="auto"/>
          </w:divBdr>
        </w:div>
        <w:div w:id="66222853">
          <w:marLeft w:val="640"/>
          <w:marRight w:val="0"/>
          <w:marTop w:val="0"/>
          <w:marBottom w:val="0"/>
          <w:divBdr>
            <w:top w:val="none" w:sz="0" w:space="0" w:color="auto"/>
            <w:left w:val="none" w:sz="0" w:space="0" w:color="auto"/>
            <w:bottom w:val="none" w:sz="0" w:space="0" w:color="auto"/>
            <w:right w:val="none" w:sz="0" w:space="0" w:color="auto"/>
          </w:divBdr>
        </w:div>
        <w:div w:id="166025592">
          <w:marLeft w:val="640"/>
          <w:marRight w:val="0"/>
          <w:marTop w:val="0"/>
          <w:marBottom w:val="0"/>
          <w:divBdr>
            <w:top w:val="none" w:sz="0" w:space="0" w:color="auto"/>
            <w:left w:val="none" w:sz="0" w:space="0" w:color="auto"/>
            <w:bottom w:val="none" w:sz="0" w:space="0" w:color="auto"/>
            <w:right w:val="none" w:sz="0" w:space="0" w:color="auto"/>
          </w:divBdr>
        </w:div>
        <w:div w:id="1626619221">
          <w:marLeft w:val="640"/>
          <w:marRight w:val="0"/>
          <w:marTop w:val="0"/>
          <w:marBottom w:val="0"/>
          <w:divBdr>
            <w:top w:val="none" w:sz="0" w:space="0" w:color="auto"/>
            <w:left w:val="none" w:sz="0" w:space="0" w:color="auto"/>
            <w:bottom w:val="none" w:sz="0" w:space="0" w:color="auto"/>
            <w:right w:val="none" w:sz="0" w:space="0" w:color="auto"/>
          </w:divBdr>
        </w:div>
        <w:div w:id="1875774852">
          <w:marLeft w:val="640"/>
          <w:marRight w:val="0"/>
          <w:marTop w:val="0"/>
          <w:marBottom w:val="0"/>
          <w:divBdr>
            <w:top w:val="none" w:sz="0" w:space="0" w:color="auto"/>
            <w:left w:val="none" w:sz="0" w:space="0" w:color="auto"/>
            <w:bottom w:val="none" w:sz="0" w:space="0" w:color="auto"/>
            <w:right w:val="none" w:sz="0" w:space="0" w:color="auto"/>
          </w:divBdr>
        </w:div>
        <w:div w:id="47456243">
          <w:marLeft w:val="640"/>
          <w:marRight w:val="0"/>
          <w:marTop w:val="0"/>
          <w:marBottom w:val="0"/>
          <w:divBdr>
            <w:top w:val="none" w:sz="0" w:space="0" w:color="auto"/>
            <w:left w:val="none" w:sz="0" w:space="0" w:color="auto"/>
            <w:bottom w:val="none" w:sz="0" w:space="0" w:color="auto"/>
            <w:right w:val="none" w:sz="0" w:space="0" w:color="auto"/>
          </w:divBdr>
        </w:div>
        <w:div w:id="1141381195">
          <w:marLeft w:val="640"/>
          <w:marRight w:val="0"/>
          <w:marTop w:val="0"/>
          <w:marBottom w:val="0"/>
          <w:divBdr>
            <w:top w:val="none" w:sz="0" w:space="0" w:color="auto"/>
            <w:left w:val="none" w:sz="0" w:space="0" w:color="auto"/>
            <w:bottom w:val="none" w:sz="0" w:space="0" w:color="auto"/>
            <w:right w:val="none" w:sz="0" w:space="0" w:color="auto"/>
          </w:divBdr>
        </w:div>
        <w:div w:id="2126538372">
          <w:marLeft w:val="640"/>
          <w:marRight w:val="0"/>
          <w:marTop w:val="0"/>
          <w:marBottom w:val="0"/>
          <w:divBdr>
            <w:top w:val="none" w:sz="0" w:space="0" w:color="auto"/>
            <w:left w:val="none" w:sz="0" w:space="0" w:color="auto"/>
            <w:bottom w:val="none" w:sz="0" w:space="0" w:color="auto"/>
            <w:right w:val="none" w:sz="0" w:space="0" w:color="auto"/>
          </w:divBdr>
        </w:div>
        <w:div w:id="1923023429">
          <w:marLeft w:val="640"/>
          <w:marRight w:val="0"/>
          <w:marTop w:val="0"/>
          <w:marBottom w:val="0"/>
          <w:divBdr>
            <w:top w:val="none" w:sz="0" w:space="0" w:color="auto"/>
            <w:left w:val="none" w:sz="0" w:space="0" w:color="auto"/>
            <w:bottom w:val="none" w:sz="0" w:space="0" w:color="auto"/>
            <w:right w:val="none" w:sz="0" w:space="0" w:color="auto"/>
          </w:divBdr>
        </w:div>
        <w:div w:id="698705049">
          <w:marLeft w:val="640"/>
          <w:marRight w:val="0"/>
          <w:marTop w:val="0"/>
          <w:marBottom w:val="0"/>
          <w:divBdr>
            <w:top w:val="none" w:sz="0" w:space="0" w:color="auto"/>
            <w:left w:val="none" w:sz="0" w:space="0" w:color="auto"/>
            <w:bottom w:val="none" w:sz="0" w:space="0" w:color="auto"/>
            <w:right w:val="none" w:sz="0" w:space="0" w:color="auto"/>
          </w:divBdr>
        </w:div>
        <w:div w:id="2037383928">
          <w:marLeft w:val="640"/>
          <w:marRight w:val="0"/>
          <w:marTop w:val="0"/>
          <w:marBottom w:val="0"/>
          <w:divBdr>
            <w:top w:val="none" w:sz="0" w:space="0" w:color="auto"/>
            <w:left w:val="none" w:sz="0" w:space="0" w:color="auto"/>
            <w:bottom w:val="none" w:sz="0" w:space="0" w:color="auto"/>
            <w:right w:val="none" w:sz="0" w:space="0" w:color="auto"/>
          </w:divBdr>
        </w:div>
        <w:div w:id="1552886784">
          <w:marLeft w:val="640"/>
          <w:marRight w:val="0"/>
          <w:marTop w:val="0"/>
          <w:marBottom w:val="0"/>
          <w:divBdr>
            <w:top w:val="none" w:sz="0" w:space="0" w:color="auto"/>
            <w:left w:val="none" w:sz="0" w:space="0" w:color="auto"/>
            <w:bottom w:val="none" w:sz="0" w:space="0" w:color="auto"/>
            <w:right w:val="none" w:sz="0" w:space="0" w:color="auto"/>
          </w:divBdr>
        </w:div>
        <w:div w:id="129905241">
          <w:marLeft w:val="640"/>
          <w:marRight w:val="0"/>
          <w:marTop w:val="0"/>
          <w:marBottom w:val="0"/>
          <w:divBdr>
            <w:top w:val="none" w:sz="0" w:space="0" w:color="auto"/>
            <w:left w:val="none" w:sz="0" w:space="0" w:color="auto"/>
            <w:bottom w:val="none" w:sz="0" w:space="0" w:color="auto"/>
            <w:right w:val="none" w:sz="0" w:space="0" w:color="auto"/>
          </w:divBdr>
        </w:div>
        <w:div w:id="328336831">
          <w:marLeft w:val="640"/>
          <w:marRight w:val="0"/>
          <w:marTop w:val="0"/>
          <w:marBottom w:val="0"/>
          <w:divBdr>
            <w:top w:val="none" w:sz="0" w:space="0" w:color="auto"/>
            <w:left w:val="none" w:sz="0" w:space="0" w:color="auto"/>
            <w:bottom w:val="none" w:sz="0" w:space="0" w:color="auto"/>
            <w:right w:val="none" w:sz="0" w:space="0" w:color="auto"/>
          </w:divBdr>
        </w:div>
        <w:div w:id="2126465394">
          <w:marLeft w:val="640"/>
          <w:marRight w:val="0"/>
          <w:marTop w:val="0"/>
          <w:marBottom w:val="0"/>
          <w:divBdr>
            <w:top w:val="none" w:sz="0" w:space="0" w:color="auto"/>
            <w:left w:val="none" w:sz="0" w:space="0" w:color="auto"/>
            <w:bottom w:val="none" w:sz="0" w:space="0" w:color="auto"/>
            <w:right w:val="none" w:sz="0" w:space="0" w:color="auto"/>
          </w:divBdr>
        </w:div>
        <w:div w:id="1194197736">
          <w:marLeft w:val="640"/>
          <w:marRight w:val="0"/>
          <w:marTop w:val="0"/>
          <w:marBottom w:val="0"/>
          <w:divBdr>
            <w:top w:val="none" w:sz="0" w:space="0" w:color="auto"/>
            <w:left w:val="none" w:sz="0" w:space="0" w:color="auto"/>
            <w:bottom w:val="none" w:sz="0" w:space="0" w:color="auto"/>
            <w:right w:val="none" w:sz="0" w:space="0" w:color="auto"/>
          </w:divBdr>
        </w:div>
        <w:div w:id="230703422">
          <w:marLeft w:val="640"/>
          <w:marRight w:val="0"/>
          <w:marTop w:val="0"/>
          <w:marBottom w:val="0"/>
          <w:divBdr>
            <w:top w:val="none" w:sz="0" w:space="0" w:color="auto"/>
            <w:left w:val="none" w:sz="0" w:space="0" w:color="auto"/>
            <w:bottom w:val="none" w:sz="0" w:space="0" w:color="auto"/>
            <w:right w:val="none" w:sz="0" w:space="0" w:color="auto"/>
          </w:divBdr>
        </w:div>
        <w:div w:id="149057851">
          <w:marLeft w:val="640"/>
          <w:marRight w:val="0"/>
          <w:marTop w:val="0"/>
          <w:marBottom w:val="0"/>
          <w:divBdr>
            <w:top w:val="none" w:sz="0" w:space="0" w:color="auto"/>
            <w:left w:val="none" w:sz="0" w:space="0" w:color="auto"/>
            <w:bottom w:val="none" w:sz="0" w:space="0" w:color="auto"/>
            <w:right w:val="none" w:sz="0" w:space="0" w:color="auto"/>
          </w:divBdr>
        </w:div>
        <w:div w:id="333728147">
          <w:marLeft w:val="640"/>
          <w:marRight w:val="0"/>
          <w:marTop w:val="0"/>
          <w:marBottom w:val="0"/>
          <w:divBdr>
            <w:top w:val="none" w:sz="0" w:space="0" w:color="auto"/>
            <w:left w:val="none" w:sz="0" w:space="0" w:color="auto"/>
            <w:bottom w:val="none" w:sz="0" w:space="0" w:color="auto"/>
            <w:right w:val="none" w:sz="0" w:space="0" w:color="auto"/>
          </w:divBdr>
        </w:div>
        <w:div w:id="402728291">
          <w:marLeft w:val="640"/>
          <w:marRight w:val="0"/>
          <w:marTop w:val="0"/>
          <w:marBottom w:val="0"/>
          <w:divBdr>
            <w:top w:val="none" w:sz="0" w:space="0" w:color="auto"/>
            <w:left w:val="none" w:sz="0" w:space="0" w:color="auto"/>
            <w:bottom w:val="none" w:sz="0" w:space="0" w:color="auto"/>
            <w:right w:val="none" w:sz="0" w:space="0" w:color="auto"/>
          </w:divBdr>
        </w:div>
        <w:div w:id="1368263685">
          <w:marLeft w:val="640"/>
          <w:marRight w:val="0"/>
          <w:marTop w:val="0"/>
          <w:marBottom w:val="0"/>
          <w:divBdr>
            <w:top w:val="none" w:sz="0" w:space="0" w:color="auto"/>
            <w:left w:val="none" w:sz="0" w:space="0" w:color="auto"/>
            <w:bottom w:val="none" w:sz="0" w:space="0" w:color="auto"/>
            <w:right w:val="none" w:sz="0" w:space="0" w:color="auto"/>
          </w:divBdr>
        </w:div>
        <w:div w:id="673066759">
          <w:marLeft w:val="640"/>
          <w:marRight w:val="0"/>
          <w:marTop w:val="0"/>
          <w:marBottom w:val="0"/>
          <w:divBdr>
            <w:top w:val="none" w:sz="0" w:space="0" w:color="auto"/>
            <w:left w:val="none" w:sz="0" w:space="0" w:color="auto"/>
            <w:bottom w:val="none" w:sz="0" w:space="0" w:color="auto"/>
            <w:right w:val="none" w:sz="0" w:space="0" w:color="auto"/>
          </w:divBdr>
        </w:div>
        <w:div w:id="666252697">
          <w:marLeft w:val="640"/>
          <w:marRight w:val="0"/>
          <w:marTop w:val="0"/>
          <w:marBottom w:val="0"/>
          <w:divBdr>
            <w:top w:val="none" w:sz="0" w:space="0" w:color="auto"/>
            <w:left w:val="none" w:sz="0" w:space="0" w:color="auto"/>
            <w:bottom w:val="none" w:sz="0" w:space="0" w:color="auto"/>
            <w:right w:val="none" w:sz="0" w:space="0" w:color="auto"/>
          </w:divBdr>
        </w:div>
        <w:div w:id="1290168941">
          <w:marLeft w:val="640"/>
          <w:marRight w:val="0"/>
          <w:marTop w:val="0"/>
          <w:marBottom w:val="0"/>
          <w:divBdr>
            <w:top w:val="none" w:sz="0" w:space="0" w:color="auto"/>
            <w:left w:val="none" w:sz="0" w:space="0" w:color="auto"/>
            <w:bottom w:val="none" w:sz="0" w:space="0" w:color="auto"/>
            <w:right w:val="none" w:sz="0" w:space="0" w:color="auto"/>
          </w:divBdr>
        </w:div>
        <w:div w:id="171379398">
          <w:marLeft w:val="640"/>
          <w:marRight w:val="0"/>
          <w:marTop w:val="0"/>
          <w:marBottom w:val="0"/>
          <w:divBdr>
            <w:top w:val="none" w:sz="0" w:space="0" w:color="auto"/>
            <w:left w:val="none" w:sz="0" w:space="0" w:color="auto"/>
            <w:bottom w:val="none" w:sz="0" w:space="0" w:color="auto"/>
            <w:right w:val="none" w:sz="0" w:space="0" w:color="auto"/>
          </w:divBdr>
        </w:div>
        <w:div w:id="1342858039">
          <w:marLeft w:val="640"/>
          <w:marRight w:val="0"/>
          <w:marTop w:val="0"/>
          <w:marBottom w:val="0"/>
          <w:divBdr>
            <w:top w:val="none" w:sz="0" w:space="0" w:color="auto"/>
            <w:left w:val="none" w:sz="0" w:space="0" w:color="auto"/>
            <w:bottom w:val="none" w:sz="0" w:space="0" w:color="auto"/>
            <w:right w:val="none" w:sz="0" w:space="0" w:color="auto"/>
          </w:divBdr>
        </w:div>
        <w:div w:id="1776748534">
          <w:marLeft w:val="640"/>
          <w:marRight w:val="0"/>
          <w:marTop w:val="0"/>
          <w:marBottom w:val="0"/>
          <w:divBdr>
            <w:top w:val="none" w:sz="0" w:space="0" w:color="auto"/>
            <w:left w:val="none" w:sz="0" w:space="0" w:color="auto"/>
            <w:bottom w:val="none" w:sz="0" w:space="0" w:color="auto"/>
            <w:right w:val="none" w:sz="0" w:space="0" w:color="auto"/>
          </w:divBdr>
        </w:div>
        <w:div w:id="1774666970">
          <w:marLeft w:val="640"/>
          <w:marRight w:val="0"/>
          <w:marTop w:val="0"/>
          <w:marBottom w:val="0"/>
          <w:divBdr>
            <w:top w:val="none" w:sz="0" w:space="0" w:color="auto"/>
            <w:left w:val="none" w:sz="0" w:space="0" w:color="auto"/>
            <w:bottom w:val="none" w:sz="0" w:space="0" w:color="auto"/>
            <w:right w:val="none" w:sz="0" w:space="0" w:color="auto"/>
          </w:divBdr>
        </w:div>
        <w:div w:id="160047997">
          <w:marLeft w:val="640"/>
          <w:marRight w:val="0"/>
          <w:marTop w:val="0"/>
          <w:marBottom w:val="0"/>
          <w:divBdr>
            <w:top w:val="none" w:sz="0" w:space="0" w:color="auto"/>
            <w:left w:val="none" w:sz="0" w:space="0" w:color="auto"/>
            <w:bottom w:val="none" w:sz="0" w:space="0" w:color="auto"/>
            <w:right w:val="none" w:sz="0" w:space="0" w:color="auto"/>
          </w:divBdr>
        </w:div>
        <w:div w:id="69893849">
          <w:marLeft w:val="640"/>
          <w:marRight w:val="0"/>
          <w:marTop w:val="0"/>
          <w:marBottom w:val="0"/>
          <w:divBdr>
            <w:top w:val="none" w:sz="0" w:space="0" w:color="auto"/>
            <w:left w:val="none" w:sz="0" w:space="0" w:color="auto"/>
            <w:bottom w:val="none" w:sz="0" w:space="0" w:color="auto"/>
            <w:right w:val="none" w:sz="0" w:space="0" w:color="auto"/>
          </w:divBdr>
        </w:div>
        <w:div w:id="181432797">
          <w:marLeft w:val="640"/>
          <w:marRight w:val="0"/>
          <w:marTop w:val="0"/>
          <w:marBottom w:val="0"/>
          <w:divBdr>
            <w:top w:val="none" w:sz="0" w:space="0" w:color="auto"/>
            <w:left w:val="none" w:sz="0" w:space="0" w:color="auto"/>
            <w:bottom w:val="none" w:sz="0" w:space="0" w:color="auto"/>
            <w:right w:val="none" w:sz="0" w:space="0" w:color="auto"/>
          </w:divBdr>
        </w:div>
        <w:div w:id="1509447287">
          <w:marLeft w:val="640"/>
          <w:marRight w:val="0"/>
          <w:marTop w:val="0"/>
          <w:marBottom w:val="0"/>
          <w:divBdr>
            <w:top w:val="none" w:sz="0" w:space="0" w:color="auto"/>
            <w:left w:val="none" w:sz="0" w:space="0" w:color="auto"/>
            <w:bottom w:val="none" w:sz="0" w:space="0" w:color="auto"/>
            <w:right w:val="none" w:sz="0" w:space="0" w:color="auto"/>
          </w:divBdr>
        </w:div>
        <w:div w:id="1208954362">
          <w:marLeft w:val="640"/>
          <w:marRight w:val="0"/>
          <w:marTop w:val="0"/>
          <w:marBottom w:val="0"/>
          <w:divBdr>
            <w:top w:val="none" w:sz="0" w:space="0" w:color="auto"/>
            <w:left w:val="none" w:sz="0" w:space="0" w:color="auto"/>
            <w:bottom w:val="none" w:sz="0" w:space="0" w:color="auto"/>
            <w:right w:val="none" w:sz="0" w:space="0" w:color="auto"/>
          </w:divBdr>
        </w:div>
        <w:div w:id="1753508338">
          <w:marLeft w:val="640"/>
          <w:marRight w:val="0"/>
          <w:marTop w:val="0"/>
          <w:marBottom w:val="0"/>
          <w:divBdr>
            <w:top w:val="none" w:sz="0" w:space="0" w:color="auto"/>
            <w:left w:val="none" w:sz="0" w:space="0" w:color="auto"/>
            <w:bottom w:val="none" w:sz="0" w:space="0" w:color="auto"/>
            <w:right w:val="none" w:sz="0" w:space="0" w:color="auto"/>
          </w:divBdr>
        </w:div>
        <w:div w:id="344020653">
          <w:marLeft w:val="640"/>
          <w:marRight w:val="0"/>
          <w:marTop w:val="0"/>
          <w:marBottom w:val="0"/>
          <w:divBdr>
            <w:top w:val="none" w:sz="0" w:space="0" w:color="auto"/>
            <w:left w:val="none" w:sz="0" w:space="0" w:color="auto"/>
            <w:bottom w:val="none" w:sz="0" w:space="0" w:color="auto"/>
            <w:right w:val="none" w:sz="0" w:space="0" w:color="auto"/>
          </w:divBdr>
        </w:div>
        <w:div w:id="1050228545">
          <w:marLeft w:val="640"/>
          <w:marRight w:val="0"/>
          <w:marTop w:val="0"/>
          <w:marBottom w:val="0"/>
          <w:divBdr>
            <w:top w:val="none" w:sz="0" w:space="0" w:color="auto"/>
            <w:left w:val="none" w:sz="0" w:space="0" w:color="auto"/>
            <w:bottom w:val="none" w:sz="0" w:space="0" w:color="auto"/>
            <w:right w:val="none" w:sz="0" w:space="0" w:color="auto"/>
          </w:divBdr>
        </w:div>
        <w:div w:id="1432897506">
          <w:marLeft w:val="640"/>
          <w:marRight w:val="0"/>
          <w:marTop w:val="0"/>
          <w:marBottom w:val="0"/>
          <w:divBdr>
            <w:top w:val="none" w:sz="0" w:space="0" w:color="auto"/>
            <w:left w:val="none" w:sz="0" w:space="0" w:color="auto"/>
            <w:bottom w:val="none" w:sz="0" w:space="0" w:color="auto"/>
            <w:right w:val="none" w:sz="0" w:space="0" w:color="auto"/>
          </w:divBdr>
        </w:div>
        <w:div w:id="1472943823">
          <w:marLeft w:val="640"/>
          <w:marRight w:val="0"/>
          <w:marTop w:val="0"/>
          <w:marBottom w:val="0"/>
          <w:divBdr>
            <w:top w:val="none" w:sz="0" w:space="0" w:color="auto"/>
            <w:left w:val="none" w:sz="0" w:space="0" w:color="auto"/>
            <w:bottom w:val="none" w:sz="0" w:space="0" w:color="auto"/>
            <w:right w:val="none" w:sz="0" w:space="0" w:color="auto"/>
          </w:divBdr>
        </w:div>
        <w:div w:id="1451438939">
          <w:marLeft w:val="640"/>
          <w:marRight w:val="0"/>
          <w:marTop w:val="0"/>
          <w:marBottom w:val="0"/>
          <w:divBdr>
            <w:top w:val="none" w:sz="0" w:space="0" w:color="auto"/>
            <w:left w:val="none" w:sz="0" w:space="0" w:color="auto"/>
            <w:bottom w:val="none" w:sz="0" w:space="0" w:color="auto"/>
            <w:right w:val="none" w:sz="0" w:space="0" w:color="auto"/>
          </w:divBdr>
        </w:div>
        <w:div w:id="1084106914">
          <w:marLeft w:val="640"/>
          <w:marRight w:val="0"/>
          <w:marTop w:val="0"/>
          <w:marBottom w:val="0"/>
          <w:divBdr>
            <w:top w:val="none" w:sz="0" w:space="0" w:color="auto"/>
            <w:left w:val="none" w:sz="0" w:space="0" w:color="auto"/>
            <w:bottom w:val="none" w:sz="0" w:space="0" w:color="auto"/>
            <w:right w:val="none" w:sz="0" w:space="0" w:color="auto"/>
          </w:divBdr>
        </w:div>
        <w:div w:id="1412779570">
          <w:marLeft w:val="640"/>
          <w:marRight w:val="0"/>
          <w:marTop w:val="0"/>
          <w:marBottom w:val="0"/>
          <w:divBdr>
            <w:top w:val="none" w:sz="0" w:space="0" w:color="auto"/>
            <w:left w:val="none" w:sz="0" w:space="0" w:color="auto"/>
            <w:bottom w:val="none" w:sz="0" w:space="0" w:color="auto"/>
            <w:right w:val="none" w:sz="0" w:space="0" w:color="auto"/>
          </w:divBdr>
        </w:div>
        <w:div w:id="1950382944">
          <w:marLeft w:val="640"/>
          <w:marRight w:val="0"/>
          <w:marTop w:val="0"/>
          <w:marBottom w:val="0"/>
          <w:divBdr>
            <w:top w:val="none" w:sz="0" w:space="0" w:color="auto"/>
            <w:left w:val="none" w:sz="0" w:space="0" w:color="auto"/>
            <w:bottom w:val="none" w:sz="0" w:space="0" w:color="auto"/>
            <w:right w:val="none" w:sz="0" w:space="0" w:color="auto"/>
          </w:divBdr>
        </w:div>
        <w:div w:id="761342519">
          <w:marLeft w:val="640"/>
          <w:marRight w:val="0"/>
          <w:marTop w:val="0"/>
          <w:marBottom w:val="0"/>
          <w:divBdr>
            <w:top w:val="none" w:sz="0" w:space="0" w:color="auto"/>
            <w:left w:val="none" w:sz="0" w:space="0" w:color="auto"/>
            <w:bottom w:val="none" w:sz="0" w:space="0" w:color="auto"/>
            <w:right w:val="none" w:sz="0" w:space="0" w:color="auto"/>
          </w:divBdr>
        </w:div>
        <w:div w:id="373972019">
          <w:marLeft w:val="640"/>
          <w:marRight w:val="0"/>
          <w:marTop w:val="0"/>
          <w:marBottom w:val="0"/>
          <w:divBdr>
            <w:top w:val="none" w:sz="0" w:space="0" w:color="auto"/>
            <w:left w:val="none" w:sz="0" w:space="0" w:color="auto"/>
            <w:bottom w:val="none" w:sz="0" w:space="0" w:color="auto"/>
            <w:right w:val="none" w:sz="0" w:space="0" w:color="auto"/>
          </w:divBdr>
        </w:div>
        <w:div w:id="1120151470">
          <w:marLeft w:val="640"/>
          <w:marRight w:val="0"/>
          <w:marTop w:val="0"/>
          <w:marBottom w:val="0"/>
          <w:divBdr>
            <w:top w:val="none" w:sz="0" w:space="0" w:color="auto"/>
            <w:left w:val="none" w:sz="0" w:space="0" w:color="auto"/>
            <w:bottom w:val="none" w:sz="0" w:space="0" w:color="auto"/>
            <w:right w:val="none" w:sz="0" w:space="0" w:color="auto"/>
          </w:divBdr>
        </w:div>
        <w:div w:id="1604338253">
          <w:marLeft w:val="640"/>
          <w:marRight w:val="0"/>
          <w:marTop w:val="0"/>
          <w:marBottom w:val="0"/>
          <w:divBdr>
            <w:top w:val="none" w:sz="0" w:space="0" w:color="auto"/>
            <w:left w:val="none" w:sz="0" w:space="0" w:color="auto"/>
            <w:bottom w:val="none" w:sz="0" w:space="0" w:color="auto"/>
            <w:right w:val="none" w:sz="0" w:space="0" w:color="auto"/>
          </w:divBdr>
        </w:div>
        <w:div w:id="646781251">
          <w:marLeft w:val="640"/>
          <w:marRight w:val="0"/>
          <w:marTop w:val="0"/>
          <w:marBottom w:val="0"/>
          <w:divBdr>
            <w:top w:val="none" w:sz="0" w:space="0" w:color="auto"/>
            <w:left w:val="none" w:sz="0" w:space="0" w:color="auto"/>
            <w:bottom w:val="none" w:sz="0" w:space="0" w:color="auto"/>
            <w:right w:val="none" w:sz="0" w:space="0" w:color="auto"/>
          </w:divBdr>
        </w:div>
        <w:div w:id="864102390">
          <w:marLeft w:val="640"/>
          <w:marRight w:val="0"/>
          <w:marTop w:val="0"/>
          <w:marBottom w:val="0"/>
          <w:divBdr>
            <w:top w:val="none" w:sz="0" w:space="0" w:color="auto"/>
            <w:left w:val="none" w:sz="0" w:space="0" w:color="auto"/>
            <w:bottom w:val="none" w:sz="0" w:space="0" w:color="auto"/>
            <w:right w:val="none" w:sz="0" w:space="0" w:color="auto"/>
          </w:divBdr>
        </w:div>
        <w:div w:id="569077601">
          <w:marLeft w:val="640"/>
          <w:marRight w:val="0"/>
          <w:marTop w:val="0"/>
          <w:marBottom w:val="0"/>
          <w:divBdr>
            <w:top w:val="none" w:sz="0" w:space="0" w:color="auto"/>
            <w:left w:val="none" w:sz="0" w:space="0" w:color="auto"/>
            <w:bottom w:val="none" w:sz="0" w:space="0" w:color="auto"/>
            <w:right w:val="none" w:sz="0" w:space="0" w:color="auto"/>
          </w:divBdr>
        </w:div>
        <w:div w:id="67727080">
          <w:marLeft w:val="640"/>
          <w:marRight w:val="0"/>
          <w:marTop w:val="0"/>
          <w:marBottom w:val="0"/>
          <w:divBdr>
            <w:top w:val="none" w:sz="0" w:space="0" w:color="auto"/>
            <w:left w:val="none" w:sz="0" w:space="0" w:color="auto"/>
            <w:bottom w:val="none" w:sz="0" w:space="0" w:color="auto"/>
            <w:right w:val="none" w:sz="0" w:space="0" w:color="auto"/>
          </w:divBdr>
        </w:div>
        <w:div w:id="1765808147">
          <w:marLeft w:val="640"/>
          <w:marRight w:val="0"/>
          <w:marTop w:val="0"/>
          <w:marBottom w:val="0"/>
          <w:divBdr>
            <w:top w:val="none" w:sz="0" w:space="0" w:color="auto"/>
            <w:left w:val="none" w:sz="0" w:space="0" w:color="auto"/>
            <w:bottom w:val="none" w:sz="0" w:space="0" w:color="auto"/>
            <w:right w:val="none" w:sz="0" w:space="0" w:color="auto"/>
          </w:divBdr>
        </w:div>
        <w:div w:id="398984300">
          <w:marLeft w:val="640"/>
          <w:marRight w:val="0"/>
          <w:marTop w:val="0"/>
          <w:marBottom w:val="0"/>
          <w:divBdr>
            <w:top w:val="none" w:sz="0" w:space="0" w:color="auto"/>
            <w:left w:val="none" w:sz="0" w:space="0" w:color="auto"/>
            <w:bottom w:val="none" w:sz="0" w:space="0" w:color="auto"/>
            <w:right w:val="none" w:sz="0" w:space="0" w:color="auto"/>
          </w:divBdr>
        </w:div>
        <w:div w:id="916675565">
          <w:marLeft w:val="640"/>
          <w:marRight w:val="0"/>
          <w:marTop w:val="0"/>
          <w:marBottom w:val="0"/>
          <w:divBdr>
            <w:top w:val="none" w:sz="0" w:space="0" w:color="auto"/>
            <w:left w:val="none" w:sz="0" w:space="0" w:color="auto"/>
            <w:bottom w:val="none" w:sz="0" w:space="0" w:color="auto"/>
            <w:right w:val="none" w:sz="0" w:space="0" w:color="auto"/>
          </w:divBdr>
        </w:div>
        <w:div w:id="1142649580">
          <w:marLeft w:val="640"/>
          <w:marRight w:val="0"/>
          <w:marTop w:val="0"/>
          <w:marBottom w:val="0"/>
          <w:divBdr>
            <w:top w:val="none" w:sz="0" w:space="0" w:color="auto"/>
            <w:left w:val="none" w:sz="0" w:space="0" w:color="auto"/>
            <w:bottom w:val="none" w:sz="0" w:space="0" w:color="auto"/>
            <w:right w:val="none" w:sz="0" w:space="0" w:color="auto"/>
          </w:divBdr>
        </w:div>
        <w:div w:id="1873228830">
          <w:marLeft w:val="640"/>
          <w:marRight w:val="0"/>
          <w:marTop w:val="0"/>
          <w:marBottom w:val="0"/>
          <w:divBdr>
            <w:top w:val="none" w:sz="0" w:space="0" w:color="auto"/>
            <w:left w:val="none" w:sz="0" w:space="0" w:color="auto"/>
            <w:bottom w:val="none" w:sz="0" w:space="0" w:color="auto"/>
            <w:right w:val="none" w:sz="0" w:space="0" w:color="auto"/>
          </w:divBdr>
        </w:div>
        <w:div w:id="1924415547">
          <w:marLeft w:val="640"/>
          <w:marRight w:val="0"/>
          <w:marTop w:val="0"/>
          <w:marBottom w:val="0"/>
          <w:divBdr>
            <w:top w:val="none" w:sz="0" w:space="0" w:color="auto"/>
            <w:left w:val="none" w:sz="0" w:space="0" w:color="auto"/>
            <w:bottom w:val="none" w:sz="0" w:space="0" w:color="auto"/>
            <w:right w:val="none" w:sz="0" w:space="0" w:color="auto"/>
          </w:divBdr>
        </w:div>
        <w:div w:id="714080258">
          <w:marLeft w:val="640"/>
          <w:marRight w:val="0"/>
          <w:marTop w:val="0"/>
          <w:marBottom w:val="0"/>
          <w:divBdr>
            <w:top w:val="none" w:sz="0" w:space="0" w:color="auto"/>
            <w:left w:val="none" w:sz="0" w:space="0" w:color="auto"/>
            <w:bottom w:val="none" w:sz="0" w:space="0" w:color="auto"/>
            <w:right w:val="none" w:sz="0" w:space="0" w:color="auto"/>
          </w:divBdr>
        </w:div>
      </w:divsChild>
    </w:div>
    <w:div w:id="1597863888">
      <w:bodyDiv w:val="1"/>
      <w:marLeft w:val="0"/>
      <w:marRight w:val="0"/>
      <w:marTop w:val="0"/>
      <w:marBottom w:val="0"/>
      <w:divBdr>
        <w:top w:val="none" w:sz="0" w:space="0" w:color="auto"/>
        <w:left w:val="none" w:sz="0" w:space="0" w:color="auto"/>
        <w:bottom w:val="none" w:sz="0" w:space="0" w:color="auto"/>
        <w:right w:val="none" w:sz="0" w:space="0" w:color="auto"/>
      </w:divBdr>
    </w:div>
    <w:div w:id="1600602791">
      <w:bodyDiv w:val="1"/>
      <w:marLeft w:val="0"/>
      <w:marRight w:val="0"/>
      <w:marTop w:val="0"/>
      <w:marBottom w:val="0"/>
      <w:divBdr>
        <w:top w:val="none" w:sz="0" w:space="0" w:color="auto"/>
        <w:left w:val="none" w:sz="0" w:space="0" w:color="auto"/>
        <w:bottom w:val="none" w:sz="0" w:space="0" w:color="auto"/>
        <w:right w:val="none" w:sz="0" w:space="0" w:color="auto"/>
      </w:divBdr>
    </w:div>
    <w:div w:id="1606502567">
      <w:bodyDiv w:val="1"/>
      <w:marLeft w:val="0"/>
      <w:marRight w:val="0"/>
      <w:marTop w:val="0"/>
      <w:marBottom w:val="0"/>
      <w:divBdr>
        <w:top w:val="none" w:sz="0" w:space="0" w:color="auto"/>
        <w:left w:val="none" w:sz="0" w:space="0" w:color="auto"/>
        <w:bottom w:val="none" w:sz="0" w:space="0" w:color="auto"/>
        <w:right w:val="none" w:sz="0" w:space="0" w:color="auto"/>
      </w:divBdr>
    </w:div>
    <w:div w:id="1608729634">
      <w:bodyDiv w:val="1"/>
      <w:marLeft w:val="0"/>
      <w:marRight w:val="0"/>
      <w:marTop w:val="0"/>
      <w:marBottom w:val="0"/>
      <w:divBdr>
        <w:top w:val="none" w:sz="0" w:space="0" w:color="auto"/>
        <w:left w:val="none" w:sz="0" w:space="0" w:color="auto"/>
        <w:bottom w:val="none" w:sz="0" w:space="0" w:color="auto"/>
        <w:right w:val="none" w:sz="0" w:space="0" w:color="auto"/>
      </w:divBdr>
      <w:divsChild>
        <w:div w:id="173493296">
          <w:marLeft w:val="640"/>
          <w:marRight w:val="0"/>
          <w:marTop w:val="0"/>
          <w:marBottom w:val="0"/>
          <w:divBdr>
            <w:top w:val="none" w:sz="0" w:space="0" w:color="auto"/>
            <w:left w:val="none" w:sz="0" w:space="0" w:color="auto"/>
            <w:bottom w:val="none" w:sz="0" w:space="0" w:color="auto"/>
            <w:right w:val="none" w:sz="0" w:space="0" w:color="auto"/>
          </w:divBdr>
        </w:div>
        <w:div w:id="1848717234">
          <w:marLeft w:val="640"/>
          <w:marRight w:val="0"/>
          <w:marTop w:val="0"/>
          <w:marBottom w:val="0"/>
          <w:divBdr>
            <w:top w:val="none" w:sz="0" w:space="0" w:color="auto"/>
            <w:left w:val="none" w:sz="0" w:space="0" w:color="auto"/>
            <w:bottom w:val="none" w:sz="0" w:space="0" w:color="auto"/>
            <w:right w:val="none" w:sz="0" w:space="0" w:color="auto"/>
          </w:divBdr>
        </w:div>
        <w:div w:id="1262834664">
          <w:marLeft w:val="640"/>
          <w:marRight w:val="0"/>
          <w:marTop w:val="0"/>
          <w:marBottom w:val="0"/>
          <w:divBdr>
            <w:top w:val="none" w:sz="0" w:space="0" w:color="auto"/>
            <w:left w:val="none" w:sz="0" w:space="0" w:color="auto"/>
            <w:bottom w:val="none" w:sz="0" w:space="0" w:color="auto"/>
            <w:right w:val="none" w:sz="0" w:space="0" w:color="auto"/>
          </w:divBdr>
        </w:div>
        <w:div w:id="352804886">
          <w:marLeft w:val="640"/>
          <w:marRight w:val="0"/>
          <w:marTop w:val="0"/>
          <w:marBottom w:val="0"/>
          <w:divBdr>
            <w:top w:val="none" w:sz="0" w:space="0" w:color="auto"/>
            <w:left w:val="none" w:sz="0" w:space="0" w:color="auto"/>
            <w:bottom w:val="none" w:sz="0" w:space="0" w:color="auto"/>
            <w:right w:val="none" w:sz="0" w:space="0" w:color="auto"/>
          </w:divBdr>
        </w:div>
        <w:div w:id="1102798399">
          <w:marLeft w:val="640"/>
          <w:marRight w:val="0"/>
          <w:marTop w:val="0"/>
          <w:marBottom w:val="0"/>
          <w:divBdr>
            <w:top w:val="none" w:sz="0" w:space="0" w:color="auto"/>
            <w:left w:val="none" w:sz="0" w:space="0" w:color="auto"/>
            <w:bottom w:val="none" w:sz="0" w:space="0" w:color="auto"/>
            <w:right w:val="none" w:sz="0" w:space="0" w:color="auto"/>
          </w:divBdr>
        </w:div>
        <w:div w:id="686564157">
          <w:marLeft w:val="640"/>
          <w:marRight w:val="0"/>
          <w:marTop w:val="0"/>
          <w:marBottom w:val="0"/>
          <w:divBdr>
            <w:top w:val="none" w:sz="0" w:space="0" w:color="auto"/>
            <w:left w:val="none" w:sz="0" w:space="0" w:color="auto"/>
            <w:bottom w:val="none" w:sz="0" w:space="0" w:color="auto"/>
            <w:right w:val="none" w:sz="0" w:space="0" w:color="auto"/>
          </w:divBdr>
        </w:div>
        <w:div w:id="1764378269">
          <w:marLeft w:val="640"/>
          <w:marRight w:val="0"/>
          <w:marTop w:val="0"/>
          <w:marBottom w:val="0"/>
          <w:divBdr>
            <w:top w:val="none" w:sz="0" w:space="0" w:color="auto"/>
            <w:left w:val="none" w:sz="0" w:space="0" w:color="auto"/>
            <w:bottom w:val="none" w:sz="0" w:space="0" w:color="auto"/>
            <w:right w:val="none" w:sz="0" w:space="0" w:color="auto"/>
          </w:divBdr>
        </w:div>
        <w:div w:id="603851235">
          <w:marLeft w:val="640"/>
          <w:marRight w:val="0"/>
          <w:marTop w:val="0"/>
          <w:marBottom w:val="0"/>
          <w:divBdr>
            <w:top w:val="none" w:sz="0" w:space="0" w:color="auto"/>
            <w:left w:val="none" w:sz="0" w:space="0" w:color="auto"/>
            <w:bottom w:val="none" w:sz="0" w:space="0" w:color="auto"/>
            <w:right w:val="none" w:sz="0" w:space="0" w:color="auto"/>
          </w:divBdr>
        </w:div>
        <w:div w:id="1468013542">
          <w:marLeft w:val="640"/>
          <w:marRight w:val="0"/>
          <w:marTop w:val="0"/>
          <w:marBottom w:val="0"/>
          <w:divBdr>
            <w:top w:val="none" w:sz="0" w:space="0" w:color="auto"/>
            <w:left w:val="none" w:sz="0" w:space="0" w:color="auto"/>
            <w:bottom w:val="none" w:sz="0" w:space="0" w:color="auto"/>
            <w:right w:val="none" w:sz="0" w:space="0" w:color="auto"/>
          </w:divBdr>
        </w:div>
        <w:div w:id="1244411933">
          <w:marLeft w:val="640"/>
          <w:marRight w:val="0"/>
          <w:marTop w:val="0"/>
          <w:marBottom w:val="0"/>
          <w:divBdr>
            <w:top w:val="none" w:sz="0" w:space="0" w:color="auto"/>
            <w:left w:val="none" w:sz="0" w:space="0" w:color="auto"/>
            <w:bottom w:val="none" w:sz="0" w:space="0" w:color="auto"/>
            <w:right w:val="none" w:sz="0" w:space="0" w:color="auto"/>
          </w:divBdr>
        </w:div>
        <w:div w:id="1448622975">
          <w:marLeft w:val="640"/>
          <w:marRight w:val="0"/>
          <w:marTop w:val="0"/>
          <w:marBottom w:val="0"/>
          <w:divBdr>
            <w:top w:val="none" w:sz="0" w:space="0" w:color="auto"/>
            <w:left w:val="none" w:sz="0" w:space="0" w:color="auto"/>
            <w:bottom w:val="none" w:sz="0" w:space="0" w:color="auto"/>
            <w:right w:val="none" w:sz="0" w:space="0" w:color="auto"/>
          </w:divBdr>
        </w:div>
        <w:div w:id="112596624">
          <w:marLeft w:val="640"/>
          <w:marRight w:val="0"/>
          <w:marTop w:val="0"/>
          <w:marBottom w:val="0"/>
          <w:divBdr>
            <w:top w:val="none" w:sz="0" w:space="0" w:color="auto"/>
            <w:left w:val="none" w:sz="0" w:space="0" w:color="auto"/>
            <w:bottom w:val="none" w:sz="0" w:space="0" w:color="auto"/>
            <w:right w:val="none" w:sz="0" w:space="0" w:color="auto"/>
          </w:divBdr>
        </w:div>
        <w:div w:id="603000911">
          <w:marLeft w:val="640"/>
          <w:marRight w:val="0"/>
          <w:marTop w:val="0"/>
          <w:marBottom w:val="0"/>
          <w:divBdr>
            <w:top w:val="none" w:sz="0" w:space="0" w:color="auto"/>
            <w:left w:val="none" w:sz="0" w:space="0" w:color="auto"/>
            <w:bottom w:val="none" w:sz="0" w:space="0" w:color="auto"/>
            <w:right w:val="none" w:sz="0" w:space="0" w:color="auto"/>
          </w:divBdr>
        </w:div>
        <w:div w:id="776214781">
          <w:marLeft w:val="640"/>
          <w:marRight w:val="0"/>
          <w:marTop w:val="0"/>
          <w:marBottom w:val="0"/>
          <w:divBdr>
            <w:top w:val="none" w:sz="0" w:space="0" w:color="auto"/>
            <w:left w:val="none" w:sz="0" w:space="0" w:color="auto"/>
            <w:bottom w:val="none" w:sz="0" w:space="0" w:color="auto"/>
            <w:right w:val="none" w:sz="0" w:space="0" w:color="auto"/>
          </w:divBdr>
        </w:div>
        <w:div w:id="914708869">
          <w:marLeft w:val="640"/>
          <w:marRight w:val="0"/>
          <w:marTop w:val="0"/>
          <w:marBottom w:val="0"/>
          <w:divBdr>
            <w:top w:val="none" w:sz="0" w:space="0" w:color="auto"/>
            <w:left w:val="none" w:sz="0" w:space="0" w:color="auto"/>
            <w:bottom w:val="none" w:sz="0" w:space="0" w:color="auto"/>
            <w:right w:val="none" w:sz="0" w:space="0" w:color="auto"/>
          </w:divBdr>
        </w:div>
        <w:div w:id="1758673367">
          <w:marLeft w:val="640"/>
          <w:marRight w:val="0"/>
          <w:marTop w:val="0"/>
          <w:marBottom w:val="0"/>
          <w:divBdr>
            <w:top w:val="none" w:sz="0" w:space="0" w:color="auto"/>
            <w:left w:val="none" w:sz="0" w:space="0" w:color="auto"/>
            <w:bottom w:val="none" w:sz="0" w:space="0" w:color="auto"/>
            <w:right w:val="none" w:sz="0" w:space="0" w:color="auto"/>
          </w:divBdr>
        </w:div>
        <w:div w:id="199780729">
          <w:marLeft w:val="640"/>
          <w:marRight w:val="0"/>
          <w:marTop w:val="0"/>
          <w:marBottom w:val="0"/>
          <w:divBdr>
            <w:top w:val="none" w:sz="0" w:space="0" w:color="auto"/>
            <w:left w:val="none" w:sz="0" w:space="0" w:color="auto"/>
            <w:bottom w:val="none" w:sz="0" w:space="0" w:color="auto"/>
            <w:right w:val="none" w:sz="0" w:space="0" w:color="auto"/>
          </w:divBdr>
        </w:div>
        <w:div w:id="1905601554">
          <w:marLeft w:val="640"/>
          <w:marRight w:val="0"/>
          <w:marTop w:val="0"/>
          <w:marBottom w:val="0"/>
          <w:divBdr>
            <w:top w:val="none" w:sz="0" w:space="0" w:color="auto"/>
            <w:left w:val="none" w:sz="0" w:space="0" w:color="auto"/>
            <w:bottom w:val="none" w:sz="0" w:space="0" w:color="auto"/>
            <w:right w:val="none" w:sz="0" w:space="0" w:color="auto"/>
          </w:divBdr>
        </w:div>
        <w:div w:id="1179849573">
          <w:marLeft w:val="640"/>
          <w:marRight w:val="0"/>
          <w:marTop w:val="0"/>
          <w:marBottom w:val="0"/>
          <w:divBdr>
            <w:top w:val="none" w:sz="0" w:space="0" w:color="auto"/>
            <w:left w:val="none" w:sz="0" w:space="0" w:color="auto"/>
            <w:bottom w:val="none" w:sz="0" w:space="0" w:color="auto"/>
            <w:right w:val="none" w:sz="0" w:space="0" w:color="auto"/>
          </w:divBdr>
        </w:div>
        <w:div w:id="530538157">
          <w:marLeft w:val="640"/>
          <w:marRight w:val="0"/>
          <w:marTop w:val="0"/>
          <w:marBottom w:val="0"/>
          <w:divBdr>
            <w:top w:val="none" w:sz="0" w:space="0" w:color="auto"/>
            <w:left w:val="none" w:sz="0" w:space="0" w:color="auto"/>
            <w:bottom w:val="none" w:sz="0" w:space="0" w:color="auto"/>
            <w:right w:val="none" w:sz="0" w:space="0" w:color="auto"/>
          </w:divBdr>
        </w:div>
        <w:div w:id="1171724317">
          <w:marLeft w:val="640"/>
          <w:marRight w:val="0"/>
          <w:marTop w:val="0"/>
          <w:marBottom w:val="0"/>
          <w:divBdr>
            <w:top w:val="none" w:sz="0" w:space="0" w:color="auto"/>
            <w:left w:val="none" w:sz="0" w:space="0" w:color="auto"/>
            <w:bottom w:val="none" w:sz="0" w:space="0" w:color="auto"/>
            <w:right w:val="none" w:sz="0" w:space="0" w:color="auto"/>
          </w:divBdr>
        </w:div>
        <w:div w:id="506016884">
          <w:marLeft w:val="640"/>
          <w:marRight w:val="0"/>
          <w:marTop w:val="0"/>
          <w:marBottom w:val="0"/>
          <w:divBdr>
            <w:top w:val="none" w:sz="0" w:space="0" w:color="auto"/>
            <w:left w:val="none" w:sz="0" w:space="0" w:color="auto"/>
            <w:bottom w:val="none" w:sz="0" w:space="0" w:color="auto"/>
            <w:right w:val="none" w:sz="0" w:space="0" w:color="auto"/>
          </w:divBdr>
        </w:div>
        <w:div w:id="1602227821">
          <w:marLeft w:val="640"/>
          <w:marRight w:val="0"/>
          <w:marTop w:val="0"/>
          <w:marBottom w:val="0"/>
          <w:divBdr>
            <w:top w:val="none" w:sz="0" w:space="0" w:color="auto"/>
            <w:left w:val="none" w:sz="0" w:space="0" w:color="auto"/>
            <w:bottom w:val="none" w:sz="0" w:space="0" w:color="auto"/>
            <w:right w:val="none" w:sz="0" w:space="0" w:color="auto"/>
          </w:divBdr>
        </w:div>
        <w:div w:id="1940482923">
          <w:marLeft w:val="640"/>
          <w:marRight w:val="0"/>
          <w:marTop w:val="0"/>
          <w:marBottom w:val="0"/>
          <w:divBdr>
            <w:top w:val="none" w:sz="0" w:space="0" w:color="auto"/>
            <w:left w:val="none" w:sz="0" w:space="0" w:color="auto"/>
            <w:bottom w:val="none" w:sz="0" w:space="0" w:color="auto"/>
            <w:right w:val="none" w:sz="0" w:space="0" w:color="auto"/>
          </w:divBdr>
        </w:div>
        <w:div w:id="369379241">
          <w:marLeft w:val="640"/>
          <w:marRight w:val="0"/>
          <w:marTop w:val="0"/>
          <w:marBottom w:val="0"/>
          <w:divBdr>
            <w:top w:val="none" w:sz="0" w:space="0" w:color="auto"/>
            <w:left w:val="none" w:sz="0" w:space="0" w:color="auto"/>
            <w:bottom w:val="none" w:sz="0" w:space="0" w:color="auto"/>
            <w:right w:val="none" w:sz="0" w:space="0" w:color="auto"/>
          </w:divBdr>
        </w:div>
        <w:div w:id="961306358">
          <w:marLeft w:val="640"/>
          <w:marRight w:val="0"/>
          <w:marTop w:val="0"/>
          <w:marBottom w:val="0"/>
          <w:divBdr>
            <w:top w:val="none" w:sz="0" w:space="0" w:color="auto"/>
            <w:left w:val="none" w:sz="0" w:space="0" w:color="auto"/>
            <w:bottom w:val="none" w:sz="0" w:space="0" w:color="auto"/>
            <w:right w:val="none" w:sz="0" w:space="0" w:color="auto"/>
          </w:divBdr>
        </w:div>
        <w:div w:id="753279956">
          <w:marLeft w:val="640"/>
          <w:marRight w:val="0"/>
          <w:marTop w:val="0"/>
          <w:marBottom w:val="0"/>
          <w:divBdr>
            <w:top w:val="none" w:sz="0" w:space="0" w:color="auto"/>
            <w:left w:val="none" w:sz="0" w:space="0" w:color="auto"/>
            <w:bottom w:val="none" w:sz="0" w:space="0" w:color="auto"/>
            <w:right w:val="none" w:sz="0" w:space="0" w:color="auto"/>
          </w:divBdr>
        </w:div>
        <w:div w:id="559677650">
          <w:marLeft w:val="640"/>
          <w:marRight w:val="0"/>
          <w:marTop w:val="0"/>
          <w:marBottom w:val="0"/>
          <w:divBdr>
            <w:top w:val="none" w:sz="0" w:space="0" w:color="auto"/>
            <w:left w:val="none" w:sz="0" w:space="0" w:color="auto"/>
            <w:bottom w:val="none" w:sz="0" w:space="0" w:color="auto"/>
            <w:right w:val="none" w:sz="0" w:space="0" w:color="auto"/>
          </w:divBdr>
        </w:div>
        <w:div w:id="214972284">
          <w:marLeft w:val="640"/>
          <w:marRight w:val="0"/>
          <w:marTop w:val="0"/>
          <w:marBottom w:val="0"/>
          <w:divBdr>
            <w:top w:val="none" w:sz="0" w:space="0" w:color="auto"/>
            <w:left w:val="none" w:sz="0" w:space="0" w:color="auto"/>
            <w:bottom w:val="none" w:sz="0" w:space="0" w:color="auto"/>
            <w:right w:val="none" w:sz="0" w:space="0" w:color="auto"/>
          </w:divBdr>
        </w:div>
        <w:div w:id="843398252">
          <w:marLeft w:val="640"/>
          <w:marRight w:val="0"/>
          <w:marTop w:val="0"/>
          <w:marBottom w:val="0"/>
          <w:divBdr>
            <w:top w:val="none" w:sz="0" w:space="0" w:color="auto"/>
            <w:left w:val="none" w:sz="0" w:space="0" w:color="auto"/>
            <w:bottom w:val="none" w:sz="0" w:space="0" w:color="auto"/>
            <w:right w:val="none" w:sz="0" w:space="0" w:color="auto"/>
          </w:divBdr>
        </w:div>
        <w:div w:id="161160529">
          <w:marLeft w:val="640"/>
          <w:marRight w:val="0"/>
          <w:marTop w:val="0"/>
          <w:marBottom w:val="0"/>
          <w:divBdr>
            <w:top w:val="none" w:sz="0" w:space="0" w:color="auto"/>
            <w:left w:val="none" w:sz="0" w:space="0" w:color="auto"/>
            <w:bottom w:val="none" w:sz="0" w:space="0" w:color="auto"/>
            <w:right w:val="none" w:sz="0" w:space="0" w:color="auto"/>
          </w:divBdr>
        </w:div>
        <w:div w:id="1238134222">
          <w:marLeft w:val="640"/>
          <w:marRight w:val="0"/>
          <w:marTop w:val="0"/>
          <w:marBottom w:val="0"/>
          <w:divBdr>
            <w:top w:val="none" w:sz="0" w:space="0" w:color="auto"/>
            <w:left w:val="none" w:sz="0" w:space="0" w:color="auto"/>
            <w:bottom w:val="none" w:sz="0" w:space="0" w:color="auto"/>
            <w:right w:val="none" w:sz="0" w:space="0" w:color="auto"/>
          </w:divBdr>
        </w:div>
        <w:div w:id="598834961">
          <w:marLeft w:val="640"/>
          <w:marRight w:val="0"/>
          <w:marTop w:val="0"/>
          <w:marBottom w:val="0"/>
          <w:divBdr>
            <w:top w:val="none" w:sz="0" w:space="0" w:color="auto"/>
            <w:left w:val="none" w:sz="0" w:space="0" w:color="auto"/>
            <w:bottom w:val="none" w:sz="0" w:space="0" w:color="auto"/>
            <w:right w:val="none" w:sz="0" w:space="0" w:color="auto"/>
          </w:divBdr>
        </w:div>
        <w:div w:id="1335065872">
          <w:marLeft w:val="640"/>
          <w:marRight w:val="0"/>
          <w:marTop w:val="0"/>
          <w:marBottom w:val="0"/>
          <w:divBdr>
            <w:top w:val="none" w:sz="0" w:space="0" w:color="auto"/>
            <w:left w:val="none" w:sz="0" w:space="0" w:color="auto"/>
            <w:bottom w:val="none" w:sz="0" w:space="0" w:color="auto"/>
            <w:right w:val="none" w:sz="0" w:space="0" w:color="auto"/>
          </w:divBdr>
        </w:div>
        <w:div w:id="2142070254">
          <w:marLeft w:val="640"/>
          <w:marRight w:val="0"/>
          <w:marTop w:val="0"/>
          <w:marBottom w:val="0"/>
          <w:divBdr>
            <w:top w:val="none" w:sz="0" w:space="0" w:color="auto"/>
            <w:left w:val="none" w:sz="0" w:space="0" w:color="auto"/>
            <w:bottom w:val="none" w:sz="0" w:space="0" w:color="auto"/>
            <w:right w:val="none" w:sz="0" w:space="0" w:color="auto"/>
          </w:divBdr>
        </w:div>
        <w:div w:id="2068525996">
          <w:marLeft w:val="640"/>
          <w:marRight w:val="0"/>
          <w:marTop w:val="0"/>
          <w:marBottom w:val="0"/>
          <w:divBdr>
            <w:top w:val="none" w:sz="0" w:space="0" w:color="auto"/>
            <w:left w:val="none" w:sz="0" w:space="0" w:color="auto"/>
            <w:bottom w:val="none" w:sz="0" w:space="0" w:color="auto"/>
            <w:right w:val="none" w:sz="0" w:space="0" w:color="auto"/>
          </w:divBdr>
        </w:div>
        <w:div w:id="1430812669">
          <w:marLeft w:val="640"/>
          <w:marRight w:val="0"/>
          <w:marTop w:val="0"/>
          <w:marBottom w:val="0"/>
          <w:divBdr>
            <w:top w:val="none" w:sz="0" w:space="0" w:color="auto"/>
            <w:left w:val="none" w:sz="0" w:space="0" w:color="auto"/>
            <w:bottom w:val="none" w:sz="0" w:space="0" w:color="auto"/>
            <w:right w:val="none" w:sz="0" w:space="0" w:color="auto"/>
          </w:divBdr>
        </w:div>
        <w:div w:id="1590499049">
          <w:marLeft w:val="640"/>
          <w:marRight w:val="0"/>
          <w:marTop w:val="0"/>
          <w:marBottom w:val="0"/>
          <w:divBdr>
            <w:top w:val="none" w:sz="0" w:space="0" w:color="auto"/>
            <w:left w:val="none" w:sz="0" w:space="0" w:color="auto"/>
            <w:bottom w:val="none" w:sz="0" w:space="0" w:color="auto"/>
            <w:right w:val="none" w:sz="0" w:space="0" w:color="auto"/>
          </w:divBdr>
        </w:div>
        <w:div w:id="1764108120">
          <w:marLeft w:val="640"/>
          <w:marRight w:val="0"/>
          <w:marTop w:val="0"/>
          <w:marBottom w:val="0"/>
          <w:divBdr>
            <w:top w:val="none" w:sz="0" w:space="0" w:color="auto"/>
            <w:left w:val="none" w:sz="0" w:space="0" w:color="auto"/>
            <w:bottom w:val="none" w:sz="0" w:space="0" w:color="auto"/>
            <w:right w:val="none" w:sz="0" w:space="0" w:color="auto"/>
          </w:divBdr>
        </w:div>
        <w:div w:id="1944921488">
          <w:marLeft w:val="640"/>
          <w:marRight w:val="0"/>
          <w:marTop w:val="0"/>
          <w:marBottom w:val="0"/>
          <w:divBdr>
            <w:top w:val="none" w:sz="0" w:space="0" w:color="auto"/>
            <w:left w:val="none" w:sz="0" w:space="0" w:color="auto"/>
            <w:bottom w:val="none" w:sz="0" w:space="0" w:color="auto"/>
            <w:right w:val="none" w:sz="0" w:space="0" w:color="auto"/>
          </w:divBdr>
        </w:div>
        <w:div w:id="233006935">
          <w:marLeft w:val="640"/>
          <w:marRight w:val="0"/>
          <w:marTop w:val="0"/>
          <w:marBottom w:val="0"/>
          <w:divBdr>
            <w:top w:val="none" w:sz="0" w:space="0" w:color="auto"/>
            <w:left w:val="none" w:sz="0" w:space="0" w:color="auto"/>
            <w:bottom w:val="none" w:sz="0" w:space="0" w:color="auto"/>
            <w:right w:val="none" w:sz="0" w:space="0" w:color="auto"/>
          </w:divBdr>
        </w:div>
        <w:div w:id="361563734">
          <w:marLeft w:val="640"/>
          <w:marRight w:val="0"/>
          <w:marTop w:val="0"/>
          <w:marBottom w:val="0"/>
          <w:divBdr>
            <w:top w:val="none" w:sz="0" w:space="0" w:color="auto"/>
            <w:left w:val="none" w:sz="0" w:space="0" w:color="auto"/>
            <w:bottom w:val="none" w:sz="0" w:space="0" w:color="auto"/>
            <w:right w:val="none" w:sz="0" w:space="0" w:color="auto"/>
          </w:divBdr>
        </w:div>
        <w:div w:id="253056459">
          <w:marLeft w:val="640"/>
          <w:marRight w:val="0"/>
          <w:marTop w:val="0"/>
          <w:marBottom w:val="0"/>
          <w:divBdr>
            <w:top w:val="none" w:sz="0" w:space="0" w:color="auto"/>
            <w:left w:val="none" w:sz="0" w:space="0" w:color="auto"/>
            <w:bottom w:val="none" w:sz="0" w:space="0" w:color="auto"/>
            <w:right w:val="none" w:sz="0" w:space="0" w:color="auto"/>
          </w:divBdr>
        </w:div>
        <w:div w:id="1626231491">
          <w:marLeft w:val="640"/>
          <w:marRight w:val="0"/>
          <w:marTop w:val="0"/>
          <w:marBottom w:val="0"/>
          <w:divBdr>
            <w:top w:val="none" w:sz="0" w:space="0" w:color="auto"/>
            <w:left w:val="none" w:sz="0" w:space="0" w:color="auto"/>
            <w:bottom w:val="none" w:sz="0" w:space="0" w:color="auto"/>
            <w:right w:val="none" w:sz="0" w:space="0" w:color="auto"/>
          </w:divBdr>
        </w:div>
        <w:div w:id="743918867">
          <w:marLeft w:val="640"/>
          <w:marRight w:val="0"/>
          <w:marTop w:val="0"/>
          <w:marBottom w:val="0"/>
          <w:divBdr>
            <w:top w:val="none" w:sz="0" w:space="0" w:color="auto"/>
            <w:left w:val="none" w:sz="0" w:space="0" w:color="auto"/>
            <w:bottom w:val="none" w:sz="0" w:space="0" w:color="auto"/>
            <w:right w:val="none" w:sz="0" w:space="0" w:color="auto"/>
          </w:divBdr>
        </w:div>
        <w:div w:id="2090271007">
          <w:marLeft w:val="640"/>
          <w:marRight w:val="0"/>
          <w:marTop w:val="0"/>
          <w:marBottom w:val="0"/>
          <w:divBdr>
            <w:top w:val="none" w:sz="0" w:space="0" w:color="auto"/>
            <w:left w:val="none" w:sz="0" w:space="0" w:color="auto"/>
            <w:bottom w:val="none" w:sz="0" w:space="0" w:color="auto"/>
            <w:right w:val="none" w:sz="0" w:space="0" w:color="auto"/>
          </w:divBdr>
        </w:div>
        <w:div w:id="414208361">
          <w:marLeft w:val="640"/>
          <w:marRight w:val="0"/>
          <w:marTop w:val="0"/>
          <w:marBottom w:val="0"/>
          <w:divBdr>
            <w:top w:val="none" w:sz="0" w:space="0" w:color="auto"/>
            <w:left w:val="none" w:sz="0" w:space="0" w:color="auto"/>
            <w:bottom w:val="none" w:sz="0" w:space="0" w:color="auto"/>
            <w:right w:val="none" w:sz="0" w:space="0" w:color="auto"/>
          </w:divBdr>
        </w:div>
        <w:div w:id="1351684809">
          <w:marLeft w:val="640"/>
          <w:marRight w:val="0"/>
          <w:marTop w:val="0"/>
          <w:marBottom w:val="0"/>
          <w:divBdr>
            <w:top w:val="none" w:sz="0" w:space="0" w:color="auto"/>
            <w:left w:val="none" w:sz="0" w:space="0" w:color="auto"/>
            <w:bottom w:val="none" w:sz="0" w:space="0" w:color="auto"/>
            <w:right w:val="none" w:sz="0" w:space="0" w:color="auto"/>
          </w:divBdr>
        </w:div>
        <w:div w:id="1091271554">
          <w:marLeft w:val="640"/>
          <w:marRight w:val="0"/>
          <w:marTop w:val="0"/>
          <w:marBottom w:val="0"/>
          <w:divBdr>
            <w:top w:val="none" w:sz="0" w:space="0" w:color="auto"/>
            <w:left w:val="none" w:sz="0" w:space="0" w:color="auto"/>
            <w:bottom w:val="none" w:sz="0" w:space="0" w:color="auto"/>
            <w:right w:val="none" w:sz="0" w:space="0" w:color="auto"/>
          </w:divBdr>
        </w:div>
        <w:div w:id="1441341822">
          <w:marLeft w:val="640"/>
          <w:marRight w:val="0"/>
          <w:marTop w:val="0"/>
          <w:marBottom w:val="0"/>
          <w:divBdr>
            <w:top w:val="none" w:sz="0" w:space="0" w:color="auto"/>
            <w:left w:val="none" w:sz="0" w:space="0" w:color="auto"/>
            <w:bottom w:val="none" w:sz="0" w:space="0" w:color="auto"/>
            <w:right w:val="none" w:sz="0" w:space="0" w:color="auto"/>
          </w:divBdr>
        </w:div>
        <w:div w:id="1998612179">
          <w:marLeft w:val="640"/>
          <w:marRight w:val="0"/>
          <w:marTop w:val="0"/>
          <w:marBottom w:val="0"/>
          <w:divBdr>
            <w:top w:val="none" w:sz="0" w:space="0" w:color="auto"/>
            <w:left w:val="none" w:sz="0" w:space="0" w:color="auto"/>
            <w:bottom w:val="none" w:sz="0" w:space="0" w:color="auto"/>
            <w:right w:val="none" w:sz="0" w:space="0" w:color="auto"/>
          </w:divBdr>
        </w:div>
        <w:div w:id="1550149534">
          <w:marLeft w:val="640"/>
          <w:marRight w:val="0"/>
          <w:marTop w:val="0"/>
          <w:marBottom w:val="0"/>
          <w:divBdr>
            <w:top w:val="none" w:sz="0" w:space="0" w:color="auto"/>
            <w:left w:val="none" w:sz="0" w:space="0" w:color="auto"/>
            <w:bottom w:val="none" w:sz="0" w:space="0" w:color="auto"/>
            <w:right w:val="none" w:sz="0" w:space="0" w:color="auto"/>
          </w:divBdr>
        </w:div>
        <w:div w:id="1012341191">
          <w:marLeft w:val="640"/>
          <w:marRight w:val="0"/>
          <w:marTop w:val="0"/>
          <w:marBottom w:val="0"/>
          <w:divBdr>
            <w:top w:val="none" w:sz="0" w:space="0" w:color="auto"/>
            <w:left w:val="none" w:sz="0" w:space="0" w:color="auto"/>
            <w:bottom w:val="none" w:sz="0" w:space="0" w:color="auto"/>
            <w:right w:val="none" w:sz="0" w:space="0" w:color="auto"/>
          </w:divBdr>
        </w:div>
        <w:div w:id="134220284">
          <w:marLeft w:val="640"/>
          <w:marRight w:val="0"/>
          <w:marTop w:val="0"/>
          <w:marBottom w:val="0"/>
          <w:divBdr>
            <w:top w:val="none" w:sz="0" w:space="0" w:color="auto"/>
            <w:left w:val="none" w:sz="0" w:space="0" w:color="auto"/>
            <w:bottom w:val="none" w:sz="0" w:space="0" w:color="auto"/>
            <w:right w:val="none" w:sz="0" w:space="0" w:color="auto"/>
          </w:divBdr>
        </w:div>
        <w:div w:id="313877924">
          <w:marLeft w:val="640"/>
          <w:marRight w:val="0"/>
          <w:marTop w:val="0"/>
          <w:marBottom w:val="0"/>
          <w:divBdr>
            <w:top w:val="none" w:sz="0" w:space="0" w:color="auto"/>
            <w:left w:val="none" w:sz="0" w:space="0" w:color="auto"/>
            <w:bottom w:val="none" w:sz="0" w:space="0" w:color="auto"/>
            <w:right w:val="none" w:sz="0" w:space="0" w:color="auto"/>
          </w:divBdr>
        </w:div>
        <w:div w:id="1983540587">
          <w:marLeft w:val="640"/>
          <w:marRight w:val="0"/>
          <w:marTop w:val="0"/>
          <w:marBottom w:val="0"/>
          <w:divBdr>
            <w:top w:val="none" w:sz="0" w:space="0" w:color="auto"/>
            <w:left w:val="none" w:sz="0" w:space="0" w:color="auto"/>
            <w:bottom w:val="none" w:sz="0" w:space="0" w:color="auto"/>
            <w:right w:val="none" w:sz="0" w:space="0" w:color="auto"/>
          </w:divBdr>
        </w:div>
        <w:div w:id="1473912278">
          <w:marLeft w:val="640"/>
          <w:marRight w:val="0"/>
          <w:marTop w:val="0"/>
          <w:marBottom w:val="0"/>
          <w:divBdr>
            <w:top w:val="none" w:sz="0" w:space="0" w:color="auto"/>
            <w:left w:val="none" w:sz="0" w:space="0" w:color="auto"/>
            <w:bottom w:val="none" w:sz="0" w:space="0" w:color="auto"/>
            <w:right w:val="none" w:sz="0" w:space="0" w:color="auto"/>
          </w:divBdr>
        </w:div>
        <w:div w:id="500585372">
          <w:marLeft w:val="640"/>
          <w:marRight w:val="0"/>
          <w:marTop w:val="0"/>
          <w:marBottom w:val="0"/>
          <w:divBdr>
            <w:top w:val="none" w:sz="0" w:space="0" w:color="auto"/>
            <w:left w:val="none" w:sz="0" w:space="0" w:color="auto"/>
            <w:bottom w:val="none" w:sz="0" w:space="0" w:color="auto"/>
            <w:right w:val="none" w:sz="0" w:space="0" w:color="auto"/>
          </w:divBdr>
        </w:div>
        <w:div w:id="856430807">
          <w:marLeft w:val="640"/>
          <w:marRight w:val="0"/>
          <w:marTop w:val="0"/>
          <w:marBottom w:val="0"/>
          <w:divBdr>
            <w:top w:val="none" w:sz="0" w:space="0" w:color="auto"/>
            <w:left w:val="none" w:sz="0" w:space="0" w:color="auto"/>
            <w:bottom w:val="none" w:sz="0" w:space="0" w:color="auto"/>
            <w:right w:val="none" w:sz="0" w:space="0" w:color="auto"/>
          </w:divBdr>
        </w:div>
        <w:div w:id="280117761">
          <w:marLeft w:val="640"/>
          <w:marRight w:val="0"/>
          <w:marTop w:val="0"/>
          <w:marBottom w:val="0"/>
          <w:divBdr>
            <w:top w:val="none" w:sz="0" w:space="0" w:color="auto"/>
            <w:left w:val="none" w:sz="0" w:space="0" w:color="auto"/>
            <w:bottom w:val="none" w:sz="0" w:space="0" w:color="auto"/>
            <w:right w:val="none" w:sz="0" w:space="0" w:color="auto"/>
          </w:divBdr>
        </w:div>
        <w:div w:id="1237394148">
          <w:marLeft w:val="640"/>
          <w:marRight w:val="0"/>
          <w:marTop w:val="0"/>
          <w:marBottom w:val="0"/>
          <w:divBdr>
            <w:top w:val="none" w:sz="0" w:space="0" w:color="auto"/>
            <w:left w:val="none" w:sz="0" w:space="0" w:color="auto"/>
            <w:bottom w:val="none" w:sz="0" w:space="0" w:color="auto"/>
            <w:right w:val="none" w:sz="0" w:space="0" w:color="auto"/>
          </w:divBdr>
        </w:div>
        <w:div w:id="107898928">
          <w:marLeft w:val="640"/>
          <w:marRight w:val="0"/>
          <w:marTop w:val="0"/>
          <w:marBottom w:val="0"/>
          <w:divBdr>
            <w:top w:val="none" w:sz="0" w:space="0" w:color="auto"/>
            <w:left w:val="none" w:sz="0" w:space="0" w:color="auto"/>
            <w:bottom w:val="none" w:sz="0" w:space="0" w:color="auto"/>
            <w:right w:val="none" w:sz="0" w:space="0" w:color="auto"/>
          </w:divBdr>
        </w:div>
        <w:div w:id="674962561">
          <w:marLeft w:val="640"/>
          <w:marRight w:val="0"/>
          <w:marTop w:val="0"/>
          <w:marBottom w:val="0"/>
          <w:divBdr>
            <w:top w:val="none" w:sz="0" w:space="0" w:color="auto"/>
            <w:left w:val="none" w:sz="0" w:space="0" w:color="auto"/>
            <w:bottom w:val="none" w:sz="0" w:space="0" w:color="auto"/>
            <w:right w:val="none" w:sz="0" w:space="0" w:color="auto"/>
          </w:divBdr>
        </w:div>
        <w:div w:id="3021149">
          <w:marLeft w:val="640"/>
          <w:marRight w:val="0"/>
          <w:marTop w:val="0"/>
          <w:marBottom w:val="0"/>
          <w:divBdr>
            <w:top w:val="none" w:sz="0" w:space="0" w:color="auto"/>
            <w:left w:val="none" w:sz="0" w:space="0" w:color="auto"/>
            <w:bottom w:val="none" w:sz="0" w:space="0" w:color="auto"/>
            <w:right w:val="none" w:sz="0" w:space="0" w:color="auto"/>
          </w:divBdr>
        </w:div>
        <w:div w:id="632441102">
          <w:marLeft w:val="640"/>
          <w:marRight w:val="0"/>
          <w:marTop w:val="0"/>
          <w:marBottom w:val="0"/>
          <w:divBdr>
            <w:top w:val="none" w:sz="0" w:space="0" w:color="auto"/>
            <w:left w:val="none" w:sz="0" w:space="0" w:color="auto"/>
            <w:bottom w:val="none" w:sz="0" w:space="0" w:color="auto"/>
            <w:right w:val="none" w:sz="0" w:space="0" w:color="auto"/>
          </w:divBdr>
        </w:div>
        <w:div w:id="840051784">
          <w:marLeft w:val="640"/>
          <w:marRight w:val="0"/>
          <w:marTop w:val="0"/>
          <w:marBottom w:val="0"/>
          <w:divBdr>
            <w:top w:val="none" w:sz="0" w:space="0" w:color="auto"/>
            <w:left w:val="none" w:sz="0" w:space="0" w:color="auto"/>
            <w:bottom w:val="none" w:sz="0" w:space="0" w:color="auto"/>
            <w:right w:val="none" w:sz="0" w:space="0" w:color="auto"/>
          </w:divBdr>
        </w:div>
        <w:div w:id="1674381976">
          <w:marLeft w:val="640"/>
          <w:marRight w:val="0"/>
          <w:marTop w:val="0"/>
          <w:marBottom w:val="0"/>
          <w:divBdr>
            <w:top w:val="none" w:sz="0" w:space="0" w:color="auto"/>
            <w:left w:val="none" w:sz="0" w:space="0" w:color="auto"/>
            <w:bottom w:val="none" w:sz="0" w:space="0" w:color="auto"/>
            <w:right w:val="none" w:sz="0" w:space="0" w:color="auto"/>
          </w:divBdr>
        </w:div>
        <w:div w:id="19748627">
          <w:marLeft w:val="640"/>
          <w:marRight w:val="0"/>
          <w:marTop w:val="0"/>
          <w:marBottom w:val="0"/>
          <w:divBdr>
            <w:top w:val="none" w:sz="0" w:space="0" w:color="auto"/>
            <w:left w:val="none" w:sz="0" w:space="0" w:color="auto"/>
            <w:bottom w:val="none" w:sz="0" w:space="0" w:color="auto"/>
            <w:right w:val="none" w:sz="0" w:space="0" w:color="auto"/>
          </w:divBdr>
        </w:div>
        <w:div w:id="335159698">
          <w:marLeft w:val="640"/>
          <w:marRight w:val="0"/>
          <w:marTop w:val="0"/>
          <w:marBottom w:val="0"/>
          <w:divBdr>
            <w:top w:val="none" w:sz="0" w:space="0" w:color="auto"/>
            <w:left w:val="none" w:sz="0" w:space="0" w:color="auto"/>
            <w:bottom w:val="none" w:sz="0" w:space="0" w:color="auto"/>
            <w:right w:val="none" w:sz="0" w:space="0" w:color="auto"/>
          </w:divBdr>
        </w:div>
        <w:div w:id="1997108416">
          <w:marLeft w:val="640"/>
          <w:marRight w:val="0"/>
          <w:marTop w:val="0"/>
          <w:marBottom w:val="0"/>
          <w:divBdr>
            <w:top w:val="none" w:sz="0" w:space="0" w:color="auto"/>
            <w:left w:val="none" w:sz="0" w:space="0" w:color="auto"/>
            <w:bottom w:val="none" w:sz="0" w:space="0" w:color="auto"/>
            <w:right w:val="none" w:sz="0" w:space="0" w:color="auto"/>
          </w:divBdr>
        </w:div>
        <w:div w:id="233511249">
          <w:marLeft w:val="640"/>
          <w:marRight w:val="0"/>
          <w:marTop w:val="0"/>
          <w:marBottom w:val="0"/>
          <w:divBdr>
            <w:top w:val="none" w:sz="0" w:space="0" w:color="auto"/>
            <w:left w:val="none" w:sz="0" w:space="0" w:color="auto"/>
            <w:bottom w:val="none" w:sz="0" w:space="0" w:color="auto"/>
            <w:right w:val="none" w:sz="0" w:space="0" w:color="auto"/>
          </w:divBdr>
        </w:div>
        <w:div w:id="1410079303">
          <w:marLeft w:val="640"/>
          <w:marRight w:val="0"/>
          <w:marTop w:val="0"/>
          <w:marBottom w:val="0"/>
          <w:divBdr>
            <w:top w:val="none" w:sz="0" w:space="0" w:color="auto"/>
            <w:left w:val="none" w:sz="0" w:space="0" w:color="auto"/>
            <w:bottom w:val="none" w:sz="0" w:space="0" w:color="auto"/>
            <w:right w:val="none" w:sz="0" w:space="0" w:color="auto"/>
          </w:divBdr>
        </w:div>
        <w:div w:id="905646537">
          <w:marLeft w:val="640"/>
          <w:marRight w:val="0"/>
          <w:marTop w:val="0"/>
          <w:marBottom w:val="0"/>
          <w:divBdr>
            <w:top w:val="none" w:sz="0" w:space="0" w:color="auto"/>
            <w:left w:val="none" w:sz="0" w:space="0" w:color="auto"/>
            <w:bottom w:val="none" w:sz="0" w:space="0" w:color="auto"/>
            <w:right w:val="none" w:sz="0" w:space="0" w:color="auto"/>
          </w:divBdr>
        </w:div>
        <w:div w:id="1214073442">
          <w:marLeft w:val="640"/>
          <w:marRight w:val="0"/>
          <w:marTop w:val="0"/>
          <w:marBottom w:val="0"/>
          <w:divBdr>
            <w:top w:val="none" w:sz="0" w:space="0" w:color="auto"/>
            <w:left w:val="none" w:sz="0" w:space="0" w:color="auto"/>
            <w:bottom w:val="none" w:sz="0" w:space="0" w:color="auto"/>
            <w:right w:val="none" w:sz="0" w:space="0" w:color="auto"/>
          </w:divBdr>
        </w:div>
        <w:div w:id="573859730">
          <w:marLeft w:val="640"/>
          <w:marRight w:val="0"/>
          <w:marTop w:val="0"/>
          <w:marBottom w:val="0"/>
          <w:divBdr>
            <w:top w:val="none" w:sz="0" w:space="0" w:color="auto"/>
            <w:left w:val="none" w:sz="0" w:space="0" w:color="auto"/>
            <w:bottom w:val="none" w:sz="0" w:space="0" w:color="auto"/>
            <w:right w:val="none" w:sz="0" w:space="0" w:color="auto"/>
          </w:divBdr>
        </w:div>
        <w:div w:id="59863274">
          <w:marLeft w:val="640"/>
          <w:marRight w:val="0"/>
          <w:marTop w:val="0"/>
          <w:marBottom w:val="0"/>
          <w:divBdr>
            <w:top w:val="none" w:sz="0" w:space="0" w:color="auto"/>
            <w:left w:val="none" w:sz="0" w:space="0" w:color="auto"/>
            <w:bottom w:val="none" w:sz="0" w:space="0" w:color="auto"/>
            <w:right w:val="none" w:sz="0" w:space="0" w:color="auto"/>
          </w:divBdr>
        </w:div>
        <w:div w:id="1894267839">
          <w:marLeft w:val="640"/>
          <w:marRight w:val="0"/>
          <w:marTop w:val="0"/>
          <w:marBottom w:val="0"/>
          <w:divBdr>
            <w:top w:val="none" w:sz="0" w:space="0" w:color="auto"/>
            <w:left w:val="none" w:sz="0" w:space="0" w:color="auto"/>
            <w:bottom w:val="none" w:sz="0" w:space="0" w:color="auto"/>
            <w:right w:val="none" w:sz="0" w:space="0" w:color="auto"/>
          </w:divBdr>
        </w:div>
        <w:div w:id="922106470">
          <w:marLeft w:val="640"/>
          <w:marRight w:val="0"/>
          <w:marTop w:val="0"/>
          <w:marBottom w:val="0"/>
          <w:divBdr>
            <w:top w:val="none" w:sz="0" w:space="0" w:color="auto"/>
            <w:left w:val="none" w:sz="0" w:space="0" w:color="auto"/>
            <w:bottom w:val="none" w:sz="0" w:space="0" w:color="auto"/>
            <w:right w:val="none" w:sz="0" w:space="0" w:color="auto"/>
          </w:divBdr>
        </w:div>
        <w:div w:id="1722905588">
          <w:marLeft w:val="640"/>
          <w:marRight w:val="0"/>
          <w:marTop w:val="0"/>
          <w:marBottom w:val="0"/>
          <w:divBdr>
            <w:top w:val="none" w:sz="0" w:space="0" w:color="auto"/>
            <w:left w:val="none" w:sz="0" w:space="0" w:color="auto"/>
            <w:bottom w:val="none" w:sz="0" w:space="0" w:color="auto"/>
            <w:right w:val="none" w:sz="0" w:space="0" w:color="auto"/>
          </w:divBdr>
        </w:div>
        <w:div w:id="1958901388">
          <w:marLeft w:val="640"/>
          <w:marRight w:val="0"/>
          <w:marTop w:val="0"/>
          <w:marBottom w:val="0"/>
          <w:divBdr>
            <w:top w:val="none" w:sz="0" w:space="0" w:color="auto"/>
            <w:left w:val="none" w:sz="0" w:space="0" w:color="auto"/>
            <w:bottom w:val="none" w:sz="0" w:space="0" w:color="auto"/>
            <w:right w:val="none" w:sz="0" w:space="0" w:color="auto"/>
          </w:divBdr>
        </w:div>
        <w:div w:id="52048199">
          <w:marLeft w:val="640"/>
          <w:marRight w:val="0"/>
          <w:marTop w:val="0"/>
          <w:marBottom w:val="0"/>
          <w:divBdr>
            <w:top w:val="none" w:sz="0" w:space="0" w:color="auto"/>
            <w:left w:val="none" w:sz="0" w:space="0" w:color="auto"/>
            <w:bottom w:val="none" w:sz="0" w:space="0" w:color="auto"/>
            <w:right w:val="none" w:sz="0" w:space="0" w:color="auto"/>
          </w:divBdr>
        </w:div>
        <w:div w:id="2061324461">
          <w:marLeft w:val="640"/>
          <w:marRight w:val="0"/>
          <w:marTop w:val="0"/>
          <w:marBottom w:val="0"/>
          <w:divBdr>
            <w:top w:val="none" w:sz="0" w:space="0" w:color="auto"/>
            <w:left w:val="none" w:sz="0" w:space="0" w:color="auto"/>
            <w:bottom w:val="none" w:sz="0" w:space="0" w:color="auto"/>
            <w:right w:val="none" w:sz="0" w:space="0" w:color="auto"/>
          </w:divBdr>
        </w:div>
        <w:div w:id="471559171">
          <w:marLeft w:val="640"/>
          <w:marRight w:val="0"/>
          <w:marTop w:val="0"/>
          <w:marBottom w:val="0"/>
          <w:divBdr>
            <w:top w:val="none" w:sz="0" w:space="0" w:color="auto"/>
            <w:left w:val="none" w:sz="0" w:space="0" w:color="auto"/>
            <w:bottom w:val="none" w:sz="0" w:space="0" w:color="auto"/>
            <w:right w:val="none" w:sz="0" w:space="0" w:color="auto"/>
          </w:divBdr>
        </w:div>
        <w:div w:id="1298101098">
          <w:marLeft w:val="640"/>
          <w:marRight w:val="0"/>
          <w:marTop w:val="0"/>
          <w:marBottom w:val="0"/>
          <w:divBdr>
            <w:top w:val="none" w:sz="0" w:space="0" w:color="auto"/>
            <w:left w:val="none" w:sz="0" w:space="0" w:color="auto"/>
            <w:bottom w:val="none" w:sz="0" w:space="0" w:color="auto"/>
            <w:right w:val="none" w:sz="0" w:space="0" w:color="auto"/>
          </w:divBdr>
        </w:div>
        <w:div w:id="1727414112">
          <w:marLeft w:val="640"/>
          <w:marRight w:val="0"/>
          <w:marTop w:val="0"/>
          <w:marBottom w:val="0"/>
          <w:divBdr>
            <w:top w:val="none" w:sz="0" w:space="0" w:color="auto"/>
            <w:left w:val="none" w:sz="0" w:space="0" w:color="auto"/>
            <w:bottom w:val="none" w:sz="0" w:space="0" w:color="auto"/>
            <w:right w:val="none" w:sz="0" w:space="0" w:color="auto"/>
          </w:divBdr>
        </w:div>
        <w:div w:id="1358773979">
          <w:marLeft w:val="640"/>
          <w:marRight w:val="0"/>
          <w:marTop w:val="0"/>
          <w:marBottom w:val="0"/>
          <w:divBdr>
            <w:top w:val="none" w:sz="0" w:space="0" w:color="auto"/>
            <w:left w:val="none" w:sz="0" w:space="0" w:color="auto"/>
            <w:bottom w:val="none" w:sz="0" w:space="0" w:color="auto"/>
            <w:right w:val="none" w:sz="0" w:space="0" w:color="auto"/>
          </w:divBdr>
        </w:div>
        <w:div w:id="1867332017">
          <w:marLeft w:val="640"/>
          <w:marRight w:val="0"/>
          <w:marTop w:val="0"/>
          <w:marBottom w:val="0"/>
          <w:divBdr>
            <w:top w:val="none" w:sz="0" w:space="0" w:color="auto"/>
            <w:left w:val="none" w:sz="0" w:space="0" w:color="auto"/>
            <w:bottom w:val="none" w:sz="0" w:space="0" w:color="auto"/>
            <w:right w:val="none" w:sz="0" w:space="0" w:color="auto"/>
          </w:divBdr>
        </w:div>
        <w:div w:id="1095708533">
          <w:marLeft w:val="640"/>
          <w:marRight w:val="0"/>
          <w:marTop w:val="0"/>
          <w:marBottom w:val="0"/>
          <w:divBdr>
            <w:top w:val="none" w:sz="0" w:space="0" w:color="auto"/>
            <w:left w:val="none" w:sz="0" w:space="0" w:color="auto"/>
            <w:bottom w:val="none" w:sz="0" w:space="0" w:color="auto"/>
            <w:right w:val="none" w:sz="0" w:space="0" w:color="auto"/>
          </w:divBdr>
        </w:div>
        <w:div w:id="643776688">
          <w:marLeft w:val="640"/>
          <w:marRight w:val="0"/>
          <w:marTop w:val="0"/>
          <w:marBottom w:val="0"/>
          <w:divBdr>
            <w:top w:val="none" w:sz="0" w:space="0" w:color="auto"/>
            <w:left w:val="none" w:sz="0" w:space="0" w:color="auto"/>
            <w:bottom w:val="none" w:sz="0" w:space="0" w:color="auto"/>
            <w:right w:val="none" w:sz="0" w:space="0" w:color="auto"/>
          </w:divBdr>
        </w:div>
        <w:div w:id="1273441859">
          <w:marLeft w:val="640"/>
          <w:marRight w:val="0"/>
          <w:marTop w:val="0"/>
          <w:marBottom w:val="0"/>
          <w:divBdr>
            <w:top w:val="none" w:sz="0" w:space="0" w:color="auto"/>
            <w:left w:val="none" w:sz="0" w:space="0" w:color="auto"/>
            <w:bottom w:val="none" w:sz="0" w:space="0" w:color="auto"/>
            <w:right w:val="none" w:sz="0" w:space="0" w:color="auto"/>
          </w:divBdr>
        </w:div>
        <w:div w:id="1282571873">
          <w:marLeft w:val="640"/>
          <w:marRight w:val="0"/>
          <w:marTop w:val="0"/>
          <w:marBottom w:val="0"/>
          <w:divBdr>
            <w:top w:val="none" w:sz="0" w:space="0" w:color="auto"/>
            <w:left w:val="none" w:sz="0" w:space="0" w:color="auto"/>
            <w:bottom w:val="none" w:sz="0" w:space="0" w:color="auto"/>
            <w:right w:val="none" w:sz="0" w:space="0" w:color="auto"/>
          </w:divBdr>
        </w:div>
        <w:div w:id="134613776">
          <w:marLeft w:val="640"/>
          <w:marRight w:val="0"/>
          <w:marTop w:val="0"/>
          <w:marBottom w:val="0"/>
          <w:divBdr>
            <w:top w:val="none" w:sz="0" w:space="0" w:color="auto"/>
            <w:left w:val="none" w:sz="0" w:space="0" w:color="auto"/>
            <w:bottom w:val="none" w:sz="0" w:space="0" w:color="auto"/>
            <w:right w:val="none" w:sz="0" w:space="0" w:color="auto"/>
          </w:divBdr>
        </w:div>
        <w:div w:id="1704163302">
          <w:marLeft w:val="640"/>
          <w:marRight w:val="0"/>
          <w:marTop w:val="0"/>
          <w:marBottom w:val="0"/>
          <w:divBdr>
            <w:top w:val="none" w:sz="0" w:space="0" w:color="auto"/>
            <w:left w:val="none" w:sz="0" w:space="0" w:color="auto"/>
            <w:bottom w:val="none" w:sz="0" w:space="0" w:color="auto"/>
            <w:right w:val="none" w:sz="0" w:space="0" w:color="auto"/>
          </w:divBdr>
        </w:div>
        <w:div w:id="1653749753">
          <w:marLeft w:val="640"/>
          <w:marRight w:val="0"/>
          <w:marTop w:val="0"/>
          <w:marBottom w:val="0"/>
          <w:divBdr>
            <w:top w:val="none" w:sz="0" w:space="0" w:color="auto"/>
            <w:left w:val="none" w:sz="0" w:space="0" w:color="auto"/>
            <w:bottom w:val="none" w:sz="0" w:space="0" w:color="auto"/>
            <w:right w:val="none" w:sz="0" w:space="0" w:color="auto"/>
          </w:divBdr>
        </w:div>
        <w:div w:id="1749695753">
          <w:marLeft w:val="640"/>
          <w:marRight w:val="0"/>
          <w:marTop w:val="0"/>
          <w:marBottom w:val="0"/>
          <w:divBdr>
            <w:top w:val="none" w:sz="0" w:space="0" w:color="auto"/>
            <w:left w:val="none" w:sz="0" w:space="0" w:color="auto"/>
            <w:bottom w:val="none" w:sz="0" w:space="0" w:color="auto"/>
            <w:right w:val="none" w:sz="0" w:space="0" w:color="auto"/>
          </w:divBdr>
        </w:div>
        <w:div w:id="276371523">
          <w:marLeft w:val="640"/>
          <w:marRight w:val="0"/>
          <w:marTop w:val="0"/>
          <w:marBottom w:val="0"/>
          <w:divBdr>
            <w:top w:val="none" w:sz="0" w:space="0" w:color="auto"/>
            <w:left w:val="none" w:sz="0" w:space="0" w:color="auto"/>
            <w:bottom w:val="none" w:sz="0" w:space="0" w:color="auto"/>
            <w:right w:val="none" w:sz="0" w:space="0" w:color="auto"/>
          </w:divBdr>
        </w:div>
        <w:div w:id="1425302884">
          <w:marLeft w:val="640"/>
          <w:marRight w:val="0"/>
          <w:marTop w:val="0"/>
          <w:marBottom w:val="0"/>
          <w:divBdr>
            <w:top w:val="none" w:sz="0" w:space="0" w:color="auto"/>
            <w:left w:val="none" w:sz="0" w:space="0" w:color="auto"/>
            <w:bottom w:val="none" w:sz="0" w:space="0" w:color="auto"/>
            <w:right w:val="none" w:sz="0" w:space="0" w:color="auto"/>
          </w:divBdr>
        </w:div>
        <w:div w:id="1196117905">
          <w:marLeft w:val="640"/>
          <w:marRight w:val="0"/>
          <w:marTop w:val="0"/>
          <w:marBottom w:val="0"/>
          <w:divBdr>
            <w:top w:val="none" w:sz="0" w:space="0" w:color="auto"/>
            <w:left w:val="none" w:sz="0" w:space="0" w:color="auto"/>
            <w:bottom w:val="none" w:sz="0" w:space="0" w:color="auto"/>
            <w:right w:val="none" w:sz="0" w:space="0" w:color="auto"/>
          </w:divBdr>
        </w:div>
        <w:div w:id="32390628">
          <w:marLeft w:val="640"/>
          <w:marRight w:val="0"/>
          <w:marTop w:val="0"/>
          <w:marBottom w:val="0"/>
          <w:divBdr>
            <w:top w:val="none" w:sz="0" w:space="0" w:color="auto"/>
            <w:left w:val="none" w:sz="0" w:space="0" w:color="auto"/>
            <w:bottom w:val="none" w:sz="0" w:space="0" w:color="auto"/>
            <w:right w:val="none" w:sz="0" w:space="0" w:color="auto"/>
          </w:divBdr>
        </w:div>
        <w:div w:id="1691561198">
          <w:marLeft w:val="640"/>
          <w:marRight w:val="0"/>
          <w:marTop w:val="0"/>
          <w:marBottom w:val="0"/>
          <w:divBdr>
            <w:top w:val="none" w:sz="0" w:space="0" w:color="auto"/>
            <w:left w:val="none" w:sz="0" w:space="0" w:color="auto"/>
            <w:bottom w:val="none" w:sz="0" w:space="0" w:color="auto"/>
            <w:right w:val="none" w:sz="0" w:space="0" w:color="auto"/>
          </w:divBdr>
        </w:div>
        <w:div w:id="1024939585">
          <w:marLeft w:val="640"/>
          <w:marRight w:val="0"/>
          <w:marTop w:val="0"/>
          <w:marBottom w:val="0"/>
          <w:divBdr>
            <w:top w:val="none" w:sz="0" w:space="0" w:color="auto"/>
            <w:left w:val="none" w:sz="0" w:space="0" w:color="auto"/>
            <w:bottom w:val="none" w:sz="0" w:space="0" w:color="auto"/>
            <w:right w:val="none" w:sz="0" w:space="0" w:color="auto"/>
          </w:divBdr>
        </w:div>
        <w:div w:id="223682315">
          <w:marLeft w:val="640"/>
          <w:marRight w:val="0"/>
          <w:marTop w:val="0"/>
          <w:marBottom w:val="0"/>
          <w:divBdr>
            <w:top w:val="none" w:sz="0" w:space="0" w:color="auto"/>
            <w:left w:val="none" w:sz="0" w:space="0" w:color="auto"/>
            <w:bottom w:val="none" w:sz="0" w:space="0" w:color="auto"/>
            <w:right w:val="none" w:sz="0" w:space="0" w:color="auto"/>
          </w:divBdr>
        </w:div>
        <w:div w:id="2138529034">
          <w:marLeft w:val="640"/>
          <w:marRight w:val="0"/>
          <w:marTop w:val="0"/>
          <w:marBottom w:val="0"/>
          <w:divBdr>
            <w:top w:val="none" w:sz="0" w:space="0" w:color="auto"/>
            <w:left w:val="none" w:sz="0" w:space="0" w:color="auto"/>
            <w:bottom w:val="none" w:sz="0" w:space="0" w:color="auto"/>
            <w:right w:val="none" w:sz="0" w:space="0" w:color="auto"/>
          </w:divBdr>
        </w:div>
        <w:div w:id="1760516747">
          <w:marLeft w:val="640"/>
          <w:marRight w:val="0"/>
          <w:marTop w:val="0"/>
          <w:marBottom w:val="0"/>
          <w:divBdr>
            <w:top w:val="none" w:sz="0" w:space="0" w:color="auto"/>
            <w:left w:val="none" w:sz="0" w:space="0" w:color="auto"/>
            <w:bottom w:val="none" w:sz="0" w:space="0" w:color="auto"/>
            <w:right w:val="none" w:sz="0" w:space="0" w:color="auto"/>
          </w:divBdr>
        </w:div>
        <w:div w:id="650014852">
          <w:marLeft w:val="640"/>
          <w:marRight w:val="0"/>
          <w:marTop w:val="0"/>
          <w:marBottom w:val="0"/>
          <w:divBdr>
            <w:top w:val="none" w:sz="0" w:space="0" w:color="auto"/>
            <w:left w:val="none" w:sz="0" w:space="0" w:color="auto"/>
            <w:bottom w:val="none" w:sz="0" w:space="0" w:color="auto"/>
            <w:right w:val="none" w:sz="0" w:space="0" w:color="auto"/>
          </w:divBdr>
        </w:div>
        <w:div w:id="408503776">
          <w:marLeft w:val="640"/>
          <w:marRight w:val="0"/>
          <w:marTop w:val="0"/>
          <w:marBottom w:val="0"/>
          <w:divBdr>
            <w:top w:val="none" w:sz="0" w:space="0" w:color="auto"/>
            <w:left w:val="none" w:sz="0" w:space="0" w:color="auto"/>
            <w:bottom w:val="none" w:sz="0" w:space="0" w:color="auto"/>
            <w:right w:val="none" w:sz="0" w:space="0" w:color="auto"/>
          </w:divBdr>
        </w:div>
        <w:div w:id="817960146">
          <w:marLeft w:val="640"/>
          <w:marRight w:val="0"/>
          <w:marTop w:val="0"/>
          <w:marBottom w:val="0"/>
          <w:divBdr>
            <w:top w:val="none" w:sz="0" w:space="0" w:color="auto"/>
            <w:left w:val="none" w:sz="0" w:space="0" w:color="auto"/>
            <w:bottom w:val="none" w:sz="0" w:space="0" w:color="auto"/>
            <w:right w:val="none" w:sz="0" w:space="0" w:color="auto"/>
          </w:divBdr>
        </w:div>
        <w:div w:id="1486126156">
          <w:marLeft w:val="640"/>
          <w:marRight w:val="0"/>
          <w:marTop w:val="0"/>
          <w:marBottom w:val="0"/>
          <w:divBdr>
            <w:top w:val="none" w:sz="0" w:space="0" w:color="auto"/>
            <w:left w:val="none" w:sz="0" w:space="0" w:color="auto"/>
            <w:bottom w:val="none" w:sz="0" w:space="0" w:color="auto"/>
            <w:right w:val="none" w:sz="0" w:space="0" w:color="auto"/>
          </w:divBdr>
        </w:div>
        <w:div w:id="289022671">
          <w:marLeft w:val="640"/>
          <w:marRight w:val="0"/>
          <w:marTop w:val="0"/>
          <w:marBottom w:val="0"/>
          <w:divBdr>
            <w:top w:val="none" w:sz="0" w:space="0" w:color="auto"/>
            <w:left w:val="none" w:sz="0" w:space="0" w:color="auto"/>
            <w:bottom w:val="none" w:sz="0" w:space="0" w:color="auto"/>
            <w:right w:val="none" w:sz="0" w:space="0" w:color="auto"/>
          </w:divBdr>
        </w:div>
        <w:div w:id="1706523213">
          <w:marLeft w:val="640"/>
          <w:marRight w:val="0"/>
          <w:marTop w:val="0"/>
          <w:marBottom w:val="0"/>
          <w:divBdr>
            <w:top w:val="none" w:sz="0" w:space="0" w:color="auto"/>
            <w:left w:val="none" w:sz="0" w:space="0" w:color="auto"/>
            <w:bottom w:val="none" w:sz="0" w:space="0" w:color="auto"/>
            <w:right w:val="none" w:sz="0" w:space="0" w:color="auto"/>
          </w:divBdr>
        </w:div>
        <w:div w:id="387531276">
          <w:marLeft w:val="640"/>
          <w:marRight w:val="0"/>
          <w:marTop w:val="0"/>
          <w:marBottom w:val="0"/>
          <w:divBdr>
            <w:top w:val="none" w:sz="0" w:space="0" w:color="auto"/>
            <w:left w:val="none" w:sz="0" w:space="0" w:color="auto"/>
            <w:bottom w:val="none" w:sz="0" w:space="0" w:color="auto"/>
            <w:right w:val="none" w:sz="0" w:space="0" w:color="auto"/>
          </w:divBdr>
        </w:div>
        <w:div w:id="1801072959">
          <w:marLeft w:val="640"/>
          <w:marRight w:val="0"/>
          <w:marTop w:val="0"/>
          <w:marBottom w:val="0"/>
          <w:divBdr>
            <w:top w:val="none" w:sz="0" w:space="0" w:color="auto"/>
            <w:left w:val="none" w:sz="0" w:space="0" w:color="auto"/>
            <w:bottom w:val="none" w:sz="0" w:space="0" w:color="auto"/>
            <w:right w:val="none" w:sz="0" w:space="0" w:color="auto"/>
          </w:divBdr>
        </w:div>
        <w:div w:id="1136726126">
          <w:marLeft w:val="640"/>
          <w:marRight w:val="0"/>
          <w:marTop w:val="0"/>
          <w:marBottom w:val="0"/>
          <w:divBdr>
            <w:top w:val="none" w:sz="0" w:space="0" w:color="auto"/>
            <w:left w:val="none" w:sz="0" w:space="0" w:color="auto"/>
            <w:bottom w:val="none" w:sz="0" w:space="0" w:color="auto"/>
            <w:right w:val="none" w:sz="0" w:space="0" w:color="auto"/>
          </w:divBdr>
        </w:div>
        <w:div w:id="1196623947">
          <w:marLeft w:val="640"/>
          <w:marRight w:val="0"/>
          <w:marTop w:val="0"/>
          <w:marBottom w:val="0"/>
          <w:divBdr>
            <w:top w:val="none" w:sz="0" w:space="0" w:color="auto"/>
            <w:left w:val="none" w:sz="0" w:space="0" w:color="auto"/>
            <w:bottom w:val="none" w:sz="0" w:space="0" w:color="auto"/>
            <w:right w:val="none" w:sz="0" w:space="0" w:color="auto"/>
          </w:divBdr>
        </w:div>
        <w:div w:id="520974155">
          <w:marLeft w:val="640"/>
          <w:marRight w:val="0"/>
          <w:marTop w:val="0"/>
          <w:marBottom w:val="0"/>
          <w:divBdr>
            <w:top w:val="none" w:sz="0" w:space="0" w:color="auto"/>
            <w:left w:val="none" w:sz="0" w:space="0" w:color="auto"/>
            <w:bottom w:val="none" w:sz="0" w:space="0" w:color="auto"/>
            <w:right w:val="none" w:sz="0" w:space="0" w:color="auto"/>
          </w:divBdr>
        </w:div>
        <w:div w:id="1006900480">
          <w:marLeft w:val="640"/>
          <w:marRight w:val="0"/>
          <w:marTop w:val="0"/>
          <w:marBottom w:val="0"/>
          <w:divBdr>
            <w:top w:val="none" w:sz="0" w:space="0" w:color="auto"/>
            <w:left w:val="none" w:sz="0" w:space="0" w:color="auto"/>
            <w:bottom w:val="none" w:sz="0" w:space="0" w:color="auto"/>
            <w:right w:val="none" w:sz="0" w:space="0" w:color="auto"/>
          </w:divBdr>
        </w:div>
        <w:div w:id="641349813">
          <w:marLeft w:val="640"/>
          <w:marRight w:val="0"/>
          <w:marTop w:val="0"/>
          <w:marBottom w:val="0"/>
          <w:divBdr>
            <w:top w:val="none" w:sz="0" w:space="0" w:color="auto"/>
            <w:left w:val="none" w:sz="0" w:space="0" w:color="auto"/>
            <w:bottom w:val="none" w:sz="0" w:space="0" w:color="auto"/>
            <w:right w:val="none" w:sz="0" w:space="0" w:color="auto"/>
          </w:divBdr>
        </w:div>
        <w:div w:id="2139639033">
          <w:marLeft w:val="640"/>
          <w:marRight w:val="0"/>
          <w:marTop w:val="0"/>
          <w:marBottom w:val="0"/>
          <w:divBdr>
            <w:top w:val="none" w:sz="0" w:space="0" w:color="auto"/>
            <w:left w:val="none" w:sz="0" w:space="0" w:color="auto"/>
            <w:bottom w:val="none" w:sz="0" w:space="0" w:color="auto"/>
            <w:right w:val="none" w:sz="0" w:space="0" w:color="auto"/>
          </w:divBdr>
        </w:div>
        <w:div w:id="448354193">
          <w:marLeft w:val="640"/>
          <w:marRight w:val="0"/>
          <w:marTop w:val="0"/>
          <w:marBottom w:val="0"/>
          <w:divBdr>
            <w:top w:val="none" w:sz="0" w:space="0" w:color="auto"/>
            <w:left w:val="none" w:sz="0" w:space="0" w:color="auto"/>
            <w:bottom w:val="none" w:sz="0" w:space="0" w:color="auto"/>
            <w:right w:val="none" w:sz="0" w:space="0" w:color="auto"/>
          </w:divBdr>
        </w:div>
        <w:div w:id="1996182145">
          <w:marLeft w:val="640"/>
          <w:marRight w:val="0"/>
          <w:marTop w:val="0"/>
          <w:marBottom w:val="0"/>
          <w:divBdr>
            <w:top w:val="none" w:sz="0" w:space="0" w:color="auto"/>
            <w:left w:val="none" w:sz="0" w:space="0" w:color="auto"/>
            <w:bottom w:val="none" w:sz="0" w:space="0" w:color="auto"/>
            <w:right w:val="none" w:sz="0" w:space="0" w:color="auto"/>
          </w:divBdr>
        </w:div>
        <w:div w:id="863985585">
          <w:marLeft w:val="640"/>
          <w:marRight w:val="0"/>
          <w:marTop w:val="0"/>
          <w:marBottom w:val="0"/>
          <w:divBdr>
            <w:top w:val="none" w:sz="0" w:space="0" w:color="auto"/>
            <w:left w:val="none" w:sz="0" w:space="0" w:color="auto"/>
            <w:bottom w:val="none" w:sz="0" w:space="0" w:color="auto"/>
            <w:right w:val="none" w:sz="0" w:space="0" w:color="auto"/>
          </w:divBdr>
        </w:div>
        <w:div w:id="620117111">
          <w:marLeft w:val="640"/>
          <w:marRight w:val="0"/>
          <w:marTop w:val="0"/>
          <w:marBottom w:val="0"/>
          <w:divBdr>
            <w:top w:val="none" w:sz="0" w:space="0" w:color="auto"/>
            <w:left w:val="none" w:sz="0" w:space="0" w:color="auto"/>
            <w:bottom w:val="none" w:sz="0" w:space="0" w:color="auto"/>
            <w:right w:val="none" w:sz="0" w:space="0" w:color="auto"/>
          </w:divBdr>
        </w:div>
        <w:div w:id="976497485">
          <w:marLeft w:val="640"/>
          <w:marRight w:val="0"/>
          <w:marTop w:val="0"/>
          <w:marBottom w:val="0"/>
          <w:divBdr>
            <w:top w:val="none" w:sz="0" w:space="0" w:color="auto"/>
            <w:left w:val="none" w:sz="0" w:space="0" w:color="auto"/>
            <w:bottom w:val="none" w:sz="0" w:space="0" w:color="auto"/>
            <w:right w:val="none" w:sz="0" w:space="0" w:color="auto"/>
          </w:divBdr>
        </w:div>
        <w:div w:id="1161583512">
          <w:marLeft w:val="640"/>
          <w:marRight w:val="0"/>
          <w:marTop w:val="0"/>
          <w:marBottom w:val="0"/>
          <w:divBdr>
            <w:top w:val="none" w:sz="0" w:space="0" w:color="auto"/>
            <w:left w:val="none" w:sz="0" w:space="0" w:color="auto"/>
            <w:bottom w:val="none" w:sz="0" w:space="0" w:color="auto"/>
            <w:right w:val="none" w:sz="0" w:space="0" w:color="auto"/>
          </w:divBdr>
        </w:div>
        <w:div w:id="117191025">
          <w:marLeft w:val="640"/>
          <w:marRight w:val="0"/>
          <w:marTop w:val="0"/>
          <w:marBottom w:val="0"/>
          <w:divBdr>
            <w:top w:val="none" w:sz="0" w:space="0" w:color="auto"/>
            <w:left w:val="none" w:sz="0" w:space="0" w:color="auto"/>
            <w:bottom w:val="none" w:sz="0" w:space="0" w:color="auto"/>
            <w:right w:val="none" w:sz="0" w:space="0" w:color="auto"/>
          </w:divBdr>
        </w:div>
        <w:div w:id="1556044797">
          <w:marLeft w:val="640"/>
          <w:marRight w:val="0"/>
          <w:marTop w:val="0"/>
          <w:marBottom w:val="0"/>
          <w:divBdr>
            <w:top w:val="none" w:sz="0" w:space="0" w:color="auto"/>
            <w:left w:val="none" w:sz="0" w:space="0" w:color="auto"/>
            <w:bottom w:val="none" w:sz="0" w:space="0" w:color="auto"/>
            <w:right w:val="none" w:sz="0" w:space="0" w:color="auto"/>
          </w:divBdr>
        </w:div>
        <w:div w:id="264310177">
          <w:marLeft w:val="640"/>
          <w:marRight w:val="0"/>
          <w:marTop w:val="0"/>
          <w:marBottom w:val="0"/>
          <w:divBdr>
            <w:top w:val="none" w:sz="0" w:space="0" w:color="auto"/>
            <w:left w:val="none" w:sz="0" w:space="0" w:color="auto"/>
            <w:bottom w:val="none" w:sz="0" w:space="0" w:color="auto"/>
            <w:right w:val="none" w:sz="0" w:space="0" w:color="auto"/>
          </w:divBdr>
        </w:div>
        <w:div w:id="1397901600">
          <w:marLeft w:val="640"/>
          <w:marRight w:val="0"/>
          <w:marTop w:val="0"/>
          <w:marBottom w:val="0"/>
          <w:divBdr>
            <w:top w:val="none" w:sz="0" w:space="0" w:color="auto"/>
            <w:left w:val="none" w:sz="0" w:space="0" w:color="auto"/>
            <w:bottom w:val="none" w:sz="0" w:space="0" w:color="auto"/>
            <w:right w:val="none" w:sz="0" w:space="0" w:color="auto"/>
          </w:divBdr>
        </w:div>
        <w:div w:id="1786999892">
          <w:marLeft w:val="640"/>
          <w:marRight w:val="0"/>
          <w:marTop w:val="0"/>
          <w:marBottom w:val="0"/>
          <w:divBdr>
            <w:top w:val="none" w:sz="0" w:space="0" w:color="auto"/>
            <w:left w:val="none" w:sz="0" w:space="0" w:color="auto"/>
            <w:bottom w:val="none" w:sz="0" w:space="0" w:color="auto"/>
            <w:right w:val="none" w:sz="0" w:space="0" w:color="auto"/>
          </w:divBdr>
        </w:div>
        <w:div w:id="1785612235">
          <w:marLeft w:val="640"/>
          <w:marRight w:val="0"/>
          <w:marTop w:val="0"/>
          <w:marBottom w:val="0"/>
          <w:divBdr>
            <w:top w:val="none" w:sz="0" w:space="0" w:color="auto"/>
            <w:left w:val="none" w:sz="0" w:space="0" w:color="auto"/>
            <w:bottom w:val="none" w:sz="0" w:space="0" w:color="auto"/>
            <w:right w:val="none" w:sz="0" w:space="0" w:color="auto"/>
          </w:divBdr>
        </w:div>
        <w:div w:id="1190485994">
          <w:marLeft w:val="640"/>
          <w:marRight w:val="0"/>
          <w:marTop w:val="0"/>
          <w:marBottom w:val="0"/>
          <w:divBdr>
            <w:top w:val="none" w:sz="0" w:space="0" w:color="auto"/>
            <w:left w:val="none" w:sz="0" w:space="0" w:color="auto"/>
            <w:bottom w:val="none" w:sz="0" w:space="0" w:color="auto"/>
            <w:right w:val="none" w:sz="0" w:space="0" w:color="auto"/>
          </w:divBdr>
        </w:div>
        <w:div w:id="1234467819">
          <w:marLeft w:val="640"/>
          <w:marRight w:val="0"/>
          <w:marTop w:val="0"/>
          <w:marBottom w:val="0"/>
          <w:divBdr>
            <w:top w:val="none" w:sz="0" w:space="0" w:color="auto"/>
            <w:left w:val="none" w:sz="0" w:space="0" w:color="auto"/>
            <w:bottom w:val="none" w:sz="0" w:space="0" w:color="auto"/>
            <w:right w:val="none" w:sz="0" w:space="0" w:color="auto"/>
          </w:divBdr>
        </w:div>
        <w:div w:id="269359006">
          <w:marLeft w:val="640"/>
          <w:marRight w:val="0"/>
          <w:marTop w:val="0"/>
          <w:marBottom w:val="0"/>
          <w:divBdr>
            <w:top w:val="none" w:sz="0" w:space="0" w:color="auto"/>
            <w:left w:val="none" w:sz="0" w:space="0" w:color="auto"/>
            <w:bottom w:val="none" w:sz="0" w:space="0" w:color="auto"/>
            <w:right w:val="none" w:sz="0" w:space="0" w:color="auto"/>
          </w:divBdr>
        </w:div>
        <w:div w:id="294215271">
          <w:marLeft w:val="640"/>
          <w:marRight w:val="0"/>
          <w:marTop w:val="0"/>
          <w:marBottom w:val="0"/>
          <w:divBdr>
            <w:top w:val="none" w:sz="0" w:space="0" w:color="auto"/>
            <w:left w:val="none" w:sz="0" w:space="0" w:color="auto"/>
            <w:bottom w:val="none" w:sz="0" w:space="0" w:color="auto"/>
            <w:right w:val="none" w:sz="0" w:space="0" w:color="auto"/>
          </w:divBdr>
        </w:div>
        <w:div w:id="1132554273">
          <w:marLeft w:val="640"/>
          <w:marRight w:val="0"/>
          <w:marTop w:val="0"/>
          <w:marBottom w:val="0"/>
          <w:divBdr>
            <w:top w:val="none" w:sz="0" w:space="0" w:color="auto"/>
            <w:left w:val="none" w:sz="0" w:space="0" w:color="auto"/>
            <w:bottom w:val="none" w:sz="0" w:space="0" w:color="auto"/>
            <w:right w:val="none" w:sz="0" w:space="0" w:color="auto"/>
          </w:divBdr>
        </w:div>
        <w:div w:id="1567181392">
          <w:marLeft w:val="640"/>
          <w:marRight w:val="0"/>
          <w:marTop w:val="0"/>
          <w:marBottom w:val="0"/>
          <w:divBdr>
            <w:top w:val="none" w:sz="0" w:space="0" w:color="auto"/>
            <w:left w:val="none" w:sz="0" w:space="0" w:color="auto"/>
            <w:bottom w:val="none" w:sz="0" w:space="0" w:color="auto"/>
            <w:right w:val="none" w:sz="0" w:space="0" w:color="auto"/>
          </w:divBdr>
        </w:div>
        <w:div w:id="245503228">
          <w:marLeft w:val="640"/>
          <w:marRight w:val="0"/>
          <w:marTop w:val="0"/>
          <w:marBottom w:val="0"/>
          <w:divBdr>
            <w:top w:val="none" w:sz="0" w:space="0" w:color="auto"/>
            <w:left w:val="none" w:sz="0" w:space="0" w:color="auto"/>
            <w:bottom w:val="none" w:sz="0" w:space="0" w:color="auto"/>
            <w:right w:val="none" w:sz="0" w:space="0" w:color="auto"/>
          </w:divBdr>
        </w:div>
        <w:div w:id="597180644">
          <w:marLeft w:val="640"/>
          <w:marRight w:val="0"/>
          <w:marTop w:val="0"/>
          <w:marBottom w:val="0"/>
          <w:divBdr>
            <w:top w:val="none" w:sz="0" w:space="0" w:color="auto"/>
            <w:left w:val="none" w:sz="0" w:space="0" w:color="auto"/>
            <w:bottom w:val="none" w:sz="0" w:space="0" w:color="auto"/>
            <w:right w:val="none" w:sz="0" w:space="0" w:color="auto"/>
          </w:divBdr>
        </w:div>
        <w:div w:id="2134398922">
          <w:marLeft w:val="640"/>
          <w:marRight w:val="0"/>
          <w:marTop w:val="0"/>
          <w:marBottom w:val="0"/>
          <w:divBdr>
            <w:top w:val="none" w:sz="0" w:space="0" w:color="auto"/>
            <w:left w:val="none" w:sz="0" w:space="0" w:color="auto"/>
            <w:bottom w:val="none" w:sz="0" w:space="0" w:color="auto"/>
            <w:right w:val="none" w:sz="0" w:space="0" w:color="auto"/>
          </w:divBdr>
        </w:div>
        <w:div w:id="2011367002">
          <w:marLeft w:val="640"/>
          <w:marRight w:val="0"/>
          <w:marTop w:val="0"/>
          <w:marBottom w:val="0"/>
          <w:divBdr>
            <w:top w:val="none" w:sz="0" w:space="0" w:color="auto"/>
            <w:left w:val="none" w:sz="0" w:space="0" w:color="auto"/>
            <w:bottom w:val="none" w:sz="0" w:space="0" w:color="auto"/>
            <w:right w:val="none" w:sz="0" w:space="0" w:color="auto"/>
          </w:divBdr>
        </w:div>
        <w:div w:id="748233068">
          <w:marLeft w:val="640"/>
          <w:marRight w:val="0"/>
          <w:marTop w:val="0"/>
          <w:marBottom w:val="0"/>
          <w:divBdr>
            <w:top w:val="none" w:sz="0" w:space="0" w:color="auto"/>
            <w:left w:val="none" w:sz="0" w:space="0" w:color="auto"/>
            <w:bottom w:val="none" w:sz="0" w:space="0" w:color="auto"/>
            <w:right w:val="none" w:sz="0" w:space="0" w:color="auto"/>
          </w:divBdr>
        </w:div>
        <w:div w:id="729693812">
          <w:marLeft w:val="640"/>
          <w:marRight w:val="0"/>
          <w:marTop w:val="0"/>
          <w:marBottom w:val="0"/>
          <w:divBdr>
            <w:top w:val="none" w:sz="0" w:space="0" w:color="auto"/>
            <w:left w:val="none" w:sz="0" w:space="0" w:color="auto"/>
            <w:bottom w:val="none" w:sz="0" w:space="0" w:color="auto"/>
            <w:right w:val="none" w:sz="0" w:space="0" w:color="auto"/>
          </w:divBdr>
        </w:div>
        <w:div w:id="221869392">
          <w:marLeft w:val="640"/>
          <w:marRight w:val="0"/>
          <w:marTop w:val="0"/>
          <w:marBottom w:val="0"/>
          <w:divBdr>
            <w:top w:val="none" w:sz="0" w:space="0" w:color="auto"/>
            <w:left w:val="none" w:sz="0" w:space="0" w:color="auto"/>
            <w:bottom w:val="none" w:sz="0" w:space="0" w:color="auto"/>
            <w:right w:val="none" w:sz="0" w:space="0" w:color="auto"/>
          </w:divBdr>
        </w:div>
        <w:div w:id="898899791">
          <w:marLeft w:val="640"/>
          <w:marRight w:val="0"/>
          <w:marTop w:val="0"/>
          <w:marBottom w:val="0"/>
          <w:divBdr>
            <w:top w:val="none" w:sz="0" w:space="0" w:color="auto"/>
            <w:left w:val="none" w:sz="0" w:space="0" w:color="auto"/>
            <w:bottom w:val="none" w:sz="0" w:space="0" w:color="auto"/>
            <w:right w:val="none" w:sz="0" w:space="0" w:color="auto"/>
          </w:divBdr>
        </w:div>
        <w:div w:id="607199488">
          <w:marLeft w:val="640"/>
          <w:marRight w:val="0"/>
          <w:marTop w:val="0"/>
          <w:marBottom w:val="0"/>
          <w:divBdr>
            <w:top w:val="none" w:sz="0" w:space="0" w:color="auto"/>
            <w:left w:val="none" w:sz="0" w:space="0" w:color="auto"/>
            <w:bottom w:val="none" w:sz="0" w:space="0" w:color="auto"/>
            <w:right w:val="none" w:sz="0" w:space="0" w:color="auto"/>
          </w:divBdr>
        </w:div>
        <w:div w:id="2104064431">
          <w:marLeft w:val="640"/>
          <w:marRight w:val="0"/>
          <w:marTop w:val="0"/>
          <w:marBottom w:val="0"/>
          <w:divBdr>
            <w:top w:val="none" w:sz="0" w:space="0" w:color="auto"/>
            <w:left w:val="none" w:sz="0" w:space="0" w:color="auto"/>
            <w:bottom w:val="none" w:sz="0" w:space="0" w:color="auto"/>
            <w:right w:val="none" w:sz="0" w:space="0" w:color="auto"/>
          </w:divBdr>
        </w:div>
        <w:div w:id="1517966327">
          <w:marLeft w:val="640"/>
          <w:marRight w:val="0"/>
          <w:marTop w:val="0"/>
          <w:marBottom w:val="0"/>
          <w:divBdr>
            <w:top w:val="none" w:sz="0" w:space="0" w:color="auto"/>
            <w:left w:val="none" w:sz="0" w:space="0" w:color="auto"/>
            <w:bottom w:val="none" w:sz="0" w:space="0" w:color="auto"/>
            <w:right w:val="none" w:sz="0" w:space="0" w:color="auto"/>
          </w:divBdr>
        </w:div>
        <w:div w:id="1558859920">
          <w:marLeft w:val="640"/>
          <w:marRight w:val="0"/>
          <w:marTop w:val="0"/>
          <w:marBottom w:val="0"/>
          <w:divBdr>
            <w:top w:val="none" w:sz="0" w:space="0" w:color="auto"/>
            <w:left w:val="none" w:sz="0" w:space="0" w:color="auto"/>
            <w:bottom w:val="none" w:sz="0" w:space="0" w:color="auto"/>
            <w:right w:val="none" w:sz="0" w:space="0" w:color="auto"/>
          </w:divBdr>
        </w:div>
        <w:div w:id="1450081637">
          <w:marLeft w:val="640"/>
          <w:marRight w:val="0"/>
          <w:marTop w:val="0"/>
          <w:marBottom w:val="0"/>
          <w:divBdr>
            <w:top w:val="none" w:sz="0" w:space="0" w:color="auto"/>
            <w:left w:val="none" w:sz="0" w:space="0" w:color="auto"/>
            <w:bottom w:val="none" w:sz="0" w:space="0" w:color="auto"/>
            <w:right w:val="none" w:sz="0" w:space="0" w:color="auto"/>
          </w:divBdr>
        </w:div>
        <w:div w:id="919371023">
          <w:marLeft w:val="640"/>
          <w:marRight w:val="0"/>
          <w:marTop w:val="0"/>
          <w:marBottom w:val="0"/>
          <w:divBdr>
            <w:top w:val="none" w:sz="0" w:space="0" w:color="auto"/>
            <w:left w:val="none" w:sz="0" w:space="0" w:color="auto"/>
            <w:bottom w:val="none" w:sz="0" w:space="0" w:color="auto"/>
            <w:right w:val="none" w:sz="0" w:space="0" w:color="auto"/>
          </w:divBdr>
        </w:div>
        <w:div w:id="1712924938">
          <w:marLeft w:val="640"/>
          <w:marRight w:val="0"/>
          <w:marTop w:val="0"/>
          <w:marBottom w:val="0"/>
          <w:divBdr>
            <w:top w:val="none" w:sz="0" w:space="0" w:color="auto"/>
            <w:left w:val="none" w:sz="0" w:space="0" w:color="auto"/>
            <w:bottom w:val="none" w:sz="0" w:space="0" w:color="auto"/>
            <w:right w:val="none" w:sz="0" w:space="0" w:color="auto"/>
          </w:divBdr>
        </w:div>
        <w:div w:id="1934775138">
          <w:marLeft w:val="640"/>
          <w:marRight w:val="0"/>
          <w:marTop w:val="0"/>
          <w:marBottom w:val="0"/>
          <w:divBdr>
            <w:top w:val="none" w:sz="0" w:space="0" w:color="auto"/>
            <w:left w:val="none" w:sz="0" w:space="0" w:color="auto"/>
            <w:bottom w:val="none" w:sz="0" w:space="0" w:color="auto"/>
            <w:right w:val="none" w:sz="0" w:space="0" w:color="auto"/>
          </w:divBdr>
        </w:div>
        <w:div w:id="2057241183">
          <w:marLeft w:val="640"/>
          <w:marRight w:val="0"/>
          <w:marTop w:val="0"/>
          <w:marBottom w:val="0"/>
          <w:divBdr>
            <w:top w:val="none" w:sz="0" w:space="0" w:color="auto"/>
            <w:left w:val="none" w:sz="0" w:space="0" w:color="auto"/>
            <w:bottom w:val="none" w:sz="0" w:space="0" w:color="auto"/>
            <w:right w:val="none" w:sz="0" w:space="0" w:color="auto"/>
          </w:divBdr>
        </w:div>
        <w:div w:id="1816608601">
          <w:marLeft w:val="640"/>
          <w:marRight w:val="0"/>
          <w:marTop w:val="0"/>
          <w:marBottom w:val="0"/>
          <w:divBdr>
            <w:top w:val="none" w:sz="0" w:space="0" w:color="auto"/>
            <w:left w:val="none" w:sz="0" w:space="0" w:color="auto"/>
            <w:bottom w:val="none" w:sz="0" w:space="0" w:color="auto"/>
            <w:right w:val="none" w:sz="0" w:space="0" w:color="auto"/>
          </w:divBdr>
        </w:div>
        <w:div w:id="1516115010">
          <w:marLeft w:val="640"/>
          <w:marRight w:val="0"/>
          <w:marTop w:val="0"/>
          <w:marBottom w:val="0"/>
          <w:divBdr>
            <w:top w:val="none" w:sz="0" w:space="0" w:color="auto"/>
            <w:left w:val="none" w:sz="0" w:space="0" w:color="auto"/>
            <w:bottom w:val="none" w:sz="0" w:space="0" w:color="auto"/>
            <w:right w:val="none" w:sz="0" w:space="0" w:color="auto"/>
          </w:divBdr>
        </w:div>
        <w:div w:id="758254815">
          <w:marLeft w:val="640"/>
          <w:marRight w:val="0"/>
          <w:marTop w:val="0"/>
          <w:marBottom w:val="0"/>
          <w:divBdr>
            <w:top w:val="none" w:sz="0" w:space="0" w:color="auto"/>
            <w:left w:val="none" w:sz="0" w:space="0" w:color="auto"/>
            <w:bottom w:val="none" w:sz="0" w:space="0" w:color="auto"/>
            <w:right w:val="none" w:sz="0" w:space="0" w:color="auto"/>
          </w:divBdr>
        </w:div>
        <w:div w:id="1646081437">
          <w:marLeft w:val="640"/>
          <w:marRight w:val="0"/>
          <w:marTop w:val="0"/>
          <w:marBottom w:val="0"/>
          <w:divBdr>
            <w:top w:val="none" w:sz="0" w:space="0" w:color="auto"/>
            <w:left w:val="none" w:sz="0" w:space="0" w:color="auto"/>
            <w:bottom w:val="none" w:sz="0" w:space="0" w:color="auto"/>
            <w:right w:val="none" w:sz="0" w:space="0" w:color="auto"/>
          </w:divBdr>
        </w:div>
        <w:div w:id="1742174129">
          <w:marLeft w:val="640"/>
          <w:marRight w:val="0"/>
          <w:marTop w:val="0"/>
          <w:marBottom w:val="0"/>
          <w:divBdr>
            <w:top w:val="none" w:sz="0" w:space="0" w:color="auto"/>
            <w:left w:val="none" w:sz="0" w:space="0" w:color="auto"/>
            <w:bottom w:val="none" w:sz="0" w:space="0" w:color="auto"/>
            <w:right w:val="none" w:sz="0" w:space="0" w:color="auto"/>
          </w:divBdr>
        </w:div>
        <w:div w:id="1541630689">
          <w:marLeft w:val="640"/>
          <w:marRight w:val="0"/>
          <w:marTop w:val="0"/>
          <w:marBottom w:val="0"/>
          <w:divBdr>
            <w:top w:val="none" w:sz="0" w:space="0" w:color="auto"/>
            <w:left w:val="none" w:sz="0" w:space="0" w:color="auto"/>
            <w:bottom w:val="none" w:sz="0" w:space="0" w:color="auto"/>
            <w:right w:val="none" w:sz="0" w:space="0" w:color="auto"/>
          </w:divBdr>
        </w:div>
        <w:div w:id="1770469733">
          <w:marLeft w:val="640"/>
          <w:marRight w:val="0"/>
          <w:marTop w:val="0"/>
          <w:marBottom w:val="0"/>
          <w:divBdr>
            <w:top w:val="none" w:sz="0" w:space="0" w:color="auto"/>
            <w:left w:val="none" w:sz="0" w:space="0" w:color="auto"/>
            <w:bottom w:val="none" w:sz="0" w:space="0" w:color="auto"/>
            <w:right w:val="none" w:sz="0" w:space="0" w:color="auto"/>
          </w:divBdr>
        </w:div>
        <w:div w:id="1845050186">
          <w:marLeft w:val="640"/>
          <w:marRight w:val="0"/>
          <w:marTop w:val="0"/>
          <w:marBottom w:val="0"/>
          <w:divBdr>
            <w:top w:val="none" w:sz="0" w:space="0" w:color="auto"/>
            <w:left w:val="none" w:sz="0" w:space="0" w:color="auto"/>
            <w:bottom w:val="none" w:sz="0" w:space="0" w:color="auto"/>
            <w:right w:val="none" w:sz="0" w:space="0" w:color="auto"/>
          </w:divBdr>
        </w:div>
        <w:div w:id="368148463">
          <w:marLeft w:val="640"/>
          <w:marRight w:val="0"/>
          <w:marTop w:val="0"/>
          <w:marBottom w:val="0"/>
          <w:divBdr>
            <w:top w:val="none" w:sz="0" w:space="0" w:color="auto"/>
            <w:left w:val="none" w:sz="0" w:space="0" w:color="auto"/>
            <w:bottom w:val="none" w:sz="0" w:space="0" w:color="auto"/>
            <w:right w:val="none" w:sz="0" w:space="0" w:color="auto"/>
          </w:divBdr>
        </w:div>
        <w:div w:id="628630922">
          <w:marLeft w:val="640"/>
          <w:marRight w:val="0"/>
          <w:marTop w:val="0"/>
          <w:marBottom w:val="0"/>
          <w:divBdr>
            <w:top w:val="none" w:sz="0" w:space="0" w:color="auto"/>
            <w:left w:val="none" w:sz="0" w:space="0" w:color="auto"/>
            <w:bottom w:val="none" w:sz="0" w:space="0" w:color="auto"/>
            <w:right w:val="none" w:sz="0" w:space="0" w:color="auto"/>
          </w:divBdr>
        </w:div>
        <w:div w:id="725958847">
          <w:marLeft w:val="640"/>
          <w:marRight w:val="0"/>
          <w:marTop w:val="0"/>
          <w:marBottom w:val="0"/>
          <w:divBdr>
            <w:top w:val="none" w:sz="0" w:space="0" w:color="auto"/>
            <w:left w:val="none" w:sz="0" w:space="0" w:color="auto"/>
            <w:bottom w:val="none" w:sz="0" w:space="0" w:color="auto"/>
            <w:right w:val="none" w:sz="0" w:space="0" w:color="auto"/>
          </w:divBdr>
        </w:div>
        <w:div w:id="2018803493">
          <w:marLeft w:val="640"/>
          <w:marRight w:val="0"/>
          <w:marTop w:val="0"/>
          <w:marBottom w:val="0"/>
          <w:divBdr>
            <w:top w:val="none" w:sz="0" w:space="0" w:color="auto"/>
            <w:left w:val="none" w:sz="0" w:space="0" w:color="auto"/>
            <w:bottom w:val="none" w:sz="0" w:space="0" w:color="auto"/>
            <w:right w:val="none" w:sz="0" w:space="0" w:color="auto"/>
          </w:divBdr>
        </w:div>
        <w:div w:id="1628585082">
          <w:marLeft w:val="640"/>
          <w:marRight w:val="0"/>
          <w:marTop w:val="0"/>
          <w:marBottom w:val="0"/>
          <w:divBdr>
            <w:top w:val="none" w:sz="0" w:space="0" w:color="auto"/>
            <w:left w:val="none" w:sz="0" w:space="0" w:color="auto"/>
            <w:bottom w:val="none" w:sz="0" w:space="0" w:color="auto"/>
            <w:right w:val="none" w:sz="0" w:space="0" w:color="auto"/>
          </w:divBdr>
        </w:div>
        <w:div w:id="962690750">
          <w:marLeft w:val="640"/>
          <w:marRight w:val="0"/>
          <w:marTop w:val="0"/>
          <w:marBottom w:val="0"/>
          <w:divBdr>
            <w:top w:val="none" w:sz="0" w:space="0" w:color="auto"/>
            <w:left w:val="none" w:sz="0" w:space="0" w:color="auto"/>
            <w:bottom w:val="none" w:sz="0" w:space="0" w:color="auto"/>
            <w:right w:val="none" w:sz="0" w:space="0" w:color="auto"/>
          </w:divBdr>
        </w:div>
        <w:div w:id="1545169345">
          <w:marLeft w:val="640"/>
          <w:marRight w:val="0"/>
          <w:marTop w:val="0"/>
          <w:marBottom w:val="0"/>
          <w:divBdr>
            <w:top w:val="none" w:sz="0" w:space="0" w:color="auto"/>
            <w:left w:val="none" w:sz="0" w:space="0" w:color="auto"/>
            <w:bottom w:val="none" w:sz="0" w:space="0" w:color="auto"/>
            <w:right w:val="none" w:sz="0" w:space="0" w:color="auto"/>
          </w:divBdr>
        </w:div>
        <w:div w:id="1268387454">
          <w:marLeft w:val="640"/>
          <w:marRight w:val="0"/>
          <w:marTop w:val="0"/>
          <w:marBottom w:val="0"/>
          <w:divBdr>
            <w:top w:val="none" w:sz="0" w:space="0" w:color="auto"/>
            <w:left w:val="none" w:sz="0" w:space="0" w:color="auto"/>
            <w:bottom w:val="none" w:sz="0" w:space="0" w:color="auto"/>
            <w:right w:val="none" w:sz="0" w:space="0" w:color="auto"/>
          </w:divBdr>
        </w:div>
        <w:div w:id="293607379">
          <w:marLeft w:val="640"/>
          <w:marRight w:val="0"/>
          <w:marTop w:val="0"/>
          <w:marBottom w:val="0"/>
          <w:divBdr>
            <w:top w:val="none" w:sz="0" w:space="0" w:color="auto"/>
            <w:left w:val="none" w:sz="0" w:space="0" w:color="auto"/>
            <w:bottom w:val="none" w:sz="0" w:space="0" w:color="auto"/>
            <w:right w:val="none" w:sz="0" w:space="0" w:color="auto"/>
          </w:divBdr>
        </w:div>
        <w:div w:id="92020381">
          <w:marLeft w:val="640"/>
          <w:marRight w:val="0"/>
          <w:marTop w:val="0"/>
          <w:marBottom w:val="0"/>
          <w:divBdr>
            <w:top w:val="none" w:sz="0" w:space="0" w:color="auto"/>
            <w:left w:val="none" w:sz="0" w:space="0" w:color="auto"/>
            <w:bottom w:val="none" w:sz="0" w:space="0" w:color="auto"/>
            <w:right w:val="none" w:sz="0" w:space="0" w:color="auto"/>
          </w:divBdr>
        </w:div>
        <w:div w:id="63378707">
          <w:marLeft w:val="640"/>
          <w:marRight w:val="0"/>
          <w:marTop w:val="0"/>
          <w:marBottom w:val="0"/>
          <w:divBdr>
            <w:top w:val="none" w:sz="0" w:space="0" w:color="auto"/>
            <w:left w:val="none" w:sz="0" w:space="0" w:color="auto"/>
            <w:bottom w:val="none" w:sz="0" w:space="0" w:color="auto"/>
            <w:right w:val="none" w:sz="0" w:space="0" w:color="auto"/>
          </w:divBdr>
        </w:div>
        <w:div w:id="34962329">
          <w:marLeft w:val="640"/>
          <w:marRight w:val="0"/>
          <w:marTop w:val="0"/>
          <w:marBottom w:val="0"/>
          <w:divBdr>
            <w:top w:val="none" w:sz="0" w:space="0" w:color="auto"/>
            <w:left w:val="none" w:sz="0" w:space="0" w:color="auto"/>
            <w:bottom w:val="none" w:sz="0" w:space="0" w:color="auto"/>
            <w:right w:val="none" w:sz="0" w:space="0" w:color="auto"/>
          </w:divBdr>
        </w:div>
        <w:div w:id="1242177587">
          <w:marLeft w:val="640"/>
          <w:marRight w:val="0"/>
          <w:marTop w:val="0"/>
          <w:marBottom w:val="0"/>
          <w:divBdr>
            <w:top w:val="none" w:sz="0" w:space="0" w:color="auto"/>
            <w:left w:val="none" w:sz="0" w:space="0" w:color="auto"/>
            <w:bottom w:val="none" w:sz="0" w:space="0" w:color="auto"/>
            <w:right w:val="none" w:sz="0" w:space="0" w:color="auto"/>
          </w:divBdr>
        </w:div>
        <w:div w:id="1339775964">
          <w:marLeft w:val="640"/>
          <w:marRight w:val="0"/>
          <w:marTop w:val="0"/>
          <w:marBottom w:val="0"/>
          <w:divBdr>
            <w:top w:val="none" w:sz="0" w:space="0" w:color="auto"/>
            <w:left w:val="none" w:sz="0" w:space="0" w:color="auto"/>
            <w:bottom w:val="none" w:sz="0" w:space="0" w:color="auto"/>
            <w:right w:val="none" w:sz="0" w:space="0" w:color="auto"/>
          </w:divBdr>
        </w:div>
        <w:div w:id="993601276">
          <w:marLeft w:val="640"/>
          <w:marRight w:val="0"/>
          <w:marTop w:val="0"/>
          <w:marBottom w:val="0"/>
          <w:divBdr>
            <w:top w:val="none" w:sz="0" w:space="0" w:color="auto"/>
            <w:left w:val="none" w:sz="0" w:space="0" w:color="auto"/>
            <w:bottom w:val="none" w:sz="0" w:space="0" w:color="auto"/>
            <w:right w:val="none" w:sz="0" w:space="0" w:color="auto"/>
          </w:divBdr>
        </w:div>
        <w:div w:id="319699096">
          <w:marLeft w:val="640"/>
          <w:marRight w:val="0"/>
          <w:marTop w:val="0"/>
          <w:marBottom w:val="0"/>
          <w:divBdr>
            <w:top w:val="none" w:sz="0" w:space="0" w:color="auto"/>
            <w:left w:val="none" w:sz="0" w:space="0" w:color="auto"/>
            <w:bottom w:val="none" w:sz="0" w:space="0" w:color="auto"/>
            <w:right w:val="none" w:sz="0" w:space="0" w:color="auto"/>
          </w:divBdr>
        </w:div>
        <w:div w:id="781919375">
          <w:marLeft w:val="640"/>
          <w:marRight w:val="0"/>
          <w:marTop w:val="0"/>
          <w:marBottom w:val="0"/>
          <w:divBdr>
            <w:top w:val="none" w:sz="0" w:space="0" w:color="auto"/>
            <w:left w:val="none" w:sz="0" w:space="0" w:color="auto"/>
            <w:bottom w:val="none" w:sz="0" w:space="0" w:color="auto"/>
            <w:right w:val="none" w:sz="0" w:space="0" w:color="auto"/>
          </w:divBdr>
        </w:div>
        <w:div w:id="599875889">
          <w:marLeft w:val="640"/>
          <w:marRight w:val="0"/>
          <w:marTop w:val="0"/>
          <w:marBottom w:val="0"/>
          <w:divBdr>
            <w:top w:val="none" w:sz="0" w:space="0" w:color="auto"/>
            <w:left w:val="none" w:sz="0" w:space="0" w:color="auto"/>
            <w:bottom w:val="none" w:sz="0" w:space="0" w:color="auto"/>
            <w:right w:val="none" w:sz="0" w:space="0" w:color="auto"/>
          </w:divBdr>
        </w:div>
        <w:div w:id="1070537725">
          <w:marLeft w:val="640"/>
          <w:marRight w:val="0"/>
          <w:marTop w:val="0"/>
          <w:marBottom w:val="0"/>
          <w:divBdr>
            <w:top w:val="none" w:sz="0" w:space="0" w:color="auto"/>
            <w:left w:val="none" w:sz="0" w:space="0" w:color="auto"/>
            <w:bottom w:val="none" w:sz="0" w:space="0" w:color="auto"/>
            <w:right w:val="none" w:sz="0" w:space="0" w:color="auto"/>
          </w:divBdr>
        </w:div>
        <w:div w:id="1527016559">
          <w:marLeft w:val="640"/>
          <w:marRight w:val="0"/>
          <w:marTop w:val="0"/>
          <w:marBottom w:val="0"/>
          <w:divBdr>
            <w:top w:val="none" w:sz="0" w:space="0" w:color="auto"/>
            <w:left w:val="none" w:sz="0" w:space="0" w:color="auto"/>
            <w:bottom w:val="none" w:sz="0" w:space="0" w:color="auto"/>
            <w:right w:val="none" w:sz="0" w:space="0" w:color="auto"/>
          </w:divBdr>
        </w:div>
        <w:div w:id="370765524">
          <w:marLeft w:val="640"/>
          <w:marRight w:val="0"/>
          <w:marTop w:val="0"/>
          <w:marBottom w:val="0"/>
          <w:divBdr>
            <w:top w:val="none" w:sz="0" w:space="0" w:color="auto"/>
            <w:left w:val="none" w:sz="0" w:space="0" w:color="auto"/>
            <w:bottom w:val="none" w:sz="0" w:space="0" w:color="auto"/>
            <w:right w:val="none" w:sz="0" w:space="0" w:color="auto"/>
          </w:divBdr>
        </w:div>
        <w:div w:id="1587570947">
          <w:marLeft w:val="640"/>
          <w:marRight w:val="0"/>
          <w:marTop w:val="0"/>
          <w:marBottom w:val="0"/>
          <w:divBdr>
            <w:top w:val="none" w:sz="0" w:space="0" w:color="auto"/>
            <w:left w:val="none" w:sz="0" w:space="0" w:color="auto"/>
            <w:bottom w:val="none" w:sz="0" w:space="0" w:color="auto"/>
            <w:right w:val="none" w:sz="0" w:space="0" w:color="auto"/>
          </w:divBdr>
        </w:div>
        <w:div w:id="1192886439">
          <w:marLeft w:val="640"/>
          <w:marRight w:val="0"/>
          <w:marTop w:val="0"/>
          <w:marBottom w:val="0"/>
          <w:divBdr>
            <w:top w:val="none" w:sz="0" w:space="0" w:color="auto"/>
            <w:left w:val="none" w:sz="0" w:space="0" w:color="auto"/>
            <w:bottom w:val="none" w:sz="0" w:space="0" w:color="auto"/>
            <w:right w:val="none" w:sz="0" w:space="0" w:color="auto"/>
          </w:divBdr>
        </w:div>
        <w:div w:id="250548181">
          <w:marLeft w:val="640"/>
          <w:marRight w:val="0"/>
          <w:marTop w:val="0"/>
          <w:marBottom w:val="0"/>
          <w:divBdr>
            <w:top w:val="none" w:sz="0" w:space="0" w:color="auto"/>
            <w:left w:val="none" w:sz="0" w:space="0" w:color="auto"/>
            <w:bottom w:val="none" w:sz="0" w:space="0" w:color="auto"/>
            <w:right w:val="none" w:sz="0" w:space="0" w:color="auto"/>
          </w:divBdr>
        </w:div>
        <w:div w:id="1504007280">
          <w:marLeft w:val="640"/>
          <w:marRight w:val="0"/>
          <w:marTop w:val="0"/>
          <w:marBottom w:val="0"/>
          <w:divBdr>
            <w:top w:val="none" w:sz="0" w:space="0" w:color="auto"/>
            <w:left w:val="none" w:sz="0" w:space="0" w:color="auto"/>
            <w:bottom w:val="none" w:sz="0" w:space="0" w:color="auto"/>
            <w:right w:val="none" w:sz="0" w:space="0" w:color="auto"/>
          </w:divBdr>
        </w:div>
        <w:div w:id="1781953516">
          <w:marLeft w:val="640"/>
          <w:marRight w:val="0"/>
          <w:marTop w:val="0"/>
          <w:marBottom w:val="0"/>
          <w:divBdr>
            <w:top w:val="none" w:sz="0" w:space="0" w:color="auto"/>
            <w:left w:val="none" w:sz="0" w:space="0" w:color="auto"/>
            <w:bottom w:val="none" w:sz="0" w:space="0" w:color="auto"/>
            <w:right w:val="none" w:sz="0" w:space="0" w:color="auto"/>
          </w:divBdr>
        </w:div>
      </w:divsChild>
    </w:div>
    <w:div w:id="1609116800">
      <w:bodyDiv w:val="1"/>
      <w:marLeft w:val="0"/>
      <w:marRight w:val="0"/>
      <w:marTop w:val="0"/>
      <w:marBottom w:val="0"/>
      <w:divBdr>
        <w:top w:val="none" w:sz="0" w:space="0" w:color="auto"/>
        <w:left w:val="none" w:sz="0" w:space="0" w:color="auto"/>
        <w:bottom w:val="none" w:sz="0" w:space="0" w:color="auto"/>
        <w:right w:val="none" w:sz="0" w:space="0" w:color="auto"/>
      </w:divBdr>
    </w:div>
    <w:div w:id="1610432891">
      <w:bodyDiv w:val="1"/>
      <w:marLeft w:val="0"/>
      <w:marRight w:val="0"/>
      <w:marTop w:val="0"/>
      <w:marBottom w:val="0"/>
      <w:divBdr>
        <w:top w:val="none" w:sz="0" w:space="0" w:color="auto"/>
        <w:left w:val="none" w:sz="0" w:space="0" w:color="auto"/>
        <w:bottom w:val="none" w:sz="0" w:space="0" w:color="auto"/>
        <w:right w:val="none" w:sz="0" w:space="0" w:color="auto"/>
      </w:divBdr>
    </w:div>
    <w:div w:id="1614942665">
      <w:bodyDiv w:val="1"/>
      <w:marLeft w:val="0"/>
      <w:marRight w:val="0"/>
      <w:marTop w:val="0"/>
      <w:marBottom w:val="0"/>
      <w:divBdr>
        <w:top w:val="none" w:sz="0" w:space="0" w:color="auto"/>
        <w:left w:val="none" w:sz="0" w:space="0" w:color="auto"/>
        <w:bottom w:val="none" w:sz="0" w:space="0" w:color="auto"/>
        <w:right w:val="none" w:sz="0" w:space="0" w:color="auto"/>
      </w:divBdr>
      <w:divsChild>
        <w:div w:id="1599219536">
          <w:marLeft w:val="640"/>
          <w:marRight w:val="0"/>
          <w:marTop w:val="0"/>
          <w:marBottom w:val="0"/>
          <w:divBdr>
            <w:top w:val="none" w:sz="0" w:space="0" w:color="auto"/>
            <w:left w:val="none" w:sz="0" w:space="0" w:color="auto"/>
            <w:bottom w:val="none" w:sz="0" w:space="0" w:color="auto"/>
            <w:right w:val="none" w:sz="0" w:space="0" w:color="auto"/>
          </w:divBdr>
        </w:div>
        <w:div w:id="1293292414">
          <w:marLeft w:val="640"/>
          <w:marRight w:val="0"/>
          <w:marTop w:val="0"/>
          <w:marBottom w:val="0"/>
          <w:divBdr>
            <w:top w:val="none" w:sz="0" w:space="0" w:color="auto"/>
            <w:left w:val="none" w:sz="0" w:space="0" w:color="auto"/>
            <w:bottom w:val="none" w:sz="0" w:space="0" w:color="auto"/>
            <w:right w:val="none" w:sz="0" w:space="0" w:color="auto"/>
          </w:divBdr>
        </w:div>
        <w:div w:id="1566647465">
          <w:marLeft w:val="640"/>
          <w:marRight w:val="0"/>
          <w:marTop w:val="0"/>
          <w:marBottom w:val="0"/>
          <w:divBdr>
            <w:top w:val="none" w:sz="0" w:space="0" w:color="auto"/>
            <w:left w:val="none" w:sz="0" w:space="0" w:color="auto"/>
            <w:bottom w:val="none" w:sz="0" w:space="0" w:color="auto"/>
            <w:right w:val="none" w:sz="0" w:space="0" w:color="auto"/>
          </w:divBdr>
        </w:div>
        <w:div w:id="2036538412">
          <w:marLeft w:val="640"/>
          <w:marRight w:val="0"/>
          <w:marTop w:val="0"/>
          <w:marBottom w:val="0"/>
          <w:divBdr>
            <w:top w:val="none" w:sz="0" w:space="0" w:color="auto"/>
            <w:left w:val="none" w:sz="0" w:space="0" w:color="auto"/>
            <w:bottom w:val="none" w:sz="0" w:space="0" w:color="auto"/>
            <w:right w:val="none" w:sz="0" w:space="0" w:color="auto"/>
          </w:divBdr>
        </w:div>
        <w:div w:id="1117869284">
          <w:marLeft w:val="640"/>
          <w:marRight w:val="0"/>
          <w:marTop w:val="0"/>
          <w:marBottom w:val="0"/>
          <w:divBdr>
            <w:top w:val="none" w:sz="0" w:space="0" w:color="auto"/>
            <w:left w:val="none" w:sz="0" w:space="0" w:color="auto"/>
            <w:bottom w:val="none" w:sz="0" w:space="0" w:color="auto"/>
            <w:right w:val="none" w:sz="0" w:space="0" w:color="auto"/>
          </w:divBdr>
        </w:div>
        <w:div w:id="1651443978">
          <w:marLeft w:val="640"/>
          <w:marRight w:val="0"/>
          <w:marTop w:val="0"/>
          <w:marBottom w:val="0"/>
          <w:divBdr>
            <w:top w:val="none" w:sz="0" w:space="0" w:color="auto"/>
            <w:left w:val="none" w:sz="0" w:space="0" w:color="auto"/>
            <w:bottom w:val="none" w:sz="0" w:space="0" w:color="auto"/>
            <w:right w:val="none" w:sz="0" w:space="0" w:color="auto"/>
          </w:divBdr>
        </w:div>
        <w:div w:id="1297569671">
          <w:marLeft w:val="640"/>
          <w:marRight w:val="0"/>
          <w:marTop w:val="0"/>
          <w:marBottom w:val="0"/>
          <w:divBdr>
            <w:top w:val="none" w:sz="0" w:space="0" w:color="auto"/>
            <w:left w:val="none" w:sz="0" w:space="0" w:color="auto"/>
            <w:bottom w:val="none" w:sz="0" w:space="0" w:color="auto"/>
            <w:right w:val="none" w:sz="0" w:space="0" w:color="auto"/>
          </w:divBdr>
        </w:div>
        <w:div w:id="1757825074">
          <w:marLeft w:val="640"/>
          <w:marRight w:val="0"/>
          <w:marTop w:val="0"/>
          <w:marBottom w:val="0"/>
          <w:divBdr>
            <w:top w:val="none" w:sz="0" w:space="0" w:color="auto"/>
            <w:left w:val="none" w:sz="0" w:space="0" w:color="auto"/>
            <w:bottom w:val="none" w:sz="0" w:space="0" w:color="auto"/>
            <w:right w:val="none" w:sz="0" w:space="0" w:color="auto"/>
          </w:divBdr>
        </w:div>
        <w:div w:id="874535658">
          <w:marLeft w:val="640"/>
          <w:marRight w:val="0"/>
          <w:marTop w:val="0"/>
          <w:marBottom w:val="0"/>
          <w:divBdr>
            <w:top w:val="none" w:sz="0" w:space="0" w:color="auto"/>
            <w:left w:val="none" w:sz="0" w:space="0" w:color="auto"/>
            <w:bottom w:val="none" w:sz="0" w:space="0" w:color="auto"/>
            <w:right w:val="none" w:sz="0" w:space="0" w:color="auto"/>
          </w:divBdr>
        </w:div>
        <w:div w:id="2023698496">
          <w:marLeft w:val="640"/>
          <w:marRight w:val="0"/>
          <w:marTop w:val="0"/>
          <w:marBottom w:val="0"/>
          <w:divBdr>
            <w:top w:val="none" w:sz="0" w:space="0" w:color="auto"/>
            <w:left w:val="none" w:sz="0" w:space="0" w:color="auto"/>
            <w:bottom w:val="none" w:sz="0" w:space="0" w:color="auto"/>
            <w:right w:val="none" w:sz="0" w:space="0" w:color="auto"/>
          </w:divBdr>
        </w:div>
        <w:div w:id="401954573">
          <w:marLeft w:val="640"/>
          <w:marRight w:val="0"/>
          <w:marTop w:val="0"/>
          <w:marBottom w:val="0"/>
          <w:divBdr>
            <w:top w:val="none" w:sz="0" w:space="0" w:color="auto"/>
            <w:left w:val="none" w:sz="0" w:space="0" w:color="auto"/>
            <w:bottom w:val="none" w:sz="0" w:space="0" w:color="auto"/>
            <w:right w:val="none" w:sz="0" w:space="0" w:color="auto"/>
          </w:divBdr>
        </w:div>
        <w:div w:id="1108088852">
          <w:marLeft w:val="640"/>
          <w:marRight w:val="0"/>
          <w:marTop w:val="0"/>
          <w:marBottom w:val="0"/>
          <w:divBdr>
            <w:top w:val="none" w:sz="0" w:space="0" w:color="auto"/>
            <w:left w:val="none" w:sz="0" w:space="0" w:color="auto"/>
            <w:bottom w:val="none" w:sz="0" w:space="0" w:color="auto"/>
            <w:right w:val="none" w:sz="0" w:space="0" w:color="auto"/>
          </w:divBdr>
        </w:div>
        <w:div w:id="874998771">
          <w:marLeft w:val="640"/>
          <w:marRight w:val="0"/>
          <w:marTop w:val="0"/>
          <w:marBottom w:val="0"/>
          <w:divBdr>
            <w:top w:val="none" w:sz="0" w:space="0" w:color="auto"/>
            <w:left w:val="none" w:sz="0" w:space="0" w:color="auto"/>
            <w:bottom w:val="none" w:sz="0" w:space="0" w:color="auto"/>
            <w:right w:val="none" w:sz="0" w:space="0" w:color="auto"/>
          </w:divBdr>
        </w:div>
        <w:div w:id="60838268">
          <w:marLeft w:val="640"/>
          <w:marRight w:val="0"/>
          <w:marTop w:val="0"/>
          <w:marBottom w:val="0"/>
          <w:divBdr>
            <w:top w:val="none" w:sz="0" w:space="0" w:color="auto"/>
            <w:left w:val="none" w:sz="0" w:space="0" w:color="auto"/>
            <w:bottom w:val="none" w:sz="0" w:space="0" w:color="auto"/>
            <w:right w:val="none" w:sz="0" w:space="0" w:color="auto"/>
          </w:divBdr>
        </w:div>
        <w:div w:id="494688831">
          <w:marLeft w:val="640"/>
          <w:marRight w:val="0"/>
          <w:marTop w:val="0"/>
          <w:marBottom w:val="0"/>
          <w:divBdr>
            <w:top w:val="none" w:sz="0" w:space="0" w:color="auto"/>
            <w:left w:val="none" w:sz="0" w:space="0" w:color="auto"/>
            <w:bottom w:val="none" w:sz="0" w:space="0" w:color="auto"/>
            <w:right w:val="none" w:sz="0" w:space="0" w:color="auto"/>
          </w:divBdr>
        </w:div>
        <w:div w:id="1118253800">
          <w:marLeft w:val="640"/>
          <w:marRight w:val="0"/>
          <w:marTop w:val="0"/>
          <w:marBottom w:val="0"/>
          <w:divBdr>
            <w:top w:val="none" w:sz="0" w:space="0" w:color="auto"/>
            <w:left w:val="none" w:sz="0" w:space="0" w:color="auto"/>
            <w:bottom w:val="none" w:sz="0" w:space="0" w:color="auto"/>
            <w:right w:val="none" w:sz="0" w:space="0" w:color="auto"/>
          </w:divBdr>
        </w:div>
        <w:div w:id="103968105">
          <w:marLeft w:val="640"/>
          <w:marRight w:val="0"/>
          <w:marTop w:val="0"/>
          <w:marBottom w:val="0"/>
          <w:divBdr>
            <w:top w:val="none" w:sz="0" w:space="0" w:color="auto"/>
            <w:left w:val="none" w:sz="0" w:space="0" w:color="auto"/>
            <w:bottom w:val="none" w:sz="0" w:space="0" w:color="auto"/>
            <w:right w:val="none" w:sz="0" w:space="0" w:color="auto"/>
          </w:divBdr>
        </w:div>
        <w:div w:id="2039046425">
          <w:marLeft w:val="640"/>
          <w:marRight w:val="0"/>
          <w:marTop w:val="0"/>
          <w:marBottom w:val="0"/>
          <w:divBdr>
            <w:top w:val="none" w:sz="0" w:space="0" w:color="auto"/>
            <w:left w:val="none" w:sz="0" w:space="0" w:color="auto"/>
            <w:bottom w:val="none" w:sz="0" w:space="0" w:color="auto"/>
            <w:right w:val="none" w:sz="0" w:space="0" w:color="auto"/>
          </w:divBdr>
        </w:div>
        <w:div w:id="765731003">
          <w:marLeft w:val="640"/>
          <w:marRight w:val="0"/>
          <w:marTop w:val="0"/>
          <w:marBottom w:val="0"/>
          <w:divBdr>
            <w:top w:val="none" w:sz="0" w:space="0" w:color="auto"/>
            <w:left w:val="none" w:sz="0" w:space="0" w:color="auto"/>
            <w:bottom w:val="none" w:sz="0" w:space="0" w:color="auto"/>
            <w:right w:val="none" w:sz="0" w:space="0" w:color="auto"/>
          </w:divBdr>
        </w:div>
        <w:div w:id="960572896">
          <w:marLeft w:val="640"/>
          <w:marRight w:val="0"/>
          <w:marTop w:val="0"/>
          <w:marBottom w:val="0"/>
          <w:divBdr>
            <w:top w:val="none" w:sz="0" w:space="0" w:color="auto"/>
            <w:left w:val="none" w:sz="0" w:space="0" w:color="auto"/>
            <w:bottom w:val="none" w:sz="0" w:space="0" w:color="auto"/>
            <w:right w:val="none" w:sz="0" w:space="0" w:color="auto"/>
          </w:divBdr>
        </w:div>
        <w:div w:id="192963010">
          <w:marLeft w:val="640"/>
          <w:marRight w:val="0"/>
          <w:marTop w:val="0"/>
          <w:marBottom w:val="0"/>
          <w:divBdr>
            <w:top w:val="none" w:sz="0" w:space="0" w:color="auto"/>
            <w:left w:val="none" w:sz="0" w:space="0" w:color="auto"/>
            <w:bottom w:val="none" w:sz="0" w:space="0" w:color="auto"/>
            <w:right w:val="none" w:sz="0" w:space="0" w:color="auto"/>
          </w:divBdr>
        </w:div>
        <w:div w:id="2145001504">
          <w:marLeft w:val="640"/>
          <w:marRight w:val="0"/>
          <w:marTop w:val="0"/>
          <w:marBottom w:val="0"/>
          <w:divBdr>
            <w:top w:val="none" w:sz="0" w:space="0" w:color="auto"/>
            <w:left w:val="none" w:sz="0" w:space="0" w:color="auto"/>
            <w:bottom w:val="none" w:sz="0" w:space="0" w:color="auto"/>
            <w:right w:val="none" w:sz="0" w:space="0" w:color="auto"/>
          </w:divBdr>
        </w:div>
        <w:div w:id="2056998551">
          <w:marLeft w:val="640"/>
          <w:marRight w:val="0"/>
          <w:marTop w:val="0"/>
          <w:marBottom w:val="0"/>
          <w:divBdr>
            <w:top w:val="none" w:sz="0" w:space="0" w:color="auto"/>
            <w:left w:val="none" w:sz="0" w:space="0" w:color="auto"/>
            <w:bottom w:val="none" w:sz="0" w:space="0" w:color="auto"/>
            <w:right w:val="none" w:sz="0" w:space="0" w:color="auto"/>
          </w:divBdr>
        </w:div>
        <w:div w:id="90274385">
          <w:marLeft w:val="640"/>
          <w:marRight w:val="0"/>
          <w:marTop w:val="0"/>
          <w:marBottom w:val="0"/>
          <w:divBdr>
            <w:top w:val="none" w:sz="0" w:space="0" w:color="auto"/>
            <w:left w:val="none" w:sz="0" w:space="0" w:color="auto"/>
            <w:bottom w:val="none" w:sz="0" w:space="0" w:color="auto"/>
            <w:right w:val="none" w:sz="0" w:space="0" w:color="auto"/>
          </w:divBdr>
        </w:div>
        <w:div w:id="697046997">
          <w:marLeft w:val="640"/>
          <w:marRight w:val="0"/>
          <w:marTop w:val="0"/>
          <w:marBottom w:val="0"/>
          <w:divBdr>
            <w:top w:val="none" w:sz="0" w:space="0" w:color="auto"/>
            <w:left w:val="none" w:sz="0" w:space="0" w:color="auto"/>
            <w:bottom w:val="none" w:sz="0" w:space="0" w:color="auto"/>
            <w:right w:val="none" w:sz="0" w:space="0" w:color="auto"/>
          </w:divBdr>
        </w:div>
        <w:div w:id="1392580628">
          <w:marLeft w:val="640"/>
          <w:marRight w:val="0"/>
          <w:marTop w:val="0"/>
          <w:marBottom w:val="0"/>
          <w:divBdr>
            <w:top w:val="none" w:sz="0" w:space="0" w:color="auto"/>
            <w:left w:val="none" w:sz="0" w:space="0" w:color="auto"/>
            <w:bottom w:val="none" w:sz="0" w:space="0" w:color="auto"/>
            <w:right w:val="none" w:sz="0" w:space="0" w:color="auto"/>
          </w:divBdr>
        </w:div>
        <w:div w:id="1023286481">
          <w:marLeft w:val="640"/>
          <w:marRight w:val="0"/>
          <w:marTop w:val="0"/>
          <w:marBottom w:val="0"/>
          <w:divBdr>
            <w:top w:val="none" w:sz="0" w:space="0" w:color="auto"/>
            <w:left w:val="none" w:sz="0" w:space="0" w:color="auto"/>
            <w:bottom w:val="none" w:sz="0" w:space="0" w:color="auto"/>
            <w:right w:val="none" w:sz="0" w:space="0" w:color="auto"/>
          </w:divBdr>
        </w:div>
        <w:div w:id="264269232">
          <w:marLeft w:val="640"/>
          <w:marRight w:val="0"/>
          <w:marTop w:val="0"/>
          <w:marBottom w:val="0"/>
          <w:divBdr>
            <w:top w:val="none" w:sz="0" w:space="0" w:color="auto"/>
            <w:left w:val="none" w:sz="0" w:space="0" w:color="auto"/>
            <w:bottom w:val="none" w:sz="0" w:space="0" w:color="auto"/>
            <w:right w:val="none" w:sz="0" w:space="0" w:color="auto"/>
          </w:divBdr>
        </w:div>
        <w:div w:id="736976723">
          <w:marLeft w:val="640"/>
          <w:marRight w:val="0"/>
          <w:marTop w:val="0"/>
          <w:marBottom w:val="0"/>
          <w:divBdr>
            <w:top w:val="none" w:sz="0" w:space="0" w:color="auto"/>
            <w:left w:val="none" w:sz="0" w:space="0" w:color="auto"/>
            <w:bottom w:val="none" w:sz="0" w:space="0" w:color="auto"/>
            <w:right w:val="none" w:sz="0" w:space="0" w:color="auto"/>
          </w:divBdr>
        </w:div>
        <w:div w:id="461272941">
          <w:marLeft w:val="640"/>
          <w:marRight w:val="0"/>
          <w:marTop w:val="0"/>
          <w:marBottom w:val="0"/>
          <w:divBdr>
            <w:top w:val="none" w:sz="0" w:space="0" w:color="auto"/>
            <w:left w:val="none" w:sz="0" w:space="0" w:color="auto"/>
            <w:bottom w:val="none" w:sz="0" w:space="0" w:color="auto"/>
            <w:right w:val="none" w:sz="0" w:space="0" w:color="auto"/>
          </w:divBdr>
        </w:div>
        <w:div w:id="1015499297">
          <w:marLeft w:val="640"/>
          <w:marRight w:val="0"/>
          <w:marTop w:val="0"/>
          <w:marBottom w:val="0"/>
          <w:divBdr>
            <w:top w:val="none" w:sz="0" w:space="0" w:color="auto"/>
            <w:left w:val="none" w:sz="0" w:space="0" w:color="auto"/>
            <w:bottom w:val="none" w:sz="0" w:space="0" w:color="auto"/>
            <w:right w:val="none" w:sz="0" w:space="0" w:color="auto"/>
          </w:divBdr>
        </w:div>
        <w:div w:id="1966421980">
          <w:marLeft w:val="640"/>
          <w:marRight w:val="0"/>
          <w:marTop w:val="0"/>
          <w:marBottom w:val="0"/>
          <w:divBdr>
            <w:top w:val="none" w:sz="0" w:space="0" w:color="auto"/>
            <w:left w:val="none" w:sz="0" w:space="0" w:color="auto"/>
            <w:bottom w:val="none" w:sz="0" w:space="0" w:color="auto"/>
            <w:right w:val="none" w:sz="0" w:space="0" w:color="auto"/>
          </w:divBdr>
        </w:div>
        <w:div w:id="2045060421">
          <w:marLeft w:val="640"/>
          <w:marRight w:val="0"/>
          <w:marTop w:val="0"/>
          <w:marBottom w:val="0"/>
          <w:divBdr>
            <w:top w:val="none" w:sz="0" w:space="0" w:color="auto"/>
            <w:left w:val="none" w:sz="0" w:space="0" w:color="auto"/>
            <w:bottom w:val="none" w:sz="0" w:space="0" w:color="auto"/>
            <w:right w:val="none" w:sz="0" w:space="0" w:color="auto"/>
          </w:divBdr>
        </w:div>
        <w:div w:id="1610233904">
          <w:marLeft w:val="640"/>
          <w:marRight w:val="0"/>
          <w:marTop w:val="0"/>
          <w:marBottom w:val="0"/>
          <w:divBdr>
            <w:top w:val="none" w:sz="0" w:space="0" w:color="auto"/>
            <w:left w:val="none" w:sz="0" w:space="0" w:color="auto"/>
            <w:bottom w:val="none" w:sz="0" w:space="0" w:color="auto"/>
            <w:right w:val="none" w:sz="0" w:space="0" w:color="auto"/>
          </w:divBdr>
        </w:div>
        <w:div w:id="756439068">
          <w:marLeft w:val="640"/>
          <w:marRight w:val="0"/>
          <w:marTop w:val="0"/>
          <w:marBottom w:val="0"/>
          <w:divBdr>
            <w:top w:val="none" w:sz="0" w:space="0" w:color="auto"/>
            <w:left w:val="none" w:sz="0" w:space="0" w:color="auto"/>
            <w:bottom w:val="none" w:sz="0" w:space="0" w:color="auto"/>
            <w:right w:val="none" w:sz="0" w:space="0" w:color="auto"/>
          </w:divBdr>
        </w:div>
        <w:div w:id="1074084874">
          <w:marLeft w:val="640"/>
          <w:marRight w:val="0"/>
          <w:marTop w:val="0"/>
          <w:marBottom w:val="0"/>
          <w:divBdr>
            <w:top w:val="none" w:sz="0" w:space="0" w:color="auto"/>
            <w:left w:val="none" w:sz="0" w:space="0" w:color="auto"/>
            <w:bottom w:val="none" w:sz="0" w:space="0" w:color="auto"/>
            <w:right w:val="none" w:sz="0" w:space="0" w:color="auto"/>
          </w:divBdr>
        </w:div>
        <w:div w:id="1816727016">
          <w:marLeft w:val="640"/>
          <w:marRight w:val="0"/>
          <w:marTop w:val="0"/>
          <w:marBottom w:val="0"/>
          <w:divBdr>
            <w:top w:val="none" w:sz="0" w:space="0" w:color="auto"/>
            <w:left w:val="none" w:sz="0" w:space="0" w:color="auto"/>
            <w:bottom w:val="none" w:sz="0" w:space="0" w:color="auto"/>
            <w:right w:val="none" w:sz="0" w:space="0" w:color="auto"/>
          </w:divBdr>
        </w:div>
        <w:div w:id="1990088127">
          <w:marLeft w:val="640"/>
          <w:marRight w:val="0"/>
          <w:marTop w:val="0"/>
          <w:marBottom w:val="0"/>
          <w:divBdr>
            <w:top w:val="none" w:sz="0" w:space="0" w:color="auto"/>
            <w:left w:val="none" w:sz="0" w:space="0" w:color="auto"/>
            <w:bottom w:val="none" w:sz="0" w:space="0" w:color="auto"/>
            <w:right w:val="none" w:sz="0" w:space="0" w:color="auto"/>
          </w:divBdr>
        </w:div>
        <w:div w:id="492835439">
          <w:marLeft w:val="640"/>
          <w:marRight w:val="0"/>
          <w:marTop w:val="0"/>
          <w:marBottom w:val="0"/>
          <w:divBdr>
            <w:top w:val="none" w:sz="0" w:space="0" w:color="auto"/>
            <w:left w:val="none" w:sz="0" w:space="0" w:color="auto"/>
            <w:bottom w:val="none" w:sz="0" w:space="0" w:color="auto"/>
            <w:right w:val="none" w:sz="0" w:space="0" w:color="auto"/>
          </w:divBdr>
        </w:div>
        <w:div w:id="1198355301">
          <w:marLeft w:val="640"/>
          <w:marRight w:val="0"/>
          <w:marTop w:val="0"/>
          <w:marBottom w:val="0"/>
          <w:divBdr>
            <w:top w:val="none" w:sz="0" w:space="0" w:color="auto"/>
            <w:left w:val="none" w:sz="0" w:space="0" w:color="auto"/>
            <w:bottom w:val="none" w:sz="0" w:space="0" w:color="auto"/>
            <w:right w:val="none" w:sz="0" w:space="0" w:color="auto"/>
          </w:divBdr>
        </w:div>
        <w:div w:id="347831191">
          <w:marLeft w:val="640"/>
          <w:marRight w:val="0"/>
          <w:marTop w:val="0"/>
          <w:marBottom w:val="0"/>
          <w:divBdr>
            <w:top w:val="none" w:sz="0" w:space="0" w:color="auto"/>
            <w:left w:val="none" w:sz="0" w:space="0" w:color="auto"/>
            <w:bottom w:val="none" w:sz="0" w:space="0" w:color="auto"/>
            <w:right w:val="none" w:sz="0" w:space="0" w:color="auto"/>
          </w:divBdr>
        </w:div>
        <w:div w:id="30495606">
          <w:marLeft w:val="640"/>
          <w:marRight w:val="0"/>
          <w:marTop w:val="0"/>
          <w:marBottom w:val="0"/>
          <w:divBdr>
            <w:top w:val="none" w:sz="0" w:space="0" w:color="auto"/>
            <w:left w:val="none" w:sz="0" w:space="0" w:color="auto"/>
            <w:bottom w:val="none" w:sz="0" w:space="0" w:color="auto"/>
            <w:right w:val="none" w:sz="0" w:space="0" w:color="auto"/>
          </w:divBdr>
        </w:div>
        <w:div w:id="1797335958">
          <w:marLeft w:val="640"/>
          <w:marRight w:val="0"/>
          <w:marTop w:val="0"/>
          <w:marBottom w:val="0"/>
          <w:divBdr>
            <w:top w:val="none" w:sz="0" w:space="0" w:color="auto"/>
            <w:left w:val="none" w:sz="0" w:space="0" w:color="auto"/>
            <w:bottom w:val="none" w:sz="0" w:space="0" w:color="auto"/>
            <w:right w:val="none" w:sz="0" w:space="0" w:color="auto"/>
          </w:divBdr>
        </w:div>
        <w:div w:id="813108615">
          <w:marLeft w:val="640"/>
          <w:marRight w:val="0"/>
          <w:marTop w:val="0"/>
          <w:marBottom w:val="0"/>
          <w:divBdr>
            <w:top w:val="none" w:sz="0" w:space="0" w:color="auto"/>
            <w:left w:val="none" w:sz="0" w:space="0" w:color="auto"/>
            <w:bottom w:val="none" w:sz="0" w:space="0" w:color="auto"/>
            <w:right w:val="none" w:sz="0" w:space="0" w:color="auto"/>
          </w:divBdr>
        </w:div>
        <w:div w:id="2089383555">
          <w:marLeft w:val="640"/>
          <w:marRight w:val="0"/>
          <w:marTop w:val="0"/>
          <w:marBottom w:val="0"/>
          <w:divBdr>
            <w:top w:val="none" w:sz="0" w:space="0" w:color="auto"/>
            <w:left w:val="none" w:sz="0" w:space="0" w:color="auto"/>
            <w:bottom w:val="none" w:sz="0" w:space="0" w:color="auto"/>
            <w:right w:val="none" w:sz="0" w:space="0" w:color="auto"/>
          </w:divBdr>
        </w:div>
        <w:div w:id="666447249">
          <w:marLeft w:val="640"/>
          <w:marRight w:val="0"/>
          <w:marTop w:val="0"/>
          <w:marBottom w:val="0"/>
          <w:divBdr>
            <w:top w:val="none" w:sz="0" w:space="0" w:color="auto"/>
            <w:left w:val="none" w:sz="0" w:space="0" w:color="auto"/>
            <w:bottom w:val="none" w:sz="0" w:space="0" w:color="auto"/>
            <w:right w:val="none" w:sz="0" w:space="0" w:color="auto"/>
          </w:divBdr>
        </w:div>
        <w:div w:id="572468660">
          <w:marLeft w:val="640"/>
          <w:marRight w:val="0"/>
          <w:marTop w:val="0"/>
          <w:marBottom w:val="0"/>
          <w:divBdr>
            <w:top w:val="none" w:sz="0" w:space="0" w:color="auto"/>
            <w:left w:val="none" w:sz="0" w:space="0" w:color="auto"/>
            <w:bottom w:val="none" w:sz="0" w:space="0" w:color="auto"/>
            <w:right w:val="none" w:sz="0" w:space="0" w:color="auto"/>
          </w:divBdr>
        </w:div>
        <w:div w:id="1934122115">
          <w:marLeft w:val="640"/>
          <w:marRight w:val="0"/>
          <w:marTop w:val="0"/>
          <w:marBottom w:val="0"/>
          <w:divBdr>
            <w:top w:val="none" w:sz="0" w:space="0" w:color="auto"/>
            <w:left w:val="none" w:sz="0" w:space="0" w:color="auto"/>
            <w:bottom w:val="none" w:sz="0" w:space="0" w:color="auto"/>
            <w:right w:val="none" w:sz="0" w:space="0" w:color="auto"/>
          </w:divBdr>
        </w:div>
        <w:div w:id="972441431">
          <w:marLeft w:val="640"/>
          <w:marRight w:val="0"/>
          <w:marTop w:val="0"/>
          <w:marBottom w:val="0"/>
          <w:divBdr>
            <w:top w:val="none" w:sz="0" w:space="0" w:color="auto"/>
            <w:left w:val="none" w:sz="0" w:space="0" w:color="auto"/>
            <w:bottom w:val="none" w:sz="0" w:space="0" w:color="auto"/>
            <w:right w:val="none" w:sz="0" w:space="0" w:color="auto"/>
          </w:divBdr>
        </w:div>
        <w:div w:id="2119912422">
          <w:marLeft w:val="640"/>
          <w:marRight w:val="0"/>
          <w:marTop w:val="0"/>
          <w:marBottom w:val="0"/>
          <w:divBdr>
            <w:top w:val="none" w:sz="0" w:space="0" w:color="auto"/>
            <w:left w:val="none" w:sz="0" w:space="0" w:color="auto"/>
            <w:bottom w:val="none" w:sz="0" w:space="0" w:color="auto"/>
            <w:right w:val="none" w:sz="0" w:space="0" w:color="auto"/>
          </w:divBdr>
        </w:div>
        <w:div w:id="1505899416">
          <w:marLeft w:val="640"/>
          <w:marRight w:val="0"/>
          <w:marTop w:val="0"/>
          <w:marBottom w:val="0"/>
          <w:divBdr>
            <w:top w:val="none" w:sz="0" w:space="0" w:color="auto"/>
            <w:left w:val="none" w:sz="0" w:space="0" w:color="auto"/>
            <w:bottom w:val="none" w:sz="0" w:space="0" w:color="auto"/>
            <w:right w:val="none" w:sz="0" w:space="0" w:color="auto"/>
          </w:divBdr>
        </w:div>
        <w:div w:id="1607226393">
          <w:marLeft w:val="640"/>
          <w:marRight w:val="0"/>
          <w:marTop w:val="0"/>
          <w:marBottom w:val="0"/>
          <w:divBdr>
            <w:top w:val="none" w:sz="0" w:space="0" w:color="auto"/>
            <w:left w:val="none" w:sz="0" w:space="0" w:color="auto"/>
            <w:bottom w:val="none" w:sz="0" w:space="0" w:color="auto"/>
            <w:right w:val="none" w:sz="0" w:space="0" w:color="auto"/>
          </w:divBdr>
        </w:div>
        <w:div w:id="1440678404">
          <w:marLeft w:val="640"/>
          <w:marRight w:val="0"/>
          <w:marTop w:val="0"/>
          <w:marBottom w:val="0"/>
          <w:divBdr>
            <w:top w:val="none" w:sz="0" w:space="0" w:color="auto"/>
            <w:left w:val="none" w:sz="0" w:space="0" w:color="auto"/>
            <w:bottom w:val="none" w:sz="0" w:space="0" w:color="auto"/>
            <w:right w:val="none" w:sz="0" w:space="0" w:color="auto"/>
          </w:divBdr>
        </w:div>
        <w:div w:id="1776899072">
          <w:marLeft w:val="640"/>
          <w:marRight w:val="0"/>
          <w:marTop w:val="0"/>
          <w:marBottom w:val="0"/>
          <w:divBdr>
            <w:top w:val="none" w:sz="0" w:space="0" w:color="auto"/>
            <w:left w:val="none" w:sz="0" w:space="0" w:color="auto"/>
            <w:bottom w:val="none" w:sz="0" w:space="0" w:color="auto"/>
            <w:right w:val="none" w:sz="0" w:space="0" w:color="auto"/>
          </w:divBdr>
        </w:div>
        <w:div w:id="697897282">
          <w:marLeft w:val="640"/>
          <w:marRight w:val="0"/>
          <w:marTop w:val="0"/>
          <w:marBottom w:val="0"/>
          <w:divBdr>
            <w:top w:val="none" w:sz="0" w:space="0" w:color="auto"/>
            <w:left w:val="none" w:sz="0" w:space="0" w:color="auto"/>
            <w:bottom w:val="none" w:sz="0" w:space="0" w:color="auto"/>
            <w:right w:val="none" w:sz="0" w:space="0" w:color="auto"/>
          </w:divBdr>
        </w:div>
        <w:div w:id="704986743">
          <w:marLeft w:val="640"/>
          <w:marRight w:val="0"/>
          <w:marTop w:val="0"/>
          <w:marBottom w:val="0"/>
          <w:divBdr>
            <w:top w:val="none" w:sz="0" w:space="0" w:color="auto"/>
            <w:left w:val="none" w:sz="0" w:space="0" w:color="auto"/>
            <w:bottom w:val="none" w:sz="0" w:space="0" w:color="auto"/>
            <w:right w:val="none" w:sz="0" w:space="0" w:color="auto"/>
          </w:divBdr>
        </w:div>
        <w:div w:id="2073112195">
          <w:marLeft w:val="640"/>
          <w:marRight w:val="0"/>
          <w:marTop w:val="0"/>
          <w:marBottom w:val="0"/>
          <w:divBdr>
            <w:top w:val="none" w:sz="0" w:space="0" w:color="auto"/>
            <w:left w:val="none" w:sz="0" w:space="0" w:color="auto"/>
            <w:bottom w:val="none" w:sz="0" w:space="0" w:color="auto"/>
            <w:right w:val="none" w:sz="0" w:space="0" w:color="auto"/>
          </w:divBdr>
        </w:div>
        <w:div w:id="1978797985">
          <w:marLeft w:val="640"/>
          <w:marRight w:val="0"/>
          <w:marTop w:val="0"/>
          <w:marBottom w:val="0"/>
          <w:divBdr>
            <w:top w:val="none" w:sz="0" w:space="0" w:color="auto"/>
            <w:left w:val="none" w:sz="0" w:space="0" w:color="auto"/>
            <w:bottom w:val="none" w:sz="0" w:space="0" w:color="auto"/>
            <w:right w:val="none" w:sz="0" w:space="0" w:color="auto"/>
          </w:divBdr>
        </w:div>
        <w:div w:id="475995856">
          <w:marLeft w:val="640"/>
          <w:marRight w:val="0"/>
          <w:marTop w:val="0"/>
          <w:marBottom w:val="0"/>
          <w:divBdr>
            <w:top w:val="none" w:sz="0" w:space="0" w:color="auto"/>
            <w:left w:val="none" w:sz="0" w:space="0" w:color="auto"/>
            <w:bottom w:val="none" w:sz="0" w:space="0" w:color="auto"/>
            <w:right w:val="none" w:sz="0" w:space="0" w:color="auto"/>
          </w:divBdr>
        </w:div>
        <w:div w:id="742721882">
          <w:marLeft w:val="640"/>
          <w:marRight w:val="0"/>
          <w:marTop w:val="0"/>
          <w:marBottom w:val="0"/>
          <w:divBdr>
            <w:top w:val="none" w:sz="0" w:space="0" w:color="auto"/>
            <w:left w:val="none" w:sz="0" w:space="0" w:color="auto"/>
            <w:bottom w:val="none" w:sz="0" w:space="0" w:color="auto"/>
            <w:right w:val="none" w:sz="0" w:space="0" w:color="auto"/>
          </w:divBdr>
        </w:div>
        <w:div w:id="1572156895">
          <w:marLeft w:val="640"/>
          <w:marRight w:val="0"/>
          <w:marTop w:val="0"/>
          <w:marBottom w:val="0"/>
          <w:divBdr>
            <w:top w:val="none" w:sz="0" w:space="0" w:color="auto"/>
            <w:left w:val="none" w:sz="0" w:space="0" w:color="auto"/>
            <w:bottom w:val="none" w:sz="0" w:space="0" w:color="auto"/>
            <w:right w:val="none" w:sz="0" w:space="0" w:color="auto"/>
          </w:divBdr>
        </w:div>
        <w:div w:id="1363017862">
          <w:marLeft w:val="640"/>
          <w:marRight w:val="0"/>
          <w:marTop w:val="0"/>
          <w:marBottom w:val="0"/>
          <w:divBdr>
            <w:top w:val="none" w:sz="0" w:space="0" w:color="auto"/>
            <w:left w:val="none" w:sz="0" w:space="0" w:color="auto"/>
            <w:bottom w:val="none" w:sz="0" w:space="0" w:color="auto"/>
            <w:right w:val="none" w:sz="0" w:space="0" w:color="auto"/>
          </w:divBdr>
        </w:div>
        <w:div w:id="705373201">
          <w:marLeft w:val="640"/>
          <w:marRight w:val="0"/>
          <w:marTop w:val="0"/>
          <w:marBottom w:val="0"/>
          <w:divBdr>
            <w:top w:val="none" w:sz="0" w:space="0" w:color="auto"/>
            <w:left w:val="none" w:sz="0" w:space="0" w:color="auto"/>
            <w:bottom w:val="none" w:sz="0" w:space="0" w:color="auto"/>
            <w:right w:val="none" w:sz="0" w:space="0" w:color="auto"/>
          </w:divBdr>
        </w:div>
        <w:div w:id="1107194893">
          <w:marLeft w:val="640"/>
          <w:marRight w:val="0"/>
          <w:marTop w:val="0"/>
          <w:marBottom w:val="0"/>
          <w:divBdr>
            <w:top w:val="none" w:sz="0" w:space="0" w:color="auto"/>
            <w:left w:val="none" w:sz="0" w:space="0" w:color="auto"/>
            <w:bottom w:val="none" w:sz="0" w:space="0" w:color="auto"/>
            <w:right w:val="none" w:sz="0" w:space="0" w:color="auto"/>
          </w:divBdr>
        </w:div>
        <w:div w:id="1017924354">
          <w:marLeft w:val="640"/>
          <w:marRight w:val="0"/>
          <w:marTop w:val="0"/>
          <w:marBottom w:val="0"/>
          <w:divBdr>
            <w:top w:val="none" w:sz="0" w:space="0" w:color="auto"/>
            <w:left w:val="none" w:sz="0" w:space="0" w:color="auto"/>
            <w:bottom w:val="none" w:sz="0" w:space="0" w:color="auto"/>
            <w:right w:val="none" w:sz="0" w:space="0" w:color="auto"/>
          </w:divBdr>
        </w:div>
        <w:div w:id="415635024">
          <w:marLeft w:val="640"/>
          <w:marRight w:val="0"/>
          <w:marTop w:val="0"/>
          <w:marBottom w:val="0"/>
          <w:divBdr>
            <w:top w:val="none" w:sz="0" w:space="0" w:color="auto"/>
            <w:left w:val="none" w:sz="0" w:space="0" w:color="auto"/>
            <w:bottom w:val="none" w:sz="0" w:space="0" w:color="auto"/>
            <w:right w:val="none" w:sz="0" w:space="0" w:color="auto"/>
          </w:divBdr>
        </w:div>
        <w:div w:id="294675441">
          <w:marLeft w:val="640"/>
          <w:marRight w:val="0"/>
          <w:marTop w:val="0"/>
          <w:marBottom w:val="0"/>
          <w:divBdr>
            <w:top w:val="none" w:sz="0" w:space="0" w:color="auto"/>
            <w:left w:val="none" w:sz="0" w:space="0" w:color="auto"/>
            <w:bottom w:val="none" w:sz="0" w:space="0" w:color="auto"/>
            <w:right w:val="none" w:sz="0" w:space="0" w:color="auto"/>
          </w:divBdr>
        </w:div>
        <w:div w:id="1076244689">
          <w:marLeft w:val="640"/>
          <w:marRight w:val="0"/>
          <w:marTop w:val="0"/>
          <w:marBottom w:val="0"/>
          <w:divBdr>
            <w:top w:val="none" w:sz="0" w:space="0" w:color="auto"/>
            <w:left w:val="none" w:sz="0" w:space="0" w:color="auto"/>
            <w:bottom w:val="none" w:sz="0" w:space="0" w:color="auto"/>
            <w:right w:val="none" w:sz="0" w:space="0" w:color="auto"/>
          </w:divBdr>
        </w:div>
        <w:div w:id="1433621054">
          <w:marLeft w:val="640"/>
          <w:marRight w:val="0"/>
          <w:marTop w:val="0"/>
          <w:marBottom w:val="0"/>
          <w:divBdr>
            <w:top w:val="none" w:sz="0" w:space="0" w:color="auto"/>
            <w:left w:val="none" w:sz="0" w:space="0" w:color="auto"/>
            <w:bottom w:val="none" w:sz="0" w:space="0" w:color="auto"/>
            <w:right w:val="none" w:sz="0" w:space="0" w:color="auto"/>
          </w:divBdr>
        </w:div>
        <w:div w:id="986322440">
          <w:marLeft w:val="640"/>
          <w:marRight w:val="0"/>
          <w:marTop w:val="0"/>
          <w:marBottom w:val="0"/>
          <w:divBdr>
            <w:top w:val="none" w:sz="0" w:space="0" w:color="auto"/>
            <w:left w:val="none" w:sz="0" w:space="0" w:color="auto"/>
            <w:bottom w:val="none" w:sz="0" w:space="0" w:color="auto"/>
            <w:right w:val="none" w:sz="0" w:space="0" w:color="auto"/>
          </w:divBdr>
        </w:div>
        <w:div w:id="826283298">
          <w:marLeft w:val="640"/>
          <w:marRight w:val="0"/>
          <w:marTop w:val="0"/>
          <w:marBottom w:val="0"/>
          <w:divBdr>
            <w:top w:val="none" w:sz="0" w:space="0" w:color="auto"/>
            <w:left w:val="none" w:sz="0" w:space="0" w:color="auto"/>
            <w:bottom w:val="none" w:sz="0" w:space="0" w:color="auto"/>
            <w:right w:val="none" w:sz="0" w:space="0" w:color="auto"/>
          </w:divBdr>
        </w:div>
        <w:div w:id="1181508749">
          <w:marLeft w:val="640"/>
          <w:marRight w:val="0"/>
          <w:marTop w:val="0"/>
          <w:marBottom w:val="0"/>
          <w:divBdr>
            <w:top w:val="none" w:sz="0" w:space="0" w:color="auto"/>
            <w:left w:val="none" w:sz="0" w:space="0" w:color="auto"/>
            <w:bottom w:val="none" w:sz="0" w:space="0" w:color="auto"/>
            <w:right w:val="none" w:sz="0" w:space="0" w:color="auto"/>
          </w:divBdr>
        </w:div>
        <w:div w:id="326788800">
          <w:marLeft w:val="640"/>
          <w:marRight w:val="0"/>
          <w:marTop w:val="0"/>
          <w:marBottom w:val="0"/>
          <w:divBdr>
            <w:top w:val="none" w:sz="0" w:space="0" w:color="auto"/>
            <w:left w:val="none" w:sz="0" w:space="0" w:color="auto"/>
            <w:bottom w:val="none" w:sz="0" w:space="0" w:color="auto"/>
            <w:right w:val="none" w:sz="0" w:space="0" w:color="auto"/>
          </w:divBdr>
        </w:div>
        <w:div w:id="1791243118">
          <w:marLeft w:val="640"/>
          <w:marRight w:val="0"/>
          <w:marTop w:val="0"/>
          <w:marBottom w:val="0"/>
          <w:divBdr>
            <w:top w:val="none" w:sz="0" w:space="0" w:color="auto"/>
            <w:left w:val="none" w:sz="0" w:space="0" w:color="auto"/>
            <w:bottom w:val="none" w:sz="0" w:space="0" w:color="auto"/>
            <w:right w:val="none" w:sz="0" w:space="0" w:color="auto"/>
          </w:divBdr>
        </w:div>
        <w:div w:id="316030408">
          <w:marLeft w:val="640"/>
          <w:marRight w:val="0"/>
          <w:marTop w:val="0"/>
          <w:marBottom w:val="0"/>
          <w:divBdr>
            <w:top w:val="none" w:sz="0" w:space="0" w:color="auto"/>
            <w:left w:val="none" w:sz="0" w:space="0" w:color="auto"/>
            <w:bottom w:val="none" w:sz="0" w:space="0" w:color="auto"/>
            <w:right w:val="none" w:sz="0" w:space="0" w:color="auto"/>
          </w:divBdr>
        </w:div>
        <w:div w:id="774600174">
          <w:marLeft w:val="640"/>
          <w:marRight w:val="0"/>
          <w:marTop w:val="0"/>
          <w:marBottom w:val="0"/>
          <w:divBdr>
            <w:top w:val="none" w:sz="0" w:space="0" w:color="auto"/>
            <w:left w:val="none" w:sz="0" w:space="0" w:color="auto"/>
            <w:bottom w:val="none" w:sz="0" w:space="0" w:color="auto"/>
            <w:right w:val="none" w:sz="0" w:space="0" w:color="auto"/>
          </w:divBdr>
        </w:div>
        <w:div w:id="1479803307">
          <w:marLeft w:val="640"/>
          <w:marRight w:val="0"/>
          <w:marTop w:val="0"/>
          <w:marBottom w:val="0"/>
          <w:divBdr>
            <w:top w:val="none" w:sz="0" w:space="0" w:color="auto"/>
            <w:left w:val="none" w:sz="0" w:space="0" w:color="auto"/>
            <w:bottom w:val="none" w:sz="0" w:space="0" w:color="auto"/>
            <w:right w:val="none" w:sz="0" w:space="0" w:color="auto"/>
          </w:divBdr>
        </w:div>
        <w:div w:id="227302856">
          <w:marLeft w:val="640"/>
          <w:marRight w:val="0"/>
          <w:marTop w:val="0"/>
          <w:marBottom w:val="0"/>
          <w:divBdr>
            <w:top w:val="none" w:sz="0" w:space="0" w:color="auto"/>
            <w:left w:val="none" w:sz="0" w:space="0" w:color="auto"/>
            <w:bottom w:val="none" w:sz="0" w:space="0" w:color="auto"/>
            <w:right w:val="none" w:sz="0" w:space="0" w:color="auto"/>
          </w:divBdr>
        </w:div>
        <w:div w:id="1893879003">
          <w:marLeft w:val="640"/>
          <w:marRight w:val="0"/>
          <w:marTop w:val="0"/>
          <w:marBottom w:val="0"/>
          <w:divBdr>
            <w:top w:val="none" w:sz="0" w:space="0" w:color="auto"/>
            <w:left w:val="none" w:sz="0" w:space="0" w:color="auto"/>
            <w:bottom w:val="none" w:sz="0" w:space="0" w:color="auto"/>
            <w:right w:val="none" w:sz="0" w:space="0" w:color="auto"/>
          </w:divBdr>
        </w:div>
        <w:div w:id="460197390">
          <w:marLeft w:val="640"/>
          <w:marRight w:val="0"/>
          <w:marTop w:val="0"/>
          <w:marBottom w:val="0"/>
          <w:divBdr>
            <w:top w:val="none" w:sz="0" w:space="0" w:color="auto"/>
            <w:left w:val="none" w:sz="0" w:space="0" w:color="auto"/>
            <w:bottom w:val="none" w:sz="0" w:space="0" w:color="auto"/>
            <w:right w:val="none" w:sz="0" w:space="0" w:color="auto"/>
          </w:divBdr>
        </w:div>
        <w:div w:id="1221790880">
          <w:marLeft w:val="640"/>
          <w:marRight w:val="0"/>
          <w:marTop w:val="0"/>
          <w:marBottom w:val="0"/>
          <w:divBdr>
            <w:top w:val="none" w:sz="0" w:space="0" w:color="auto"/>
            <w:left w:val="none" w:sz="0" w:space="0" w:color="auto"/>
            <w:bottom w:val="none" w:sz="0" w:space="0" w:color="auto"/>
            <w:right w:val="none" w:sz="0" w:space="0" w:color="auto"/>
          </w:divBdr>
        </w:div>
        <w:div w:id="1490899393">
          <w:marLeft w:val="640"/>
          <w:marRight w:val="0"/>
          <w:marTop w:val="0"/>
          <w:marBottom w:val="0"/>
          <w:divBdr>
            <w:top w:val="none" w:sz="0" w:space="0" w:color="auto"/>
            <w:left w:val="none" w:sz="0" w:space="0" w:color="auto"/>
            <w:bottom w:val="none" w:sz="0" w:space="0" w:color="auto"/>
            <w:right w:val="none" w:sz="0" w:space="0" w:color="auto"/>
          </w:divBdr>
        </w:div>
        <w:div w:id="2109228984">
          <w:marLeft w:val="640"/>
          <w:marRight w:val="0"/>
          <w:marTop w:val="0"/>
          <w:marBottom w:val="0"/>
          <w:divBdr>
            <w:top w:val="none" w:sz="0" w:space="0" w:color="auto"/>
            <w:left w:val="none" w:sz="0" w:space="0" w:color="auto"/>
            <w:bottom w:val="none" w:sz="0" w:space="0" w:color="auto"/>
            <w:right w:val="none" w:sz="0" w:space="0" w:color="auto"/>
          </w:divBdr>
        </w:div>
        <w:div w:id="1952085092">
          <w:marLeft w:val="640"/>
          <w:marRight w:val="0"/>
          <w:marTop w:val="0"/>
          <w:marBottom w:val="0"/>
          <w:divBdr>
            <w:top w:val="none" w:sz="0" w:space="0" w:color="auto"/>
            <w:left w:val="none" w:sz="0" w:space="0" w:color="auto"/>
            <w:bottom w:val="none" w:sz="0" w:space="0" w:color="auto"/>
            <w:right w:val="none" w:sz="0" w:space="0" w:color="auto"/>
          </w:divBdr>
        </w:div>
        <w:div w:id="1251619672">
          <w:marLeft w:val="640"/>
          <w:marRight w:val="0"/>
          <w:marTop w:val="0"/>
          <w:marBottom w:val="0"/>
          <w:divBdr>
            <w:top w:val="none" w:sz="0" w:space="0" w:color="auto"/>
            <w:left w:val="none" w:sz="0" w:space="0" w:color="auto"/>
            <w:bottom w:val="none" w:sz="0" w:space="0" w:color="auto"/>
            <w:right w:val="none" w:sz="0" w:space="0" w:color="auto"/>
          </w:divBdr>
        </w:div>
        <w:div w:id="1610313063">
          <w:marLeft w:val="640"/>
          <w:marRight w:val="0"/>
          <w:marTop w:val="0"/>
          <w:marBottom w:val="0"/>
          <w:divBdr>
            <w:top w:val="none" w:sz="0" w:space="0" w:color="auto"/>
            <w:left w:val="none" w:sz="0" w:space="0" w:color="auto"/>
            <w:bottom w:val="none" w:sz="0" w:space="0" w:color="auto"/>
            <w:right w:val="none" w:sz="0" w:space="0" w:color="auto"/>
          </w:divBdr>
        </w:div>
        <w:div w:id="771051225">
          <w:marLeft w:val="640"/>
          <w:marRight w:val="0"/>
          <w:marTop w:val="0"/>
          <w:marBottom w:val="0"/>
          <w:divBdr>
            <w:top w:val="none" w:sz="0" w:space="0" w:color="auto"/>
            <w:left w:val="none" w:sz="0" w:space="0" w:color="auto"/>
            <w:bottom w:val="none" w:sz="0" w:space="0" w:color="auto"/>
            <w:right w:val="none" w:sz="0" w:space="0" w:color="auto"/>
          </w:divBdr>
        </w:div>
        <w:div w:id="2029215171">
          <w:marLeft w:val="640"/>
          <w:marRight w:val="0"/>
          <w:marTop w:val="0"/>
          <w:marBottom w:val="0"/>
          <w:divBdr>
            <w:top w:val="none" w:sz="0" w:space="0" w:color="auto"/>
            <w:left w:val="none" w:sz="0" w:space="0" w:color="auto"/>
            <w:bottom w:val="none" w:sz="0" w:space="0" w:color="auto"/>
            <w:right w:val="none" w:sz="0" w:space="0" w:color="auto"/>
          </w:divBdr>
        </w:div>
        <w:div w:id="441341883">
          <w:marLeft w:val="640"/>
          <w:marRight w:val="0"/>
          <w:marTop w:val="0"/>
          <w:marBottom w:val="0"/>
          <w:divBdr>
            <w:top w:val="none" w:sz="0" w:space="0" w:color="auto"/>
            <w:left w:val="none" w:sz="0" w:space="0" w:color="auto"/>
            <w:bottom w:val="none" w:sz="0" w:space="0" w:color="auto"/>
            <w:right w:val="none" w:sz="0" w:space="0" w:color="auto"/>
          </w:divBdr>
        </w:div>
        <w:div w:id="868957571">
          <w:marLeft w:val="640"/>
          <w:marRight w:val="0"/>
          <w:marTop w:val="0"/>
          <w:marBottom w:val="0"/>
          <w:divBdr>
            <w:top w:val="none" w:sz="0" w:space="0" w:color="auto"/>
            <w:left w:val="none" w:sz="0" w:space="0" w:color="auto"/>
            <w:bottom w:val="none" w:sz="0" w:space="0" w:color="auto"/>
            <w:right w:val="none" w:sz="0" w:space="0" w:color="auto"/>
          </w:divBdr>
        </w:div>
        <w:div w:id="1948653881">
          <w:marLeft w:val="640"/>
          <w:marRight w:val="0"/>
          <w:marTop w:val="0"/>
          <w:marBottom w:val="0"/>
          <w:divBdr>
            <w:top w:val="none" w:sz="0" w:space="0" w:color="auto"/>
            <w:left w:val="none" w:sz="0" w:space="0" w:color="auto"/>
            <w:bottom w:val="none" w:sz="0" w:space="0" w:color="auto"/>
            <w:right w:val="none" w:sz="0" w:space="0" w:color="auto"/>
          </w:divBdr>
        </w:div>
        <w:div w:id="792789382">
          <w:marLeft w:val="640"/>
          <w:marRight w:val="0"/>
          <w:marTop w:val="0"/>
          <w:marBottom w:val="0"/>
          <w:divBdr>
            <w:top w:val="none" w:sz="0" w:space="0" w:color="auto"/>
            <w:left w:val="none" w:sz="0" w:space="0" w:color="auto"/>
            <w:bottom w:val="none" w:sz="0" w:space="0" w:color="auto"/>
            <w:right w:val="none" w:sz="0" w:space="0" w:color="auto"/>
          </w:divBdr>
        </w:div>
        <w:div w:id="11298247">
          <w:marLeft w:val="640"/>
          <w:marRight w:val="0"/>
          <w:marTop w:val="0"/>
          <w:marBottom w:val="0"/>
          <w:divBdr>
            <w:top w:val="none" w:sz="0" w:space="0" w:color="auto"/>
            <w:left w:val="none" w:sz="0" w:space="0" w:color="auto"/>
            <w:bottom w:val="none" w:sz="0" w:space="0" w:color="auto"/>
            <w:right w:val="none" w:sz="0" w:space="0" w:color="auto"/>
          </w:divBdr>
        </w:div>
        <w:div w:id="714699502">
          <w:marLeft w:val="640"/>
          <w:marRight w:val="0"/>
          <w:marTop w:val="0"/>
          <w:marBottom w:val="0"/>
          <w:divBdr>
            <w:top w:val="none" w:sz="0" w:space="0" w:color="auto"/>
            <w:left w:val="none" w:sz="0" w:space="0" w:color="auto"/>
            <w:bottom w:val="none" w:sz="0" w:space="0" w:color="auto"/>
            <w:right w:val="none" w:sz="0" w:space="0" w:color="auto"/>
          </w:divBdr>
        </w:div>
        <w:div w:id="845560035">
          <w:marLeft w:val="640"/>
          <w:marRight w:val="0"/>
          <w:marTop w:val="0"/>
          <w:marBottom w:val="0"/>
          <w:divBdr>
            <w:top w:val="none" w:sz="0" w:space="0" w:color="auto"/>
            <w:left w:val="none" w:sz="0" w:space="0" w:color="auto"/>
            <w:bottom w:val="none" w:sz="0" w:space="0" w:color="auto"/>
            <w:right w:val="none" w:sz="0" w:space="0" w:color="auto"/>
          </w:divBdr>
        </w:div>
        <w:div w:id="1878425415">
          <w:marLeft w:val="640"/>
          <w:marRight w:val="0"/>
          <w:marTop w:val="0"/>
          <w:marBottom w:val="0"/>
          <w:divBdr>
            <w:top w:val="none" w:sz="0" w:space="0" w:color="auto"/>
            <w:left w:val="none" w:sz="0" w:space="0" w:color="auto"/>
            <w:bottom w:val="none" w:sz="0" w:space="0" w:color="auto"/>
            <w:right w:val="none" w:sz="0" w:space="0" w:color="auto"/>
          </w:divBdr>
        </w:div>
        <w:div w:id="1950121701">
          <w:marLeft w:val="640"/>
          <w:marRight w:val="0"/>
          <w:marTop w:val="0"/>
          <w:marBottom w:val="0"/>
          <w:divBdr>
            <w:top w:val="none" w:sz="0" w:space="0" w:color="auto"/>
            <w:left w:val="none" w:sz="0" w:space="0" w:color="auto"/>
            <w:bottom w:val="none" w:sz="0" w:space="0" w:color="auto"/>
            <w:right w:val="none" w:sz="0" w:space="0" w:color="auto"/>
          </w:divBdr>
        </w:div>
        <w:div w:id="1103960115">
          <w:marLeft w:val="640"/>
          <w:marRight w:val="0"/>
          <w:marTop w:val="0"/>
          <w:marBottom w:val="0"/>
          <w:divBdr>
            <w:top w:val="none" w:sz="0" w:space="0" w:color="auto"/>
            <w:left w:val="none" w:sz="0" w:space="0" w:color="auto"/>
            <w:bottom w:val="none" w:sz="0" w:space="0" w:color="auto"/>
            <w:right w:val="none" w:sz="0" w:space="0" w:color="auto"/>
          </w:divBdr>
        </w:div>
        <w:div w:id="1966765258">
          <w:marLeft w:val="640"/>
          <w:marRight w:val="0"/>
          <w:marTop w:val="0"/>
          <w:marBottom w:val="0"/>
          <w:divBdr>
            <w:top w:val="none" w:sz="0" w:space="0" w:color="auto"/>
            <w:left w:val="none" w:sz="0" w:space="0" w:color="auto"/>
            <w:bottom w:val="none" w:sz="0" w:space="0" w:color="auto"/>
            <w:right w:val="none" w:sz="0" w:space="0" w:color="auto"/>
          </w:divBdr>
        </w:div>
        <w:div w:id="558517982">
          <w:marLeft w:val="640"/>
          <w:marRight w:val="0"/>
          <w:marTop w:val="0"/>
          <w:marBottom w:val="0"/>
          <w:divBdr>
            <w:top w:val="none" w:sz="0" w:space="0" w:color="auto"/>
            <w:left w:val="none" w:sz="0" w:space="0" w:color="auto"/>
            <w:bottom w:val="none" w:sz="0" w:space="0" w:color="auto"/>
            <w:right w:val="none" w:sz="0" w:space="0" w:color="auto"/>
          </w:divBdr>
        </w:div>
        <w:div w:id="739406148">
          <w:marLeft w:val="640"/>
          <w:marRight w:val="0"/>
          <w:marTop w:val="0"/>
          <w:marBottom w:val="0"/>
          <w:divBdr>
            <w:top w:val="none" w:sz="0" w:space="0" w:color="auto"/>
            <w:left w:val="none" w:sz="0" w:space="0" w:color="auto"/>
            <w:bottom w:val="none" w:sz="0" w:space="0" w:color="auto"/>
            <w:right w:val="none" w:sz="0" w:space="0" w:color="auto"/>
          </w:divBdr>
        </w:div>
        <w:div w:id="1509101327">
          <w:marLeft w:val="640"/>
          <w:marRight w:val="0"/>
          <w:marTop w:val="0"/>
          <w:marBottom w:val="0"/>
          <w:divBdr>
            <w:top w:val="none" w:sz="0" w:space="0" w:color="auto"/>
            <w:left w:val="none" w:sz="0" w:space="0" w:color="auto"/>
            <w:bottom w:val="none" w:sz="0" w:space="0" w:color="auto"/>
            <w:right w:val="none" w:sz="0" w:space="0" w:color="auto"/>
          </w:divBdr>
        </w:div>
        <w:div w:id="953289542">
          <w:marLeft w:val="640"/>
          <w:marRight w:val="0"/>
          <w:marTop w:val="0"/>
          <w:marBottom w:val="0"/>
          <w:divBdr>
            <w:top w:val="none" w:sz="0" w:space="0" w:color="auto"/>
            <w:left w:val="none" w:sz="0" w:space="0" w:color="auto"/>
            <w:bottom w:val="none" w:sz="0" w:space="0" w:color="auto"/>
            <w:right w:val="none" w:sz="0" w:space="0" w:color="auto"/>
          </w:divBdr>
        </w:div>
        <w:div w:id="214003703">
          <w:marLeft w:val="640"/>
          <w:marRight w:val="0"/>
          <w:marTop w:val="0"/>
          <w:marBottom w:val="0"/>
          <w:divBdr>
            <w:top w:val="none" w:sz="0" w:space="0" w:color="auto"/>
            <w:left w:val="none" w:sz="0" w:space="0" w:color="auto"/>
            <w:bottom w:val="none" w:sz="0" w:space="0" w:color="auto"/>
            <w:right w:val="none" w:sz="0" w:space="0" w:color="auto"/>
          </w:divBdr>
        </w:div>
        <w:div w:id="80031332">
          <w:marLeft w:val="640"/>
          <w:marRight w:val="0"/>
          <w:marTop w:val="0"/>
          <w:marBottom w:val="0"/>
          <w:divBdr>
            <w:top w:val="none" w:sz="0" w:space="0" w:color="auto"/>
            <w:left w:val="none" w:sz="0" w:space="0" w:color="auto"/>
            <w:bottom w:val="none" w:sz="0" w:space="0" w:color="auto"/>
            <w:right w:val="none" w:sz="0" w:space="0" w:color="auto"/>
          </w:divBdr>
        </w:div>
        <w:div w:id="1308241929">
          <w:marLeft w:val="640"/>
          <w:marRight w:val="0"/>
          <w:marTop w:val="0"/>
          <w:marBottom w:val="0"/>
          <w:divBdr>
            <w:top w:val="none" w:sz="0" w:space="0" w:color="auto"/>
            <w:left w:val="none" w:sz="0" w:space="0" w:color="auto"/>
            <w:bottom w:val="none" w:sz="0" w:space="0" w:color="auto"/>
            <w:right w:val="none" w:sz="0" w:space="0" w:color="auto"/>
          </w:divBdr>
        </w:div>
        <w:div w:id="1675650833">
          <w:marLeft w:val="640"/>
          <w:marRight w:val="0"/>
          <w:marTop w:val="0"/>
          <w:marBottom w:val="0"/>
          <w:divBdr>
            <w:top w:val="none" w:sz="0" w:space="0" w:color="auto"/>
            <w:left w:val="none" w:sz="0" w:space="0" w:color="auto"/>
            <w:bottom w:val="none" w:sz="0" w:space="0" w:color="auto"/>
            <w:right w:val="none" w:sz="0" w:space="0" w:color="auto"/>
          </w:divBdr>
        </w:div>
        <w:div w:id="439689614">
          <w:marLeft w:val="640"/>
          <w:marRight w:val="0"/>
          <w:marTop w:val="0"/>
          <w:marBottom w:val="0"/>
          <w:divBdr>
            <w:top w:val="none" w:sz="0" w:space="0" w:color="auto"/>
            <w:left w:val="none" w:sz="0" w:space="0" w:color="auto"/>
            <w:bottom w:val="none" w:sz="0" w:space="0" w:color="auto"/>
            <w:right w:val="none" w:sz="0" w:space="0" w:color="auto"/>
          </w:divBdr>
        </w:div>
        <w:div w:id="1246377997">
          <w:marLeft w:val="640"/>
          <w:marRight w:val="0"/>
          <w:marTop w:val="0"/>
          <w:marBottom w:val="0"/>
          <w:divBdr>
            <w:top w:val="none" w:sz="0" w:space="0" w:color="auto"/>
            <w:left w:val="none" w:sz="0" w:space="0" w:color="auto"/>
            <w:bottom w:val="none" w:sz="0" w:space="0" w:color="auto"/>
            <w:right w:val="none" w:sz="0" w:space="0" w:color="auto"/>
          </w:divBdr>
        </w:div>
        <w:div w:id="1660621542">
          <w:marLeft w:val="640"/>
          <w:marRight w:val="0"/>
          <w:marTop w:val="0"/>
          <w:marBottom w:val="0"/>
          <w:divBdr>
            <w:top w:val="none" w:sz="0" w:space="0" w:color="auto"/>
            <w:left w:val="none" w:sz="0" w:space="0" w:color="auto"/>
            <w:bottom w:val="none" w:sz="0" w:space="0" w:color="auto"/>
            <w:right w:val="none" w:sz="0" w:space="0" w:color="auto"/>
          </w:divBdr>
        </w:div>
        <w:div w:id="425348764">
          <w:marLeft w:val="640"/>
          <w:marRight w:val="0"/>
          <w:marTop w:val="0"/>
          <w:marBottom w:val="0"/>
          <w:divBdr>
            <w:top w:val="none" w:sz="0" w:space="0" w:color="auto"/>
            <w:left w:val="none" w:sz="0" w:space="0" w:color="auto"/>
            <w:bottom w:val="none" w:sz="0" w:space="0" w:color="auto"/>
            <w:right w:val="none" w:sz="0" w:space="0" w:color="auto"/>
          </w:divBdr>
        </w:div>
        <w:div w:id="1189836766">
          <w:marLeft w:val="640"/>
          <w:marRight w:val="0"/>
          <w:marTop w:val="0"/>
          <w:marBottom w:val="0"/>
          <w:divBdr>
            <w:top w:val="none" w:sz="0" w:space="0" w:color="auto"/>
            <w:left w:val="none" w:sz="0" w:space="0" w:color="auto"/>
            <w:bottom w:val="none" w:sz="0" w:space="0" w:color="auto"/>
            <w:right w:val="none" w:sz="0" w:space="0" w:color="auto"/>
          </w:divBdr>
        </w:div>
        <w:div w:id="992565784">
          <w:marLeft w:val="640"/>
          <w:marRight w:val="0"/>
          <w:marTop w:val="0"/>
          <w:marBottom w:val="0"/>
          <w:divBdr>
            <w:top w:val="none" w:sz="0" w:space="0" w:color="auto"/>
            <w:left w:val="none" w:sz="0" w:space="0" w:color="auto"/>
            <w:bottom w:val="none" w:sz="0" w:space="0" w:color="auto"/>
            <w:right w:val="none" w:sz="0" w:space="0" w:color="auto"/>
          </w:divBdr>
        </w:div>
        <w:div w:id="1723753532">
          <w:marLeft w:val="640"/>
          <w:marRight w:val="0"/>
          <w:marTop w:val="0"/>
          <w:marBottom w:val="0"/>
          <w:divBdr>
            <w:top w:val="none" w:sz="0" w:space="0" w:color="auto"/>
            <w:left w:val="none" w:sz="0" w:space="0" w:color="auto"/>
            <w:bottom w:val="none" w:sz="0" w:space="0" w:color="auto"/>
            <w:right w:val="none" w:sz="0" w:space="0" w:color="auto"/>
          </w:divBdr>
        </w:div>
        <w:div w:id="1818648916">
          <w:marLeft w:val="640"/>
          <w:marRight w:val="0"/>
          <w:marTop w:val="0"/>
          <w:marBottom w:val="0"/>
          <w:divBdr>
            <w:top w:val="none" w:sz="0" w:space="0" w:color="auto"/>
            <w:left w:val="none" w:sz="0" w:space="0" w:color="auto"/>
            <w:bottom w:val="none" w:sz="0" w:space="0" w:color="auto"/>
            <w:right w:val="none" w:sz="0" w:space="0" w:color="auto"/>
          </w:divBdr>
        </w:div>
        <w:div w:id="1882552705">
          <w:marLeft w:val="640"/>
          <w:marRight w:val="0"/>
          <w:marTop w:val="0"/>
          <w:marBottom w:val="0"/>
          <w:divBdr>
            <w:top w:val="none" w:sz="0" w:space="0" w:color="auto"/>
            <w:left w:val="none" w:sz="0" w:space="0" w:color="auto"/>
            <w:bottom w:val="none" w:sz="0" w:space="0" w:color="auto"/>
            <w:right w:val="none" w:sz="0" w:space="0" w:color="auto"/>
          </w:divBdr>
        </w:div>
        <w:div w:id="1977031045">
          <w:marLeft w:val="640"/>
          <w:marRight w:val="0"/>
          <w:marTop w:val="0"/>
          <w:marBottom w:val="0"/>
          <w:divBdr>
            <w:top w:val="none" w:sz="0" w:space="0" w:color="auto"/>
            <w:left w:val="none" w:sz="0" w:space="0" w:color="auto"/>
            <w:bottom w:val="none" w:sz="0" w:space="0" w:color="auto"/>
            <w:right w:val="none" w:sz="0" w:space="0" w:color="auto"/>
          </w:divBdr>
        </w:div>
        <w:div w:id="351616476">
          <w:marLeft w:val="640"/>
          <w:marRight w:val="0"/>
          <w:marTop w:val="0"/>
          <w:marBottom w:val="0"/>
          <w:divBdr>
            <w:top w:val="none" w:sz="0" w:space="0" w:color="auto"/>
            <w:left w:val="none" w:sz="0" w:space="0" w:color="auto"/>
            <w:bottom w:val="none" w:sz="0" w:space="0" w:color="auto"/>
            <w:right w:val="none" w:sz="0" w:space="0" w:color="auto"/>
          </w:divBdr>
        </w:div>
        <w:div w:id="841893867">
          <w:marLeft w:val="640"/>
          <w:marRight w:val="0"/>
          <w:marTop w:val="0"/>
          <w:marBottom w:val="0"/>
          <w:divBdr>
            <w:top w:val="none" w:sz="0" w:space="0" w:color="auto"/>
            <w:left w:val="none" w:sz="0" w:space="0" w:color="auto"/>
            <w:bottom w:val="none" w:sz="0" w:space="0" w:color="auto"/>
            <w:right w:val="none" w:sz="0" w:space="0" w:color="auto"/>
          </w:divBdr>
        </w:div>
        <w:div w:id="542719578">
          <w:marLeft w:val="640"/>
          <w:marRight w:val="0"/>
          <w:marTop w:val="0"/>
          <w:marBottom w:val="0"/>
          <w:divBdr>
            <w:top w:val="none" w:sz="0" w:space="0" w:color="auto"/>
            <w:left w:val="none" w:sz="0" w:space="0" w:color="auto"/>
            <w:bottom w:val="none" w:sz="0" w:space="0" w:color="auto"/>
            <w:right w:val="none" w:sz="0" w:space="0" w:color="auto"/>
          </w:divBdr>
        </w:div>
        <w:div w:id="704478784">
          <w:marLeft w:val="640"/>
          <w:marRight w:val="0"/>
          <w:marTop w:val="0"/>
          <w:marBottom w:val="0"/>
          <w:divBdr>
            <w:top w:val="none" w:sz="0" w:space="0" w:color="auto"/>
            <w:left w:val="none" w:sz="0" w:space="0" w:color="auto"/>
            <w:bottom w:val="none" w:sz="0" w:space="0" w:color="auto"/>
            <w:right w:val="none" w:sz="0" w:space="0" w:color="auto"/>
          </w:divBdr>
        </w:div>
        <w:div w:id="308900896">
          <w:marLeft w:val="640"/>
          <w:marRight w:val="0"/>
          <w:marTop w:val="0"/>
          <w:marBottom w:val="0"/>
          <w:divBdr>
            <w:top w:val="none" w:sz="0" w:space="0" w:color="auto"/>
            <w:left w:val="none" w:sz="0" w:space="0" w:color="auto"/>
            <w:bottom w:val="none" w:sz="0" w:space="0" w:color="auto"/>
            <w:right w:val="none" w:sz="0" w:space="0" w:color="auto"/>
          </w:divBdr>
        </w:div>
        <w:div w:id="313488600">
          <w:marLeft w:val="640"/>
          <w:marRight w:val="0"/>
          <w:marTop w:val="0"/>
          <w:marBottom w:val="0"/>
          <w:divBdr>
            <w:top w:val="none" w:sz="0" w:space="0" w:color="auto"/>
            <w:left w:val="none" w:sz="0" w:space="0" w:color="auto"/>
            <w:bottom w:val="none" w:sz="0" w:space="0" w:color="auto"/>
            <w:right w:val="none" w:sz="0" w:space="0" w:color="auto"/>
          </w:divBdr>
        </w:div>
        <w:div w:id="783839842">
          <w:marLeft w:val="640"/>
          <w:marRight w:val="0"/>
          <w:marTop w:val="0"/>
          <w:marBottom w:val="0"/>
          <w:divBdr>
            <w:top w:val="none" w:sz="0" w:space="0" w:color="auto"/>
            <w:left w:val="none" w:sz="0" w:space="0" w:color="auto"/>
            <w:bottom w:val="none" w:sz="0" w:space="0" w:color="auto"/>
            <w:right w:val="none" w:sz="0" w:space="0" w:color="auto"/>
          </w:divBdr>
        </w:div>
        <w:div w:id="902108479">
          <w:marLeft w:val="640"/>
          <w:marRight w:val="0"/>
          <w:marTop w:val="0"/>
          <w:marBottom w:val="0"/>
          <w:divBdr>
            <w:top w:val="none" w:sz="0" w:space="0" w:color="auto"/>
            <w:left w:val="none" w:sz="0" w:space="0" w:color="auto"/>
            <w:bottom w:val="none" w:sz="0" w:space="0" w:color="auto"/>
            <w:right w:val="none" w:sz="0" w:space="0" w:color="auto"/>
          </w:divBdr>
        </w:div>
        <w:div w:id="612977258">
          <w:marLeft w:val="640"/>
          <w:marRight w:val="0"/>
          <w:marTop w:val="0"/>
          <w:marBottom w:val="0"/>
          <w:divBdr>
            <w:top w:val="none" w:sz="0" w:space="0" w:color="auto"/>
            <w:left w:val="none" w:sz="0" w:space="0" w:color="auto"/>
            <w:bottom w:val="none" w:sz="0" w:space="0" w:color="auto"/>
            <w:right w:val="none" w:sz="0" w:space="0" w:color="auto"/>
          </w:divBdr>
        </w:div>
        <w:div w:id="1585332791">
          <w:marLeft w:val="640"/>
          <w:marRight w:val="0"/>
          <w:marTop w:val="0"/>
          <w:marBottom w:val="0"/>
          <w:divBdr>
            <w:top w:val="none" w:sz="0" w:space="0" w:color="auto"/>
            <w:left w:val="none" w:sz="0" w:space="0" w:color="auto"/>
            <w:bottom w:val="none" w:sz="0" w:space="0" w:color="auto"/>
            <w:right w:val="none" w:sz="0" w:space="0" w:color="auto"/>
          </w:divBdr>
        </w:div>
        <w:div w:id="1246457930">
          <w:marLeft w:val="640"/>
          <w:marRight w:val="0"/>
          <w:marTop w:val="0"/>
          <w:marBottom w:val="0"/>
          <w:divBdr>
            <w:top w:val="none" w:sz="0" w:space="0" w:color="auto"/>
            <w:left w:val="none" w:sz="0" w:space="0" w:color="auto"/>
            <w:bottom w:val="none" w:sz="0" w:space="0" w:color="auto"/>
            <w:right w:val="none" w:sz="0" w:space="0" w:color="auto"/>
          </w:divBdr>
        </w:div>
        <w:div w:id="1874806857">
          <w:marLeft w:val="640"/>
          <w:marRight w:val="0"/>
          <w:marTop w:val="0"/>
          <w:marBottom w:val="0"/>
          <w:divBdr>
            <w:top w:val="none" w:sz="0" w:space="0" w:color="auto"/>
            <w:left w:val="none" w:sz="0" w:space="0" w:color="auto"/>
            <w:bottom w:val="none" w:sz="0" w:space="0" w:color="auto"/>
            <w:right w:val="none" w:sz="0" w:space="0" w:color="auto"/>
          </w:divBdr>
        </w:div>
        <w:div w:id="685523045">
          <w:marLeft w:val="640"/>
          <w:marRight w:val="0"/>
          <w:marTop w:val="0"/>
          <w:marBottom w:val="0"/>
          <w:divBdr>
            <w:top w:val="none" w:sz="0" w:space="0" w:color="auto"/>
            <w:left w:val="none" w:sz="0" w:space="0" w:color="auto"/>
            <w:bottom w:val="none" w:sz="0" w:space="0" w:color="auto"/>
            <w:right w:val="none" w:sz="0" w:space="0" w:color="auto"/>
          </w:divBdr>
        </w:div>
        <w:div w:id="31851364">
          <w:marLeft w:val="640"/>
          <w:marRight w:val="0"/>
          <w:marTop w:val="0"/>
          <w:marBottom w:val="0"/>
          <w:divBdr>
            <w:top w:val="none" w:sz="0" w:space="0" w:color="auto"/>
            <w:left w:val="none" w:sz="0" w:space="0" w:color="auto"/>
            <w:bottom w:val="none" w:sz="0" w:space="0" w:color="auto"/>
            <w:right w:val="none" w:sz="0" w:space="0" w:color="auto"/>
          </w:divBdr>
        </w:div>
        <w:div w:id="465129418">
          <w:marLeft w:val="640"/>
          <w:marRight w:val="0"/>
          <w:marTop w:val="0"/>
          <w:marBottom w:val="0"/>
          <w:divBdr>
            <w:top w:val="none" w:sz="0" w:space="0" w:color="auto"/>
            <w:left w:val="none" w:sz="0" w:space="0" w:color="auto"/>
            <w:bottom w:val="none" w:sz="0" w:space="0" w:color="auto"/>
            <w:right w:val="none" w:sz="0" w:space="0" w:color="auto"/>
          </w:divBdr>
        </w:div>
        <w:div w:id="360017264">
          <w:marLeft w:val="640"/>
          <w:marRight w:val="0"/>
          <w:marTop w:val="0"/>
          <w:marBottom w:val="0"/>
          <w:divBdr>
            <w:top w:val="none" w:sz="0" w:space="0" w:color="auto"/>
            <w:left w:val="none" w:sz="0" w:space="0" w:color="auto"/>
            <w:bottom w:val="none" w:sz="0" w:space="0" w:color="auto"/>
            <w:right w:val="none" w:sz="0" w:space="0" w:color="auto"/>
          </w:divBdr>
        </w:div>
        <w:div w:id="280235414">
          <w:marLeft w:val="640"/>
          <w:marRight w:val="0"/>
          <w:marTop w:val="0"/>
          <w:marBottom w:val="0"/>
          <w:divBdr>
            <w:top w:val="none" w:sz="0" w:space="0" w:color="auto"/>
            <w:left w:val="none" w:sz="0" w:space="0" w:color="auto"/>
            <w:bottom w:val="none" w:sz="0" w:space="0" w:color="auto"/>
            <w:right w:val="none" w:sz="0" w:space="0" w:color="auto"/>
          </w:divBdr>
        </w:div>
        <w:div w:id="1285501627">
          <w:marLeft w:val="640"/>
          <w:marRight w:val="0"/>
          <w:marTop w:val="0"/>
          <w:marBottom w:val="0"/>
          <w:divBdr>
            <w:top w:val="none" w:sz="0" w:space="0" w:color="auto"/>
            <w:left w:val="none" w:sz="0" w:space="0" w:color="auto"/>
            <w:bottom w:val="none" w:sz="0" w:space="0" w:color="auto"/>
            <w:right w:val="none" w:sz="0" w:space="0" w:color="auto"/>
          </w:divBdr>
        </w:div>
        <w:div w:id="1181817220">
          <w:marLeft w:val="640"/>
          <w:marRight w:val="0"/>
          <w:marTop w:val="0"/>
          <w:marBottom w:val="0"/>
          <w:divBdr>
            <w:top w:val="none" w:sz="0" w:space="0" w:color="auto"/>
            <w:left w:val="none" w:sz="0" w:space="0" w:color="auto"/>
            <w:bottom w:val="none" w:sz="0" w:space="0" w:color="auto"/>
            <w:right w:val="none" w:sz="0" w:space="0" w:color="auto"/>
          </w:divBdr>
        </w:div>
        <w:div w:id="2056461826">
          <w:marLeft w:val="640"/>
          <w:marRight w:val="0"/>
          <w:marTop w:val="0"/>
          <w:marBottom w:val="0"/>
          <w:divBdr>
            <w:top w:val="none" w:sz="0" w:space="0" w:color="auto"/>
            <w:left w:val="none" w:sz="0" w:space="0" w:color="auto"/>
            <w:bottom w:val="none" w:sz="0" w:space="0" w:color="auto"/>
            <w:right w:val="none" w:sz="0" w:space="0" w:color="auto"/>
          </w:divBdr>
        </w:div>
        <w:div w:id="927349083">
          <w:marLeft w:val="640"/>
          <w:marRight w:val="0"/>
          <w:marTop w:val="0"/>
          <w:marBottom w:val="0"/>
          <w:divBdr>
            <w:top w:val="none" w:sz="0" w:space="0" w:color="auto"/>
            <w:left w:val="none" w:sz="0" w:space="0" w:color="auto"/>
            <w:bottom w:val="none" w:sz="0" w:space="0" w:color="auto"/>
            <w:right w:val="none" w:sz="0" w:space="0" w:color="auto"/>
          </w:divBdr>
        </w:div>
        <w:div w:id="20474346">
          <w:marLeft w:val="640"/>
          <w:marRight w:val="0"/>
          <w:marTop w:val="0"/>
          <w:marBottom w:val="0"/>
          <w:divBdr>
            <w:top w:val="none" w:sz="0" w:space="0" w:color="auto"/>
            <w:left w:val="none" w:sz="0" w:space="0" w:color="auto"/>
            <w:bottom w:val="none" w:sz="0" w:space="0" w:color="auto"/>
            <w:right w:val="none" w:sz="0" w:space="0" w:color="auto"/>
          </w:divBdr>
        </w:div>
        <w:div w:id="1655571141">
          <w:marLeft w:val="640"/>
          <w:marRight w:val="0"/>
          <w:marTop w:val="0"/>
          <w:marBottom w:val="0"/>
          <w:divBdr>
            <w:top w:val="none" w:sz="0" w:space="0" w:color="auto"/>
            <w:left w:val="none" w:sz="0" w:space="0" w:color="auto"/>
            <w:bottom w:val="none" w:sz="0" w:space="0" w:color="auto"/>
            <w:right w:val="none" w:sz="0" w:space="0" w:color="auto"/>
          </w:divBdr>
        </w:div>
        <w:div w:id="1237402212">
          <w:marLeft w:val="640"/>
          <w:marRight w:val="0"/>
          <w:marTop w:val="0"/>
          <w:marBottom w:val="0"/>
          <w:divBdr>
            <w:top w:val="none" w:sz="0" w:space="0" w:color="auto"/>
            <w:left w:val="none" w:sz="0" w:space="0" w:color="auto"/>
            <w:bottom w:val="none" w:sz="0" w:space="0" w:color="auto"/>
            <w:right w:val="none" w:sz="0" w:space="0" w:color="auto"/>
          </w:divBdr>
        </w:div>
        <w:div w:id="240063533">
          <w:marLeft w:val="640"/>
          <w:marRight w:val="0"/>
          <w:marTop w:val="0"/>
          <w:marBottom w:val="0"/>
          <w:divBdr>
            <w:top w:val="none" w:sz="0" w:space="0" w:color="auto"/>
            <w:left w:val="none" w:sz="0" w:space="0" w:color="auto"/>
            <w:bottom w:val="none" w:sz="0" w:space="0" w:color="auto"/>
            <w:right w:val="none" w:sz="0" w:space="0" w:color="auto"/>
          </w:divBdr>
        </w:div>
        <w:div w:id="291250271">
          <w:marLeft w:val="640"/>
          <w:marRight w:val="0"/>
          <w:marTop w:val="0"/>
          <w:marBottom w:val="0"/>
          <w:divBdr>
            <w:top w:val="none" w:sz="0" w:space="0" w:color="auto"/>
            <w:left w:val="none" w:sz="0" w:space="0" w:color="auto"/>
            <w:bottom w:val="none" w:sz="0" w:space="0" w:color="auto"/>
            <w:right w:val="none" w:sz="0" w:space="0" w:color="auto"/>
          </w:divBdr>
        </w:div>
        <w:div w:id="2141072349">
          <w:marLeft w:val="640"/>
          <w:marRight w:val="0"/>
          <w:marTop w:val="0"/>
          <w:marBottom w:val="0"/>
          <w:divBdr>
            <w:top w:val="none" w:sz="0" w:space="0" w:color="auto"/>
            <w:left w:val="none" w:sz="0" w:space="0" w:color="auto"/>
            <w:bottom w:val="none" w:sz="0" w:space="0" w:color="auto"/>
            <w:right w:val="none" w:sz="0" w:space="0" w:color="auto"/>
          </w:divBdr>
        </w:div>
        <w:div w:id="1618684748">
          <w:marLeft w:val="640"/>
          <w:marRight w:val="0"/>
          <w:marTop w:val="0"/>
          <w:marBottom w:val="0"/>
          <w:divBdr>
            <w:top w:val="none" w:sz="0" w:space="0" w:color="auto"/>
            <w:left w:val="none" w:sz="0" w:space="0" w:color="auto"/>
            <w:bottom w:val="none" w:sz="0" w:space="0" w:color="auto"/>
            <w:right w:val="none" w:sz="0" w:space="0" w:color="auto"/>
          </w:divBdr>
        </w:div>
        <w:div w:id="473723583">
          <w:marLeft w:val="640"/>
          <w:marRight w:val="0"/>
          <w:marTop w:val="0"/>
          <w:marBottom w:val="0"/>
          <w:divBdr>
            <w:top w:val="none" w:sz="0" w:space="0" w:color="auto"/>
            <w:left w:val="none" w:sz="0" w:space="0" w:color="auto"/>
            <w:bottom w:val="none" w:sz="0" w:space="0" w:color="auto"/>
            <w:right w:val="none" w:sz="0" w:space="0" w:color="auto"/>
          </w:divBdr>
        </w:div>
        <w:div w:id="795415153">
          <w:marLeft w:val="640"/>
          <w:marRight w:val="0"/>
          <w:marTop w:val="0"/>
          <w:marBottom w:val="0"/>
          <w:divBdr>
            <w:top w:val="none" w:sz="0" w:space="0" w:color="auto"/>
            <w:left w:val="none" w:sz="0" w:space="0" w:color="auto"/>
            <w:bottom w:val="none" w:sz="0" w:space="0" w:color="auto"/>
            <w:right w:val="none" w:sz="0" w:space="0" w:color="auto"/>
          </w:divBdr>
        </w:div>
        <w:div w:id="325402666">
          <w:marLeft w:val="640"/>
          <w:marRight w:val="0"/>
          <w:marTop w:val="0"/>
          <w:marBottom w:val="0"/>
          <w:divBdr>
            <w:top w:val="none" w:sz="0" w:space="0" w:color="auto"/>
            <w:left w:val="none" w:sz="0" w:space="0" w:color="auto"/>
            <w:bottom w:val="none" w:sz="0" w:space="0" w:color="auto"/>
            <w:right w:val="none" w:sz="0" w:space="0" w:color="auto"/>
          </w:divBdr>
        </w:div>
        <w:div w:id="906038343">
          <w:marLeft w:val="640"/>
          <w:marRight w:val="0"/>
          <w:marTop w:val="0"/>
          <w:marBottom w:val="0"/>
          <w:divBdr>
            <w:top w:val="none" w:sz="0" w:space="0" w:color="auto"/>
            <w:left w:val="none" w:sz="0" w:space="0" w:color="auto"/>
            <w:bottom w:val="none" w:sz="0" w:space="0" w:color="auto"/>
            <w:right w:val="none" w:sz="0" w:space="0" w:color="auto"/>
          </w:divBdr>
        </w:div>
        <w:div w:id="399056006">
          <w:marLeft w:val="640"/>
          <w:marRight w:val="0"/>
          <w:marTop w:val="0"/>
          <w:marBottom w:val="0"/>
          <w:divBdr>
            <w:top w:val="none" w:sz="0" w:space="0" w:color="auto"/>
            <w:left w:val="none" w:sz="0" w:space="0" w:color="auto"/>
            <w:bottom w:val="none" w:sz="0" w:space="0" w:color="auto"/>
            <w:right w:val="none" w:sz="0" w:space="0" w:color="auto"/>
          </w:divBdr>
        </w:div>
        <w:div w:id="1446846503">
          <w:marLeft w:val="640"/>
          <w:marRight w:val="0"/>
          <w:marTop w:val="0"/>
          <w:marBottom w:val="0"/>
          <w:divBdr>
            <w:top w:val="none" w:sz="0" w:space="0" w:color="auto"/>
            <w:left w:val="none" w:sz="0" w:space="0" w:color="auto"/>
            <w:bottom w:val="none" w:sz="0" w:space="0" w:color="auto"/>
            <w:right w:val="none" w:sz="0" w:space="0" w:color="auto"/>
          </w:divBdr>
        </w:div>
        <w:div w:id="107042949">
          <w:marLeft w:val="640"/>
          <w:marRight w:val="0"/>
          <w:marTop w:val="0"/>
          <w:marBottom w:val="0"/>
          <w:divBdr>
            <w:top w:val="none" w:sz="0" w:space="0" w:color="auto"/>
            <w:left w:val="none" w:sz="0" w:space="0" w:color="auto"/>
            <w:bottom w:val="none" w:sz="0" w:space="0" w:color="auto"/>
            <w:right w:val="none" w:sz="0" w:space="0" w:color="auto"/>
          </w:divBdr>
        </w:div>
        <w:div w:id="218638475">
          <w:marLeft w:val="640"/>
          <w:marRight w:val="0"/>
          <w:marTop w:val="0"/>
          <w:marBottom w:val="0"/>
          <w:divBdr>
            <w:top w:val="none" w:sz="0" w:space="0" w:color="auto"/>
            <w:left w:val="none" w:sz="0" w:space="0" w:color="auto"/>
            <w:bottom w:val="none" w:sz="0" w:space="0" w:color="auto"/>
            <w:right w:val="none" w:sz="0" w:space="0" w:color="auto"/>
          </w:divBdr>
        </w:div>
        <w:div w:id="1783456880">
          <w:marLeft w:val="640"/>
          <w:marRight w:val="0"/>
          <w:marTop w:val="0"/>
          <w:marBottom w:val="0"/>
          <w:divBdr>
            <w:top w:val="none" w:sz="0" w:space="0" w:color="auto"/>
            <w:left w:val="none" w:sz="0" w:space="0" w:color="auto"/>
            <w:bottom w:val="none" w:sz="0" w:space="0" w:color="auto"/>
            <w:right w:val="none" w:sz="0" w:space="0" w:color="auto"/>
          </w:divBdr>
        </w:div>
        <w:div w:id="822431945">
          <w:marLeft w:val="640"/>
          <w:marRight w:val="0"/>
          <w:marTop w:val="0"/>
          <w:marBottom w:val="0"/>
          <w:divBdr>
            <w:top w:val="none" w:sz="0" w:space="0" w:color="auto"/>
            <w:left w:val="none" w:sz="0" w:space="0" w:color="auto"/>
            <w:bottom w:val="none" w:sz="0" w:space="0" w:color="auto"/>
            <w:right w:val="none" w:sz="0" w:space="0" w:color="auto"/>
          </w:divBdr>
        </w:div>
        <w:div w:id="1473597230">
          <w:marLeft w:val="640"/>
          <w:marRight w:val="0"/>
          <w:marTop w:val="0"/>
          <w:marBottom w:val="0"/>
          <w:divBdr>
            <w:top w:val="none" w:sz="0" w:space="0" w:color="auto"/>
            <w:left w:val="none" w:sz="0" w:space="0" w:color="auto"/>
            <w:bottom w:val="none" w:sz="0" w:space="0" w:color="auto"/>
            <w:right w:val="none" w:sz="0" w:space="0" w:color="auto"/>
          </w:divBdr>
        </w:div>
        <w:div w:id="1172136736">
          <w:marLeft w:val="640"/>
          <w:marRight w:val="0"/>
          <w:marTop w:val="0"/>
          <w:marBottom w:val="0"/>
          <w:divBdr>
            <w:top w:val="none" w:sz="0" w:space="0" w:color="auto"/>
            <w:left w:val="none" w:sz="0" w:space="0" w:color="auto"/>
            <w:bottom w:val="none" w:sz="0" w:space="0" w:color="auto"/>
            <w:right w:val="none" w:sz="0" w:space="0" w:color="auto"/>
          </w:divBdr>
        </w:div>
        <w:div w:id="2057702498">
          <w:marLeft w:val="640"/>
          <w:marRight w:val="0"/>
          <w:marTop w:val="0"/>
          <w:marBottom w:val="0"/>
          <w:divBdr>
            <w:top w:val="none" w:sz="0" w:space="0" w:color="auto"/>
            <w:left w:val="none" w:sz="0" w:space="0" w:color="auto"/>
            <w:bottom w:val="none" w:sz="0" w:space="0" w:color="auto"/>
            <w:right w:val="none" w:sz="0" w:space="0" w:color="auto"/>
          </w:divBdr>
        </w:div>
        <w:div w:id="130440750">
          <w:marLeft w:val="640"/>
          <w:marRight w:val="0"/>
          <w:marTop w:val="0"/>
          <w:marBottom w:val="0"/>
          <w:divBdr>
            <w:top w:val="none" w:sz="0" w:space="0" w:color="auto"/>
            <w:left w:val="none" w:sz="0" w:space="0" w:color="auto"/>
            <w:bottom w:val="none" w:sz="0" w:space="0" w:color="auto"/>
            <w:right w:val="none" w:sz="0" w:space="0" w:color="auto"/>
          </w:divBdr>
        </w:div>
        <w:div w:id="509299690">
          <w:marLeft w:val="640"/>
          <w:marRight w:val="0"/>
          <w:marTop w:val="0"/>
          <w:marBottom w:val="0"/>
          <w:divBdr>
            <w:top w:val="none" w:sz="0" w:space="0" w:color="auto"/>
            <w:left w:val="none" w:sz="0" w:space="0" w:color="auto"/>
            <w:bottom w:val="none" w:sz="0" w:space="0" w:color="auto"/>
            <w:right w:val="none" w:sz="0" w:space="0" w:color="auto"/>
          </w:divBdr>
        </w:div>
        <w:div w:id="1673292652">
          <w:marLeft w:val="640"/>
          <w:marRight w:val="0"/>
          <w:marTop w:val="0"/>
          <w:marBottom w:val="0"/>
          <w:divBdr>
            <w:top w:val="none" w:sz="0" w:space="0" w:color="auto"/>
            <w:left w:val="none" w:sz="0" w:space="0" w:color="auto"/>
            <w:bottom w:val="none" w:sz="0" w:space="0" w:color="auto"/>
            <w:right w:val="none" w:sz="0" w:space="0" w:color="auto"/>
          </w:divBdr>
        </w:div>
        <w:div w:id="741608450">
          <w:marLeft w:val="640"/>
          <w:marRight w:val="0"/>
          <w:marTop w:val="0"/>
          <w:marBottom w:val="0"/>
          <w:divBdr>
            <w:top w:val="none" w:sz="0" w:space="0" w:color="auto"/>
            <w:left w:val="none" w:sz="0" w:space="0" w:color="auto"/>
            <w:bottom w:val="none" w:sz="0" w:space="0" w:color="auto"/>
            <w:right w:val="none" w:sz="0" w:space="0" w:color="auto"/>
          </w:divBdr>
        </w:div>
        <w:div w:id="752316858">
          <w:marLeft w:val="640"/>
          <w:marRight w:val="0"/>
          <w:marTop w:val="0"/>
          <w:marBottom w:val="0"/>
          <w:divBdr>
            <w:top w:val="none" w:sz="0" w:space="0" w:color="auto"/>
            <w:left w:val="none" w:sz="0" w:space="0" w:color="auto"/>
            <w:bottom w:val="none" w:sz="0" w:space="0" w:color="auto"/>
            <w:right w:val="none" w:sz="0" w:space="0" w:color="auto"/>
          </w:divBdr>
        </w:div>
        <w:div w:id="273944933">
          <w:marLeft w:val="640"/>
          <w:marRight w:val="0"/>
          <w:marTop w:val="0"/>
          <w:marBottom w:val="0"/>
          <w:divBdr>
            <w:top w:val="none" w:sz="0" w:space="0" w:color="auto"/>
            <w:left w:val="none" w:sz="0" w:space="0" w:color="auto"/>
            <w:bottom w:val="none" w:sz="0" w:space="0" w:color="auto"/>
            <w:right w:val="none" w:sz="0" w:space="0" w:color="auto"/>
          </w:divBdr>
        </w:div>
        <w:div w:id="1489715077">
          <w:marLeft w:val="640"/>
          <w:marRight w:val="0"/>
          <w:marTop w:val="0"/>
          <w:marBottom w:val="0"/>
          <w:divBdr>
            <w:top w:val="none" w:sz="0" w:space="0" w:color="auto"/>
            <w:left w:val="none" w:sz="0" w:space="0" w:color="auto"/>
            <w:bottom w:val="none" w:sz="0" w:space="0" w:color="auto"/>
            <w:right w:val="none" w:sz="0" w:space="0" w:color="auto"/>
          </w:divBdr>
        </w:div>
        <w:div w:id="1994605918">
          <w:marLeft w:val="640"/>
          <w:marRight w:val="0"/>
          <w:marTop w:val="0"/>
          <w:marBottom w:val="0"/>
          <w:divBdr>
            <w:top w:val="none" w:sz="0" w:space="0" w:color="auto"/>
            <w:left w:val="none" w:sz="0" w:space="0" w:color="auto"/>
            <w:bottom w:val="none" w:sz="0" w:space="0" w:color="auto"/>
            <w:right w:val="none" w:sz="0" w:space="0" w:color="auto"/>
          </w:divBdr>
        </w:div>
        <w:div w:id="885291877">
          <w:marLeft w:val="640"/>
          <w:marRight w:val="0"/>
          <w:marTop w:val="0"/>
          <w:marBottom w:val="0"/>
          <w:divBdr>
            <w:top w:val="none" w:sz="0" w:space="0" w:color="auto"/>
            <w:left w:val="none" w:sz="0" w:space="0" w:color="auto"/>
            <w:bottom w:val="none" w:sz="0" w:space="0" w:color="auto"/>
            <w:right w:val="none" w:sz="0" w:space="0" w:color="auto"/>
          </w:divBdr>
        </w:div>
        <w:div w:id="1824155905">
          <w:marLeft w:val="640"/>
          <w:marRight w:val="0"/>
          <w:marTop w:val="0"/>
          <w:marBottom w:val="0"/>
          <w:divBdr>
            <w:top w:val="none" w:sz="0" w:space="0" w:color="auto"/>
            <w:left w:val="none" w:sz="0" w:space="0" w:color="auto"/>
            <w:bottom w:val="none" w:sz="0" w:space="0" w:color="auto"/>
            <w:right w:val="none" w:sz="0" w:space="0" w:color="auto"/>
          </w:divBdr>
        </w:div>
        <w:div w:id="1718428685">
          <w:marLeft w:val="640"/>
          <w:marRight w:val="0"/>
          <w:marTop w:val="0"/>
          <w:marBottom w:val="0"/>
          <w:divBdr>
            <w:top w:val="none" w:sz="0" w:space="0" w:color="auto"/>
            <w:left w:val="none" w:sz="0" w:space="0" w:color="auto"/>
            <w:bottom w:val="none" w:sz="0" w:space="0" w:color="auto"/>
            <w:right w:val="none" w:sz="0" w:space="0" w:color="auto"/>
          </w:divBdr>
        </w:div>
        <w:div w:id="246230746">
          <w:marLeft w:val="640"/>
          <w:marRight w:val="0"/>
          <w:marTop w:val="0"/>
          <w:marBottom w:val="0"/>
          <w:divBdr>
            <w:top w:val="none" w:sz="0" w:space="0" w:color="auto"/>
            <w:left w:val="none" w:sz="0" w:space="0" w:color="auto"/>
            <w:bottom w:val="none" w:sz="0" w:space="0" w:color="auto"/>
            <w:right w:val="none" w:sz="0" w:space="0" w:color="auto"/>
          </w:divBdr>
        </w:div>
        <w:div w:id="1917934805">
          <w:marLeft w:val="640"/>
          <w:marRight w:val="0"/>
          <w:marTop w:val="0"/>
          <w:marBottom w:val="0"/>
          <w:divBdr>
            <w:top w:val="none" w:sz="0" w:space="0" w:color="auto"/>
            <w:left w:val="none" w:sz="0" w:space="0" w:color="auto"/>
            <w:bottom w:val="none" w:sz="0" w:space="0" w:color="auto"/>
            <w:right w:val="none" w:sz="0" w:space="0" w:color="auto"/>
          </w:divBdr>
        </w:div>
        <w:div w:id="1911689756">
          <w:marLeft w:val="640"/>
          <w:marRight w:val="0"/>
          <w:marTop w:val="0"/>
          <w:marBottom w:val="0"/>
          <w:divBdr>
            <w:top w:val="none" w:sz="0" w:space="0" w:color="auto"/>
            <w:left w:val="none" w:sz="0" w:space="0" w:color="auto"/>
            <w:bottom w:val="none" w:sz="0" w:space="0" w:color="auto"/>
            <w:right w:val="none" w:sz="0" w:space="0" w:color="auto"/>
          </w:divBdr>
        </w:div>
        <w:div w:id="1411925292">
          <w:marLeft w:val="640"/>
          <w:marRight w:val="0"/>
          <w:marTop w:val="0"/>
          <w:marBottom w:val="0"/>
          <w:divBdr>
            <w:top w:val="none" w:sz="0" w:space="0" w:color="auto"/>
            <w:left w:val="none" w:sz="0" w:space="0" w:color="auto"/>
            <w:bottom w:val="none" w:sz="0" w:space="0" w:color="auto"/>
            <w:right w:val="none" w:sz="0" w:space="0" w:color="auto"/>
          </w:divBdr>
        </w:div>
        <w:div w:id="1294560587">
          <w:marLeft w:val="640"/>
          <w:marRight w:val="0"/>
          <w:marTop w:val="0"/>
          <w:marBottom w:val="0"/>
          <w:divBdr>
            <w:top w:val="none" w:sz="0" w:space="0" w:color="auto"/>
            <w:left w:val="none" w:sz="0" w:space="0" w:color="auto"/>
            <w:bottom w:val="none" w:sz="0" w:space="0" w:color="auto"/>
            <w:right w:val="none" w:sz="0" w:space="0" w:color="auto"/>
          </w:divBdr>
        </w:div>
        <w:div w:id="128282642">
          <w:marLeft w:val="640"/>
          <w:marRight w:val="0"/>
          <w:marTop w:val="0"/>
          <w:marBottom w:val="0"/>
          <w:divBdr>
            <w:top w:val="none" w:sz="0" w:space="0" w:color="auto"/>
            <w:left w:val="none" w:sz="0" w:space="0" w:color="auto"/>
            <w:bottom w:val="none" w:sz="0" w:space="0" w:color="auto"/>
            <w:right w:val="none" w:sz="0" w:space="0" w:color="auto"/>
          </w:divBdr>
        </w:div>
        <w:div w:id="262350239">
          <w:marLeft w:val="640"/>
          <w:marRight w:val="0"/>
          <w:marTop w:val="0"/>
          <w:marBottom w:val="0"/>
          <w:divBdr>
            <w:top w:val="none" w:sz="0" w:space="0" w:color="auto"/>
            <w:left w:val="none" w:sz="0" w:space="0" w:color="auto"/>
            <w:bottom w:val="none" w:sz="0" w:space="0" w:color="auto"/>
            <w:right w:val="none" w:sz="0" w:space="0" w:color="auto"/>
          </w:divBdr>
        </w:div>
        <w:div w:id="1436557446">
          <w:marLeft w:val="640"/>
          <w:marRight w:val="0"/>
          <w:marTop w:val="0"/>
          <w:marBottom w:val="0"/>
          <w:divBdr>
            <w:top w:val="none" w:sz="0" w:space="0" w:color="auto"/>
            <w:left w:val="none" w:sz="0" w:space="0" w:color="auto"/>
            <w:bottom w:val="none" w:sz="0" w:space="0" w:color="auto"/>
            <w:right w:val="none" w:sz="0" w:space="0" w:color="auto"/>
          </w:divBdr>
        </w:div>
        <w:div w:id="1162818880">
          <w:marLeft w:val="640"/>
          <w:marRight w:val="0"/>
          <w:marTop w:val="0"/>
          <w:marBottom w:val="0"/>
          <w:divBdr>
            <w:top w:val="none" w:sz="0" w:space="0" w:color="auto"/>
            <w:left w:val="none" w:sz="0" w:space="0" w:color="auto"/>
            <w:bottom w:val="none" w:sz="0" w:space="0" w:color="auto"/>
            <w:right w:val="none" w:sz="0" w:space="0" w:color="auto"/>
          </w:divBdr>
        </w:div>
        <w:div w:id="1722897970">
          <w:marLeft w:val="640"/>
          <w:marRight w:val="0"/>
          <w:marTop w:val="0"/>
          <w:marBottom w:val="0"/>
          <w:divBdr>
            <w:top w:val="none" w:sz="0" w:space="0" w:color="auto"/>
            <w:left w:val="none" w:sz="0" w:space="0" w:color="auto"/>
            <w:bottom w:val="none" w:sz="0" w:space="0" w:color="auto"/>
            <w:right w:val="none" w:sz="0" w:space="0" w:color="auto"/>
          </w:divBdr>
        </w:div>
        <w:div w:id="1786927459">
          <w:marLeft w:val="640"/>
          <w:marRight w:val="0"/>
          <w:marTop w:val="0"/>
          <w:marBottom w:val="0"/>
          <w:divBdr>
            <w:top w:val="none" w:sz="0" w:space="0" w:color="auto"/>
            <w:left w:val="none" w:sz="0" w:space="0" w:color="auto"/>
            <w:bottom w:val="none" w:sz="0" w:space="0" w:color="auto"/>
            <w:right w:val="none" w:sz="0" w:space="0" w:color="auto"/>
          </w:divBdr>
        </w:div>
        <w:div w:id="1089500859">
          <w:marLeft w:val="640"/>
          <w:marRight w:val="0"/>
          <w:marTop w:val="0"/>
          <w:marBottom w:val="0"/>
          <w:divBdr>
            <w:top w:val="none" w:sz="0" w:space="0" w:color="auto"/>
            <w:left w:val="none" w:sz="0" w:space="0" w:color="auto"/>
            <w:bottom w:val="none" w:sz="0" w:space="0" w:color="auto"/>
            <w:right w:val="none" w:sz="0" w:space="0" w:color="auto"/>
          </w:divBdr>
        </w:div>
        <w:div w:id="233898636">
          <w:marLeft w:val="640"/>
          <w:marRight w:val="0"/>
          <w:marTop w:val="0"/>
          <w:marBottom w:val="0"/>
          <w:divBdr>
            <w:top w:val="none" w:sz="0" w:space="0" w:color="auto"/>
            <w:left w:val="none" w:sz="0" w:space="0" w:color="auto"/>
            <w:bottom w:val="none" w:sz="0" w:space="0" w:color="auto"/>
            <w:right w:val="none" w:sz="0" w:space="0" w:color="auto"/>
          </w:divBdr>
        </w:div>
        <w:div w:id="947735835">
          <w:marLeft w:val="640"/>
          <w:marRight w:val="0"/>
          <w:marTop w:val="0"/>
          <w:marBottom w:val="0"/>
          <w:divBdr>
            <w:top w:val="none" w:sz="0" w:space="0" w:color="auto"/>
            <w:left w:val="none" w:sz="0" w:space="0" w:color="auto"/>
            <w:bottom w:val="none" w:sz="0" w:space="0" w:color="auto"/>
            <w:right w:val="none" w:sz="0" w:space="0" w:color="auto"/>
          </w:divBdr>
        </w:div>
        <w:div w:id="809323835">
          <w:marLeft w:val="640"/>
          <w:marRight w:val="0"/>
          <w:marTop w:val="0"/>
          <w:marBottom w:val="0"/>
          <w:divBdr>
            <w:top w:val="none" w:sz="0" w:space="0" w:color="auto"/>
            <w:left w:val="none" w:sz="0" w:space="0" w:color="auto"/>
            <w:bottom w:val="none" w:sz="0" w:space="0" w:color="auto"/>
            <w:right w:val="none" w:sz="0" w:space="0" w:color="auto"/>
          </w:divBdr>
        </w:div>
        <w:div w:id="1586956788">
          <w:marLeft w:val="640"/>
          <w:marRight w:val="0"/>
          <w:marTop w:val="0"/>
          <w:marBottom w:val="0"/>
          <w:divBdr>
            <w:top w:val="none" w:sz="0" w:space="0" w:color="auto"/>
            <w:left w:val="none" w:sz="0" w:space="0" w:color="auto"/>
            <w:bottom w:val="none" w:sz="0" w:space="0" w:color="auto"/>
            <w:right w:val="none" w:sz="0" w:space="0" w:color="auto"/>
          </w:divBdr>
        </w:div>
      </w:divsChild>
    </w:div>
    <w:div w:id="1617364985">
      <w:bodyDiv w:val="1"/>
      <w:marLeft w:val="0"/>
      <w:marRight w:val="0"/>
      <w:marTop w:val="0"/>
      <w:marBottom w:val="0"/>
      <w:divBdr>
        <w:top w:val="none" w:sz="0" w:space="0" w:color="auto"/>
        <w:left w:val="none" w:sz="0" w:space="0" w:color="auto"/>
        <w:bottom w:val="none" w:sz="0" w:space="0" w:color="auto"/>
        <w:right w:val="none" w:sz="0" w:space="0" w:color="auto"/>
      </w:divBdr>
    </w:div>
    <w:div w:id="1621104255">
      <w:bodyDiv w:val="1"/>
      <w:marLeft w:val="0"/>
      <w:marRight w:val="0"/>
      <w:marTop w:val="0"/>
      <w:marBottom w:val="0"/>
      <w:divBdr>
        <w:top w:val="none" w:sz="0" w:space="0" w:color="auto"/>
        <w:left w:val="none" w:sz="0" w:space="0" w:color="auto"/>
        <w:bottom w:val="none" w:sz="0" w:space="0" w:color="auto"/>
        <w:right w:val="none" w:sz="0" w:space="0" w:color="auto"/>
      </w:divBdr>
    </w:div>
    <w:div w:id="1627808590">
      <w:bodyDiv w:val="1"/>
      <w:marLeft w:val="0"/>
      <w:marRight w:val="0"/>
      <w:marTop w:val="0"/>
      <w:marBottom w:val="0"/>
      <w:divBdr>
        <w:top w:val="none" w:sz="0" w:space="0" w:color="auto"/>
        <w:left w:val="none" w:sz="0" w:space="0" w:color="auto"/>
        <w:bottom w:val="none" w:sz="0" w:space="0" w:color="auto"/>
        <w:right w:val="none" w:sz="0" w:space="0" w:color="auto"/>
      </w:divBdr>
    </w:div>
    <w:div w:id="1628047779">
      <w:bodyDiv w:val="1"/>
      <w:marLeft w:val="0"/>
      <w:marRight w:val="0"/>
      <w:marTop w:val="0"/>
      <w:marBottom w:val="0"/>
      <w:divBdr>
        <w:top w:val="none" w:sz="0" w:space="0" w:color="auto"/>
        <w:left w:val="none" w:sz="0" w:space="0" w:color="auto"/>
        <w:bottom w:val="none" w:sz="0" w:space="0" w:color="auto"/>
        <w:right w:val="none" w:sz="0" w:space="0" w:color="auto"/>
      </w:divBdr>
    </w:div>
    <w:div w:id="1628701756">
      <w:bodyDiv w:val="1"/>
      <w:marLeft w:val="0"/>
      <w:marRight w:val="0"/>
      <w:marTop w:val="0"/>
      <w:marBottom w:val="0"/>
      <w:divBdr>
        <w:top w:val="none" w:sz="0" w:space="0" w:color="auto"/>
        <w:left w:val="none" w:sz="0" w:space="0" w:color="auto"/>
        <w:bottom w:val="none" w:sz="0" w:space="0" w:color="auto"/>
        <w:right w:val="none" w:sz="0" w:space="0" w:color="auto"/>
      </w:divBdr>
    </w:div>
    <w:div w:id="1629820560">
      <w:bodyDiv w:val="1"/>
      <w:marLeft w:val="0"/>
      <w:marRight w:val="0"/>
      <w:marTop w:val="0"/>
      <w:marBottom w:val="0"/>
      <w:divBdr>
        <w:top w:val="none" w:sz="0" w:space="0" w:color="auto"/>
        <w:left w:val="none" w:sz="0" w:space="0" w:color="auto"/>
        <w:bottom w:val="none" w:sz="0" w:space="0" w:color="auto"/>
        <w:right w:val="none" w:sz="0" w:space="0" w:color="auto"/>
      </w:divBdr>
    </w:div>
    <w:div w:id="1629968860">
      <w:bodyDiv w:val="1"/>
      <w:marLeft w:val="0"/>
      <w:marRight w:val="0"/>
      <w:marTop w:val="0"/>
      <w:marBottom w:val="0"/>
      <w:divBdr>
        <w:top w:val="none" w:sz="0" w:space="0" w:color="auto"/>
        <w:left w:val="none" w:sz="0" w:space="0" w:color="auto"/>
        <w:bottom w:val="none" w:sz="0" w:space="0" w:color="auto"/>
        <w:right w:val="none" w:sz="0" w:space="0" w:color="auto"/>
      </w:divBdr>
    </w:div>
    <w:div w:id="1632708133">
      <w:bodyDiv w:val="1"/>
      <w:marLeft w:val="0"/>
      <w:marRight w:val="0"/>
      <w:marTop w:val="0"/>
      <w:marBottom w:val="0"/>
      <w:divBdr>
        <w:top w:val="none" w:sz="0" w:space="0" w:color="auto"/>
        <w:left w:val="none" w:sz="0" w:space="0" w:color="auto"/>
        <w:bottom w:val="none" w:sz="0" w:space="0" w:color="auto"/>
        <w:right w:val="none" w:sz="0" w:space="0" w:color="auto"/>
      </w:divBdr>
    </w:div>
    <w:div w:id="1634166351">
      <w:bodyDiv w:val="1"/>
      <w:marLeft w:val="0"/>
      <w:marRight w:val="0"/>
      <w:marTop w:val="0"/>
      <w:marBottom w:val="0"/>
      <w:divBdr>
        <w:top w:val="none" w:sz="0" w:space="0" w:color="auto"/>
        <w:left w:val="none" w:sz="0" w:space="0" w:color="auto"/>
        <w:bottom w:val="none" w:sz="0" w:space="0" w:color="auto"/>
        <w:right w:val="none" w:sz="0" w:space="0" w:color="auto"/>
      </w:divBdr>
    </w:div>
    <w:div w:id="1634409857">
      <w:bodyDiv w:val="1"/>
      <w:marLeft w:val="0"/>
      <w:marRight w:val="0"/>
      <w:marTop w:val="0"/>
      <w:marBottom w:val="0"/>
      <w:divBdr>
        <w:top w:val="none" w:sz="0" w:space="0" w:color="auto"/>
        <w:left w:val="none" w:sz="0" w:space="0" w:color="auto"/>
        <w:bottom w:val="none" w:sz="0" w:space="0" w:color="auto"/>
        <w:right w:val="none" w:sz="0" w:space="0" w:color="auto"/>
      </w:divBdr>
    </w:div>
    <w:div w:id="1640961241">
      <w:bodyDiv w:val="1"/>
      <w:marLeft w:val="0"/>
      <w:marRight w:val="0"/>
      <w:marTop w:val="0"/>
      <w:marBottom w:val="0"/>
      <w:divBdr>
        <w:top w:val="none" w:sz="0" w:space="0" w:color="auto"/>
        <w:left w:val="none" w:sz="0" w:space="0" w:color="auto"/>
        <w:bottom w:val="none" w:sz="0" w:space="0" w:color="auto"/>
        <w:right w:val="none" w:sz="0" w:space="0" w:color="auto"/>
      </w:divBdr>
    </w:div>
    <w:div w:id="1642418876">
      <w:bodyDiv w:val="1"/>
      <w:marLeft w:val="0"/>
      <w:marRight w:val="0"/>
      <w:marTop w:val="0"/>
      <w:marBottom w:val="0"/>
      <w:divBdr>
        <w:top w:val="none" w:sz="0" w:space="0" w:color="auto"/>
        <w:left w:val="none" w:sz="0" w:space="0" w:color="auto"/>
        <w:bottom w:val="none" w:sz="0" w:space="0" w:color="auto"/>
        <w:right w:val="none" w:sz="0" w:space="0" w:color="auto"/>
      </w:divBdr>
      <w:divsChild>
        <w:div w:id="2100325118">
          <w:marLeft w:val="640"/>
          <w:marRight w:val="0"/>
          <w:marTop w:val="0"/>
          <w:marBottom w:val="0"/>
          <w:divBdr>
            <w:top w:val="none" w:sz="0" w:space="0" w:color="auto"/>
            <w:left w:val="none" w:sz="0" w:space="0" w:color="auto"/>
            <w:bottom w:val="none" w:sz="0" w:space="0" w:color="auto"/>
            <w:right w:val="none" w:sz="0" w:space="0" w:color="auto"/>
          </w:divBdr>
        </w:div>
        <w:div w:id="952251929">
          <w:marLeft w:val="640"/>
          <w:marRight w:val="0"/>
          <w:marTop w:val="0"/>
          <w:marBottom w:val="0"/>
          <w:divBdr>
            <w:top w:val="none" w:sz="0" w:space="0" w:color="auto"/>
            <w:left w:val="none" w:sz="0" w:space="0" w:color="auto"/>
            <w:bottom w:val="none" w:sz="0" w:space="0" w:color="auto"/>
            <w:right w:val="none" w:sz="0" w:space="0" w:color="auto"/>
          </w:divBdr>
        </w:div>
        <w:div w:id="1654868660">
          <w:marLeft w:val="640"/>
          <w:marRight w:val="0"/>
          <w:marTop w:val="0"/>
          <w:marBottom w:val="0"/>
          <w:divBdr>
            <w:top w:val="none" w:sz="0" w:space="0" w:color="auto"/>
            <w:left w:val="none" w:sz="0" w:space="0" w:color="auto"/>
            <w:bottom w:val="none" w:sz="0" w:space="0" w:color="auto"/>
            <w:right w:val="none" w:sz="0" w:space="0" w:color="auto"/>
          </w:divBdr>
        </w:div>
        <w:div w:id="2032605103">
          <w:marLeft w:val="640"/>
          <w:marRight w:val="0"/>
          <w:marTop w:val="0"/>
          <w:marBottom w:val="0"/>
          <w:divBdr>
            <w:top w:val="none" w:sz="0" w:space="0" w:color="auto"/>
            <w:left w:val="none" w:sz="0" w:space="0" w:color="auto"/>
            <w:bottom w:val="none" w:sz="0" w:space="0" w:color="auto"/>
            <w:right w:val="none" w:sz="0" w:space="0" w:color="auto"/>
          </w:divBdr>
        </w:div>
        <w:div w:id="484709351">
          <w:marLeft w:val="640"/>
          <w:marRight w:val="0"/>
          <w:marTop w:val="0"/>
          <w:marBottom w:val="0"/>
          <w:divBdr>
            <w:top w:val="none" w:sz="0" w:space="0" w:color="auto"/>
            <w:left w:val="none" w:sz="0" w:space="0" w:color="auto"/>
            <w:bottom w:val="none" w:sz="0" w:space="0" w:color="auto"/>
            <w:right w:val="none" w:sz="0" w:space="0" w:color="auto"/>
          </w:divBdr>
        </w:div>
        <w:div w:id="186062414">
          <w:marLeft w:val="640"/>
          <w:marRight w:val="0"/>
          <w:marTop w:val="0"/>
          <w:marBottom w:val="0"/>
          <w:divBdr>
            <w:top w:val="none" w:sz="0" w:space="0" w:color="auto"/>
            <w:left w:val="none" w:sz="0" w:space="0" w:color="auto"/>
            <w:bottom w:val="none" w:sz="0" w:space="0" w:color="auto"/>
            <w:right w:val="none" w:sz="0" w:space="0" w:color="auto"/>
          </w:divBdr>
        </w:div>
        <w:div w:id="1142696351">
          <w:marLeft w:val="640"/>
          <w:marRight w:val="0"/>
          <w:marTop w:val="0"/>
          <w:marBottom w:val="0"/>
          <w:divBdr>
            <w:top w:val="none" w:sz="0" w:space="0" w:color="auto"/>
            <w:left w:val="none" w:sz="0" w:space="0" w:color="auto"/>
            <w:bottom w:val="none" w:sz="0" w:space="0" w:color="auto"/>
            <w:right w:val="none" w:sz="0" w:space="0" w:color="auto"/>
          </w:divBdr>
        </w:div>
        <w:div w:id="1158376273">
          <w:marLeft w:val="640"/>
          <w:marRight w:val="0"/>
          <w:marTop w:val="0"/>
          <w:marBottom w:val="0"/>
          <w:divBdr>
            <w:top w:val="none" w:sz="0" w:space="0" w:color="auto"/>
            <w:left w:val="none" w:sz="0" w:space="0" w:color="auto"/>
            <w:bottom w:val="none" w:sz="0" w:space="0" w:color="auto"/>
            <w:right w:val="none" w:sz="0" w:space="0" w:color="auto"/>
          </w:divBdr>
        </w:div>
        <w:div w:id="632372899">
          <w:marLeft w:val="640"/>
          <w:marRight w:val="0"/>
          <w:marTop w:val="0"/>
          <w:marBottom w:val="0"/>
          <w:divBdr>
            <w:top w:val="none" w:sz="0" w:space="0" w:color="auto"/>
            <w:left w:val="none" w:sz="0" w:space="0" w:color="auto"/>
            <w:bottom w:val="none" w:sz="0" w:space="0" w:color="auto"/>
            <w:right w:val="none" w:sz="0" w:space="0" w:color="auto"/>
          </w:divBdr>
        </w:div>
        <w:div w:id="466239131">
          <w:marLeft w:val="640"/>
          <w:marRight w:val="0"/>
          <w:marTop w:val="0"/>
          <w:marBottom w:val="0"/>
          <w:divBdr>
            <w:top w:val="none" w:sz="0" w:space="0" w:color="auto"/>
            <w:left w:val="none" w:sz="0" w:space="0" w:color="auto"/>
            <w:bottom w:val="none" w:sz="0" w:space="0" w:color="auto"/>
            <w:right w:val="none" w:sz="0" w:space="0" w:color="auto"/>
          </w:divBdr>
        </w:div>
        <w:div w:id="1635331256">
          <w:marLeft w:val="640"/>
          <w:marRight w:val="0"/>
          <w:marTop w:val="0"/>
          <w:marBottom w:val="0"/>
          <w:divBdr>
            <w:top w:val="none" w:sz="0" w:space="0" w:color="auto"/>
            <w:left w:val="none" w:sz="0" w:space="0" w:color="auto"/>
            <w:bottom w:val="none" w:sz="0" w:space="0" w:color="auto"/>
            <w:right w:val="none" w:sz="0" w:space="0" w:color="auto"/>
          </w:divBdr>
        </w:div>
        <w:div w:id="396325534">
          <w:marLeft w:val="640"/>
          <w:marRight w:val="0"/>
          <w:marTop w:val="0"/>
          <w:marBottom w:val="0"/>
          <w:divBdr>
            <w:top w:val="none" w:sz="0" w:space="0" w:color="auto"/>
            <w:left w:val="none" w:sz="0" w:space="0" w:color="auto"/>
            <w:bottom w:val="none" w:sz="0" w:space="0" w:color="auto"/>
            <w:right w:val="none" w:sz="0" w:space="0" w:color="auto"/>
          </w:divBdr>
        </w:div>
        <w:div w:id="915940331">
          <w:marLeft w:val="640"/>
          <w:marRight w:val="0"/>
          <w:marTop w:val="0"/>
          <w:marBottom w:val="0"/>
          <w:divBdr>
            <w:top w:val="none" w:sz="0" w:space="0" w:color="auto"/>
            <w:left w:val="none" w:sz="0" w:space="0" w:color="auto"/>
            <w:bottom w:val="none" w:sz="0" w:space="0" w:color="auto"/>
            <w:right w:val="none" w:sz="0" w:space="0" w:color="auto"/>
          </w:divBdr>
        </w:div>
        <w:div w:id="2049992198">
          <w:marLeft w:val="640"/>
          <w:marRight w:val="0"/>
          <w:marTop w:val="0"/>
          <w:marBottom w:val="0"/>
          <w:divBdr>
            <w:top w:val="none" w:sz="0" w:space="0" w:color="auto"/>
            <w:left w:val="none" w:sz="0" w:space="0" w:color="auto"/>
            <w:bottom w:val="none" w:sz="0" w:space="0" w:color="auto"/>
            <w:right w:val="none" w:sz="0" w:space="0" w:color="auto"/>
          </w:divBdr>
        </w:div>
        <w:div w:id="513688152">
          <w:marLeft w:val="640"/>
          <w:marRight w:val="0"/>
          <w:marTop w:val="0"/>
          <w:marBottom w:val="0"/>
          <w:divBdr>
            <w:top w:val="none" w:sz="0" w:space="0" w:color="auto"/>
            <w:left w:val="none" w:sz="0" w:space="0" w:color="auto"/>
            <w:bottom w:val="none" w:sz="0" w:space="0" w:color="auto"/>
            <w:right w:val="none" w:sz="0" w:space="0" w:color="auto"/>
          </w:divBdr>
        </w:div>
        <w:div w:id="1333072132">
          <w:marLeft w:val="640"/>
          <w:marRight w:val="0"/>
          <w:marTop w:val="0"/>
          <w:marBottom w:val="0"/>
          <w:divBdr>
            <w:top w:val="none" w:sz="0" w:space="0" w:color="auto"/>
            <w:left w:val="none" w:sz="0" w:space="0" w:color="auto"/>
            <w:bottom w:val="none" w:sz="0" w:space="0" w:color="auto"/>
            <w:right w:val="none" w:sz="0" w:space="0" w:color="auto"/>
          </w:divBdr>
        </w:div>
        <w:div w:id="1715042309">
          <w:marLeft w:val="640"/>
          <w:marRight w:val="0"/>
          <w:marTop w:val="0"/>
          <w:marBottom w:val="0"/>
          <w:divBdr>
            <w:top w:val="none" w:sz="0" w:space="0" w:color="auto"/>
            <w:left w:val="none" w:sz="0" w:space="0" w:color="auto"/>
            <w:bottom w:val="none" w:sz="0" w:space="0" w:color="auto"/>
            <w:right w:val="none" w:sz="0" w:space="0" w:color="auto"/>
          </w:divBdr>
        </w:div>
        <w:div w:id="2113282923">
          <w:marLeft w:val="640"/>
          <w:marRight w:val="0"/>
          <w:marTop w:val="0"/>
          <w:marBottom w:val="0"/>
          <w:divBdr>
            <w:top w:val="none" w:sz="0" w:space="0" w:color="auto"/>
            <w:left w:val="none" w:sz="0" w:space="0" w:color="auto"/>
            <w:bottom w:val="none" w:sz="0" w:space="0" w:color="auto"/>
            <w:right w:val="none" w:sz="0" w:space="0" w:color="auto"/>
          </w:divBdr>
        </w:div>
        <w:div w:id="1085884672">
          <w:marLeft w:val="640"/>
          <w:marRight w:val="0"/>
          <w:marTop w:val="0"/>
          <w:marBottom w:val="0"/>
          <w:divBdr>
            <w:top w:val="none" w:sz="0" w:space="0" w:color="auto"/>
            <w:left w:val="none" w:sz="0" w:space="0" w:color="auto"/>
            <w:bottom w:val="none" w:sz="0" w:space="0" w:color="auto"/>
            <w:right w:val="none" w:sz="0" w:space="0" w:color="auto"/>
          </w:divBdr>
        </w:div>
        <w:div w:id="531647490">
          <w:marLeft w:val="640"/>
          <w:marRight w:val="0"/>
          <w:marTop w:val="0"/>
          <w:marBottom w:val="0"/>
          <w:divBdr>
            <w:top w:val="none" w:sz="0" w:space="0" w:color="auto"/>
            <w:left w:val="none" w:sz="0" w:space="0" w:color="auto"/>
            <w:bottom w:val="none" w:sz="0" w:space="0" w:color="auto"/>
            <w:right w:val="none" w:sz="0" w:space="0" w:color="auto"/>
          </w:divBdr>
        </w:div>
        <w:div w:id="2049718215">
          <w:marLeft w:val="640"/>
          <w:marRight w:val="0"/>
          <w:marTop w:val="0"/>
          <w:marBottom w:val="0"/>
          <w:divBdr>
            <w:top w:val="none" w:sz="0" w:space="0" w:color="auto"/>
            <w:left w:val="none" w:sz="0" w:space="0" w:color="auto"/>
            <w:bottom w:val="none" w:sz="0" w:space="0" w:color="auto"/>
            <w:right w:val="none" w:sz="0" w:space="0" w:color="auto"/>
          </w:divBdr>
        </w:div>
        <w:div w:id="1462501664">
          <w:marLeft w:val="640"/>
          <w:marRight w:val="0"/>
          <w:marTop w:val="0"/>
          <w:marBottom w:val="0"/>
          <w:divBdr>
            <w:top w:val="none" w:sz="0" w:space="0" w:color="auto"/>
            <w:left w:val="none" w:sz="0" w:space="0" w:color="auto"/>
            <w:bottom w:val="none" w:sz="0" w:space="0" w:color="auto"/>
            <w:right w:val="none" w:sz="0" w:space="0" w:color="auto"/>
          </w:divBdr>
        </w:div>
        <w:div w:id="678312128">
          <w:marLeft w:val="640"/>
          <w:marRight w:val="0"/>
          <w:marTop w:val="0"/>
          <w:marBottom w:val="0"/>
          <w:divBdr>
            <w:top w:val="none" w:sz="0" w:space="0" w:color="auto"/>
            <w:left w:val="none" w:sz="0" w:space="0" w:color="auto"/>
            <w:bottom w:val="none" w:sz="0" w:space="0" w:color="auto"/>
            <w:right w:val="none" w:sz="0" w:space="0" w:color="auto"/>
          </w:divBdr>
        </w:div>
        <w:div w:id="645474485">
          <w:marLeft w:val="640"/>
          <w:marRight w:val="0"/>
          <w:marTop w:val="0"/>
          <w:marBottom w:val="0"/>
          <w:divBdr>
            <w:top w:val="none" w:sz="0" w:space="0" w:color="auto"/>
            <w:left w:val="none" w:sz="0" w:space="0" w:color="auto"/>
            <w:bottom w:val="none" w:sz="0" w:space="0" w:color="auto"/>
            <w:right w:val="none" w:sz="0" w:space="0" w:color="auto"/>
          </w:divBdr>
        </w:div>
        <w:div w:id="1094593397">
          <w:marLeft w:val="640"/>
          <w:marRight w:val="0"/>
          <w:marTop w:val="0"/>
          <w:marBottom w:val="0"/>
          <w:divBdr>
            <w:top w:val="none" w:sz="0" w:space="0" w:color="auto"/>
            <w:left w:val="none" w:sz="0" w:space="0" w:color="auto"/>
            <w:bottom w:val="none" w:sz="0" w:space="0" w:color="auto"/>
            <w:right w:val="none" w:sz="0" w:space="0" w:color="auto"/>
          </w:divBdr>
        </w:div>
        <w:div w:id="744381430">
          <w:marLeft w:val="640"/>
          <w:marRight w:val="0"/>
          <w:marTop w:val="0"/>
          <w:marBottom w:val="0"/>
          <w:divBdr>
            <w:top w:val="none" w:sz="0" w:space="0" w:color="auto"/>
            <w:left w:val="none" w:sz="0" w:space="0" w:color="auto"/>
            <w:bottom w:val="none" w:sz="0" w:space="0" w:color="auto"/>
            <w:right w:val="none" w:sz="0" w:space="0" w:color="auto"/>
          </w:divBdr>
        </w:div>
        <w:div w:id="228931315">
          <w:marLeft w:val="640"/>
          <w:marRight w:val="0"/>
          <w:marTop w:val="0"/>
          <w:marBottom w:val="0"/>
          <w:divBdr>
            <w:top w:val="none" w:sz="0" w:space="0" w:color="auto"/>
            <w:left w:val="none" w:sz="0" w:space="0" w:color="auto"/>
            <w:bottom w:val="none" w:sz="0" w:space="0" w:color="auto"/>
            <w:right w:val="none" w:sz="0" w:space="0" w:color="auto"/>
          </w:divBdr>
        </w:div>
        <w:div w:id="775246614">
          <w:marLeft w:val="640"/>
          <w:marRight w:val="0"/>
          <w:marTop w:val="0"/>
          <w:marBottom w:val="0"/>
          <w:divBdr>
            <w:top w:val="none" w:sz="0" w:space="0" w:color="auto"/>
            <w:left w:val="none" w:sz="0" w:space="0" w:color="auto"/>
            <w:bottom w:val="none" w:sz="0" w:space="0" w:color="auto"/>
            <w:right w:val="none" w:sz="0" w:space="0" w:color="auto"/>
          </w:divBdr>
        </w:div>
        <w:div w:id="532158928">
          <w:marLeft w:val="640"/>
          <w:marRight w:val="0"/>
          <w:marTop w:val="0"/>
          <w:marBottom w:val="0"/>
          <w:divBdr>
            <w:top w:val="none" w:sz="0" w:space="0" w:color="auto"/>
            <w:left w:val="none" w:sz="0" w:space="0" w:color="auto"/>
            <w:bottom w:val="none" w:sz="0" w:space="0" w:color="auto"/>
            <w:right w:val="none" w:sz="0" w:space="0" w:color="auto"/>
          </w:divBdr>
        </w:div>
        <w:div w:id="1468234001">
          <w:marLeft w:val="640"/>
          <w:marRight w:val="0"/>
          <w:marTop w:val="0"/>
          <w:marBottom w:val="0"/>
          <w:divBdr>
            <w:top w:val="none" w:sz="0" w:space="0" w:color="auto"/>
            <w:left w:val="none" w:sz="0" w:space="0" w:color="auto"/>
            <w:bottom w:val="none" w:sz="0" w:space="0" w:color="auto"/>
            <w:right w:val="none" w:sz="0" w:space="0" w:color="auto"/>
          </w:divBdr>
        </w:div>
        <w:div w:id="733552958">
          <w:marLeft w:val="640"/>
          <w:marRight w:val="0"/>
          <w:marTop w:val="0"/>
          <w:marBottom w:val="0"/>
          <w:divBdr>
            <w:top w:val="none" w:sz="0" w:space="0" w:color="auto"/>
            <w:left w:val="none" w:sz="0" w:space="0" w:color="auto"/>
            <w:bottom w:val="none" w:sz="0" w:space="0" w:color="auto"/>
            <w:right w:val="none" w:sz="0" w:space="0" w:color="auto"/>
          </w:divBdr>
        </w:div>
        <w:div w:id="1184587360">
          <w:marLeft w:val="640"/>
          <w:marRight w:val="0"/>
          <w:marTop w:val="0"/>
          <w:marBottom w:val="0"/>
          <w:divBdr>
            <w:top w:val="none" w:sz="0" w:space="0" w:color="auto"/>
            <w:left w:val="none" w:sz="0" w:space="0" w:color="auto"/>
            <w:bottom w:val="none" w:sz="0" w:space="0" w:color="auto"/>
            <w:right w:val="none" w:sz="0" w:space="0" w:color="auto"/>
          </w:divBdr>
        </w:div>
        <w:div w:id="859394266">
          <w:marLeft w:val="640"/>
          <w:marRight w:val="0"/>
          <w:marTop w:val="0"/>
          <w:marBottom w:val="0"/>
          <w:divBdr>
            <w:top w:val="none" w:sz="0" w:space="0" w:color="auto"/>
            <w:left w:val="none" w:sz="0" w:space="0" w:color="auto"/>
            <w:bottom w:val="none" w:sz="0" w:space="0" w:color="auto"/>
            <w:right w:val="none" w:sz="0" w:space="0" w:color="auto"/>
          </w:divBdr>
        </w:div>
        <w:div w:id="1843543155">
          <w:marLeft w:val="640"/>
          <w:marRight w:val="0"/>
          <w:marTop w:val="0"/>
          <w:marBottom w:val="0"/>
          <w:divBdr>
            <w:top w:val="none" w:sz="0" w:space="0" w:color="auto"/>
            <w:left w:val="none" w:sz="0" w:space="0" w:color="auto"/>
            <w:bottom w:val="none" w:sz="0" w:space="0" w:color="auto"/>
            <w:right w:val="none" w:sz="0" w:space="0" w:color="auto"/>
          </w:divBdr>
        </w:div>
        <w:div w:id="640426752">
          <w:marLeft w:val="640"/>
          <w:marRight w:val="0"/>
          <w:marTop w:val="0"/>
          <w:marBottom w:val="0"/>
          <w:divBdr>
            <w:top w:val="none" w:sz="0" w:space="0" w:color="auto"/>
            <w:left w:val="none" w:sz="0" w:space="0" w:color="auto"/>
            <w:bottom w:val="none" w:sz="0" w:space="0" w:color="auto"/>
            <w:right w:val="none" w:sz="0" w:space="0" w:color="auto"/>
          </w:divBdr>
        </w:div>
        <w:div w:id="1140196074">
          <w:marLeft w:val="640"/>
          <w:marRight w:val="0"/>
          <w:marTop w:val="0"/>
          <w:marBottom w:val="0"/>
          <w:divBdr>
            <w:top w:val="none" w:sz="0" w:space="0" w:color="auto"/>
            <w:left w:val="none" w:sz="0" w:space="0" w:color="auto"/>
            <w:bottom w:val="none" w:sz="0" w:space="0" w:color="auto"/>
            <w:right w:val="none" w:sz="0" w:space="0" w:color="auto"/>
          </w:divBdr>
        </w:div>
        <w:div w:id="1526292056">
          <w:marLeft w:val="640"/>
          <w:marRight w:val="0"/>
          <w:marTop w:val="0"/>
          <w:marBottom w:val="0"/>
          <w:divBdr>
            <w:top w:val="none" w:sz="0" w:space="0" w:color="auto"/>
            <w:left w:val="none" w:sz="0" w:space="0" w:color="auto"/>
            <w:bottom w:val="none" w:sz="0" w:space="0" w:color="auto"/>
            <w:right w:val="none" w:sz="0" w:space="0" w:color="auto"/>
          </w:divBdr>
        </w:div>
        <w:div w:id="115803295">
          <w:marLeft w:val="640"/>
          <w:marRight w:val="0"/>
          <w:marTop w:val="0"/>
          <w:marBottom w:val="0"/>
          <w:divBdr>
            <w:top w:val="none" w:sz="0" w:space="0" w:color="auto"/>
            <w:left w:val="none" w:sz="0" w:space="0" w:color="auto"/>
            <w:bottom w:val="none" w:sz="0" w:space="0" w:color="auto"/>
            <w:right w:val="none" w:sz="0" w:space="0" w:color="auto"/>
          </w:divBdr>
        </w:div>
        <w:div w:id="1096634763">
          <w:marLeft w:val="640"/>
          <w:marRight w:val="0"/>
          <w:marTop w:val="0"/>
          <w:marBottom w:val="0"/>
          <w:divBdr>
            <w:top w:val="none" w:sz="0" w:space="0" w:color="auto"/>
            <w:left w:val="none" w:sz="0" w:space="0" w:color="auto"/>
            <w:bottom w:val="none" w:sz="0" w:space="0" w:color="auto"/>
            <w:right w:val="none" w:sz="0" w:space="0" w:color="auto"/>
          </w:divBdr>
        </w:div>
        <w:div w:id="1590843483">
          <w:marLeft w:val="640"/>
          <w:marRight w:val="0"/>
          <w:marTop w:val="0"/>
          <w:marBottom w:val="0"/>
          <w:divBdr>
            <w:top w:val="none" w:sz="0" w:space="0" w:color="auto"/>
            <w:left w:val="none" w:sz="0" w:space="0" w:color="auto"/>
            <w:bottom w:val="none" w:sz="0" w:space="0" w:color="auto"/>
            <w:right w:val="none" w:sz="0" w:space="0" w:color="auto"/>
          </w:divBdr>
        </w:div>
        <w:div w:id="948464515">
          <w:marLeft w:val="640"/>
          <w:marRight w:val="0"/>
          <w:marTop w:val="0"/>
          <w:marBottom w:val="0"/>
          <w:divBdr>
            <w:top w:val="none" w:sz="0" w:space="0" w:color="auto"/>
            <w:left w:val="none" w:sz="0" w:space="0" w:color="auto"/>
            <w:bottom w:val="none" w:sz="0" w:space="0" w:color="auto"/>
            <w:right w:val="none" w:sz="0" w:space="0" w:color="auto"/>
          </w:divBdr>
        </w:div>
        <w:div w:id="839199857">
          <w:marLeft w:val="640"/>
          <w:marRight w:val="0"/>
          <w:marTop w:val="0"/>
          <w:marBottom w:val="0"/>
          <w:divBdr>
            <w:top w:val="none" w:sz="0" w:space="0" w:color="auto"/>
            <w:left w:val="none" w:sz="0" w:space="0" w:color="auto"/>
            <w:bottom w:val="none" w:sz="0" w:space="0" w:color="auto"/>
            <w:right w:val="none" w:sz="0" w:space="0" w:color="auto"/>
          </w:divBdr>
        </w:div>
        <w:div w:id="1915314591">
          <w:marLeft w:val="640"/>
          <w:marRight w:val="0"/>
          <w:marTop w:val="0"/>
          <w:marBottom w:val="0"/>
          <w:divBdr>
            <w:top w:val="none" w:sz="0" w:space="0" w:color="auto"/>
            <w:left w:val="none" w:sz="0" w:space="0" w:color="auto"/>
            <w:bottom w:val="none" w:sz="0" w:space="0" w:color="auto"/>
            <w:right w:val="none" w:sz="0" w:space="0" w:color="auto"/>
          </w:divBdr>
        </w:div>
        <w:div w:id="695812835">
          <w:marLeft w:val="640"/>
          <w:marRight w:val="0"/>
          <w:marTop w:val="0"/>
          <w:marBottom w:val="0"/>
          <w:divBdr>
            <w:top w:val="none" w:sz="0" w:space="0" w:color="auto"/>
            <w:left w:val="none" w:sz="0" w:space="0" w:color="auto"/>
            <w:bottom w:val="none" w:sz="0" w:space="0" w:color="auto"/>
            <w:right w:val="none" w:sz="0" w:space="0" w:color="auto"/>
          </w:divBdr>
        </w:div>
        <w:div w:id="592082480">
          <w:marLeft w:val="640"/>
          <w:marRight w:val="0"/>
          <w:marTop w:val="0"/>
          <w:marBottom w:val="0"/>
          <w:divBdr>
            <w:top w:val="none" w:sz="0" w:space="0" w:color="auto"/>
            <w:left w:val="none" w:sz="0" w:space="0" w:color="auto"/>
            <w:bottom w:val="none" w:sz="0" w:space="0" w:color="auto"/>
            <w:right w:val="none" w:sz="0" w:space="0" w:color="auto"/>
          </w:divBdr>
        </w:div>
        <w:div w:id="1083645956">
          <w:marLeft w:val="640"/>
          <w:marRight w:val="0"/>
          <w:marTop w:val="0"/>
          <w:marBottom w:val="0"/>
          <w:divBdr>
            <w:top w:val="none" w:sz="0" w:space="0" w:color="auto"/>
            <w:left w:val="none" w:sz="0" w:space="0" w:color="auto"/>
            <w:bottom w:val="none" w:sz="0" w:space="0" w:color="auto"/>
            <w:right w:val="none" w:sz="0" w:space="0" w:color="auto"/>
          </w:divBdr>
        </w:div>
        <w:div w:id="1454405839">
          <w:marLeft w:val="640"/>
          <w:marRight w:val="0"/>
          <w:marTop w:val="0"/>
          <w:marBottom w:val="0"/>
          <w:divBdr>
            <w:top w:val="none" w:sz="0" w:space="0" w:color="auto"/>
            <w:left w:val="none" w:sz="0" w:space="0" w:color="auto"/>
            <w:bottom w:val="none" w:sz="0" w:space="0" w:color="auto"/>
            <w:right w:val="none" w:sz="0" w:space="0" w:color="auto"/>
          </w:divBdr>
        </w:div>
        <w:div w:id="1448963365">
          <w:marLeft w:val="640"/>
          <w:marRight w:val="0"/>
          <w:marTop w:val="0"/>
          <w:marBottom w:val="0"/>
          <w:divBdr>
            <w:top w:val="none" w:sz="0" w:space="0" w:color="auto"/>
            <w:left w:val="none" w:sz="0" w:space="0" w:color="auto"/>
            <w:bottom w:val="none" w:sz="0" w:space="0" w:color="auto"/>
            <w:right w:val="none" w:sz="0" w:space="0" w:color="auto"/>
          </w:divBdr>
        </w:div>
        <w:div w:id="1005327305">
          <w:marLeft w:val="640"/>
          <w:marRight w:val="0"/>
          <w:marTop w:val="0"/>
          <w:marBottom w:val="0"/>
          <w:divBdr>
            <w:top w:val="none" w:sz="0" w:space="0" w:color="auto"/>
            <w:left w:val="none" w:sz="0" w:space="0" w:color="auto"/>
            <w:bottom w:val="none" w:sz="0" w:space="0" w:color="auto"/>
            <w:right w:val="none" w:sz="0" w:space="0" w:color="auto"/>
          </w:divBdr>
        </w:div>
        <w:div w:id="116334768">
          <w:marLeft w:val="640"/>
          <w:marRight w:val="0"/>
          <w:marTop w:val="0"/>
          <w:marBottom w:val="0"/>
          <w:divBdr>
            <w:top w:val="none" w:sz="0" w:space="0" w:color="auto"/>
            <w:left w:val="none" w:sz="0" w:space="0" w:color="auto"/>
            <w:bottom w:val="none" w:sz="0" w:space="0" w:color="auto"/>
            <w:right w:val="none" w:sz="0" w:space="0" w:color="auto"/>
          </w:divBdr>
        </w:div>
        <w:div w:id="173501464">
          <w:marLeft w:val="640"/>
          <w:marRight w:val="0"/>
          <w:marTop w:val="0"/>
          <w:marBottom w:val="0"/>
          <w:divBdr>
            <w:top w:val="none" w:sz="0" w:space="0" w:color="auto"/>
            <w:left w:val="none" w:sz="0" w:space="0" w:color="auto"/>
            <w:bottom w:val="none" w:sz="0" w:space="0" w:color="auto"/>
            <w:right w:val="none" w:sz="0" w:space="0" w:color="auto"/>
          </w:divBdr>
        </w:div>
        <w:div w:id="46609297">
          <w:marLeft w:val="640"/>
          <w:marRight w:val="0"/>
          <w:marTop w:val="0"/>
          <w:marBottom w:val="0"/>
          <w:divBdr>
            <w:top w:val="none" w:sz="0" w:space="0" w:color="auto"/>
            <w:left w:val="none" w:sz="0" w:space="0" w:color="auto"/>
            <w:bottom w:val="none" w:sz="0" w:space="0" w:color="auto"/>
            <w:right w:val="none" w:sz="0" w:space="0" w:color="auto"/>
          </w:divBdr>
        </w:div>
        <w:div w:id="1230919320">
          <w:marLeft w:val="640"/>
          <w:marRight w:val="0"/>
          <w:marTop w:val="0"/>
          <w:marBottom w:val="0"/>
          <w:divBdr>
            <w:top w:val="none" w:sz="0" w:space="0" w:color="auto"/>
            <w:left w:val="none" w:sz="0" w:space="0" w:color="auto"/>
            <w:bottom w:val="none" w:sz="0" w:space="0" w:color="auto"/>
            <w:right w:val="none" w:sz="0" w:space="0" w:color="auto"/>
          </w:divBdr>
        </w:div>
        <w:div w:id="479033992">
          <w:marLeft w:val="640"/>
          <w:marRight w:val="0"/>
          <w:marTop w:val="0"/>
          <w:marBottom w:val="0"/>
          <w:divBdr>
            <w:top w:val="none" w:sz="0" w:space="0" w:color="auto"/>
            <w:left w:val="none" w:sz="0" w:space="0" w:color="auto"/>
            <w:bottom w:val="none" w:sz="0" w:space="0" w:color="auto"/>
            <w:right w:val="none" w:sz="0" w:space="0" w:color="auto"/>
          </w:divBdr>
        </w:div>
        <w:div w:id="1598715216">
          <w:marLeft w:val="640"/>
          <w:marRight w:val="0"/>
          <w:marTop w:val="0"/>
          <w:marBottom w:val="0"/>
          <w:divBdr>
            <w:top w:val="none" w:sz="0" w:space="0" w:color="auto"/>
            <w:left w:val="none" w:sz="0" w:space="0" w:color="auto"/>
            <w:bottom w:val="none" w:sz="0" w:space="0" w:color="auto"/>
            <w:right w:val="none" w:sz="0" w:space="0" w:color="auto"/>
          </w:divBdr>
        </w:div>
        <w:div w:id="841435059">
          <w:marLeft w:val="640"/>
          <w:marRight w:val="0"/>
          <w:marTop w:val="0"/>
          <w:marBottom w:val="0"/>
          <w:divBdr>
            <w:top w:val="none" w:sz="0" w:space="0" w:color="auto"/>
            <w:left w:val="none" w:sz="0" w:space="0" w:color="auto"/>
            <w:bottom w:val="none" w:sz="0" w:space="0" w:color="auto"/>
            <w:right w:val="none" w:sz="0" w:space="0" w:color="auto"/>
          </w:divBdr>
        </w:div>
        <w:div w:id="1244994088">
          <w:marLeft w:val="640"/>
          <w:marRight w:val="0"/>
          <w:marTop w:val="0"/>
          <w:marBottom w:val="0"/>
          <w:divBdr>
            <w:top w:val="none" w:sz="0" w:space="0" w:color="auto"/>
            <w:left w:val="none" w:sz="0" w:space="0" w:color="auto"/>
            <w:bottom w:val="none" w:sz="0" w:space="0" w:color="auto"/>
            <w:right w:val="none" w:sz="0" w:space="0" w:color="auto"/>
          </w:divBdr>
        </w:div>
        <w:div w:id="1875533117">
          <w:marLeft w:val="640"/>
          <w:marRight w:val="0"/>
          <w:marTop w:val="0"/>
          <w:marBottom w:val="0"/>
          <w:divBdr>
            <w:top w:val="none" w:sz="0" w:space="0" w:color="auto"/>
            <w:left w:val="none" w:sz="0" w:space="0" w:color="auto"/>
            <w:bottom w:val="none" w:sz="0" w:space="0" w:color="auto"/>
            <w:right w:val="none" w:sz="0" w:space="0" w:color="auto"/>
          </w:divBdr>
        </w:div>
        <w:div w:id="178742860">
          <w:marLeft w:val="640"/>
          <w:marRight w:val="0"/>
          <w:marTop w:val="0"/>
          <w:marBottom w:val="0"/>
          <w:divBdr>
            <w:top w:val="none" w:sz="0" w:space="0" w:color="auto"/>
            <w:left w:val="none" w:sz="0" w:space="0" w:color="auto"/>
            <w:bottom w:val="none" w:sz="0" w:space="0" w:color="auto"/>
            <w:right w:val="none" w:sz="0" w:space="0" w:color="auto"/>
          </w:divBdr>
        </w:div>
        <w:div w:id="90203192">
          <w:marLeft w:val="640"/>
          <w:marRight w:val="0"/>
          <w:marTop w:val="0"/>
          <w:marBottom w:val="0"/>
          <w:divBdr>
            <w:top w:val="none" w:sz="0" w:space="0" w:color="auto"/>
            <w:left w:val="none" w:sz="0" w:space="0" w:color="auto"/>
            <w:bottom w:val="none" w:sz="0" w:space="0" w:color="auto"/>
            <w:right w:val="none" w:sz="0" w:space="0" w:color="auto"/>
          </w:divBdr>
        </w:div>
        <w:div w:id="1325819259">
          <w:marLeft w:val="640"/>
          <w:marRight w:val="0"/>
          <w:marTop w:val="0"/>
          <w:marBottom w:val="0"/>
          <w:divBdr>
            <w:top w:val="none" w:sz="0" w:space="0" w:color="auto"/>
            <w:left w:val="none" w:sz="0" w:space="0" w:color="auto"/>
            <w:bottom w:val="none" w:sz="0" w:space="0" w:color="auto"/>
            <w:right w:val="none" w:sz="0" w:space="0" w:color="auto"/>
          </w:divBdr>
        </w:div>
        <w:div w:id="1491024094">
          <w:marLeft w:val="640"/>
          <w:marRight w:val="0"/>
          <w:marTop w:val="0"/>
          <w:marBottom w:val="0"/>
          <w:divBdr>
            <w:top w:val="none" w:sz="0" w:space="0" w:color="auto"/>
            <w:left w:val="none" w:sz="0" w:space="0" w:color="auto"/>
            <w:bottom w:val="none" w:sz="0" w:space="0" w:color="auto"/>
            <w:right w:val="none" w:sz="0" w:space="0" w:color="auto"/>
          </w:divBdr>
        </w:div>
        <w:div w:id="717819078">
          <w:marLeft w:val="640"/>
          <w:marRight w:val="0"/>
          <w:marTop w:val="0"/>
          <w:marBottom w:val="0"/>
          <w:divBdr>
            <w:top w:val="none" w:sz="0" w:space="0" w:color="auto"/>
            <w:left w:val="none" w:sz="0" w:space="0" w:color="auto"/>
            <w:bottom w:val="none" w:sz="0" w:space="0" w:color="auto"/>
            <w:right w:val="none" w:sz="0" w:space="0" w:color="auto"/>
          </w:divBdr>
        </w:div>
        <w:div w:id="266348720">
          <w:marLeft w:val="640"/>
          <w:marRight w:val="0"/>
          <w:marTop w:val="0"/>
          <w:marBottom w:val="0"/>
          <w:divBdr>
            <w:top w:val="none" w:sz="0" w:space="0" w:color="auto"/>
            <w:left w:val="none" w:sz="0" w:space="0" w:color="auto"/>
            <w:bottom w:val="none" w:sz="0" w:space="0" w:color="auto"/>
            <w:right w:val="none" w:sz="0" w:space="0" w:color="auto"/>
          </w:divBdr>
        </w:div>
        <w:div w:id="236285890">
          <w:marLeft w:val="640"/>
          <w:marRight w:val="0"/>
          <w:marTop w:val="0"/>
          <w:marBottom w:val="0"/>
          <w:divBdr>
            <w:top w:val="none" w:sz="0" w:space="0" w:color="auto"/>
            <w:left w:val="none" w:sz="0" w:space="0" w:color="auto"/>
            <w:bottom w:val="none" w:sz="0" w:space="0" w:color="auto"/>
            <w:right w:val="none" w:sz="0" w:space="0" w:color="auto"/>
          </w:divBdr>
        </w:div>
        <w:div w:id="432238860">
          <w:marLeft w:val="640"/>
          <w:marRight w:val="0"/>
          <w:marTop w:val="0"/>
          <w:marBottom w:val="0"/>
          <w:divBdr>
            <w:top w:val="none" w:sz="0" w:space="0" w:color="auto"/>
            <w:left w:val="none" w:sz="0" w:space="0" w:color="auto"/>
            <w:bottom w:val="none" w:sz="0" w:space="0" w:color="auto"/>
            <w:right w:val="none" w:sz="0" w:space="0" w:color="auto"/>
          </w:divBdr>
        </w:div>
        <w:div w:id="1995723118">
          <w:marLeft w:val="640"/>
          <w:marRight w:val="0"/>
          <w:marTop w:val="0"/>
          <w:marBottom w:val="0"/>
          <w:divBdr>
            <w:top w:val="none" w:sz="0" w:space="0" w:color="auto"/>
            <w:left w:val="none" w:sz="0" w:space="0" w:color="auto"/>
            <w:bottom w:val="none" w:sz="0" w:space="0" w:color="auto"/>
            <w:right w:val="none" w:sz="0" w:space="0" w:color="auto"/>
          </w:divBdr>
        </w:div>
        <w:div w:id="1981377368">
          <w:marLeft w:val="640"/>
          <w:marRight w:val="0"/>
          <w:marTop w:val="0"/>
          <w:marBottom w:val="0"/>
          <w:divBdr>
            <w:top w:val="none" w:sz="0" w:space="0" w:color="auto"/>
            <w:left w:val="none" w:sz="0" w:space="0" w:color="auto"/>
            <w:bottom w:val="none" w:sz="0" w:space="0" w:color="auto"/>
            <w:right w:val="none" w:sz="0" w:space="0" w:color="auto"/>
          </w:divBdr>
        </w:div>
        <w:div w:id="1222407812">
          <w:marLeft w:val="640"/>
          <w:marRight w:val="0"/>
          <w:marTop w:val="0"/>
          <w:marBottom w:val="0"/>
          <w:divBdr>
            <w:top w:val="none" w:sz="0" w:space="0" w:color="auto"/>
            <w:left w:val="none" w:sz="0" w:space="0" w:color="auto"/>
            <w:bottom w:val="none" w:sz="0" w:space="0" w:color="auto"/>
            <w:right w:val="none" w:sz="0" w:space="0" w:color="auto"/>
          </w:divBdr>
        </w:div>
        <w:div w:id="1220021333">
          <w:marLeft w:val="640"/>
          <w:marRight w:val="0"/>
          <w:marTop w:val="0"/>
          <w:marBottom w:val="0"/>
          <w:divBdr>
            <w:top w:val="none" w:sz="0" w:space="0" w:color="auto"/>
            <w:left w:val="none" w:sz="0" w:space="0" w:color="auto"/>
            <w:bottom w:val="none" w:sz="0" w:space="0" w:color="auto"/>
            <w:right w:val="none" w:sz="0" w:space="0" w:color="auto"/>
          </w:divBdr>
        </w:div>
        <w:div w:id="516314865">
          <w:marLeft w:val="640"/>
          <w:marRight w:val="0"/>
          <w:marTop w:val="0"/>
          <w:marBottom w:val="0"/>
          <w:divBdr>
            <w:top w:val="none" w:sz="0" w:space="0" w:color="auto"/>
            <w:left w:val="none" w:sz="0" w:space="0" w:color="auto"/>
            <w:bottom w:val="none" w:sz="0" w:space="0" w:color="auto"/>
            <w:right w:val="none" w:sz="0" w:space="0" w:color="auto"/>
          </w:divBdr>
        </w:div>
        <w:div w:id="61560649">
          <w:marLeft w:val="640"/>
          <w:marRight w:val="0"/>
          <w:marTop w:val="0"/>
          <w:marBottom w:val="0"/>
          <w:divBdr>
            <w:top w:val="none" w:sz="0" w:space="0" w:color="auto"/>
            <w:left w:val="none" w:sz="0" w:space="0" w:color="auto"/>
            <w:bottom w:val="none" w:sz="0" w:space="0" w:color="auto"/>
            <w:right w:val="none" w:sz="0" w:space="0" w:color="auto"/>
          </w:divBdr>
        </w:div>
        <w:div w:id="842360497">
          <w:marLeft w:val="640"/>
          <w:marRight w:val="0"/>
          <w:marTop w:val="0"/>
          <w:marBottom w:val="0"/>
          <w:divBdr>
            <w:top w:val="none" w:sz="0" w:space="0" w:color="auto"/>
            <w:left w:val="none" w:sz="0" w:space="0" w:color="auto"/>
            <w:bottom w:val="none" w:sz="0" w:space="0" w:color="auto"/>
            <w:right w:val="none" w:sz="0" w:space="0" w:color="auto"/>
          </w:divBdr>
        </w:div>
        <w:div w:id="679091204">
          <w:marLeft w:val="640"/>
          <w:marRight w:val="0"/>
          <w:marTop w:val="0"/>
          <w:marBottom w:val="0"/>
          <w:divBdr>
            <w:top w:val="none" w:sz="0" w:space="0" w:color="auto"/>
            <w:left w:val="none" w:sz="0" w:space="0" w:color="auto"/>
            <w:bottom w:val="none" w:sz="0" w:space="0" w:color="auto"/>
            <w:right w:val="none" w:sz="0" w:space="0" w:color="auto"/>
          </w:divBdr>
        </w:div>
        <w:div w:id="1651867383">
          <w:marLeft w:val="640"/>
          <w:marRight w:val="0"/>
          <w:marTop w:val="0"/>
          <w:marBottom w:val="0"/>
          <w:divBdr>
            <w:top w:val="none" w:sz="0" w:space="0" w:color="auto"/>
            <w:left w:val="none" w:sz="0" w:space="0" w:color="auto"/>
            <w:bottom w:val="none" w:sz="0" w:space="0" w:color="auto"/>
            <w:right w:val="none" w:sz="0" w:space="0" w:color="auto"/>
          </w:divBdr>
        </w:div>
        <w:div w:id="1882160823">
          <w:marLeft w:val="640"/>
          <w:marRight w:val="0"/>
          <w:marTop w:val="0"/>
          <w:marBottom w:val="0"/>
          <w:divBdr>
            <w:top w:val="none" w:sz="0" w:space="0" w:color="auto"/>
            <w:left w:val="none" w:sz="0" w:space="0" w:color="auto"/>
            <w:bottom w:val="none" w:sz="0" w:space="0" w:color="auto"/>
            <w:right w:val="none" w:sz="0" w:space="0" w:color="auto"/>
          </w:divBdr>
        </w:div>
        <w:div w:id="1932202276">
          <w:marLeft w:val="640"/>
          <w:marRight w:val="0"/>
          <w:marTop w:val="0"/>
          <w:marBottom w:val="0"/>
          <w:divBdr>
            <w:top w:val="none" w:sz="0" w:space="0" w:color="auto"/>
            <w:left w:val="none" w:sz="0" w:space="0" w:color="auto"/>
            <w:bottom w:val="none" w:sz="0" w:space="0" w:color="auto"/>
            <w:right w:val="none" w:sz="0" w:space="0" w:color="auto"/>
          </w:divBdr>
        </w:div>
        <w:div w:id="681667569">
          <w:marLeft w:val="640"/>
          <w:marRight w:val="0"/>
          <w:marTop w:val="0"/>
          <w:marBottom w:val="0"/>
          <w:divBdr>
            <w:top w:val="none" w:sz="0" w:space="0" w:color="auto"/>
            <w:left w:val="none" w:sz="0" w:space="0" w:color="auto"/>
            <w:bottom w:val="none" w:sz="0" w:space="0" w:color="auto"/>
            <w:right w:val="none" w:sz="0" w:space="0" w:color="auto"/>
          </w:divBdr>
        </w:div>
        <w:div w:id="487138456">
          <w:marLeft w:val="640"/>
          <w:marRight w:val="0"/>
          <w:marTop w:val="0"/>
          <w:marBottom w:val="0"/>
          <w:divBdr>
            <w:top w:val="none" w:sz="0" w:space="0" w:color="auto"/>
            <w:left w:val="none" w:sz="0" w:space="0" w:color="auto"/>
            <w:bottom w:val="none" w:sz="0" w:space="0" w:color="auto"/>
            <w:right w:val="none" w:sz="0" w:space="0" w:color="auto"/>
          </w:divBdr>
        </w:div>
        <w:div w:id="1814787374">
          <w:marLeft w:val="640"/>
          <w:marRight w:val="0"/>
          <w:marTop w:val="0"/>
          <w:marBottom w:val="0"/>
          <w:divBdr>
            <w:top w:val="none" w:sz="0" w:space="0" w:color="auto"/>
            <w:left w:val="none" w:sz="0" w:space="0" w:color="auto"/>
            <w:bottom w:val="none" w:sz="0" w:space="0" w:color="auto"/>
            <w:right w:val="none" w:sz="0" w:space="0" w:color="auto"/>
          </w:divBdr>
        </w:div>
        <w:div w:id="597911468">
          <w:marLeft w:val="640"/>
          <w:marRight w:val="0"/>
          <w:marTop w:val="0"/>
          <w:marBottom w:val="0"/>
          <w:divBdr>
            <w:top w:val="none" w:sz="0" w:space="0" w:color="auto"/>
            <w:left w:val="none" w:sz="0" w:space="0" w:color="auto"/>
            <w:bottom w:val="none" w:sz="0" w:space="0" w:color="auto"/>
            <w:right w:val="none" w:sz="0" w:space="0" w:color="auto"/>
          </w:divBdr>
        </w:div>
        <w:div w:id="1675953274">
          <w:marLeft w:val="640"/>
          <w:marRight w:val="0"/>
          <w:marTop w:val="0"/>
          <w:marBottom w:val="0"/>
          <w:divBdr>
            <w:top w:val="none" w:sz="0" w:space="0" w:color="auto"/>
            <w:left w:val="none" w:sz="0" w:space="0" w:color="auto"/>
            <w:bottom w:val="none" w:sz="0" w:space="0" w:color="auto"/>
            <w:right w:val="none" w:sz="0" w:space="0" w:color="auto"/>
          </w:divBdr>
        </w:div>
        <w:div w:id="1009331036">
          <w:marLeft w:val="640"/>
          <w:marRight w:val="0"/>
          <w:marTop w:val="0"/>
          <w:marBottom w:val="0"/>
          <w:divBdr>
            <w:top w:val="none" w:sz="0" w:space="0" w:color="auto"/>
            <w:left w:val="none" w:sz="0" w:space="0" w:color="auto"/>
            <w:bottom w:val="none" w:sz="0" w:space="0" w:color="auto"/>
            <w:right w:val="none" w:sz="0" w:space="0" w:color="auto"/>
          </w:divBdr>
        </w:div>
        <w:div w:id="2114208650">
          <w:marLeft w:val="640"/>
          <w:marRight w:val="0"/>
          <w:marTop w:val="0"/>
          <w:marBottom w:val="0"/>
          <w:divBdr>
            <w:top w:val="none" w:sz="0" w:space="0" w:color="auto"/>
            <w:left w:val="none" w:sz="0" w:space="0" w:color="auto"/>
            <w:bottom w:val="none" w:sz="0" w:space="0" w:color="auto"/>
            <w:right w:val="none" w:sz="0" w:space="0" w:color="auto"/>
          </w:divBdr>
        </w:div>
        <w:div w:id="325937902">
          <w:marLeft w:val="640"/>
          <w:marRight w:val="0"/>
          <w:marTop w:val="0"/>
          <w:marBottom w:val="0"/>
          <w:divBdr>
            <w:top w:val="none" w:sz="0" w:space="0" w:color="auto"/>
            <w:left w:val="none" w:sz="0" w:space="0" w:color="auto"/>
            <w:bottom w:val="none" w:sz="0" w:space="0" w:color="auto"/>
            <w:right w:val="none" w:sz="0" w:space="0" w:color="auto"/>
          </w:divBdr>
        </w:div>
        <w:div w:id="1583297804">
          <w:marLeft w:val="640"/>
          <w:marRight w:val="0"/>
          <w:marTop w:val="0"/>
          <w:marBottom w:val="0"/>
          <w:divBdr>
            <w:top w:val="none" w:sz="0" w:space="0" w:color="auto"/>
            <w:left w:val="none" w:sz="0" w:space="0" w:color="auto"/>
            <w:bottom w:val="none" w:sz="0" w:space="0" w:color="auto"/>
            <w:right w:val="none" w:sz="0" w:space="0" w:color="auto"/>
          </w:divBdr>
        </w:div>
        <w:div w:id="737358923">
          <w:marLeft w:val="640"/>
          <w:marRight w:val="0"/>
          <w:marTop w:val="0"/>
          <w:marBottom w:val="0"/>
          <w:divBdr>
            <w:top w:val="none" w:sz="0" w:space="0" w:color="auto"/>
            <w:left w:val="none" w:sz="0" w:space="0" w:color="auto"/>
            <w:bottom w:val="none" w:sz="0" w:space="0" w:color="auto"/>
            <w:right w:val="none" w:sz="0" w:space="0" w:color="auto"/>
          </w:divBdr>
        </w:div>
        <w:div w:id="862205488">
          <w:marLeft w:val="640"/>
          <w:marRight w:val="0"/>
          <w:marTop w:val="0"/>
          <w:marBottom w:val="0"/>
          <w:divBdr>
            <w:top w:val="none" w:sz="0" w:space="0" w:color="auto"/>
            <w:left w:val="none" w:sz="0" w:space="0" w:color="auto"/>
            <w:bottom w:val="none" w:sz="0" w:space="0" w:color="auto"/>
            <w:right w:val="none" w:sz="0" w:space="0" w:color="auto"/>
          </w:divBdr>
        </w:div>
        <w:div w:id="1906187376">
          <w:marLeft w:val="640"/>
          <w:marRight w:val="0"/>
          <w:marTop w:val="0"/>
          <w:marBottom w:val="0"/>
          <w:divBdr>
            <w:top w:val="none" w:sz="0" w:space="0" w:color="auto"/>
            <w:left w:val="none" w:sz="0" w:space="0" w:color="auto"/>
            <w:bottom w:val="none" w:sz="0" w:space="0" w:color="auto"/>
            <w:right w:val="none" w:sz="0" w:space="0" w:color="auto"/>
          </w:divBdr>
        </w:div>
        <w:div w:id="8332434">
          <w:marLeft w:val="640"/>
          <w:marRight w:val="0"/>
          <w:marTop w:val="0"/>
          <w:marBottom w:val="0"/>
          <w:divBdr>
            <w:top w:val="none" w:sz="0" w:space="0" w:color="auto"/>
            <w:left w:val="none" w:sz="0" w:space="0" w:color="auto"/>
            <w:bottom w:val="none" w:sz="0" w:space="0" w:color="auto"/>
            <w:right w:val="none" w:sz="0" w:space="0" w:color="auto"/>
          </w:divBdr>
        </w:div>
        <w:div w:id="356393852">
          <w:marLeft w:val="640"/>
          <w:marRight w:val="0"/>
          <w:marTop w:val="0"/>
          <w:marBottom w:val="0"/>
          <w:divBdr>
            <w:top w:val="none" w:sz="0" w:space="0" w:color="auto"/>
            <w:left w:val="none" w:sz="0" w:space="0" w:color="auto"/>
            <w:bottom w:val="none" w:sz="0" w:space="0" w:color="auto"/>
            <w:right w:val="none" w:sz="0" w:space="0" w:color="auto"/>
          </w:divBdr>
        </w:div>
        <w:div w:id="1902907549">
          <w:marLeft w:val="640"/>
          <w:marRight w:val="0"/>
          <w:marTop w:val="0"/>
          <w:marBottom w:val="0"/>
          <w:divBdr>
            <w:top w:val="none" w:sz="0" w:space="0" w:color="auto"/>
            <w:left w:val="none" w:sz="0" w:space="0" w:color="auto"/>
            <w:bottom w:val="none" w:sz="0" w:space="0" w:color="auto"/>
            <w:right w:val="none" w:sz="0" w:space="0" w:color="auto"/>
          </w:divBdr>
        </w:div>
        <w:div w:id="1618294972">
          <w:marLeft w:val="640"/>
          <w:marRight w:val="0"/>
          <w:marTop w:val="0"/>
          <w:marBottom w:val="0"/>
          <w:divBdr>
            <w:top w:val="none" w:sz="0" w:space="0" w:color="auto"/>
            <w:left w:val="none" w:sz="0" w:space="0" w:color="auto"/>
            <w:bottom w:val="none" w:sz="0" w:space="0" w:color="auto"/>
            <w:right w:val="none" w:sz="0" w:space="0" w:color="auto"/>
          </w:divBdr>
        </w:div>
        <w:div w:id="292440652">
          <w:marLeft w:val="640"/>
          <w:marRight w:val="0"/>
          <w:marTop w:val="0"/>
          <w:marBottom w:val="0"/>
          <w:divBdr>
            <w:top w:val="none" w:sz="0" w:space="0" w:color="auto"/>
            <w:left w:val="none" w:sz="0" w:space="0" w:color="auto"/>
            <w:bottom w:val="none" w:sz="0" w:space="0" w:color="auto"/>
            <w:right w:val="none" w:sz="0" w:space="0" w:color="auto"/>
          </w:divBdr>
        </w:div>
        <w:div w:id="1493835233">
          <w:marLeft w:val="640"/>
          <w:marRight w:val="0"/>
          <w:marTop w:val="0"/>
          <w:marBottom w:val="0"/>
          <w:divBdr>
            <w:top w:val="none" w:sz="0" w:space="0" w:color="auto"/>
            <w:left w:val="none" w:sz="0" w:space="0" w:color="auto"/>
            <w:bottom w:val="none" w:sz="0" w:space="0" w:color="auto"/>
            <w:right w:val="none" w:sz="0" w:space="0" w:color="auto"/>
          </w:divBdr>
        </w:div>
        <w:div w:id="1186867941">
          <w:marLeft w:val="640"/>
          <w:marRight w:val="0"/>
          <w:marTop w:val="0"/>
          <w:marBottom w:val="0"/>
          <w:divBdr>
            <w:top w:val="none" w:sz="0" w:space="0" w:color="auto"/>
            <w:left w:val="none" w:sz="0" w:space="0" w:color="auto"/>
            <w:bottom w:val="none" w:sz="0" w:space="0" w:color="auto"/>
            <w:right w:val="none" w:sz="0" w:space="0" w:color="auto"/>
          </w:divBdr>
        </w:div>
        <w:div w:id="575743693">
          <w:marLeft w:val="640"/>
          <w:marRight w:val="0"/>
          <w:marTop w:val="0"/>
          <w:marBottom w:val="0"/>
          <w:divBdr>
            <w:top w:val="none" w:sz="0" w:space="0" w:color="auto"/>
            <w:left w:val="none" w:sz="0" w:space="0" w:color="auto"/>
            <w:bottom w:val="none" w:sz="0" w:space="0" w:color="auto"/>
            <w:right w:val="none" w:sz="0" w:space="0" w:color="auto"/>
          </w:divBdr>
        </w:div>
        <w:div w:id="196940495">
          <w:marLeft w:val="640"/>
          <w:marRight w:val="0"/>
          <w:marTop w:val="0"/>
          <w:marBottom w:val="0"/>
          <w:divBdr>
            <w:top w:val="none" w:sz="0" w:space="0" w:color="auto"/>
            <w:left w:val="none" w:sz="0" w:space="0" w:color="auto"/>
            <w:bottom w:val="none" w:sz="0" w:space="0" w:color="auto"/>
            <w:right w:val="none" w:sz="0" w:space="0" w:color="auto"/>
          </w:divBdr>
        </w:div>
        <w:div w:id="402921884">
          <w:marLeft w:val="640"/>
          <w:marRight w:val="0"/>
          <w:marTop w:val="0"/>
          <w:marBottom w:val="0"/>
          <w:divBdr>
            <w:top w:val="none" w:sz="0" w:space="0" w:color="auto"/>
            <w:left w:val="none" w:sz="0" w:space="0" w:color="auto"/>
            <w:bottom w:val="none" w:sz="0" w:space="0" w:color="auto"/>
            <w:right w:val="none" w:sz="0" w:space="0" w:color="auto"/>
          </w:divBdr>
        </w:div>
        <w:div w:id="299653045">
          <w:marLeft w:val="640"/>
          <w:marRight w:val="0"/>
          <w:marTop w:val="0"/>
          <w:marBottom w:val="0"/>
          <w:divBdr>
            <w:top w:val="none" w:sz="0" w:space="0" w:color="auto"/>
            <w:left w:val="none" w:sz="0" w:space="0" w:color="auto"/>
            <w:bottom w:val="none" w:sz="0" w:space="0" w:color="auto"/>
            <w:right w:val="none" w:sz="0" w:space="0" w:color="auto"/>
          </w:divBdr>
        </w:div>
        <w:div w:id="1780834089">
          <w:marLeft w:val="640"/>
          <w:marRight w:val="0"/>
          <w:marTop w:val="0"/>
          <w:marBottom w:val="0"/>
          <w:divBdr>
            <w:top w:val="none" w:sz="0" w:space="0" w:color="auto"/>
            <w:left w:val="none" w:sz="0" w:space="0" w:color="auto"/>
            <w:bottom w:val="none" w:sz="0" w:space="0" w:color="auto"/>
            <w:right w:val="none" w:sz="0" w:space="0" w:color="auto"/>
          </w:divBdr>
        </w:div>
        <w:div w:id="1056008528">
          <w:marLeft w:val="640"/>
          <w:marRight w:val="0"/>
          <w:marTop w:val="0"/>
          <w:marBottom w:val="0"/>
          <w:divBdr>
            <w:top w:val="none" w:sz="0" w:space="0" w:color="auto"/>
            <w:left w:val="none" w:sz="0" w:space="0" w:color="auto"/>
            <w:bottom w:val="none" w:sz="0" w:space="0" w:color="auto"/>
            <w:right w:val="none" w:sz="0" w:space="0" w:color="auto"/>
          </w:divBdr>
        </w:div>
        <w:div w:id="1402675337">
          <w:marLeft w:val="640"/>
          <w:marRight w:val="0"/>
          <w:marTop w:val="0"/>
          <w:marBottom w:val="0"/>
          <w:divBdr>
            <w:top w:val="none" w:sz="0" w:space="0" w:color="auto"/>
            <w:left w:val="none" w:sz="0" w:space="0" w:color="auto"/>
            <w:bottom w:val="none" w:sz="0" w:space="0" w:color="auto"/>
            <w:right w:val="none" w:sz="0" w:space="0" w:color="auto"/>
          </w:divBdr>
        </w:div>
        <w:div w:id="1252468707">
          <w:marLeft w:val="640"/>
          <w:marRight w:val="0"/>
          <w:marTop w:val="0"/>
          <w:marBottom w:val="0"/>
          <w:divBdr>
            <w:top w:val="none" w:sz="0" w:space="0" w:color="auto"/>
            <w:left w:val="none" w:sz="0" w:space="0" w:color="auto"/>
            <w:bottom w:val="none" w:sz="0" w:space="0" w:color="auto"/>
            <w:right w:val="none" w:sz="0" w:space="0" w:color="auto"/>
          </w:divBdr>
        </w:div>
        <w:div w:id="1002395135">
          <w:marLeft w:val="640"/>
          <w:marRight w:val="0"/>
          <w:marTop w:val="0"/>
          <w:marBottom w:val="0"/>
          <w:divBdr>
            <w:top w:val="none" w:sz="0" w:space="0" w:color="auto"/>
            <w:left w:val="none" w:sz="0" w:space="0" w:color="auto"/>
            <w:bottom w:val="none" w:sz="0" w:space="0" w:color="auto"/>
            <w:right w:val="none" w:sz="0" w:space="0" w:color="auto"/>
          </w:divBdr>
        </w:div>
        <w:div w:id="1234195017">
          <w:marLeft w:val="640"/>
          <w:marRight w:val="0"/>
          <w:marTop w:val="0"/>
          <w:marBottom w:val="0"/>
          <w:divBdr>
            <w:top w:val="none" w:sz="0" w:space="0" w:color="auto"/>
            <w:left w:val="none" w:sz="0" w:space="0" w:color="auto"/>
            <w:bottom w:val="none" w:sz="0" w:space="0" w:color="auto"/>
            <w:right w:val="none" w:sz="0" w:space="0" w:color="auto"/>
          </w:divBdr>
        </w:div>
        <w:div w:id="1814053694">
          <w:marLeft w:val="640"/>
          <w:marRight w:val="0"/>
          <w:marTop w:val="0"/>
          <w:marBottom w:val="0"/>
          <w:divBdr>
            <w:top w:val="none" w:sz="0" w:space="0" w:color="auto"/>
            <w:left w:val="none" w:sz="0" w:space="0" w:color="auto"/>
            <w:bottom w:val="none" w:sz="0" w:space="0" w:color="auto"/>
            <w:right w:val="none" w:sz="0" w:space="0" w:color="auto"/>
          </w:divBdr>
        </w:div>
        <w:div w:id="855845395">
          <w:marLeft w:val="640"/>
          <w:marRight w:val="0"/>
          <w:marTop w:val="0"/>
          <w:marBottom w:val="0"/>
          <w:divBdr>
            <w:top w:val="none" w:sz="0" w:space="0" w:color="auto"/>
            <w:left w:val="none" w:sz="0" w:space="0" w:color="auto"/>
            <w:bottom w:val="none" w:sz="0" w:space="0" w:color="auto"/>
            <w:right w:val="none" w:sz="0" w:space="0" w:color="auto"/>
          </w:divBdr>
        </w:div>
        <w:div w:id="845707540">
          <w:marLeft w:val="640"/>
          <w:marRight w:val="0"/>
          <w:marTop w:val="0"/>
          <w:marBottom w:val="0"/>
          <w:divBdr>
            <w:top w:val="none" w:sz="0" w:space="0" w:color="auto"/>
            <w:left w:val="none" w:sz="0" w:space="0" w:color="auto"/>
            <w:bottom w:val="none" w:sz="0" w:space="0" w:color="auto"/>
            <w:right w:val="none" w:sz="0" w:space="0" w:color="auto"/>
          </w:divBdr>
        </w:div>
        <w:div w:id="389420876">
          <w:marLeft w:val="640"/>
          <w:marRight w:val="0"/>
          <w:marTop w:val="0"/>
          <w:marBottom w:val="0"/>
          <w:divBdr>
            <w:top w:val="none" w:sz="0" w:space="0" w:color="auto"/>
            <w:left w:val="none" w:sz="0" w:space="0" w:color="auto"/>
            <w:bottom w:val="none" w:sz="0" w:space="0" w:color="auto"/>
            <w:right w:val="none" w:sz="0" w:space="0" w:color="auto"/>
          </w:divBdr>
        </w:div>
        <w:div w:id="1146047467">
          <w:marLeft w:val="640"/>
          <w:marRight w:val="0"/>
          <w:marTop w:val="0"/>
          <w:marBottom w:val="0"/>
          <w:divBdr>
            <w:top w:val="none" w:sz="0" w:space="0" w:color="auto"/>
            <w:left w:val="none" w:sz="0" w:space="0" w:color="auto"/>
            <w:bottom w:val="none" w:sz="0" w:space="0" w:color="auto"/>
            <w:right w:val="none" w:sz="0" w:space="0" w:color="auto"/>
          </w:divBdr>
        </w:div>
        <w:div w:id="170687222">
          <w:marLeft w:val="640"/>
          <w:marRight w:val="0"/>
          <w:marTop w:val="0"/>
          <w:marBottom w:val="0"/>
          <w:divBdr>
            <w:top w:val="none" w:sz="0" w:space="0" w:color="auto"/>
            <w:left w:val="none" w:sz="0" w:space="0" w:color="auto"/>
            <w:bottom w:val="none" w:sz="0" w:space="0" w:color="auto"/>
            <w:right w:val="none" w:sz="0" w:space="0" w:color="auto"/>
          </w:divBdr>
        </w:div>
        <w:div w:id="1717506641">
          <w:marLeft w:val="640"/>
          <w:marRight w:val="0"/>
          <w:marTop w:val="0"/>
          <w:marBottom w:val="0"/>
          <w:divBdr>
            <w:top w:val="none" w:sz="0" w:space="0" w:color="auto"/>
            <w:left w:val="none" w:sz="0" w:space="0" w:color="auto"/>
            <w:bottom w:val="none" w:sz="0" w:space="0" w:color="auto"/>
            <w:right w:val="none" w:sz="0" w:space="0" w:color="auto"/>
          </w:divBdr>
        </w:div>
        <w:div w:id="895775971">
          <w:marLeft w:val="640"/>
          <w:marRight w:val="0"/>
          <w:marTop w:val="0"/>
          <w:marBottom w:val="0"/>
          <w:divBdr>
            <w:top w:val="none" w:sz="0" w:space="0" w:color="auto"/>
            <w:left w:val="none" w:sz="0" w:space="0" w:color="auto"/>
            <w:bottom w:val="none" w:sz="0" w:space="0" w:color="auto"/>
            <w:right w:val="none" w:sz="0" w:space="0" w:color="auto"/>
          </w:divBdr>
        </w:div>
        <w:div w:id="1241058715">
          <w:marLeft w:val="640"/>
          <w:marRight w:val="0"/>
          <w:marTop w:val="0"/>
          <w:marBottom w:val="0"/>
          <w:divBdr>
            <w:top w:val="none" w:sz="0" w:space="0" w:color="auto"/>
            <w:left w:val="none" w:sz="0" w:space="0" w:color="auto"/>
            <w:bottom w:val="none" w:sz="0" w:space="0" w:color="auto"/>
            <w:right w:val="none" w:sz="0" w:space="0" w:color="auto"/>
          </w:divBdr>
        </w:div>
        <w:div w:id="2136369213">
          <w:marLeft w:val="640"/>
          <w:marRight w:val="0"/>
          <w:marTop w:val="0"/>
          <w:marBottom w:val="0"/>
          <w:divBdr>
            <w:top w:val="none" w:sz="0" w:space="0" w:color="auto"/>
            <w:left w:val="none" w:sz="0" w:space="0" w:color="auto"/>
            <w:bottom w:val="none" w:sz="0" w:space="0" w:color="auto"/>
            <w:right w:val="none" w:sz="0" w:space="0" w:color="auto"/>
          </w:divBdr>
        </w:div>
        <w:div w:id="586814865">
          <w:marLeft w:val="640"/>
          <w:marRight w:val="0"/>
          <w:marTop w:val="0"/>
          <w:marBottom w:val="0"/>
          <w:divBdr>
            <w:top w:val="none" w:sz="0" w:space="0" w:color="auto"/>
            <w:left w:val="none" w:sz="0" w:space="0" w:color="auto"/>
            <w:bottom w:val="none" w:sz="0" w:space="0" w:color="auto"/>
            <w:right w:val="none" w:sz="0" w:space="0" w:color="auto"/>
          </w:divBdr>
        </w:div>
        <w:div w:id="2064060650">
          <w:marLeft w:val="640"/>
          <w:marRight w:val="0"/>
          <w:marTop w:val="0"/>
          <w:marBottom w:val="0"/>
          <w:divBdr>
            <w:top w:val="none" w:sz="0" w:space="0" w:color="auto"/>
            <w:left w:val="none" w:sz="0" w:space="0" w:color="auto"/>
            <w:bottom w:val="none" w:sz="0" w:space="0" w:color="auto"/>
            <w:right w:val="none" w:sz="0" w:space="0" w:color="auto"/>
          </w:divBdr>
        </w:div>
        <w:div w:id="1546019243">
          <w:marLeft w:val="640"/>
          <w:marRight w:val="0"/>
          <w:marTop w:val="0"/>
          <w:marBottom w:val="0"/>
          <w:divBdr>
            <w:top w:val="none" w:sz="0" w:space="0" w:color="auto"/>
            <w:left w:val="none" w:sz="0" w:space="0" w:color="auto"/>
            <w:bottom w:val="none" w:sz="0" w:space="0" w:color="auto"/>
            <w:right w:val="none" w:sz="0" w:space="0" w:color="auto"/>
          </w:divBdr>
        </w:div>
        <w:div w:id="146940097">
          <w:marLeft w:val="640"/>
          <w:marRight w:val="0"/>
          <w:marTop w:val="0"/>
          <w:marBottom w:val="0"/>
          <w:divBdr>
            <w:top w:val="none" w:sz="0" w:space="0" w:color="auto"/>
            <w:left w:val="none" w:sz="0" w:space="0" w:color="auto"/>
            <w:bottom w:val="none" w:sz="0" w:space="0" w:color="auto"/>
            <w:right w:val="none" w:sz="0" w:space="0" w:color="auto"/>
          </w:divBdr>
        </w:div>
        <w:div w:id="194778682">
          <w:marLeft w:val="640"/>
          <w:marRight w:val="0"/>
          <w:marTop w:val="0"/>
          <w:marBottom w:val="0"/>
          <w:divBdr>
            <w:top w:val="none" w:sz="0" w:space="0" w:color="auto"/>
            <w:left w:val="none" w:sz="0" w:space="0" w:color="auto"/>
            <w:bottom w:val="none" w:sz="0" w:space="0" w:color="auto"/>
            <w:right w:val="none" w:sz="0" w:space="0" w:color="auto"/>
          </w:divBdr>
        </w:div>
        <w:div w:id="1273394453">
          <w:marLeft w:val="640"/>
          <w:marRight w:val="0"/>
          <w:marTop w:val="0"/>
          <w:marBottom w:val="0"/>
          <w:divBdr>
            <w:top w:val="none" w:sz="0" w:space="0" w:color="auto"/>
            <w:left w:val="none" w:sz="0" w:space="0" w:color="auto"/>
            <w:bottom w:val="none" w:sz="0" w:space="0" w:color="auto"/>
            <w:right w:val="none" w:sz="0" w:space="0" w:color="auto"/>
          </w:divBdr>
        </w:div>
        <w:div w:id="1062561095">
          <w:marLeft w:val="640"/>
          <w:marRight w:val="0"/>
          <w:marTop w:val="0"/>
          <w:marBottom w:val="0"/>
          <w:divBdr>
            <w:top w:val="none" w:sz="0" w:space="0" w:color="auto"/>
            <w:left w:val="none" w:sz="0" w:space="0" w:color="auto"/>
            <w:bottom w:val="none" w:sz="0" w:space="0" w:color="auto"/>
            <w:right w:val="none" w:sz="0" w:space="0" w:color="auto"/>
          </w:divBdr>
        </w:div>
        <w:div w:id="1896355377">
          <w:marLeft w:val="640"/>
          <w:marRight w:val="0"/>
          <w:marTop w:val="0"/>
          <w:marBottom w:val="0"/>
          <w:divBdr>
            <w:top w:val="none" w:sz="0" w:space="0" w:color="auto"/>
            <w:left w:val="none" w:sz="0" w:space="0" w:color="auto"/>
            <w:bottom w:val="none" w:sz="0" w:space="0" w:color="auto"/>
            <w:right w:val="none" w:sz="0" w:space="0" w:color="auto"/>
          </w:divBdr>
        </w:div>
        <w:div w:id="1488086124">
          <w:marLeft w:val="640"/>
          <w:marRight w:val="0"/>
          <w:marTop w:val="0"/>
          <w:marBottom w:val="0"/>
          <w:divBdr>
            <w:top w:val="none" w:sz="0" w:space="0" w:color="auto"/>
            <w:left w:val="none" w:sz="0" w:space="0" w:color="auto"/>
            <w:bottom w:val="none" w:sz="0" w:space="0" w:color="auto"/>
            <w:right w:val="none" w:sz="0" w:space="0" w:color="auto"/>
          </w:divBdr>
        </w:div>
        <w:div w:id="679544153">
          <w:marLeft w:val="640"/>
          <w:marRight w:val="0"/>
          <w:marTop w:val="0"/>
          <w:marBottom w:val="0"/>
          <w:divBdr>
            <w:top w:val="none" w:sz="0" w:space="0" w:color="auto"/>
            <w:left w:val="none" w:sz="0" w:space="0" w:color="auto"/>
            <w:bottom w:val="none" w:sz="0" w:space="0" w:color="auto"/>
            <w:right w:val="none" w:sz="0" w:space="0" w:color="auto"/>
          </w:divBdr>
        </w:div>
        <w:div w:id="666254267">
          <w:marLeft w:val="640"/>
          <w:marRight w:val="0"/>
          <w:marTop w:val="0"/>
          <w:marBottom w:val="0"/>
          <w:divBdr>
            <w:top w:val="none" w:sz="0" w:space="0" w:color="auto"/>
            <w:left w:val="none" w:sz="0" w:space="0" w:color="auto"/>
            <w:bottom w:val="none" w:sz="0" w:space="0" w:color="auto"/>
            <w:right w:val="none" w:sz="0" w:space="0" w:color="auto"/>
          </w:divBdr>
        </w:div>
        <w:div w:id="151718186">
          <w:marLeft w:val="640"/>
          <w:marRight w:val="0"/>
          <w:marTop w:val="0"/>
          <w:marBottom w:val="0"/>
          <w:divBdr>
            <w:top w:val="none" w:sz="0" w:space="0" w:color="auto"/>
            <w:left w:val="none" w:sz="0" w:space="0" w:color="auto"/>
            <w:bottom w:val="none" w:sz="0" w:space="0" w:color="auto"/>
            <w:right w:val="none" w:sz="0" w:space="0" w:color="auto"/>
          </w:divBdr>
        </w:div>
        <w:div w:id="447507498">
          <w:marLeft w:val="640"/>
          <w:marRight w:val="0"/>
          <w:marTop w:val="0"/>
          <w:marBottom w:val="0"/>
          <w:divBdr>
            <w:top w:val="none" w:sz="0" w:space="0" w:color="auto"/>
            <w:left w:val="none" w:sz="0" w:space="0" w:color="auto"/>
            <w:bottom w:val="none" w:sz="0" w:space="0" w:color="auto"/>
            <w:right w:val="none" w:sz="0" w:space="0" w:color="auto"/>
          </w:divBdr>
        </w:div>
        <w:div w:id="748580748">
          <w:marLeft w:val="640"/>
          <w:marRight w:val="0"/>
          <w:marTop w:val="0"/>
          <w:marBottom w:val="0"/>
          <w:divBdr>
            <w:top w:val="none" w:sz="0" w:space="0" w:color="auto"/>
            <w:left w:val="none" w:sz="0" w:space="0" w:color="auto"/>
            <w:bottom w:val="none" w:sz="0" w:space="0" w:color="auto"/>
            <w:right w:val="none" w:sz="0" w:space="0" w:color="auto"/>
          </w:divBdr>
        </w:div>
        <w:div w:id="1935432422">
          <w:marLeft w:val="640"/>
          <w:marRight w:val="0"/>
          <w:marTop w:val="0"/>
          <w:marBottom w:val="0"/>
          <w:divBdr>
            <w:top w:val="none" w:sz="0" w:space="0" w:color="auto"/>
            <w:left w:val="none" w:sz="0" w:space="0" w:color="auto"/>
            <w:bottom w:val="none" w:sz="0" w:space="0" w:color="auto"/>
            <w:right w:val="none" w:sz="0" w:space="0" w:color="auto"/>
          </w:divBdr>
        </w:div>
        <w:div w:id="1194265477">
          <w:marLeft w:val="640"/>
          <w:marRight w:val="0"/>
          <w:marTop w:val="0"/>
          <w:marBottom w:val="0"/>
          <w:divBdr>
            <w:top w:val="none" w:sz="0" w:space="0" w:color="auto"/>
            <w:left w:val="none" w:sz="0" w:space="0" w:color="auto"/>
            <w:bottom w:val="none" w:sz="0" w:space="0" w:color="auto"/>
            <w:right w:val="none" w:sz="0" w:space="0" w:color="auto"/>
          </w:divBdr>
        </w:div>
        <w:div w:id="1817062356">
          <w:marLeft w:val="640"/>
          <w:marRight w:val="0"/>
          <w:marTop w:val="0"/>
          <w:marBottom w:val="0"/>
          <w:divBdr>
            <w:top w:val="none" w:sz="0" w:space="0" w:color="auto"/>
            <w:left w:val="none" w:sz="0" w:space="0" w:color="auto"/>
            <w:bottom w:val="none" w:sz="0" w:space="0" w:color="auto"/>
            <w:right w:val="none" w:sz="0" w:space="0" w:color="auto"/>
          </w:divBdr>
        </w:div>
        <w:div w:id="160436076">
          <w:marLeft w:val="640"/>
          <w:marRight w:val="0"/>
          <w:marTop w:val="0"/>
          <w:marBottom w:val="0"/>
          <w:divBdr>
            <w:top w:val="none" w:sz="0" w:space="0" w:color="auto"/>
            <w:left w:val="none" w:sz="0" w:space="0" w:color="auto"/>
            <w:bottom w:val="none" w:sz="0" w:space="0" w:color="auto"/>
            <w:right w:val="none" w:sz="0" w:space="0" w:color="auto"/>
          </w:divBdr>
        </w:div>
        <w:div w:id="478687677">
          <w:marLeft w:val="640"/>
          <w:marRight w:val="0"/>
          <w:marTop w:val="0"/>
          <w:marBottom w:val="0"/>
          <w:divBdr>
            <w:top w:val="none" w:sz="0" w:space="0" w:color="auto"/>
            <w:left w:val="none" w:sz="0" w:space="0" w:color="auto"/>
            <w:bottom w:val="none" w:sz="0" w:space="0" w:color="auto"/>
            <w:right w:val="none" w:sz="0" w:space="0" w:color="auto"/>
          </w:divBdr>
        </w:div>
        <w:div w:id="930966293">
          <w:marLeft w:val="640"/>
          <w:marRight w:val="0"/>
          <w:marTop w:val="0"/>
          <w:marBottom w:val="0"/>
          <w:divBdr>
            <w:top w:val="none" w:sz="0" w:space="0" w:color="auto"/>
            <w:left w:val="none" w:sz="0" w:space="0" w:color="auto"/>
            <w:bottom w:val="none" w:sz="0" w:space="0" w:color="auto"/>
            <w:right w:val="none" w:sz="0" w:space="0" w:color="auto"/>
          </w:divBdr>
        </w:div>
        <w:div w:id="792941703">
          <w:marLeft w:val="640"/>
          <w:marRight w:val="0"/>
          <w:marTop w:val="0"/>
          <w:marBottom w:val="0"/>
          <w:divBdr>
            <w:top w:val="none" w:sz="0" w:space="0" w:color="auto"/>
            <w:left w:val="none" w:sz="0" w:space="0" w:color="auto"/>
            <w:bottom w:val="none" w:sz="0" w:space="0" w:color="auto"/>
            <w:right w:val="none" w:sz="0" w:space="0" w:color="auto"/>
          </w:divBdr>
        </w:div>
        <w:div w:id="1577088143">
          <w:marLeft w:val="640"/>
          <w:marRight w:val="0"/>
          <w:marTop w:val="0"/>
          <w:marBottom w:val="0"/>
          <w:divBdr>
            <w:top w:val="none" w:sz="0" w:space="0" w:color="auto"/>
            <w:left w:val="none" w:sz="0" w:space="0" w:color="auto"/>
            <w:bottom w:val="none" w:sz="0" w:space="0" w:color="auto"/>
            <w:right w:val="none" w:sz="0" w:space="0" w:color="auto"/>
          </w:divBdr>
        </w:div>
        <w:div w:id="867647948">
          <w:marLeft w:val="640"/>
          <w:marRight w:val="0"/>
          <w:marTop w:val="0"/>
          <w:marBottom w:val="0"/>
          <w:divBdr>
            <w:top w:val="none" w:sz="0" w:space="0" w:color="auto"/>
            <w:left w:val="none" w:sz="0" w:space="0" w:color="auto"/>
            <w:bottom w:val="none" w:sz="0" w:space="0" w:color="auto"/>
            <w:right w:val="none" w:sz="0" w:space="0" w:color="auto"/>
          </w:divBdr>
        </w:div>
        <w:div w:id="1209417407">
          <w:marLeft w:val="640"/>
          <w:marRight w:val="0"/>
          <w:marTop w:val="0"/>
          <w:marBottom w:val="0"/>
          <w:divBdr>
            <w:top w:val="none" w:sz="0" w:space="0" w:color="auto"/>
            <w:left w:val="none" w:sz="0" w:space="0" w:color="auto"/>
            <w:bottom w:val="none" w:sz="0" w:space="0" w:color="auto"/>
            <w:right w:val="none" w:sz="0" w:space="0" w:color="auto"/>
          </w:divBdr>
        </w:div>
        <w:div w:id="1142307690">
          <w:marLeft w:val="640"/>
          <w:marRight w:val="0"/>
          <w:marTop w:val="0"/>
          <w:marBottom w:val="0"/>
          <w:divBdr>
            <w:top w:val="none" w:sz="0" w:space="0" w:color="auto"/>
            <w:left w:val="none" w:sz="0" w:space="0" w:color="auto"/>
            <w:bottom w:val="none" w:sz="0" w:space="0" w:color="auto"/>
            <w:right w:val="none" w:sz="0" w:space="0" w:color="auto"/>
          </w:divBdr>
        </w:div>
        <w:div w:id="1790275960">
          <w:marLeft w:val="640"/>
          <w:marRight w:val="0"/>
          <w:marTop w:val="0"/>
          <w:marBottom w:val="0"/>
          <w:divBdr>
            <w:top w:val="none" w:sz="0" w:space="0" w:color="auto"/>
            <w:left w:val="none" w:sz="0" w:space="0" w:color="auto"/>
            <w:bottom w:val="none" w:sz="0" w:space="0" w:color="auto"/>
            <w:right w:val="none" w:sz="0" w:space="0" w:color="auto"/>
          </w:divBdr>
        </w:div>
        <w:div w:id="591740087">
          <w:marLeft w:val="640"/>
          <w:marRight w:val="0"/>
          <w:marTop w:val="0"/>
          <w:marBottom w:val="0"/>
          <w:divBdr>
            <w:top w:val="none" w:sz="0" w:space="0" w:color="auto"/>
            <w:left w:val="none" w:sz="0" w:space="0" w:color="auto"/>
            <w:bottom w:val="none" w:sz="0" w:space="0" w:color="auto"/>
            <w:right w:val="none" w:sz="0" w:space="0" w:color="auto"/>
          </w:divBdr>
        </w:div>
        <w:div w:id="1273783139">
          <w:marLeft w:val="640"/>
          <w:marRight w:val="0"/>
          <w:marTop w:val="0"/>
          <w:marBottom w:val="0"/>
          <w:divBdr>
            <w:top w:val="none" w:sz="0" w:space="0" w:color="auto"/>
            <w:left w:val="none" w:sz="0" w:space="0" w:color="auto"/>
            <w:bottom w:val="none" w:sz="0" w:space="0" w:color="auto"/>
            <w:right w:val="none" w:sz="0" w:space="0" w:color="auto"/>
          </w:divBdr>
        </w:div>
        <w:div w:id="1754739943">
          <w:marLeft w:val="640"/>
          <w:marRight w:val="0"/>
          <w:marTop w:val="0"/>
          <w:marBottom w:val="0"/>
          <w:divBdr>
            <w:top w:val="none" w:sz="0" w:space="0" w:color="auto"/>
            <w:left w:val="none" w:sz="0" w:space="0" w:color="auto"/>
            <w:bottom w:val="none" w:sz="0" w:space="0" w:color="auto"/>
            <w:right w:val="none" w:sz="0" w:space="0" w:color="auto"/>
          </w:divBdr>
        </w:div>
        <w:div w:id="204291436">
          <w:marLeft w:val="640"/>
          <w:marRight w:val="0"/>
          <w:marTop w:val="0"/>
          <w:marBottom w:val="0"/>
          <w:divBdr>
            <w:top w:val="none" w:sz="0" w:space="0" w:color="auto"/>
            <w:left w:val="none" w:sz="0" w:space="0" w:color="auto"/>
            <w:bottom w:val="none" w:sz="0" w:space="0" w:color="auto"/>
            <w:right w:val="none" w:sz="0" w:space="0" w:color="auto"/>
          </w:divBdr>
        </w:div>
        <w:div w:id="1889564310">
          <w:marLeft w:val="640"/>
          <w:marRight w:val="0"/>
          <w:marTop w:val="0"/>
          <w:marBottom w:val="0"/>
          <w:divBdr>
            <w:top w:val="none" w:sz="0" w:space="0" w:color="auto"/>
            <w:left w:val="none" w:sz="0" w:space="0" w:color="auto"/>
            <w:bottom w:val="none" w:sz="0" w:space="0" w:color="auto"/>
            <w:right w:val="none" w:sz="0" w:space="0" w:color="auto"/>
          </w:divBdr>
        </w:div>
        <w:div w:id="2046327733">
          <w:marLeft w:val="640"/>
          <w:marRight w:val="0"/>
          <w:marTop w:val="0"/>
          <w:marBottom w:val="0"/>
          <w:divBdr>
            <w:top w:val="none" w:sz="0" w:space="0" w:color="auto"/>
            <w:left w:val="none" w:sz="0" w:space="0" w:color="auto"/>
            <w:bottom w:val="none" w:sz="0" w:space="0" w:color="auto"/>
            <w:right w:val="none" w:sz="0" w:space="0" w:color="auto"/>
          </w:divBdr>
        </w:div>
        <w:div w:id="2033218548">
          <w:marLeft w:val="640"/>
          <w:marRight w:val="0"/>
          <w:marTop w:val="0"/>
          <w:marBottom w:val="0"/>
          <w:divBdr>
            <w:top w:val="none" w:sz="0" w:space="0" w:color="auto"/>
            <w:left w:val="none" w:sz="0" w:space="0" w:color="auto"/>
            <w:bottom w:val="none" w:sz="0" w:space="0" w:color="auto"/>
            <w:right w:val="none" w:sz="0" w:space="0" w:color="auto"/>
          </w:divBdr>
        </w:div>
        <w:div w:id="16853835">
          <w:marLeft w:val="640"/>
          <w:marRight w:val="0"/>
          <w:marTop w:val="0"/>
          <w:marBottom w:val="0"/>
          <w:divBdr>
            <w:top w:val="none" w:sz="0" w:space="0" w:color="auto"/>
            <w:left w:val="none" w:sz="0" w:space="0" w:color="auto"/>
            <w:bottom w:val="none" w:sz="0" w:space="0" w:color="auto"/>
            <w:right w:val="none" w:sz="0" w:space="0" w:color="auto"/>
          </w:divBdr>
        </w:div>
        <w:div w:id="1992980758">
          <w:marLeft w:val="640"/>
          <w:marRight w:val="0"/>
          <w:marTop w:val="0"/>
          <w:marBottom w:val="0"/>
          <w:divBdr>
            <w:top w:val="none" w:sz="0" w:space="0" w:color="auto"/>
            <w:left w:val="none" w:sz="0" w:space="0" w:color="auto"/>
            <w:bottom w:val="none" w:sz="0" w:space="0" w:color="auto"/>
            <w:right w:val="none" w:sz="0" w:space="0" w:color="auto"/>
          </w:divBdr>
        </w:div>
        <w:div w:id="1880972115">
          <w:marLeft w:val="640"/>
          <w:marRight w:val="0"/>
          <w:marTop w:val="0"/>
          <w:marBottom w:val="0"/>
          <w:divBdr>
            <w:top w:val="none" w:sz="0" w:space="0" w:color="auto"/>
            <w:left w:val="none" w:sz="0" w:space="0" w:color="auto"/>
            <w:bottom w:val="none" w:sz="0" w:space="0" w:color="auto"/>
            <w:right w:val="none" w:sz="0" w:space="0" w:color="auto"/>
          </w:divBdr>
        </w:div>
        <w:div w:id="562835920">
          <w:marLeft w:val="640"/>
          <w:marRight w:val="0"/>
          <w:marTop w:val="0"/>
          <w:marBottom w:val="0"/>
          <w:divBdr>
            <w:top w:val="none" w:sz="0" w:space="0" w:color="auto"/>
            <w:left w:val="none" w:sz="0" w:space="0" w:color="auto"/>
            <w:bottom w:val="none" w:sz="0" w:space="0" w:color="auto"/>
            <w:right w:val="none" w:sz="0" w:space="0" w:color="auto"/>
          </w:divBdr>
        </w:div>
        <w:div w:id="72513679">
          <w:marLeft w:val="640"/>
          <w:marRight w:val="0"/>
          <w:marTop w:val="0"/>
          <w:marBottom w:val="0"/>
          <w:divBdr>
            <w:top w:val="none" w:sz="0" w:space="0" w:color="auto"/>
            <w:left w:val="none" w:sz="0" w:space="0" w:color="auto"/>
            <w:bottom w:val="none" w:sz="0" w:space="0" w:color="auto"/>
            <w:right w:val="none" w:sz="0" w:space="0" w:color="auto"/>
          </w:divBdr>
        </w:div>
        <w:div w:id="847990263">
          <w:marLeft w:val="640"/>
          <w:marRight w:val="0"/>
          <w:marTop w:val="0"/>
          <w:marBottom w:val="0"/>
          <w:divBdr>
            <w:top w:val="none" w:sz="0" w:space="0" w:color="auto"/>
            <w:left w:val="none" w:sz="0" w:space="0" w:color="auto"/>
            <w:bottom w:val="none" w:sz="0" w:space="0" w:color="auto"/>
            <w:right w:val="none" w:sz="0" w:space="0" w:color="auto"/>
          </w:divBdr>
        </w:div>
        <w:div w:id="759254792">
          <w:marLeft w:val="640"/>
          <w:marRight w:val="0"/>
          <w:marTop w:val="0"/>
          <w:marBottom w:val="0"/>
          <w:divBdr>
            <w:top w:val="none" w:sz="0" w:space="0" w:color="auto"/>
            <w:left w:val="none" w:sz="0" w:space="0" w:color="auto"/>
            <w:bottom w:val="none" w:sz="0" w:space="0" w:color="auto"/>
            <w:right w:val="none" w:sz="0" w:space="0" w:color="auto"/>
          </w:divBdr>
        </w:div>
        <w:div w:id="254367499">
          <w:marLeft w:val="640"/>
          <w:marRight w:val="0"/>
          <w:marTop w:val="0"/>
          <w:marBottom w:val="0"/>
          <w:divBdr>
            <w:top w:val="none" w:sz="0" w:space="0" w:color="auto"/>
            <w:left w:val="none" w:sz="0" w:space="0" w:color="auto"/>
            <w:bottom w:val="none" w:sz="0" w:space="0" w:color="auto"/>
            <w:right w:val="none" w:sz="0" w:space="0" w:color="auto"/>
          </w:divBdr>
        </w:div>
        <w:div w:id="1476533757">
          <w:marLeft w:val="640"/>
          <w:marRight w:val="0"/>
          <w:marTop w:val="0"/>
          <w:marBottom w:val="0"/>
          <w:divBdr>
            <w:top w:val="none" w:sz="0" w:space="0" w:color="auto"/>
            <w:left w:val="none" w:sz="0" w:space="0" w:color="auto"/>
            <w:bottom w:val="none" w:sz="0" w:space="0" w:color="auto"/>
            <w:right w:val="none" w:sz="0" w:space="0" w:color="auto"/>
          </w:divBdr>
        </w:div>
        <w:div w:id="149366350">
          <w:marLeft w:val="640"/>
          <w:marRight w:val="0"/>
          <w:marTop w:val="0"/>
          <w:marBottom w:val="0"/>
          <w:divBdr>
            <w:top w:val="none" w:sz="0" w:space="0" w:color="auto"/>
            <w:left w:val="none" w:sz="0" w:space="0" w:color="auto"/>
            <w:bottom w:val="none" w:sz="0" w:space="0" w:color="auto"/>
            <w:right w:val="none" w:sz="0" w:space="0" w:color="auto"/>
          </w:divBdr>
        </w:div>
        <w:div w:id="208228216">
          <w:marLeft w:val="640"/>
          <w:marRight w:val="0"/>
          <w:marTop w:val="0"/>
          <w:marBottom w:val="0"/>
          <w:divBdr>
            <w:top w:val="none" w:sz="0" w:space="0" w:color="auto"/>
            <w:left w:val="none" w:sz="0" w:space="0" w:color="auto"/>
            <w:bottom w:val="none" w:sz="0" w:space="0" w:color="auto"/>
            <w:right w:val="none" w:sz="0" w:space="0" w:color="auto"/>
          </w:divBdr>
        </w:div>
        <w:div w:id="1217663897">
          <w:marLeft w:val="640"/>
          <w:marRight w:val="0"/>
          <w:marTop w:val="0"/>
          <w:marBottom w:val="0"/>
          <w:divBdr>
            <w:top w:val="none" w:sz="0" w:space="0" w:color="auto"/>
            <w:left w:val="none" w:sz="0" w:space="0" w:color="auto"/>
            <w:bottom w:val="none" w:sz="0" w:space="0" w:color="auto"/>
            <w:right w:val="none" w:sz="0" w:space="0" w:color="auto"/>
          </w:divBdr>
        </w:div>
        <w:div w:id="1789007551">
          <w:marLeft w:val="640"/>
          <w:marRight w:val="0"/>
          <w:marTop w:val="0"/>
          <w:marBottom w:val="0"/>
          <w:divBdr>
            <w:top w:val="none" w:sz="0" w:space="0" w:color="auto"/>
            <w:left w:val="none" w:sz="0" w:space="0" w:color="auto"/>
            <w:bottom w:val="none" w:sz="0" w:space="0" w:color="auto"/>
            <w:right w:val="none" w:sz="0" w:space="0" w:color="auto"/>
          </w:divBdr>
        </w:div>
        <w:div w:id="930352970">
          <w:marLeft w:val="640"/>
          <w:marRight w:val="0"/>
          <w:marTop w:val="0"/>
          <w:marBottom w:val="0"/>
          <w:divBdr>
            <w:top w:val="none" w:sz="0" w:space="0" w:color="auto"/>
            <w:left w:val="none" w:sz="0" w:space="0" w:color="auto"/>
            <w:bottom w:val="none" w:sz="0" w:space="0" w:color="auto"/>
            <w:right w:val="none" w:sz="0" w:space="0" w:color="auto"/>
          </w:divBdr>
        </w:div>
        <w:div w:id="394087086">
          <w:marLeft w:val="640"/>
          <w:marRight w:val="0"/>
          <w:marTop w:val="0"/>
          <w:marBottom w:val="0"/>
          <w:divBdr>
            <w:top w:val="none" w:sz="0" w:space="0" w:color="auto"/>
            <w:left w:val="none" w:sz="0" w:space="0" w:color="auto"/>
            <w:bottom w:val="none" w:sz="0" w:space="0" w:color="auto"/>
            <w:right w:val="none" w:sz="0" w:space="0" w:color="auto"/>
          </w:divBdr>
        </w:div>
        <w:div w:id="420227617">
          <w:marLeft w:val="640"/>
          <w:marRight w:val="0"/>
          <w:marTop w:val="0"/>
          <w:marBottom w:val="0"/>
          <w:divBdr>
            <w:top w:val="none" w:sz="0" w:space="0" w:color="auto"/>
            <w:left w:val="none" w:sz="0" w:space="0" w:color="auto"/>
            <w:bottom w:val="none" w:sz="0" w:space="0" w:color="auto"/>
            <w:right w:val="none" w:sz="0" w:space="0" w:color="auto"/>
          </w:divBdr>
        </w:div>
        <w:div w:id="951135219">
          <w:marLeft w:val="640"/>
          <w:marRight w:val="0"/>
          <w:marTop w:val="0"/>
          <w:marBottom w:val="0"/>
          <w:divBdr>
            <w:top w:val="none" w:sz="0" w:space="0" w:color="auto"/>
            <w:left w:val="none" w:sz="0" w:space="0" w:color="auto"/>
            <w:bottom w:val="none" w:sz="0" w:space="0" w:color="auto"/>
            <w:right w:val="none" w:sz="0" w:space="0" w:color="auto"/>
          </w:divBdr>
        </w:div>
        <w:div w:id="693505113">
          <w:marLeft w:val="640"/>
          <w:marRight w:val="0"/>
          <w:marTop w:val="0"/>
          <w:marBottom w:val="0"/>
          <w:divBdr>
            <w:top w:val="none" w:sz="0" w:space="0" w:color="auto"/>
            <w:left w:val="none" w:sz="0" w:space="0" w:color="auto"/>
            <w:bottom w:val="none" w:sz="0" w:space="0" w:color="auto"/>
            <w:right w:val="none" w:sz="0" w:space="0" w:color="auto"/>
          </w:divBdr>
        </w:div>
        <w:div w:id="760761847">
          <w:marLeft w:val="640"/>
          <w:marRight w:val="0"/>
          <w:marTop w:val="0"/>
          <w:marBottom w:val="0"/>
          <w:divBdr>
            <w:top w:val="none" w:sz="0" w:space="0" w:color="auto"/>
            <w:left w:val="none" w:sz="0" w:space="0" w:color="auto"/>
            <w:bottom w:val="none" w:sz="0" w:space="0" w:color="auto"/>
            <w:right w:val="none" w:sz="0" w:space="0" w:color="auto"/>
          </w:divBdr>
        </w:div>
        <w:div w:id="536890992">
          <w:marLeft w:val="640"/>
          <w:marRight w:val="0"/>
          <w:marTop w:val="0"/>
          <w:marBottom w:val="0"/>
          <w:divBdr>
            <w:top w:val="none" w:sz="0" w:space="0" w:color="auto"/>
            <w:left w:val="none" w:sz="0" w:space="0" w:color="auto"/>
            <w:bottom w:val="none" w:sz="0" w:space="0" w:color="auto"/>
            <w:right w:val="none" w:sz="0" w:space="0" w:color="auto"/>
          </w:divBdr>
        </w:div>
        <w:div w:id="885986887">
          <w:marLeft w:val="640"/>
          <w:marRight w:val="0"/>
          <w:marTop w:val="0"/>
          <w:marBottom w:val="0"/>
          <w:divBdr>
            <w:top w:val="none" w:sz="0" w:space="0" w:color="auto"/>
            <w:left w:val="none" w:sz="0" w:space="0" w:color="auto"/>
            <w:bottom w:val="none" w:sz="0" w:space="0" w:color="auto"/>
            <w:right w:val="none" w:sz="0" w:space="0" w:color="auto"/>
          </w:divBdr>
        </w:div>
        <w:div w:id="623656768">
          <w:marLeft w:val="640"/>
          <w:marRight w:val="0"/>
          <w:marTop w:val="0"/>
          <w:marBottom w:val="0"/>
          <w:divBdr>
            <w:top w:val="none" w:sz="0" w:space="0" w:color="auto"/>
            <w:left w:val="none" w:sz="0" w:space="0" w:color="auto"/>
            <w:bottom w:val="none" w:sz="0" w:space="0" w:color="auto"/>
            <w:right w:val="none" w:sz="0" w:space="0" w:color="auto"/>
          </w:divBdr>
        </w:div>
        <w:div w:id="386343003">
          <w:marLeft w:val="640"/>
          <w:marRight w:val="0"/>
          <w:marTop w:val="0"/>
          <w:marBottom w:val="0"/>
          <w:divBdr>
            <w:top w:val="none" w:sz="0" w:space="0" w:color="auto"/>
            <w:left w:val="none" w:sz="0" w:space="0" w:color="auto"/>
            <w:bottom w:val="none" w:sz="0" w:space="0" w:color="auto"/>
            <w:right w:val="none" w:sz="0" w:space="0" w:color="auto"/>
          </w:divBdr>
        </w:div>
        <w:div w:id="1101989399">
          <w:marLeft w:val="640"/>
          <w:marRight w:val="0"/>
          <w:marTop w:val="0"/>
          <w:marBottom w:val="0"/>
          <w:divBdr>
            <w:top w:val="none" w:sz="0" w:space="0" w:color="auto"/>
            <w:left w:val="none" w:sz="0" w:space="0" w:color="auto"/>
            <w:bottom w:val="none" w:sz="0" w:space="0" w:color="auto"/>
            <w:right w:val="none" w:sz="0" w:space="0" w:color="auto"/>
          </w:divBdr>
        </w:div>
        <w:div w:id="600917973">
          <w:marLeft w:val="640"/>
          <w:marRight w:val="0"/>
          <w:marTop w:val="0"/>
          <w:marBottom w:val="0"/>
          <w:divBdr>
            <w:top w:val="none" w:sz="0" w:space="0" w:color="auto"/>
            <w:left w:val="none" w:sz="0" w:space="0" w:color="auto"/>
            <w:bottom w:val="none" w:sz="0" w:space="0" w:color="auto"/>
            <w:right w:val="none" w:sz="0" w:space="0" w:color="auto"/>
          </w:divBdr>
        </w:div>
        <w:div w:id="1147624625">
          <w:marLeft w:val="640"/>
          <w:marRight w:val="0"/>
          <w:marTop w:val="0"/>
          <w:marBottom w:val="0"/>
          <w:divBdr>
            <w:top w:val="none" w:sz="0" w:space="0" w:color="auto"/>
            <w:left w:val="none" w:sz="0" w:space="0" w:color="auto"/>
            <w:bottom w:val="none" w:sz="0" w:space="0" w:color="auto"/>
            <w:right w:val="none" w:sz="0" w:space="0" w:color="auto"/>
          </w:divBdr>
        </w:div>
        <w:div w:id="592398675">
          <w:marLeft w:val="640"/>
          <w:marRight w:val="0"/>
          <w:marTop w:val="0"/>
          <w:marBottom w:val="0"/>
          <w:divBdr>
            <w:top w:val="none" w:sz="0" w:space="0" w:color="auto"/>
            <w:left w:val="none" w:sz="0" w:space="0" w:color="auto"/>
            <w:bottom w:val="none" w:sz="0" w:space="0" w:color="auto"/>
            <w:right w:val="none" w:sz="0" w:space="0" w:color="auto"/>
          </w:divBdr>
        </w:div>
        <w:div w:id="402289687">
          <w:marLeft w:val="640"/>
          <w:marRight w:val="0"/>
          <w:marTop w:val="0"/>
          <w:marBottom w:val="0"/>
          <w:divBdr>
            <w:top w:val="none" w:sz="0" w:space="0" w:color="auto"/>
            <w:left w:val="none" w:sz="0" w:space="0" w:color="auto"/>
            <w:bottom w:val="none" w:sz="0" w:space="0" w:color="auto"/>
            <w:right w:val="none" w:sz="0" w:space="0" w:color="auto"/>
          </w:divBdr>
        </w:div>
        <w:div w:id="946237990">
          <w:marLeft w:val="640"/>
          <w:marRight w:val="0"/>
          <w:marTop w:val="0"/>
          <w:marBottom w:val="0"/>
          <w:divBdr>
            <w:top w:val="none" w:sz="0" w:space="0" w:color="auto"/>
            <w:left w:val="none" w:sz="0" w:space="0" w:color="auto"/>
            <w:bottom w:val="none" w:sz="0" w:space="0" w:color="auto"/>
            <w:right w:val="none" w:sz="0" w:space="0" w:color="auto"/>
          </w:divBdr>
        </w:div>
        <w:div w:id="936253534">
          <w:marLeft w:val="640"/>
          <w:marRight w:val="0"/>
          <w:marTop w:val="0"/>
          <w:marBottom w:val="0"/>
          <w:divBdr>
            <w:top w:val="none" w:sz="0" w:space="0" w:color="auto"/>
            <w:left w:val="none" w:sz="0" w:space="0" w:color="auto"/>
            <w:bottom w:val="none" w:sz="0" w:space="0" w:color="auto"/>
            <w:right w:val="none" w:sz="0" w:space="0" w:color="auto"/>
          </w:divBdr>
        </w:div>
        <w:div w:id="1588147681">
          <w:marLeft w:val="640"/>
          <w:marRight w:val="0"/>
          <w:marTop w:val="0"/>
          <w:marBottom w:val="0"/>
          <w:divBdr>
            <w:top w:val="none" w:sz="0" w:space="0" w:color="auto"/>
            <w:left w:val="none" w:sz="0" w:space="0" w:color="auto"/>
            <w:bottom w:val="none" w:sz="0" w:space="0" w:color="auto"/>
            <w:right w:val="none" w:sz="0" w:space="0" w:color="auto"/>
          </w:divBdr>
        </w:div>
        <w:div w:id="2137751526">
          <w:marLeft w:val="640"/>
          <w:marRight w:val="0"/>
          <w:marTop w:val="0"/>
          <w:marBottom w:val="0"/>
          <w:divBdr>
            <w:top w:val="none" w:sz="0" w:space="0" w:color="auto"/>
            <w:left w:val="none" w:sz="0" w:space="0" w:color="auto"/>
            <w:bottom w:val="none" w:sz="0" w:space="0" w:color="auto"/>
            <w:right w:val="none" w:sz="0" w:space="0" w:color="auto"/>
          </w:divBdr>
        </w:div>
        <w:div w:id="1214656160">
          <w:marLeft w:val="640"/>
          <w:marRight w:val="0"/>
          <w:marTop w:val="0"/>
          <w:marBottom w:val="0"/>
          <w:divBdr>
            <w:top w:val="none" w:sz="0" w:space="0" w:color="auto"/>
            <w:left w:val="none" w:sz="0" w:space="0" w:color="auto"/>
            <w:bottom w:val="none" w:sz="0" w:space="0" w:color="auto"/>
            <w:right w:val="none" w:sz="0" w:space="0" w:color="auto"/>
          </w:divBdr>
        </w:div>
        <w:div w:id="1452089314">
          <w:marLeft w:val="640"/>
          <w:marRight w:val="0"/>
          <w:marTop w:val="0"/>
          <w:marBottom w:val="0"/>
          <w:divBdr>
            <w:top w:val="none" w:sz="0" w:space="0" w:color="auto"/>
            <w:left w:val="none" w:sz="0" w:space="0" w:color="auto"/>
            <w:bottom w:val="none" w:sz="0" w:space="0" w:color="auto"/>
            <w:right w:val="none" w:sz="0" w:space="0" w:color="auto"/>
          </w:divBdr>
        </w:div>
        <w:div w:id="975335034">
          <w:marLeft w:val="640"/>
          <w:marRight w:val="0"/>
          <w:marTop w:val="0"/>
          <w:marBottom w:val="0"/>
          <w:divBdr>
            <w:top w:val="none" w:sz="0" w:space="0" w:color="auto"/>
            <w:left w:val="none" w:sz="0" w:space="0" w:color="auto"/>
            <w:bottom w:val="none" w:sz="0" w:space="0" w:color="auto"/>
            <w:right w:val="none" w:sz="0" w:space="0" w:color="auto"/>
          </w:divBdr>
        </w:div>
        <w:div w:id="1486161449">
          <w:marLeft w:val="640"/>
          <w:marRight w:val="0"/>
          <w:marTop w:val="0"/>
          <w:marBottom w:val="0"/>
          <w:divBdr>
            <w:top w:val="none" w:sz="0" w:space="0" w:color="auto"/>
            <w:left w:val="none" w:sz="0" w:space="0" w:color="auto"/>
            <w:bottom w:val="none" w:sz="0" w:space="0" w:color="auto"/>
            <w:right w:val="none" w:sz="0" w:space="0" w:color="auto"/>
          </w:divBdr>
        </w:div>
        <w:div w:id="1520002401">
          <w:marLeft w:val="640"/>
          <w:marRight w:val="0"/>
          <w:marTop w:val="0"/>
          <w:marBottom w:val="0"/>
          <w:divBdr>
            <w:top w:val="none" w:sz="0" w:space="0" w:color="auto"/>
            <w:left w:val="none" w:sz="0" w:space="0" w:color="auto"/>
            <w:bottom w:val="none" w:sz="0" w:space="0" w:color="auto"/>
            <w:right w:val="none" w:sz="0" w:space="0" w:color="auto"/>
          </w:divBdr>
        </w:div>
        <w:div w:id="1861697676">
          <w:marLeft w:val="640"/>
          <w:marRight w:val="0"/>
          <w:marTop w:val="0"/>
          <w:marBottom w:val="0"/>
          <w:divBdr>
            <w:top w:val="none" w:sz="0" w:space="0" w:color="auto"/>
            <w:left w:val="none" w:sz="0" w:space="0" w:color="auto"/>
            <w:bottom w:val="none" w:sz="0" w:space="0" w:color="auto"/>
            <w:right w:val="none" w:sz="0" w:space="0" w:color="auto"/>
          </w:divBdr>
        </w:div>
        <w:div w:id="1152721417">
          <w:marLeft w:val="640"/>
          <w:marRight w:val="0"/>
          <w:marTop w:val="0"/>
          <w:marBottom w:val="0"/>
          <w:divBdr>
            <w:top w:val="none" w:sz="0" w:space="0" w:color="auto"/>
            <w:left w:val="none" w:sz="0" w:space="0" w:color="auto"/>
            <w:bottom w:val="none" w:sz="0" w:space="0" w:color="auto"/>
            <w:right w:val="none" w:sz="0" w:space="0" w:color="auto"/>
          </w:divBdr>
        </w:div>
        <w:div w:id="1372728454">
          <w:marLeft w:val="640"/>
          <w:marRight w:val="0"/>
          <w:marTop w:val="0"/>
          <w:marBottom w:val="0"/>
          <w:divBdr>
            <w:top w:val="none" w:sz="0" w:space="0" w:color="auto"/>
            <w:left w:val="none" w:sz="0" w:space="0" w:color="auto"/>
            <w:bottom w:val="none" w:sz="0" w:space="0" w:color="auto"/>
            <w:right w:val="none" w:sz="0" w:space="0" w:color="auto"/>
          </w:divBdr>
        </w:div>
        <w:div w:id="336736517">
          <w:marLeft w:val="640"/>
          <w:marRight w:val="0"/>
          <w:marTop w:val="0"/>
          <w:marBottom w:val="0"/>
          <w:divBdr>
            <w:top w:val="none" w:sz="0" w:space="0" w:color="auto"/>
            <w:left w:val="none" w:sz="0" w:space="0" w:color="auto"/>
            <w:bottom w:val="none" w:sz="0" w:space="0" w:color="auto"/>
            <w:right w:val="none" w:sz="0" w:space="0" w:color="auto"/>
          </w:divBdr>
        </w:div>
        <w:div w:id="380830998">
          <w:marLeft w:val="640"/>
          <w:marRight w:val="0"/>
          <w:marTop w:val="0"/>
          <w:marBottom w:val="0"/>
          <w:divBdr>
            <w:top w:val="none" w:sz="0" w:space="0" w:color="auto"/>
            <w:left w:val="none" w:sz="0" w:space="0" w:color="auto"/>
            <w:bottom w:val="none" w:sz="0" w:space="0" w:color="auto"/>
            <w:right w:val="none" w:sz="0" w:space="0" w:color="auto"/>
          </w:divBdr>
        </w:div>
        <w:div w:id="931937916">
          <w:marLeft w:val="640"/>
          <w:marRight w:val="0"/>
          <w:marTop w:val="0"/>
          <w:marBottom w:val="0"/>
          <w:divBdr>
            <w:top w:val="none" w:sz="0" w:space="0" w:color="auto"/>
            <w:left w:val="none" w:sz="0" w:space="0" w:color="auto"/>
            <w:bottom w:val="none" w:sz="0" w:space="0" w:color="auto"/>
            <w:right w:val="none" w:sz="0" w:space="0" w:color="auto"/>
          </w:divBdr>
        </w:div>
        <w:div w:id="1077363468">
          <w:marLeft w:val="640"/>
          <w:marRight w:val="0"/>
          <w:marTop w:val="0"/>
          <w:marBottom w:val="0"/>
          <w:divBdr>
            <w:top w:val="none" w:sz="0" w:space="0" w:color="auto"/>
            <w:left w:val="none" w:sz="0" w:space="0" w:color="auto"/>
            <w:bottom w:val="none" w:sz="0" w:space="0" w:color="auto"/>
            <w:right w:val="none" w:sz="0" w:space="0" w:color="auto"/>
          </w:divBdr>
        </w:div>
        <w:div w:id="818351882">
          <w:marLeft w:val="640"/>
          <w:marRight w:val="0"/>
          <w:marTop w:val="0"/>
          <w:marBottom w:val="0"/>
          <w:divBdr>
            <w:top w:val="none" w:sz="0" w:space="0" w:color="auto"/>
            <w:left w:val="none" w:sz="0" w:space="0" w:color="auto"/>
            <w:bottom w:val="none" w:sz="0" w:space="0" w:color="auto"/>
            <w:right w:val="none" w:sz="0" w:space="0" w:color="auto"/>
          </w:divBdr>
        </w:div>
        <w:div w:id="294338830">
          <w:marLeft w:val="640"/>
          <w:marRight w:val="0"/>
          <w:marTop w:val="0"/>
          <w:marBottom w:val="0"/>
          <w:divBdr>
            <w:top w:val="none" w:sz="0" w:space="0" w:color="auto"/>
            <w:left w:val="none" w:sz="0" w:space="0" w:color="auto"/>
            <w:bottom w:val="none" w:sz="0" w:space="0" w:color="auto"/>
            <w:right w:val="none" w:sz="0" w:space="0" w:color="auto"/>
          </w:divBdr>
        </w:div>
      </w:divsChild>
    </w:div>
    <w:div w:id="1644118291">
      <w:bodyDiv w:val="1"/>
      <w:marLeft w:val="0"/>
      <w:marRight w:val="0"/>
      <w:marTop w:val="0"/>
      <w:marBottom w:val="0"/>
      <w:divBdr>
        <w:top w:val="none" w:sz="0" w:space="0" w:color="auto"/>
        <w:left w:val="none" w:sz="0" w:space="0" w:color="auto"/>
        <w:bottom w:val="none" w:sz="0" w:space="0" w:color="auto"/>
        <w:right w:val="none" w:sz="0" w:space="0" w:color="auto"/>
      </w:divBdr>
    </w:div>
    <w:div w:id="1644772849">
      <w:bodyDiv w:val="1"/>
      <w:marLeft w:val="0"/>
      <w:marRight w:val="0"/>
      <w:marTop w:val="0"/>
      <w:marBottom w:val="0"/>
      <w:divBdr>
        <w:top w:val="none" w:sz="0" w:space="0" w:color="auto"/>
        <w:left w:val="none" w:sz="0" w:space="0" w:color="auto"/>
        <w:bottom w:val="none" w:sz="0" w:space="0" w:color="auto"/>
        <w:right w:val="none" w:sz="0" w:space="0" w:color="auto"/>
      </w:divBdr>
    </w:div>
    <w:div w:id="1645310277">
      <w:bodyDiv w:val="1"/>
      <w:marLeft w:val="0"/>
      <w:marRight w:val="0"/>
      <w:marTop w:val="0"/>
      <w:marBottom w:val="0"/>
      <w:divBdr>
        <w:top w:val="none" w:sz="0" w:space="0" w:color="auto"/>
        <w:left w:val="none" w:sz="0" w:space="0" w:color="auto"/>
        <w:bottom w:val="none" w:sz="0" w:space="0" w:color="auto"/>
        <w:right w:val="none" w:sz="0" w:space="0" w:color="auto"/>
      </w:divBdr>
    </w:div>
    <w:div w:id="1652711869">
      <w:bodyDiv w:val="1"/>
      <w:marLeft w:val="0"/>
      <w:marRight w:val="0"/>
      <w:marTop w:val="0"/>
      <w:marBottom w:val="0"/>
      <w:divBdr>
        <w:top w:val="none" w:sz="0" w:space="0" w:color="auto"/>
        <w:left w:val="none" w:sz="0" w:space="0" w:color="auto"/>
        <w:bottom w:val="none" w:sz="0" w:space="0" w:color="auto"/>
        <w:right w:val="none" w:sz="0" w:space="0" w:color="auto"/>
      </w:divBdr>
    </w:div>
    <w:div w:id="1653869815">
      <w:bodyDiv w:val="1"/>
      <w:marLeft w:val="0"/>
      <w:marRight w:val="0"/>
      <w:marTop w:val="0"/>
      <w:marBottom w:val="0"/>
      <w:divBdr>
        <w:top w:val="none" w:sz="0" w:space="0" w:color="auto"/>
        <w:left w:val="none" w:sz="0" w:space="0" w:color="auto"/>
        <w:bottom w:val="none" w:sz="0" w:space="0" w:color="auto"/>
        <w:right w:val="none" w:sz="0" w:space="0" w:color="auto"/>
      </w:divBdr>
    </w:div>
    <w:div w:id="1653942516">
      <w:bodyDiv w:val="1"/>
      <w:marLeft w:val="0"/>
      <w:marRight w:val="0"/>
      <w:marTop w:val="0"/>
      <w:marBottom w:val="0"/>
      <w:divBdr>
        <w:top w:val="none" w:sz="0" w:space="0" w:color="auto"/>
        <w:left w:val="none" w:sz="0" w:space="0" w:color="auto"/>
        <w:bottom w:val="none" w:sz="0" w:space="0" w:color="auto"/>
        <w:right w:val="none" w:sz="0" w:space="0" w:color="auto"/>
      </w:divBdr>
    </w:div>
    <w:div w:id="1654720006">
      <w:bodyDiv w:val="1"/>
      <w:marLeft w:val="0"/>
      <w:marRight w:val="0"/>
      <w:marTop w:val="0"/>
      <w:marBottom w:val="0"/>
      <w:divBdr>
        <w:top w:val="none" w:sz="0" w:space="0" w:color="auto"/>
        <w:left w:val="none" w:sz="0" w:space="0" w:color="auto"/>
        <w:bottom w:val="none" w:sz="0" w:space="0" w:color="auto"/>
        <w:right w:val="none" w:sz="0" w:space="0" w:color="auto"/>
      </w:divBdr>
    </w:div>
    <w:div w:id="1659387034">
      <w:bodyDiv w:val="1"/>
      <w:marLeft w:val="0"/>
      <w:marRight w:val="0"/>
      <w:marTop w:val="0"/>
      <w:marBottom w:val="0"/>
      <w:divBdr>
        <w:top w:val="none" w:sz="0" w:space="0" w:color="auto"/>
        <w:left w:val="none" w:sz="0" w:space="0" w:color="auto"/>
        <w:bottom w:val="none" w:sz="0" w:space="0" w:color="auto"/>
        <w:right w:val="none" w:sz="0" w:space="0" w:color="auto"/>
      </w:divBdr>
    </w:div>
    <w:div w:id="1661813202">
      <w:bodyDiv w:val="1"/>
      <w:marLeft w:val="0"/>
      <w:marRight w:val="0"/>
      <w:marTop w:val="0"/>
      <w:marBottom w:val="0"/>
      <w:divBdr>
        <w:top w:val="none" w:sz="0" w:space="0" w:color="auto"/>
        <w:left w:val="none" w:sz="0" w:space="0" w:color="auto"/>
        <w:bottom w:val="none" w:sz="0" w:space="0" w:color="auto"/>
        <w:right w:val="none" w:sz="0" w:space="0" w:color="auto"/>
      </w:divBdr>
    </w:div>
    <w:div w:id="1663192256">
      <w:bodyDiv w:val="1"/>
      <w:marLeft w:val="0"/>
      <w:marRight w:val="0"/>
      <w:marTop w:val="0"/>
      <w:marBottom w:val="0"/>
      <w:divBdr>
        <w:top w:val="none" w:sz="0" w:space="0" w:color="auto"/>
        <w:left w:val="none" w:sz="0" w:space="0" w:color="auto"/>
        <w:bottom w:val="none" w:sz="0" w:space="0" w:color="auto"/>
        <w:right w:val="none" w:sz="0" w:space="0" w:color="auto"/>
      </w:divBdr>
    </w:div>
    <w:div w:id="1664623010">
      <w:bodyDiv w:val="1"/>
      <w:marLeft w:val="0"/>
      <w:marRight w:val="0"/>
      <w:marTop w:val="0"/>
      <w:marBottom w:val="0"/>
      <w:divBdr>
        <w:top w:val="none" w:sz="0" w:space="0" w:color="auto"/>
        <w:left w:val="none" w:sz="0" w:space="0" w:color="auto"/>
        <w:bottom w:val="none" w:sz="0" w:space="0" w:color="auto"/>
        <w:right w:val="none" w:sz="0" w:space="0" w:color="auto"/>
      </w:divBdr>
    </w:div>
    <w:div w:id="1666590318">
      <w:bodyDiv w:val="1"/>
      <w:marLeft w:val="0"/>
      <w:marRight w:val="0"/>
      <w:marTop w:val="0"/>
      <w:marBottom w:val="0"/>
      <w:divBdr>
        <w:top w:val="none" w:sz="0" w:space="0" w:color="auto"/>
        <w:left w:val="none" w:sz="0" w:space="0" w:color="auto"/>
        <w:bottom w:val="none" w:sz="0" w:space="0" w:color="auto"/>
        <w:right w:val="none" w:sz="0" w:space="0" w:color="auto"/>
      </w:divBdr>
    </w:div>
    <w:div w:id="1670601765">
      <w:bodyDiv w:val="1"/>
      <w:marLeft w:val="0"/>
      <w:marRight w:val="0"/>
      <w:marTop w:val="0"/>
      <w:marBottom w:val="0"/>
      <w:divBdr>
        <w:top w:val="none" w:sz="0" w:space="0" w:color="auto"/>
        <w:left w:val="none" w:sz="0" w:space="0" w:color="auto"/>
        <w:bottom w:val="none" w:sz="0" w:space="0" w:color="auto"/>
        <w:right w:val="none" w:sz="0" w:space="0" w:color="auto"/>
      </w:divBdr>
    </w:div>
    <w:div w:id="1670865612">
      <w:bodyDiv w:val="1"/>
      <w:marLeft w:val="0"/>
      <w:marRight w:val="0"/>
      <w:marTop w:val="0"/>
      <w:marBottom w:val="0"/>
      <w:divBdr>
        <w:top w:val="none" w:sz="0" w:space="0" w:color="auto"/>
        <w:left w:val="none" w:sz="0" w:space="0" w:color="auto"/>
        <w:bottom w:val="none" w:sz="0" w:space="0" w:color="auto"/>
        <w:right w:val="none" w:sz="0" w:space="0" w:color="auto"/>
      </w:divBdr>
    </w:div>
    <w:div w:id="1671372185">
      <w:bodyDiv w:val="1"/>
      <w:marLeft w:val="0"/>
      <w:marRight w:val="0"/>
      <w:marTop w:val="0"/>
      <w:marBottom w:val="0"/>
      <w:divBdr>
        <w:top w:val="none" w:sz="0" w:space="0" w:color="auto"/>
        <w:left w:val="none" w:sz="0" w:space="0" w:color="auto"/>
        <w:bottom w:val="none" w:sz="0" w:space="0" w:color="auto"/>
        <w:right w:val="none" w:sz="0" w:space="0" w:color="auto"/>
      </w:divBdr>
      <w:divsChild>
        <w:div w:id="1396048581">
          <w:marLeft w:val="640"/>
          <w:marRight w:val="0"/>
          <w:marTop w:val="0"/>
          <w:marBottom w:val="0"/>
          <w:divBdr>
            <w:top w:val="none" w:sz="0" w:space="0" w:color="auto"/>
            <w:left w:val="none" w:sz="0" w:space="0" w:color="auto"/>
            <w:bottom w:val="none" w:sz="0" w:space="0" w:color="auto"/>
            <w:right w:val="none" w:sz="0" w:space="0" w:color="auto"/>
          </w:divBdr>
        </w:div>
        <w:div w:id="1340886816">
          <w:marLeft w:val="640"/>
          <w:marRight w:val="0"/>
          <w:marTop w:val="0"/>
          <w:marBottom w:val="0"/>
          <w:divBdr>
            <w:top w:val="none" w:sz="0" w:space="0" w:color="auto"/>
            <w:left w:val="none" w:sz="0" w:space="0" w:color="auto"/>
            <w:bottom w:val="none" w:sz="0" w:space="0" w:color="auto"/>
            <w:right w:val="none" w:sz="0" w:space="0" w:color="auto"/>
          </w:divBdr>
        </w:div>
        <w:div w:id="542136253">
          <w:marLeft w:val="640"/>
          <w:marRight w:val="0"/>
          <w:marTop w:val="0"/>
          <w:marBottom w:val="0"/>
          <w:divBdr>
            <w:top w:val="none" w:sz="0" w:space="0" w:color="auto"/>
            <w:left w:val="none" w:sz="0" w:space="0" w:color="auto"/>
            <w:bottom w:val="none" w:sz="0" w:space="0" w:color="auto"/>
            <w:right w:val="none" w:sz="0" w:space="0" w:color="auto"/>
          </w:divBdr>
        </w:div>
        <w:div w:id="451169155">
          <w:marLeft w:val="640"/>
          <w:marRight w:val="0"/>
          <w:marTop w:val="0"/>
          <w:marBottom w:val="0"/>
          <w:divBdr>
            <w:top w:val="none" w:sz="0" w:space="0" w:color="auto"/>
            <w:left w:val="none" w:sz="0" w:space="0" w:color="auto"/>
            <w:bottom w:val="none" w:sz="0" w:space="0" w:color="auto"/>
            <w:right w:val="none" w:sz="0" w:space="0" w:color="auto"/>
          </w:divBdr>
        </w:div>
        <w:div w:id="214774751">
          <w:marLeft w:val="640"/>
          <w:marRight w:val="0"/>
          <w:marTop w:val="0"/>
          <w:marBottom w:val="0"/>
          <w:divBdr>
            <w:top w:val="none" w:sz="0" w:space="0" w:color="auto"/>
            <w:left w:val="none" w:sz="0" w:space="0" w:color="auto"/>
            <w:bottom w:val="none" w:sz="0" w:space="0" w:color="auto"/>
            <w:right w:val="none" w:sz="0" w:space="0" w:color="auto"/>
          </w:divBdr>
        </w:div>
        <w:div w:id="457144902">
          <w:marLeft w:val="640"/>
          <w:marRight w:val="0"/>
          <w:marTop w:val="0"/>
          <w:marBottom w:val="0"/>
          <w:divBdr>
            <w:top w:val="none" w:sz="0" w:space="0" w:color="auto"/>
            <w:left w:val="none" w:sz="0" w:space="0" w:color="auto"/>
            <w:bottom w:val="none" w:sz="0" w:space="0" w:color="auto"/>
            <w:right w:val="none" w:sz="0" w:space="0" w:color="auto"/>
          </w:divBdr>
        </w:div>
        <w:div w:id="1859806899">
          <w:marLeft w:val="640"/>
          <w:marRight w:val="0"/>
          <w:marTop w:val="0"/>
          <w:marBottom w:val="0"/>
          <w:divBdr>
            <w:top w:val="none" w:sz="0" w:space="0" w:color="auto"/>
            <w:left w:val="none" w:sz="0" w:space="0" w:color="auto"/>
            <w:bottom w:val="none" w:sz="0" w:space="0" w:color="auto"/>
            <w:right w:val="none" w:sz="0" w:space="0" w:color="auto"/>
          </w:divBdr>
        </w:div>
        <w:div w:id="2123068484">
          <w:marLeft w:val="640"/>
          <w:marRight w:val="0"/>
          <w:marTop w:val="0"/>
          <w:marBottom w:val="0"/>
          <w:divBdr>
            <w:top w:val="none" w:sz="0" w:space="0" w:color="auto"/>
            <w:left w:val="none" w:sz="0" w:space="0" w:color="auto"/>
            <w:bottom w:val="none" w:sz="0" w:space="0" w:color="auto"/>
            <w:right w:val="none" w:sz="0" w:space="0" w:color="auto"/>
          </w:divBdr>
        </w:div>
        <w:div w:id="9337757">
          <w:marLeft w:val="640"/>
          <w:marRight w:val="0"/>
          <w:marTop w:val="0"/>
          <w:marBottom w:val="0"/>
          <w:divBdr>
            <w:top w:val="none" w:sz="0" w:space="0" w:color="auto"/>
            <w:left w:val="none" w:sz="0" w:space="0" w:color="auto"/>
            <w:bottom w:val="none" w:sz="0" w:space="0" w:color="auto"/>
            <w:right w:val="none" w:sz="0" w:space="0" w:color="auto"/>
          </w:divBdr>
        </w:div>
        <w:div w:id="1671525945">
          <w:marLeft w:val="640"/>
          <w:marRight w:val="0"/>
          <w:marTop w:val="0"/>
          <w:marBottom w:val="0"/>
          <w:divBdr>
            <w:top w:val="none" w:sz="0" w:space="0" w:color="auto"/>
            <w:left w:val="none" w:sz="0" w:space="0" w:color="auto"/>
            <w:bottom w:val="none" w:sz="0" w:space="0" w:color="auto"/>
            <w:right w:val="none" w:sz="0" w:space="0" w:color="auto"/>
          </w:divBdr>
        </w:div>
        <w:div w:id="23143367">
          <w:marLeft w:val="640"/>
          <w:marRight w:val="0"/>
          <w:marTop w:val="0"/>
          <w:marBottom w:val="0"/>
          <w:divBdr>
            <w:top w:val="none" w:sz="0" w:space="0" w:color="auto"/>
            <w:left w:val="none" w:sz="0" w:space="0" w:color="auto"/>
            <w:bottom w:val="none" w:sz="0" w:space="0" w:color="auto"/>
            <w:right w:val="none" w:sz="0" w:space="0" w:color="auto"/>
          </w:divBdr>
        </w:div>
        <w:div w:id="170805056">
          <w:marLeft w:val="640"/>
          <w:marRight w:val="0"/>
          <w:marTop w:val="0"/>
          <w:marBottom w:val="0"/>
          <w:divBdr>
            <w:top w:val="none" w:sz="0" w:space="0" w:color="auto"/>
            <w:left w:val="none" w:sz="0" w:space="0" w:color="auto"/>
            <w:bottom w:val="none" w:sz="0" w:space="0" w:color="auto"/>
            <w:right w:val="none" w:sz="0" w:space="0" w:color="auto"/>
          </w:divBdr>
        </w:div>
        <w:div w:id="156000450">
          <w:marLeft w:val="640"/>
          <w:marRight w:val="0"/>
          <w:marTop w:val="0"/>
          <w:marBottom w:val="0"/>
          <w:divBdr>
            <w:top w:val="none" w:sz="0" w:space="0" w:color="auto"/>
            <w:left w:val="none" w:sz="0" w:space="0" w:color="auto"/>
            <w:bottom w:val="none" w:sz="0" w:space="0" w:color="auto"/>
            <w:right w:val="none" w:sz="0" w:space="0" w:color="auto"/>
          </w:divBdr>
        </w:div>
        <w:div w:id="361781132">
          <w:marLeft w:val="640"/>
          <w:marRight w:val="0"/>
          <w:marTop w:val="0"/>
          <w:marBottom w:val="0"/>
          <w:divBdr>
            <w:top w:val="none" w:sz="0" w:space="0" w:color="auto"/>
            <w:left w:val="none" w:sz="0" w:space="0" w:color="auto"/>
            <w:bottom w:val="none" w:sz="0" w:space="0" w:color="auto"/>
            <w:right w:val="none" w:sz="0" w:space="0" w:color="auto"/>
          </w:divBdr>
        </w:div>
        <w:div w:id="767316292">
          <w:marLeft w:val="640"/>
          <w:marRight w:val="0"/>
          <w:marTop w:val="0"/>
          <w:marBottom w:val="0"/>
          <w:divBdr>
            <w:top w:val="none" w:sz="0" w:space="0" w:color="auto"/>
            <w:left w:val="none" w:sz="0" w:space="0" w:color="auto"/>
            <w:bottom w:val="none" w:sz="0" w:space="0" w:color="auto"/>
            <w:right w:val="none" w:sz="0" w:space="0" w:color="auto"/>
          </w:divBdr>
        </w:div>
        <w:div w:id="1207134677">
          <w:marLeft w:val="640"/>
          <w:marRight w:val="0"/>
          <w:marTop w:val="0"/>
          <w:marBottom w:val="0"/>
          <w:divBdr>
            <w:top w:val="none" w:sz="0" w:space="0" w:color="auto"/>
            <w:left w:val="none" w:sz="0" w:space="0" w:color="auto"/>
            <w:bottom w:val="none" w:sz="0" w:space="0" w:color="auto"/>
            <w:right w:val="none" w:sz="0" w:space="0" w:color="auto"/>
          </w:divBdr>
        </w:div>
        <w:div w:id="627977669">
          <w:marLeft w:val="640"/>
          <w:marRight w:val="0"/>
          <w:marTop w:val="0"/>
          <w:marBottom w:val="0"/>
          <w:divBdr>
            <w:top w:val="none" w:sz="0" w:space="0" w:color="auto"/>
            <w:left w:val="none" w:sz="0" w:space="0" w:color="auto"/>
            <w:bottom w:val="none" w:sz="0" w:space="0" w:color="auto"/>
            <w:right w:val="none" w:sz="0" w:space="0" w:color="auto"/>
          </w:divBdr>
        </w:div>
        <w:div w:id="81415648">
          <w:marLeft w:val="640"/>
          <w:marRight w:val="0"/>
          <w:marTop w:val="0"/>
          <w:marBottom w:val="0"/>
          <w:divBdr>
            <w:top w:val="none" w:sz="0" w:space="0" w:color="auto"/>
            <w:left w:val="none" w:sz="0" w:space="0" w:color="auto"/>
            <w:bottom w:val="none" w:sz="0" w:space="0" w:color="auto"/>
            <w:right w:val="none" w:sz="0" w:space="0" w:color="auto"/>
          </w:divBdr>
        </w:div>
        <w:div w:id="478110431">
          <w:marLeft w:val="640"/>
          <w:marRight w:val="0"/>
          <w:marTop w:val="0"/>
          <w:marBottom w:val="0"/>
          <w:divBdr>
            <w:top w:val="none" w:sz="0" w:space="0" w:color="auto"/>
            <w:left w:val="none" w:sz="0" w:space="0" w:color="auto"/>
            <w:bottom w:val="none" w:sz="0" w:space="0" w:color="auto"/>
            <w:right w:val="none" w:sz="0" w:space="0" w:color="auto"/>
          </w:divBdr>
        </w:div>
        <w:div w:id="603921575">
          <w:marLeft w:val="640"/>
          <w:marRight w:val="0"/>
          <w:marTop w:val="0"/>
          <w:marBottom w:val="0"/>
          <w:divBdr>
            <w:top w:val="none" w:sz="0" w:space="0" w:color="auto"/>
            <w:left w:val="none" w:sz="0" w:space="0" w:color="auto"/>
            <w:bottom w:val="none" w:sz="0" w:space="0" w:color="auto"/>
            <w:right w:val="none" w:sz="0" w:space="0" w:color="auto"/>
          </w:divBdr>
        </w:div>
        <w:div w:id="1392266397">
          <w:marLeft w:val="640"/>
          <w:marRight w:val="0"/>
          <w:marTop w:val="0"/>
          <w:marBottom w:val="0"/>
          <w:divBdr>
            <w:top w:val="none" w:sz="0" w:space="0" w:color="auto"/>
            <w:left w:val="none" w:sz="0" w:space="0" w:color="auto"/>
            <w:bottom w:val="none" w:sz="0" w:space="0" w:color="auto"/>
            <w:right w:val="none" w:sz="0" w:space="0" w:color="auto"/>
          </w:divBdr>
        </w:div>
        <w:div w:id="784732201">
          <w:marLeft w:val="640"/>
          <w:marRight w:val="0"/>
          <w:marTop w:val="0"/>
          <w:marBottom w:val="0"/>
          <w:divBdr>
            <w:top w:val="none" w:sz="0" w:space="0" w:color="auto"/>
            <w:left w:val="none" w:sz="0" w:space="0" w:color="auto"/>
            <w:bottom w:val="none" w:sz="0" w:space="0" w:color="auto"/>
            <w:right w:val="none" w:sz="0" w:space="0" w:color="auto"/>
          </w:divBdr>
        </w:div>
        <w:div w:id="43331823">
          <w:marLeft w:val="640"/>
          <w:marRight w:val="0"/>
          <w:marTop w:val="0"/>
          <w:marBottom w:val="0"/>
          <w:divBdr>
            <w:top w:val="none" w:sz="0" w:space="0" w:color="auto"/>
            <w:left w:val="none" w:sz="0" w:space="0" w:color="auto"/>
            <w:bottom w:val="none" w:sz="0" w:space="0" w:color="auto"/>
            <w:right w:val="none" w:sz="0" w:space="0" w:color="auto"/>
          </w:divBdr>
        </w:div>
        <w:div w:id="1312254114">
          <w:marLeft w:val="640"/>
          <w:marRight w:val="0"/>
          <w:marTop w:val="0"/>
          <w:marBottom w:val="0"/>
          <w:divBdr>
            <w:top w:val="none" w:sz="0" w:space="0" w:color="auto"/>
            <w:left w:val="none" w:sz="0" w:space="0" w:color="auto"/>
            <w:bottom w:val="none" w:sz="0" w:space="0" w:color="auto"/>
            <w:right w:val="none" w:sz="0" w:space="0" w:color="auto"/>
          </w:divBdr>
        </w:div>
        <w:div w:id="971210586">
          <w:marLeft w:val="640"/>
          <w:marRight w:val="0"/>
          <w:marTop w:val="0"/>
          <w:marBottom w:val="0"/>
          <w:divBdr>
            <w:top w:val="none" w:sz="0" w:space="0" w:color="auto"/>
            <w:left w:val="none" w:sz="0" w:space="0" w:color="auto"/>
            <w:bottom w:val="none" w:sz="0" w:space="0" w:color="auto"/>
            <w:right w:val="none" w:sz="0" w:space="0" w:color="auto"/>
          </w:divBdr>
        </w:div>
        <w:div w:id="1170757774">
          <w:marLeft w:val="640"/>
          <w:marRight w:val="0"/>
          <w:marTop w:val="0"/>
          <w:marBottom w:val="0"/>
          <w:divBdr>
            <w:top w:val="none" w:sz="0" w:space="0" w:color="auto"/>
            <w:left w:val="none" w:sz="0" w:space="0" w:color="auto"/>
            <w:bottom w:val="none" w:sz="0" w:space="0" w:color="auto"/>
            <w:right w:val="none" w:sz="0" w:space="0" w:color="auto"/>
          </w:divBdr>
        </w:div>
        <w:div w:id="1822386890">
          <w:marLeft w:val="640"/>
          <w:marRight w:val="0"/>
          <w:marTop w:val="0"/>
          <w:marBottom w:val="0"/>
          <w:divBdr>
            <w:top w:val="none" w:sz="0" w:space="0" w:color="auto"/>
            <w:left w:val="none" w:sz="0" w:space="0" w:color="auto"/>
            <w:bottom w:val="none" w:sz="0" w:space="0" w:color="auto"/>
            <w:right w:val="none" w:sz="0" w:space="0" w:color="auto"/>
          </w:divBdr>
        </w:div>
        <w:div w:id="1572306812">
          <w:marLeft w:val="640"/>
          <w:marRight w:val="0"/>
          <w:marTop w:val="0"/>
          <w:marBottom w:val="0"/>
          <w:divBdr>
            <w:top w:val="none" w:sz="0" w:space="0" w:color="auto"/>
            <w:left w:val="none" w:sz="0" w:space="0" w:color="auto"/>
            <w:bottom w:val="none" w:sz="0" w:space="0" w:color="auto"/>
            <w:right w:val="none" w:sz="0" w:space="0" w:color="auto"/>
          </w:divBdr>
        </w:div>
        <w:div w:id="1878663741">
          <w:marLeft w:val="640"/>
          <w:marRight w:val="0"/>
          <w:marTop w:val="0"/>
          <w:marBottom w:val="0"/>
          <w:divBdr>
            <w:top w:val="none" w:sz="0" w:space="0" w:color="auto"/>
            <w:left w:val="none" w:sz="0" w:space="0" w:color="auto"/>
            <w:bottom w:val="none" w:sz="0" w:space="0" w:color="auto"/>
            <w:right w:val="none" w:sz="0" w:space="0" w:color="auto"/>
          </w:divBdr>
        </w:div>
        <w:div w:id="386612138">
          <w:marLeft w:val="640"/>
          <w:marRight w:val="0"/>
          <w:marTop w:val="0"/>
          <w:marBottom w:val="0"/>
          <w:divBdr>
            <w:top w:val="none" w:sz="0" w:space="0" w:color="auto"/>
            <w:left w:val="none" w:sz="0" w:space="0" w:color="auto"/>
            <w:bottom w:val="none" w:sz="0" w:space="0" w:color="auto"/>
            <w:right w:val="none" w:sz="0" w:space="0" w:color="auto"/>
          </w:divBdr>
        </w:div>
        <w:div w:id="139662077">
          <w:marLeft w:val="640"/>
          <w:marRight w:val="0"/>
          <w:marTop w:val="0"/>
          <w:marBottom w:val="0"/>
          <w:divBdr>
            <w:top w:val="none" w:sz="0" w:space="0" w:color="auto"/>
            <w:left w:val="none" w:sz="0" w:space="0" w:color="auto"/>
            <w:bottom w:val="none" w:sz="0" w:space="0" w:color="auto"/>
            <w:right w:val="none" w:sz="0" w:space="0" w:color="auto"/>
          </w:divBdr>
        </w:div>
        <w:div w:id="46531914">
          <w:marLeft w:val="640"/>
          <w:marRight w:val="0"/>
          <w:marTop w:val="0"/>
          <w:marBottom w:val="0"/>
          <w:divBdr>
            <w:top w:val="none" w:sz="0" w:space="0" w:color="auto"/>
            <w:left w:val="none" w:sz="0" w:space="0" w:color="auto"/>
            <w:bottom w:val="none" w:sz="0" w:space="0" w:color="auto"/>
            <w:right w:val="none" w:sz="0" w:space="0" w:color="auto"/>
          </w:divBdr>
        </w:div>
        <w:div w:id="64887323">
          <w:marLeft w:val="640"/>
          <w:marRight w:val="0"/>
          <w:marTop w:val="0"/>
          <w:marBottom w:val="0"/>
          <w:divBdr>
            <w:top w:val="none" w:sz="0" w:space="0" w:color="auto"/>
            <w:left w:val="none" w:sz="0" w:space="0" w:color="auto"/>
            <w:bottom w:val="none" w:sz="0" w:space="0" w:color="auto"/>
            <w:right w:val="none" w:sz="0" w:space="0" w:color="auto"/>
          </w:divBdr>
        </w:div>
        <w:div w:id="318537592">
          <w:marLeft w:val="640"/>
          <w:marRight w:val="0"/>
          <w:marTop w:val="0"/>
          <w:marBottom w:val="0"/>
          <w:divBdr>
            <w:top w:val="none" w:sz="0" w:space="0" w:color="auto"/>
            <w:left w:val="none" w:sz="0" w:space="0" w:color="auto"/>
            <w:bottom w:val="none" w:sz="0" w:space="0" w:color="auto"/>
            <w:right w:val="none" w:sz="0" w:space="0" w:color="auto"/>
          </w:divBdr>
        </w:div>
        <w:div w:id="1085494068">
          <w:marLeft w:val="640"/>
          <w:marRight w:val="0"/>
          <w:marTop w:val="0"/>
          <w:marBottom w:val="0"/>
          <w:divBdr>
            <w:top w:val="none" w:sz="0" w:space="0" w:color="auto"/>
            <w:left w:val="none" w:sz="0" w:space="0" w:color="auto"/>
            <w:bottom w:val="none" w:sz="0" w:space="0" w:color="auto"/>
            <w:right w:val="none" w:sz="0" w:space="0" w:color="auto"/>
          </w:divBdr>
        </w:div>
        <w:div w:id="407188344">
          <w:marLeft w:val="640"/>
          <w:marRight w:val="0"/>
          <w:marTop w:val="0"/>
          <w:marBottom w:val="0"/>
          <w:divBdr>
            <w:top w:val="none" w:sz="0" w:space="0" w:color="auto"/>
            <w:left w:val="none" w:sz="0" w:space="0" w:color="auto"/>
            <w:bottom w:val="none" w:sz="0" w:space="0" w:color="auto"/>
            <w:right w:val="none" w:sz="0" w:space="0" w:color="auto"/>
          </w:divBdr>
        </w:div>
        <w:div w:id="131020605">
          <w:marLeft w:val="640"/>
          <w:marRight w:val="0"/>
          <w:marTop w:val="0"/>
          <w:marBottom w:val="0"/>
          <w:divBdr>
            <w:top w:val="none" w:sz="0" w:space="0" w:color="auto"/>
            <w:left w:val="none" w:sz="0" w:space="0" w:color="auto"/>
            <w:bottom w:val="none" w:sz="0" w:space="0" w:color="auto"/>
            <w:right w:val="none" w:sz="0" w:space="0" w:color="auto"/>
          </w:divBdr>
        </w:div>
        <w:div w:id="823661000">
          <w:marLeft w:val="640"/>
          <w:marRight w:val="0"/>
          <w:marTop w:val="0"/>
          <w:marBottom w:val="0"/>
          <w:divBdr>
            <w:top w:val="none" w:sz="0" w:space="0" w:color="auto"/>
            <w:left w:val="none" w:sz="0" w:space="0" w:color="auto"/>
            <w:bottom w:val="none" w:sz="0" w:space="0" w:color="auto"/>
            <w:right w:val="none" w:sz="0" w:space="0" w:color="auto"/>
          </w:divBdr>
        </w:div>
        <w:div w:id="728771923">
          <w:marLeft w:val="640"/>
          <w:marRight w:val="0"/>
          <w:marTop w:val="0"/>
          <w:marBottom w:val="0"/>
          <w:divBdr>
            <w:top w:val="none" w:sz="0" w:space="0" w:color="auto"/>
            <w:left w:val="none" w:sz="0" w:space="0" w:color="auto"/>
            <w:bottom w:val="none" w:sz="0" w:space="0" w:color="auto"/>
            <w:right w:val="none" w:sz="0" w:space="0" w:color="auto"/>
          </w:divBdr>
        </w:div>
        <w:div w:id="1434208676">
          <w:marLeft w:val="640"/>
          <w:marRight w:val="0"/>
          <w:marTop w:val="0"/>
          <w:marBottom w:val="0"/>
          <w:divBdr>
            <w:top w:val="none" w:sz="0" w:space="0" w:color="auto"/>
            <w:left w:val="none" w:sz="0" w:space="0" w:color="auto"/>
            <w:bottom w:val="none" w:sz="0" w:space="0" w:color="auto"/>
            <w:right w:val="none" w:sz="0" w:space="0" w:color="auto"/>
          </w:divBdr>
        </w:div>
        <w:div w:id="1023363623">
          <w:marLeft w:val="640"/>
          <w:marRight w:val="0"/>
          <w:marTop w:val="0"/>
          <w:marBottom w:val="0"/>
          <w:divBdr>
            <w:top w:val="none" w:sz="0" w:space="0" w:color="auto"/>
            <w:left w:val="none" w:sz="0" w:space="0" w:color="auto"/>
            <w:bottom w:val="none" w:sz="0" w:space="0" w:color="auto"/>
            <w:right w:val="none" w:sz="0" w:space="0" w:color="auto"/>
          </w:divBdr>
        </w:div>
        <w:div w:id="1462262719">
          <w:marLeft w:val="640"/>
          <w:marRight w:val="0"/>
          <w:marTop w:val="0"/>
          <w:marBottom w:val="0"/>
          <w:divBdr>
            <w:top w:val="none" w:sz="0" w:space="0" w:color="auto"/>
            <w:left w:val="none" w:sz="0" w:space="0" w:color="auto"/>
            <w:bottom w:val="none" w:sz="0" w:space="0" w:color="auto"/>
            <w:right w:val="none" w:sz="0" w:space="0" w:color="auto"/>
          </w:divBdr>
        </w:div>
        <w:div w:id="1156190085">
          <w:marLeft w:val="640"/>
          <w:marRight w:val="0"/>
          <w:marTop w:val="0"/>
          <w:marBottom w:val="0"/>
          <w:divBdr>
            <w:top w:val="none" w:sz="0" w:space="0" w:color="auto"/>
            <w:left w:val="none" w:sz="0" w:space="0" w:color="auto"/>
            <w:bottom w:val="none" w:sz="0" w:space="0" w:color="auto"/>
            <w:right w:val="none" w:sz="0" w:space="0" w:color="auto"/>
          </w:divBdr>
        </w:div>
        <w:div w:id="2121951645">
          <w:marLeft w:val="640"/>
          <w:marRight w:val="0"/>
          <w:marTop w:val="0"/>
          <w:marBottom w:val="0"/>
          <w:divBdr>
            <w:top w:val="none" w:sz="0" w:space="0" w:color="auto"/>
            <w:left w:val="none" w:sz="0" w:space="0" w:color="auto"/>
            <w:bottom w:val="none" w:sz="0" w:space="0" w:color="auto"/>
            <w:right w:val="none" w:sz="0" w:space="0" w:color="auto"/>
          </w:divBdr>
        </w:div>
        <w:div w:id="1392117355">
          <w:marLeft w:val="640"/>
          <w:marRight w:val="0"/>
          <w:marTop w:val="0"/>
          <w:marBottom w:val="0"/>
          <w:divBdr>
            <w:top w:val="none" w:sz="0" w:space="0" w:color="auto"/>
            <w:left w:val="none" w:sz="0" w:space="0" w:color="auto"/>
            <w:bottom w:val="none" w:sz="0" w:space="0" w:color="auto"/>
            <w:right w:val="none" w:sz="0" w:space="0" w:color="auto"/>
          </w:divBdr>
        </w:div>
        <w:div w:id="1386562065">
          <w:marLeft w:val="640"/>
          <w:marRight w:val="0"/>
          <w:marTop w:val="0"/>
          <w:marBottom w:val="0"/>
          <w:divBdr>
            <w:top w:val="none" w:sz="0" w:space="0" w:color="auto"/>
            <w:left w:val="none" w:sz="0" w:space="0" w:color="auto"/>
            <w:bottom w:val="none" w:sz="0" w:space="0" w:color="auto"/>
            <w:right w:val="none" w:sz="0" w:space="0" w:color="auto"/>
          </w:divBdr>
        </w:div>
        <w:div w:id="380909767">
          <w:marLeft w:val="640"/>
          <w:marRight w:val="0"/>
          <w:marTop w:val="0"/>
          <w:marBottom w:val="0"/>
          <w:divBdr>
            <w:top w:val="none" w:sz="0" w:space="0" w:color="auto"/>
            <w:left w:val="none" w:sz="0" w:space="0" w:color="auto"/>
            <w:bottom w:val="none" w:sz="0" w:space="0" w:color="auto"/>
            <w:right w:val="none" w:sz="0" w:space="0" w:color="auto"/>
          </w:divBdr>
        </w:div>
        <w:div w:id="821969184">
          <w:marLeft w:val="640"/>
          <w:marRight w:val="0"/>
          <w:marTop w:val="0"/>
          <w:marBottom w:val="0"/>
          <w:divBdr>
            <w:top w:val="none" w:sz="0" w:space="0" w:color="auto"/>
            <w:left w:val="none" w:sz="0" w:space="0" w:color="auto"/>
            <w:bottom w:val="none" w:sz="0" w:space="0" w:color="auto"/>
            <w:right w:val="none" w:sz="0" w:space="0" w:color="auto"/>
          </w:divBdr>
        </w:div>
        <w:div w:id="2111122088">
          <w:marLeft w:val="640"/>
          <w:marRight w:val="0"/>
          <w:marTop w:val="0"/>
          <w:marBottom w:val="0"/>
          <w:divBdr>
            <w:top w:val="none" w:sz="0" w:space="0" w:color="auto"/>
            <w:left w:val="none" w:sz="0" w:space="0" w:color="auto"/>
            <w:bottom w:val="none" w:sz="0" w:space="0" w:color="auto"/>
            <w:right w:val="none" w:sz="0" w:space="0" w:color="auto"/>
          </w:divBdr>
        </w:div>
        <w:div w:id="353963122">
          <w:marLeft w:val="640"/>
          <w:marRight w:val="0"/>
          <w:marTop w:val="0"/>
          <w:marBottom w:val="0"/>
          <w:divBdr>
            <w:top w:val="none" w:sz="0" w:space="0" w:color="auto"/>
            <w:left w:val="none" w:sz="0" w:space="0" w:color="auto"/>
            <w:bottom w:val="none" w:sz="0" w:space="0" w:color="auto"/>
            <w:right w:val="none" w:sz="0" w:space="0" w:color="auto"/>
          </w:divBdr>
        </w:div>
        <w:div w:id="2052265100">
          <w:marLeft w:val="640"/>
          <w:marRight w:val="0"/>
          <w:marTop w:val="0"/>
          <w:marBottom w:val="0"/>
          <w:divBdr>
            <w:top w:val="none" w:sz="0" w:space="0" w:color="auto"/>
            <w:left w:val="none" w:sz="0" w:space="0" w:color="auto"/>
            <w:bottom w:val="none" w:sz="0" w:space="0" w:color="auto"/>
            <w:right w:val="none" w:sz="0" w:space="0" w:color="auto"/>
          </w:divBdr>
        </w:div>
        <w:div w:id="1119182887">
          <w:marLeft w:val="640"/>
          <w:marRight w:val="0"/>
          <w:marTop w:val="0"/>
          <w:marBottom w:val="0"/>
          <w:divBdr>
            <w:top w:val="none" w:sz="0" w:space="0" w:color="auto"/>
            <w:left w:val="none" w:sz="0" w:space="0" w:color="auto"/>
            <w:bottom w:val="none" w:sz="0" w:space="0" w:color="auto"/>
            <w:right w:val="none" w:sz="0" w:space="0" w:color="auto"/>
          </w:divBdr>
        </w:div>
        <w:div w:id="1766031148">
          <w:marLeft w:val="640"/>
          <w:marRight w:val="0"/>
          <w:marTop w:val="0"/>
          <w:marBottom w:val="0"/>
          <w:divBdr>
            <w:top w:val="none" w:sz="0" w:space="0" w:color="auto"/>
            <w:left w:val="none" w:sz="0" w:space="0" w:color="auto"/>
            <w:bottom w:val="none" w:sz="0" w:space="0" w:color="auto"/>
            <w:right w:val="none" w:sz="0" w:space="0" w:color="auto"/>
          </w:divBdr>
        </w:div>
        <w:div w:id="1891651482">
          <w:marLeft w:val="640"/>
          <w:marRight w:val="0"/>
          <w:marTop w:val="0"/>
          <w:marBottom w:val="0"/>
          <w:divBdr>
            <w:top w:val="none" w:sz="0" w:space="0" w:color="auto"/>
            <w:left w:val="none" w:sz="0" w:space="0" w:color="auto"/>
            <w:bottom w:val="none" w:sz="0" w:space="0" w:color="auto"/>
            <w:right w:val="none" w:sz="0" w:space="0" w:color="auto"/>
          </w:divBdr>
        </w:div>
        <w:div w:id="1454708551">
          <w:marLeft w:val="640"/>
          <w:marRight w:val="0"/>
          <w:marTop w:val="0"/>
          <w:marBottom w:val="0"/>
          <w:divBdr>
            <w:top w:val="none" w:sz="0" w:space="0" w:color="auto"/>
            <w:left w:val="none" w:sz="0" w:space="0" w:color="auto"/>
            <w:bottom w:val="none" w:sz="0" w:space="0" w:color="auto"/>
            <w:right w:val="none" w:sz="0" w:space="0" w:color="auto"/>
          </w:divBdr>
        </w:div>
        <w:div w:id="27074369">
          <w:marLeft w:val="640"/>
          <w:marRight w:val="0"/>
          <w:marTop w:val="0"/>
          <w:marBottom w:val="0"/>
          <w:divBdr>
            <w:top w:val="none" w:sz="0" w:space="0" w:color="auto"/>
            <w:left w:val="none" w:sz="0" w:space="0" w:color="auto"/>
            <w:bottom w:val="none" w:sz="0" w:space="0" w:color="auto"/>
            <w:right w:val="none" w:sz="0" w:space="0" w:color="auto"/>
          </w:divBdr>
        </w:div>
        <w:div w:id="2138258046">
          <w:marLeft w:val="640"/>
          <w:marRight w:val="0"/>
          <w:marTop w:val="0"/>
          <w:marBottom w:val="0"/>
          <w:divBdr>
            <w:top w:val="none" w:sz="0" w:space="0" w:color="auto"/>
            <w:left w:val="none" w:sz="0" w:space="0" w:color="auto"/>
            <w:bottom w:val="none" w:sz="0" w:space="0" w:color="auto"/>
            <w:right w:val="none" w:sz="0" w:space="0" w:color="auto"/>
          </w:divBdr>
        </w:div>
        <w:div w:id="321202555">
          <w:marLeft w:val="640"/>
          <w:marRight w:val="0"/>
          <w:marTop w:val="0"/>
          <w:marBottom w:val="0"/>
          <w:divBdr>
            <w:top w:val="none" w:sz="0" w:space="0" w:color="auto"/>
            <w:left w:val="none" w:sz="0" w:space="0" w:color="auto"/>
            <w:bottom w:val="none" w:sz="0" w:space="0" w:color="auto"/>
            <w:right w:val="none" w:sz="0" w:space="0" w:color="auto"/>
          </w:divBdr>
        </w:div>
        <w:div w:id="1956129637">
          <w:marLeft w:val="640"/>
          <w:marRight w:val="0"/>
          <w:marTop w:val="0"/>
          <w:marBottom w:val="0"/>
          <w:divBdr>
            <w:top w:val="none" w:sz="0" w:space="0" w:color="auto"/>
            <w:left w:val="none" w:sz="0" w:space="0" w:color="auto"/>
            <w:bottom w:val="none" w:sz="0" w:space="0" w:color="auto"/>
            <w:right w:val="none" w:sz="0" w:space="0" w:color="auto"/>
          </w:divBdr>
        </w:div>
        <w:div w:id="1201743445">
          <w:marLeft w:val="640"/>
          <w:marRight w:val="0"/>
          <w:marTop w:val="0"/>
          <w:marBottom w:val="0"/>
          <w:divBdr>
            <w:top w:val="none" w:sz="0" w:space="0" w:color="auto"/>
            <w:left w:val="none" w:sz="0" w:space="0" w:color="auto"/>
            <w:bottom w:val="none" w:sz="0" w:space="0" w:color="auto"/>
            <w:right w:val="none" w:sz="0" w:space="0" w:color="auto"/>
          </w:divBdr>
        </w:div>
        <w:div w:id="756754360">
          <w:marLeft w:val="640"/>
          <w:marRight w:val="0"/>
          <w:marTop w:val="0"/>
          <w:marBottom w:val="0"/>
          <w:divBdr>
            <w:top w:val="none" w:sz="0" w:space="0" w:color="auto"/>
            <w:left w:val="none" w:sz="0" w:space="0" w:color="auto"/>
            <w:bottom w:val="none" w:sz="0" w:space="0" w:color="auto"/>
            <w:right w:val="none" w:sz="0" w:space="0" w:color="auto"/>
          </w:divBdr>
        </w:div>
        <w:div w:id="1437405745">
          <w:marLeft w:val="640"/>
          <w:marRight w:val="0"/>
          <w:marTop w:val="0"/>
          <w:marBottom w:val="0"/>
          <w:divBdr>
            <w:top w:val="none" w:sz="0" w:space="0" w:color="auto"/>
            <w:left w:val="none" w:sz="0" w:space="0" w:color="auto"/>
            <w:bottom w:val="none" w:sz="0" w:space="0" w:color="auto"/>
            <w:right w:val="none" w:sz="0" w:space="0" w:color="auto"/>
          </w:divBdr>
        </w:div>
        <w:div w:id="1756897766">
          <w:marLeft w:val="640"/>
          <w:marRight w:val="0"/>
          <w:marTop w:val="0"/>
          <w:marBottom w:val="0"/>
          <w:divBdr>
            <w:top w:val="none" w:sz="0" w:space="0" w:color="auto"/>
            <w:left w:val="none" w:sz="0" w:space="0" w:color="auto"/>
            <w:bottom w:val="none" w:sz="0" w:space="0" w:color="auto"/>
            <w:right w:val="none" w:sz="0" w:space="0" w:color="auto"/>
          </w:divBdr>
        </w:div>
        <w:div w:id="44916221">
          <w:marLeft w:val="640"/>
          <w:marRight w:val="0"/>
          <w:marTop w:val="0"/>
          <w:marBottom w:val="0"/>
          <w:divBdr>
            <w:top w:val="none" w:sz="0" w:space="0" w:color="auto"/>
            <w:left w:val="none" w:sz="0" w:space="0" w:color="auto"/>
            <w:bottom w:val="none" w:sz="0" w:space="0" w:color="auto"/>
            <w:right w:val="none" w:sz="0" w:space="0" w:color="auto"/>
          </w:divBdr>
        </w:div>
        <w:div w:id="1561206957">
          <w:marLeft w:val="640"/>
          <w:marRight w:val="0"/>
          <w:marTop w:val="0"/>
          <w:marBottom w:val="0"/>
          <w:divBdr>
            <w:top w:val="none" w:sz="0" w:space="0" w:color="auto"/>
            <w:left w:val="none" w:sz="0" w:space="0" w:color="auto"/>
            <w:bottom w:val="none" w:sz="0" w:space="0" w:color="auto"/>
            <w:right w:val="none" w:sz="0" w:space="0" w:color="auto"/>
          </w:divBdr>
        </w:div>
        <w:div w:id="417026569">
          <w:marLeft w:val="640"/>
          <w:marRight w:val="0"/>
          <w:marTop w:val="0"/>
          <w:marBottom w:val="0"/>
          <w:divBdr>
            <w:top w:val="none" w:sz="0" w:space="0" w:color="auto"/>
            <w:left w:val="none" w:sz="0" w:space="0" w:color="auto"/>
            <w:bottom w:val="none" w:sz="0" w:space="0" w:color="auto"/>
            <w:right w:val="none" w:sz="0" w:space="0" w:color="auto"/>
          </w:divBdr>
        </w:div>
        <w:div w:id="1046873921">
          <w:marLeft w:val="640"/>
          <w:marRight w:val="0"/>
          <w:marTop w:val="0"/>
          <w:marBottom w:val="0"/>
          <w:divBdr>
            <w:top w:val="none" w:sz="0" w:space="0" w:color="auto"/>
            <w:left w:val="none" w:sz="0" w:space="0" w:color="auto"/>
            <w:bottom w:val="none" w:sz="0" w:space="0" w:color="auto"/>
            <w:right w:val="none" w:sz="0" w:space="0" w:color="auto"/>
          </w:divBdr>
        </w:div>
        <w:div w:id="1129281140">
          <w:marLeft w:val="640"/>
          <w:marRight w:val="0"/>
          <w:marTop w:val="0"/>
          <w:marBottom w:val="0"/>
          <w:divBdr>
            <w:top w:val="none" w:sz="0" w:space="0" w:color="auto"/>
            <w:left w:val="none" w:sz="0" w:space="0" w:color="auto"/>
            <w:bottom w:val="none" w:sz="0" w:space="0" w:color="auto"/>
            <w:right w:val="none" w:sz="0" w:space="0" w:color="auto"/>
          </w:divBdr>
        </w:div>
        <w:div w:id="1594782298">
          <w:marLeft w:val="640"/>
          <w:marRight w:val="0"/>
          <w:marTop w:val="0"/>
          <w:marBottom w:val="0"/>
          <w:divBdr>
            <w:top w:val="none" w:sz="0" w:space="0" w:color="auto"/>
            <w:left w:val="none" w:sz="0" w:space="0" w:color="auto"/>
            <w:bottom w:val="none" w:sz="0" w:space="0" w:color="auto"/>
            <w:right w:val="none" w:sz="0" w:space="0" w:color="auto"/>
          </w:divBdr>
        </w:div>
        <w:div w:id="553351329">
          <w:marLeft w:val="640"/>
          <w:marRight w:val="0"/>
          <w:marTop w:val="0"/>
          <w:marBottom w:val="0"/>
          <w:divBdr>
            <w:top w:val="none" w:sz="0" w:space="0" w:color="auto"/>
            <w:left w:val="none" w:sz="0" w:space="0" w:color="auto"/>
            <w:bottom w:val="none" w:sz="0" w:space="0" w:color="auto"/>
            <w:right w:val="none" w:sz="0" w:space="0" w:color="auto"/>
          </w:divBdr>
        </w:div>
        <w:div w:id="1866402938">
          <w:marLeft w:val="640"/>
          <w:marRight w:val="0"/>
          <w:marTop w:val="0"/>
          <w:marBottom w:val="0"/>
          <w:divBdr>
            <w:top w:val="none" w:sz="0" w:space="0" w:color="auto"/>
            <w:left w:val="none" w:sz="0" w:space="0" w:color="auto"/>
            <w:bottom w:val="none" w:sz="0" w:space="0" w:color="auto"/>
            <w:right w:val="none" w:sz="0" w:space="0" w:color="auto"/>
          </w:divBdr>
        </w:div>
        <w:div w:id="551498444">
          <w:marLeft w:val="640"/>
          <w:marRight w:val="0"/>
          <w:marTop w:val="0"/>
          <w:marBottom w:val="0"/>
          <w:divBdr>
            <w:top w:val="none" w:sz="0" w:space="0" w:color="auto"/>
            <w:left w:val="none" w:sz="0" w:space="0" w:color="auto"/>
            <w:bottom w:val="none" w:sz="0" w:space="0" w:color="auto"/>
            <w:right w:val="none" w:sz="0" w:space="0" w:color="auto"/>
          </w:divBdr>
        </w:div>
        <w:div w:id="1533953213">
          <w:marLeft w:val="640"/>
          <w:marRight w:val="0"/>
          <w:marTop w:val="0"/>
          <w:marBottom w:val="0"/>
          <w:divBdr>
            <w:top w:val="none" w:sz="0" w:space="0" w:color="auto"/>
            <w:left w:val="none" w:sz="0" w:space="0" w:color="auto"/>
            <w:bottom w:val="none" w:sz="0" w:space="0" w:color="auto"/>
            <w:right w:val="none" w:sz="0" w:space="0" w:color="auto"/>
          </w:divBdr>
        </w:div>
        <w:div w:id="544682356">
          <w:marLeft w:val="640"/>
          <w:marRight w:val="0"/>
          <w:marTop w:val="0"/>
          <w:marBottom w:val="0"/>
          <w:divBdr>
            <w:top w:val="none" w:sz="0" w:space="0" w:color="auto"/>
            <w:left w:val="none" w:sz="0" w:space="0" w:color="auto"/>
            <w:bottom w:val="none" w:sz="0" w:space="0" w:color="auto"/>
            <w:right w:val="none" w:sz="0" w:space="0" w:color="auto"/>
          </w:divBdr>
        </w:div>
        <w:div w:id="1060010252">
          <w:marLeft w:val="640"/>
          <w:marRight w:val="0"/>
          <w:marTop w:val="0"/>
          <w:marBottom w:val="0"/>
          <w:divBdr>
            <w:top w:val="none" w:sz="0" w:space="0" w:color="auto"/>
            <w:left w:val="none" w:sz="0" w:space="0" w:color="auto"/>
            <w:bottom w:val="none" w:sz="0" w:space="0" w:color="auto"/>
            <w:right w:val="none" w:sz="0" w:space="0" w:color="auto"/>
          </w:divBdr>
        </w:div>
        <w:div w:id="8455532">
          <w:marLeft w:val="640"/>
          <w:marRight w:val="0"/>
          <w:marTop w:val="0"/>
          <w:marBottom w:val="0"/>
          <w:divBdr>
            <w:top w:val="none" w:sz="0" w:space="0" w:color="auto"/>
            <w:left w:val="none" w:sz="0" w:space="0" w:color="auto"/>
            <w:bottom w:val="none" w:sz="0" w:space="0" w:color="auto"/>
            <w:right w:val="none" w:sz="0" w:space="0" w:color="auto"/>
          </w:divBdr>
        </w:div>
        <w:div w:id="424806419">
          <w:marLeft w:val="640"/>
          <w:marRight w:val="0"/>
          <w:marTop w:val="0"/>
          <w:marBottom w:val="0"/>
          <w:divBdr>
            <w:top w:val="none" w:sz="0" w:space="0" w:color="auto"/>
            <w:left w:val="none" w:sz="0" w:space="0" w:color="auto"/>
            <w:bottom w:val="none" w:sz="0" w:space="0" w:color="auto"/>
            <w:right w:val="none" w:sz="0" w:space="0" w:color="auto"/>
          </w:divBdr>
        </w:div>
        <w:div w:id="1425570395">
          <w:marLeft w:val="640"/>
          <w:marRight w:val="0"/>
          <w:marTop w:val="0"/>
          <w:marBottom w:val="0"/>
          <w:divBdr>
            <w:top w:val="none" w:sz="0" w:space="0" w:color="auto"/>
            <w:left w:val="none" w:sz="0" w:space="0" w:color="auto"/>
            <w:bottom w:val="none" w:sz="0" w:space="0" w:color="auto"/>
            <w:right w:val="none" w:sz="0" w:space="0" w:color="auto"/>
          </w:divBdr>
        </w:div>
        <w:div w:id="517815484">
          <w:marLeft w:val="640"/>
          <w:marRight w:val="0"/>
          <w:marTop w:val="0"/>
          <w:marBottom w:val="0"/>
          <w:divBdr>
            <w:top w:val="none" w:sz="0" w:space="0" w:color="auto"/>
            <w:left w:val="none" w:sz="0" w:space="0" w:color="auto"/>
            <w:bottom w:val="none" w:sz="0" w:space="0" w:color="auto"/>
            <w:right w:val="none" w:sz="0" w:space="0" w:color="auto"/>
          </w:divBdr>
        </w:div>
        <w:div w:id="216165055">
          <w:marLeft w:val="640"/>
          <w:marRight w:val="0"/>
          <w:marTop w:val="0"/>
          <w:marBottom w:val="0"/>
          <w:divBdr>
            <w:top w:val="none" w:sz="0" w:space="0" w:color="auto"/>
            <w:left w:val="none" w:sz="0" w:space="0" w:color="auto"/>
            <w:bottom w:val="none" w:sz="0" w:space="0" w:color="auto"/>
            <w:right w:val="none" w:sz="0" w:space="0" w:color="auto"/>
          </w:divBdr>
        </w:div>
        <w:div w:id="1199661999">
          <w:marLeft w:val="640"/>
          <w:marRight w:val="0"/>
          <w:marTop w:val="0"/>
          <w:marBottom w:val="0"/>
          <w:divBdr>
            <w:top w:val="none" w:sz="0" w:space="0" w:color="auto"/>
            <w:left w:val="none" w:sz="0" w:space="0" w:color="auto"/>
            <w:bottom w:val="none" w:sz="0" w:space="0" w:color="auto"/>
            <w:right w:val="none" w:sz="0" w:space="0" w:color="auto"/>
          </w:divBdr>
        </w:div>
        <w:div w:id="1210075752">
          <w:marLeft w:val="640"/>
          <w:marRight w:val="0"/>
          <w:marTop w:val="0"/>
          <w:marBottom w:val="0"/>
          <w:divBdr>
            <w:top w:val="none" w:sz="0" w:space="0" w:color="auto"/>
            <w:left w:val="none" w:sz="0" w:space="0" w:color="auto"/>
            <w:bottom w:val="none" w:sz="0" w:space="0" w:color="auto"/>
            <w:right w:val="none" w:sz="0" w:space="0" w:color="auto"/>
          </w:divBdr>
        </w:div>
        <w:div w:id="343173942">
          <w:marLeft w:val="640"/>
          <w:marRight w:val="0"/>
          <w:marTop w:val="0"/>
          <w:marBottom w:val="0"/>
          <w:divBdr>
            <w:top w:val="none" w:sz="0" w:space="0" w:color="auto"/>
            <w:left w:val="none" w:sz="0" w:space="0" w:color="auto"/>
            <w:bottom w:val="none" w:sz="0" w:space="0" w:color="auto"/>
            <w:right w:val="none" w:sz="0" w:space="0" w:color="auto"/>
          </w:divBdr>
        </w:div>
        <w:div w:id="817190976">
          <w:marLeft w:val="640"/>
          <w:marRight w:val="0"/>
          <w:marTop w:val="0"/>
          <w:marBottom w:val="0"/>
          <w:divBdr>
            <w:top w:val="none" w:sz="0" w:space="0" w:color="auto"/>
            <w:left w:val="none" w:sz="0" w:space="0" w:color="auto"/>
            <w:bottom w:val="none" w:sz="0" w:space="0" w:color="auto"/>
            <w:right w:val="none" w:sz="0" w:space="0" w:color="auto"/>
          </w:divBdr>
        </w:div>
        <w:div w:id="667901505">
          <w:marLeft w:val="640"/>
          <w:marRight w:val="0"/>
          <w:marTop w:val="0"/>
          <w:marBottom w:val="0"/>
          <w:divBdr>
            <w:top w:val="none" w:sz="0" w:space="0" w:color="auto"/>
            <w:left w:val="none" w:sz="0" w:space="0" w:color="auto"/>
            <w:bottom w:val="none" w:sz="0" w:space="0" w:color="auto"/>
            <w:right w:val="none" w:sz="0" w:space="0" w:color="auto"/>
          </w:divBdr>
        </w:div>
        <w:div w:id="343016554">
          <w:marLeft w:val="640"/>
          <w:marRight w:val="0"/>
          <w:marTop w:val="0"/>
          <w:marBottom w:val="0"/>
          <w:divBdr>
            <w:top w:val="none" w:sz="0" w:space="0" w:color="auto"/>
            <w:left w:val="none" w:sz="0" w:space="0" w:color="auto"/>
            <w:bottom w:val="none" w:sz="0" w:space="0" w:color="auto"/>
            <w:right w:val="none" w:sz="0" w:space="0" w:color="auto"/>
          </w:divBdr>
        </w:div>
        <w:div w:id="1339118943">
          <w:marLeft w:val="640"/>
          <w:marRight w:val="0"/>
          <w:marTop w:val="0"/>
          <w:marBottom w:val="0"/>
          <w:divBdr>
            <w:top w:val="none" w:sz="0" w:space="0" w:color="auto"/>
            <w:left w:val="none" w:sz="0" w:space="0" w:color="auto"/>
            <w:bottom w:val="none" w:sz="0" w:space="0" w:color="auto"/>
            <w:right w:val="none" w:sz="0" w:space="0" w:color="auto"/>
          </w:divBdr>
        </w:div>
        <w:div w:id="1259799061">
          <w:marLeft w:val="640"/>
          <w:marRight w:val="0"/>
          <w:marTop w:val="0"/>
          <w:marBottom w:val="0"/>
          <w:divBdr>
            <w:top w:val="none" w:sz="0" w:space="0" w:color="auto"/>
            <w:left w:val="none" w:sz="0" w:space="0" w:color="auto"/>
            <w:bottom w:val="none" w:sz="0" w:space="0" w:color="auto"/>
            <w:right w:val="none" w:sz="0" w:space="0" w:color="auto"/>
          </w:divBdr>
        </w:div>
        <w:div w:id="1850441460">
          <w:marLeft w:val="640"/>
          <w:marRight w:val="0"/>
          <w:marTop w:val="0"/>
          <w:marBottom w:val="0"/>
          <w:divBdr>
            <w:top w:val="none" w:sz="0" w:space="0" w:color="auto"/>
            <w:left w:val="none" w:sz="0" w:space="0" w:color="auto"/>
            <w:bottom w:val="none" w:sz="0" w:space="0" w:color="auto"/>
            <w:right w:val="none" w:sz="0" w:space="0" w:color="auto"/>
          </w:divBdr>
        </w:div>
        <w:div w:id="2023194576">
          <w:marLeft w:val="640"/>
          <w:marRight w:val="0"/>
          <w:marTop w:val="0"/>
          <w:marBottom w:val="0"/>
          <w:divBdr>
            <w:top w:val="none" w:sz="0" w:space="0" w:color="auto"/>
            <w:left w:val="none" w:sz="0" w:space="0" w:color="auto"/>
            <w:bottom w:val="none" w:sz="0" w:space="0" w:color="auto"/>
            <w:right w:val="none" w:sz="0" w:space="0" w:color="auto"/>
          </w:divBdr>
        </w:div>
        <w:div w:id="2112964708">
          <w:marLeft w:val="640"/>
          <w:marRight w:val="0"/>
          <w:marTop w:val="0"/>
          <w:marBottom w:val="0"/>
          <w:divBdr>
            <w:top w:val="none" w:sz="0" w:space="0" w:color="auto"/>
            <w:left w:val="none" w:sz="0" w:space="0" w:color="auto"/>
            <w:bottom w:val="none" w:sz="0" w:space="0" w:color="auto"/>
            <w:right w:val="none" w:sz="0" w:space="0" w:color="auto"/>
          </w:divBdr>
        </w:div>
        <w:div w:id="927083935">
          <w:marLeft w:val="640"/>
          <w:marRight w:val="0"/>
          <w:marTop w:val="0"/>
          <w:marBottom w:val="0"/>
          <w:divBdr>
            <w:top w:val="none" w:sz="0" w:space="0" w:color="auto"/>
            <w:left w:val="none" w:sz="0" w:space="0" w:color="auto"/>
            <w:bottom w:val="none" w:sz="0" w:space="0" w:color="auto"/>
            <w:right w:val="none" w:sz="0" w:space="0" w:color="auto"/>
          </w:divBdr>
        </w:div>
        <w:div w:id="970478033">
          <w:marLeft w:val="640"/>
          <w:marRight w:val="0"/>
          <w:marTop w:val="0"/>
          <w:marBottom w:val="0"/>
          <w:divBdr>
            <w:top w:val="none" w:sz="0" w:space="0" w:color="auto"/>
            <w:left w:val="none" w:sz="0" w:space="0" w:color="auto"/>
            <w:bottom w:val="none" w:sz="0" w:space="0" w:color="auto"/>
            <w:right w:val="none" w:sz="0" w:space="0" w:color="auto"/>
          </w:divBdr>
        </w:div>
        <w:div w:id="1467118113">
          <w:marLeft w:val="640"/>
          <w:marRight w:val="0"/>
          <w:marTop w:val="0"/>
          <w:marBottom w:val="0"/>
          <w:divBdr>
            <w:top w:val="none" w:sz="0" w:space="0" w:color="auto"/>
            <w:left w:val="none" w:sz="0" w:space="0" w:color="auto"/>
            <w:bottom w:val="none" w:sz="0" w:space="0" w:color="auto"/>
            <w:right w:val="none" w:sz="0" w:space="0" w:color="auto"/>
          </w:divBdr>
        </w:div>
        <w:div w:id="376274666">
          <w:marLeft w:val="640"/>
          <w:marRight w:val="0"/>
          <w:marTop w:val="0"/>
          <w:marBottom w:val="0"/>
          <w:divBdr>
            <w:top w:val="none" w:sz="0" w:space="0" w:color="auto"/>
            <w:left w:val="none" w:sz="0" w:space="0" w:color="auto"/>
            <w:bottom w:val="none" w:sz="0" w:space="0" w:color="auto"/>
            <w:right w:val="none" w:sz="0" w:space="0" w:color="auto"/>
          </w:divBdr>
        </w:div>
        <w:div w:id="254486109">
          <w:marLeft w:val="640"/>
          <w:marRight w:val="0"/>
          <w:marTop w:val="0"/>
          <w:marBottom w:val="0"/>
          <w:divBdr>
            <w:top w:val="none" w:sz="0" w:space="0" w:color="auto"/>
            <w:left w:val="none" w:sz="0" w:space="0" w:color="auto"/>
            <w:bottom w:val="none" w:sz="0" w:space="0" w:color="auto"/>
            <w:right w:val="none" w:sz="0" w:space="0" w:color="auto"/>
          </w:divBdr>
        </w:div>
        <w:div w:id="1574076173">
          <w:marLeft w:val="640"/>
          <w:marRight w:val="0"/>
          <w:marTop w:val="0"/>
          <w:marBottom w:val="0"/>
          <w:divBdr>
            <w:top w:val="none" w:sz="0" w:space="0" w:color="auto"/>
            <w:left w:val="none" w:sz="0" w:space="0" w:color="auto"/>
            <w:bottom w:val="none" w:sz="0" w:space="0" w:color="auto"/>
            <w:right w:val="none" w:sz="0" w:space="0" w:color="auto"/>
          </w:divBdr>
        </w:div>
        <w:div w:id="1337001306">
          <w:marLeft w:val="640"/>
          <w:marRight w:val="0"/>
          <w:marTop w:val="0"/>
          <w:marBottom w:val="0"/>
          <w:divBdr>
            <w:top w:val="none" w:sz="0" w:space="0" w:color="auto"/>
            <w:left w:val="none" w:sz="0" w:space="0" w:color="auto"/>
            <w:bottom w:val="none" w:sz="0" w:space="0" w:color="auto"/>
            <w:right w:val="none" w:sz="0" w:space="0" w:color="auto"/>
          </w:divBdr>
        </w:div>
        <w:div w:id="1776829593">
          <w:marLeft w:val="640"/>
          <w:marRight w:val="0"/>
          <w:marTop w:val="0"/>
          <w:marBottom w:val="0"/>
          <w:divBdr>
            <w:top w:val="none" w:sz="0" w:space="0" w:color="auto"/>
            <w:left w:val="none" w:sz="0" w:space="0" w:color="auto"/>
            <w:bottom w:val="none" w:sz="0" w:space="0" w:color="auto"/>
            <w:right w:val="none" w:sz="0" w:space="0" w:color="auto"/>
          </w:divBdr>
        </w:div>
        <w:div w:id="840851748">
          <w:marLeft w:val="640"/>
          <w:marRight w:val="0"/>
          <w:marTop w:val="0"/>
          <w:marBottom w:val="0"/>
          <w:divBdr>
            <w:top w:val="none" w:sz="0" w:space="0" w:color="auto"/>
            <w:left w:val="none" w:sz="0" w:space="0" w:color="auto"/>
            <w:bottom w:val="none" w:sz="0" w:space="0" w:color="auto"/>
            <w:right w:val="none" w:sz="0" w:space="0" w:color="auto"/>
          </w:divBdr>
        </w:div>
        <w:div w:id="1060246890">
          <w:marLeft w:val="640"/>
          <w:marRight w:val="0"/>
          <w:marTop w:val="0"/>
          <w:marBottom w:val="0"/>
          <w:divBdr>
            <w:top w:val="none" w:sz="0" w:space="0" w:color="auto"/>
            <w:left w:val="none" w:sz="0" w:space="0" w:color="auto"/>
            <w:bottom w:val="none" w:sz="0" w:space="0" w:color="auto"/>
            <w:right w:val="none" w:sz="0" w:space="0" w:color="auto"/>
          </w:divBdr>
        </w:div>
        <w:div w:id="224798280">
          <w:marLeft w:val="640"/>
          <w:marRight w:val="0"/>
          <w:marTop w:val="0"/>
          <w:marBottom w:val="0"/>
          <w:divBdr>
            <w:top w:val="none" w:sz="0" w:space="0" w:color="auto"/>
            <w:left w:val="none" w:sz="0" w:space="0" w:color="auto"/>
            <w:bottom w:val="none" w:sz="0" w:space="0" w:color="auto"/>
            <w:right w:val="none" w:sz="0" w:space="0" w:color="auto"/>
          </w:divBdr>
        </w:div>
        <w:div w:id="455292296">
          <w:marLeft w:val="640"/>
          <w:marRight w:val="0"/>
          <w:marTop w:val="0"/>
          <w:marBottom w:val="0"/>
          <w:divBdr>
            <w:top w:val="none" w:sz="0" w:space="0" w:color="auto"/>
            <w:left w:val="none" w:sz="0" w:space="0" w:color="auto"/>
            <w:bottom w:val="none" w:sz="0" w:space="0" w:color="auto"/>
            <w:right w:val="none" w:sz="0" w:space="0" w:color="auto"/>
          </w:divBdr>
        </w:div>
        <w:div w:id="1189760812">
          <w:marLeft w:val="640"/>
          <w:marRight w:val="0"/>
          <w:marTop w:val="0"/>
          <w:marBottom w:val="0"/>
          <w:divBdr>
            <w:top w:val="none" w:sz="0" w:space="0" w:color="auto"/>
            <w:left w:val="none" w:sz="0" w:space="0" w:color="auto"/>
            <w:bottom w:val="none" w:sz="0" w:space="0" w:color="auto"/>
            <w:right w:val="none" w:sz="0" w:space="0" w:color="auto"/>
          </w:divBdr>
        </w:div>
        <w:div w:id="1688435615">
          <w:marLeft w:val="640"/>
          <w:marRight w:val="0"/>
          <w:marTop w:val="0"/>
          <w:marBottom w:val="0"/>
          <w:divBdr>
            <w:top w:val="none" w:sz="0" w:space="0" w:color="auto"/>
            <w:left w:val="none" w:sz="0" w:space="0" w:color="auto"/>
            <w:bottom w:val="none" w:sz="0" w:space="0" w:color="auto"/>
            <w:right w:val="none" w:sz="0" w:space="0" w:color="auto"/>
          </w:divBdr>
        </w:div>
        <w:div w:id="650406556">
          <w:marLeft w:val="640"/>
          <w:marRight w:val="0"/>
          <w:marTop w:val="0"/>
          <w:marBottom w:val="0"/>
          <w:divBdr>
            <w:top w:val="none" w:sz="0" w:space="0" w:color="auto"/>
            <w:left w:val="none" w:sz="0" w:space="0" w:color="auto"/>
            <w:bottom w:val="none" w:sz="0" w:space="0" w:color="auto"/>
            <w:right w:val="none" w:sz="0" w:space="0" w:color="auto"/>
          </w:divBdr>
        </w:div>
        <w:div w:id="2084062954">
          <w:marLeft w:val="640"/>
          <w:marRight w:val="0"/>
          <w:marTop w:val="0"/>
          <w:marBottom w:val="0"/>
          <w:divBdr>
            <w:top w:val="none" w:sz="0" w:space="0" w:color="auto"/>
            <w:left w:val="none" w:sz="0" w:space="0" w:color="auto"/>
            <w:bottom w:val="none" w:sz="0" w:space="0" w:color="auto"/>
            <w:right w:val="none" w:sz="0" w:space="0" w:color="auto"/>
          </w:divBdr>
        </w:div>
        <w:div w:id="481115564">
          <w:marLeft w:val="640"/>
          <w:marRight w:val="0"/>
          <w:marTop w:val="0"/>
          <w:marBottom w:val="0"/>
          <w:divBdr>
            <w:top w:val="none" w:sz="0" w:space="0" w:color="auto"/>
            <w:left w:val="none" w:sz="0" w:space="0" w:color="auto"/>
            <w:bottom w:val="none" w:sz="0" w:space="0" w:color="auto"/>
            <w:right w:val="none" w:sz="0" w:space="0" w:color="auto"/>
          </w:divBdr>
        </w:div>
        <w:div w:id="180752577">
          <w:marLeft w:val="640"/>
          <w:marRight w:val="0"/>
          <w:marTop w:val="0"/>
          <w:marBottom w:val="0"/>
          <w:divBdr>
            <w:top w:val="none" w:sz="0" w:space="0" w:color="auto"/>
            <w:left w:val="none" w:sz="0" w:space="0" w:color="auto"/>
            <w:bottom w:val="none" w:sz="0" w:space="0" w:color="auto"/>
            <w:right w:val="none" w:sz="0" w:space="0" w:color="auto"/>
          </w:divBdr>
        </w:div>
        <w:div w:id="1164856450">
          <w:marLeft w:val="640"/>
          <w:marRight w:val="0"/>
          <w:marTop w:val="0"/>
          <w:marBottom w:val="0"/>
          <w:divBdr>
            <w:top w:val="none" w:sz="0" w:space="0" w:color="auto"/>
            <w:left w:val="none" w:sz="0" w:space="0" w:color="auto"/>
            <w:bottom w:val="none" w:sz="0" w:space="0" w:color="auto"/>
            <w:right w:val="none" w:sz="0" w:space="0" w:color="auto"/>
          </w:divBdr>
        </w:div>
        <w:div w:id="675957682">
          <w:marLeft w:val="640"/>
          <w:marRight w:val="0"/>
          <w:marTop w:val="0"/>
          <w:marBottom w:val="0"/>
          <w:divBdr>
            <w:top w:val="none" w:sz="0" w:space="0" w:color="auto"/>
            <w:left w:val="none" w:sz="0" w:space="0" w:color="auto"/>
            <w:bottom w:val="none" w:sz="0" w:space="0" w:color="auto"/>
            <w:right w:val="none" w:sz="0" w:space="0" w:color="auto"/>
          </w:divBdr>
        </w:div>
        <w:div w:id="2056613518">
          <w:marLeft w:val="640"/>
          <w:marRight w:val="0"/>
          <w:marTop w:val="0"/>
          <w:marBottom w:val="0"/>
          <w:divBdr>
            <w:top w:val="none" w:sz="0" w:space="0" w:color="auto"/>
            <w:left w:val="none" w:sz="0" w:space="0" w:color="auto"/>
            <w:bottom w:val="none" w:sz="0" w:space="0" w:color="auto"/>
            <w:right w:val="none" w:sz="0" w:space="0" w:color="auto"/>
          </w:divBdr>
        </w:div>
        <w:div w:id="1977947132">
          <w:marLeft w:val="640"/>
          <w:marRight w:val="0"/>
          <w:marTop w:val="0"/>
          <w:marBottom w:val="0"/>
          <w:divBdr>
            <w:top w:val="none" w:sz="0" w:space="0" w:color="auto"/>
            <w:left w:val="none" w:sz="0" w:space="0" w:color="auto"/>
            <w:bottom w:val="none" w:sz="0" w:space="0" w:color="auto"/>
            <w:right w:val="none" w:sz="0" w:space="0" w:color="auto"/>
          </w:divBdr>
        </w:div>
        <w:div w:id="630406883">
          <w:marLeft w:val="640"/>
          <w:marRight w:val="0"/>
          <w:marTop w:val="0"/>
          <w:marBottom w:val="0"/>
          <w:divBdr>
            <w:top w:val="none" w:sz="0" w:space="0" w:color="auto"/>
            <w:left w:val="none" w:sz="0" w:space="0" w:color="auto"/>
            <w:bottom w:val="none" w:sz="0" w:space="0" w:color="auto"/>
            <w:right w:val="none" w:sz="0" w:space="0" w:color="auto"/>
          </w:divBdr>
        </w:div>
        <w:div w:id="866412026">
          <w:marLeft w:val="640"/>
          <w:marRight w:val="0"/>
          <w:marTop w:val="0"/>
          <w:marBottom w:val="0"/>
          <w:divBdr>
            <w:top w:val="none" w:sz="0" w:space="0" w:color="auto"/>
            <w:left w:val="none" w:sz="0" w:space="0" w:color="auto"/>
            <w:bottom w:val="none" w:sz="0" w:space="0" w:color="auto"/>
            <w:right w:val="none" w:sz="0" w:space="0" w:color="auto"/>
          </w:divBdr>
        </w:div>
        <w:div w:id="1114522962">
          <w:marLeft w:val="640"/>
          <w:marRight w:val="0"/>
          <w:marTop w:val="0"/>
          <w:marBottom w:val="0"/>
          <w:divBdr>
            <w:top w:val="none" w:sz="0" w:space="0" w:color="auto"/>
            <w:left w:val="none" w:sz="0" w:space="0" w:color="auto"/>
            <w:bottom w:val="none" w:sz="0" w:space="0" w:color="auto"/>
            <w:right w:val="none" w:sz="0" w:space="0" w:color="auto"/>
          </w:divBdr>
        </w:div>
        <w:div w:id="1846283957">
          <w:marLeft w:val="640"/>
          <w:marRight w:val="0"/>
          <w:marTop w:val="0"/>
          <w:marBottom w:val="0"/>
          <w:divBdr>
            <w:top w:val="none" w:sz="0" w:space="0" w:color="auto"/>
            <w:left w:val="none" w:sz="0" w:space="0" w:color="auto"/>
            <w:bottom w:val="none" w:sz="0" w:space="0" w:color="auto"/>
            <w:right w:val="none" w:sz="0" w:space="0" w:color="auto"/>
          </w:divBdr>
        </w:div>
        <w:div w:id="1359239136">
          <w:marLeft w:val="640"/>
          <w:marRight w:val="0"/>
          <w:marTop w:val="0"/>
          <w:marBottom w:val="0"/>
          <w:divBdr>
            <w:top w:val="none" w:sz="0" w:space="0" w:color="auto"/>
            <w:left w:val="none" w:sz="0" w:space="0" w:color="auto"/>
            <w:bottom w:val="none" w:sz="0" w:space="0" w:color="auto"/>
            <w:right w:val="none" w:sz="0" w:space="0" w:color="auto"/>
          </w:divBdr>
        </w:div>
        <w:div w:id="1174418957">
          <w:marLeft w:val="640"/>
          <w:marRight w:val="0"/>
          <w:marTop w:val="0"/>
          <w:marBottom w:val="0"/>
          <w:divBdr>
            <w:top w:val="none" w:sz="0" w:space="0" w:color="auto"/>
            <w:left w:val="none" w:sz="0" w:space="0" w:color="auto"/>
            <w:bottom w:val="none" w:sz="0" w:space="0" w:color="auto"/>
            <w:right w:val="none" w:sz="0" w:space="0" w:color="auto"/>
          </w:divBdr>
        </w:div>
        <w:div w:id="944536427">
          <w:marLeft w:val="640"/>
          <w:marRight w:val="0"/>
          <w:marTop w:val="0"/>
          <w:marBottom w:val="0"/>
          <w:divBdr>
            <w:top w:val="none" w:sz="0" w:space="0" w:color="auto"/>
            <w:left w:val="none" w:sz="0" w:space="0" w:color="auto"/>
            <w:bottom w:val="none" w:sz="0" w:space="0" w:color="auto"/>
            <w:right w:val="none" w:sz="0" w:space="0" w:color="auto"/>
          </w:divBdr>
        </w:div>
        <w:div w:id="1981959267">
          <w:marLeft w:val="640"/>
          <w:marRight w:val="0"/>
          <w:marTop w:val="0"/>
          <w:marBottom w:val="0"/>
          <w:divBdr>
            <w:top w:val="none" w:sz="0" w:space="0" w:color="auto"/>
            <w:left w:val="none" w:sz="0" w:space="0" w:color="auto"/>
            <w:bottom w:val="none" w:sz="0" w:space="0" w:color="auto"/>
            <w:right w:val="none" w:sz="0" w:space="0" w:color="auto"/>
          </w:divBdr>
        </w:div>
        <w:div w:id="274753565">
          <w:marLeft w:val="640"/>
          <w:marRight w:val="0"/>
          <w:marTop w:val="0"/>
          <w:marBottom w:val="0"/>
          <w:divBdr>
            <w:top w:val="none" w:sz="0" w:space="0" w:color="auto"/>
            <w:left w:val="none" w:sz="0" w:space="0" w:color="auto"/>
            <w:bottom w:val="none" w:sz="0" w:space="0" w:color="auto"/>
            <w:right w:val="none" w:sz="0" w:space="0" w:color="auto"/>
          </w:divBdr>
        </w:div>
        <w:div w:id="1211186018">
          <w:marLeft w:val="640"/>
          <w:marRight w:val="0"/>
          <w:marTop w:val="0"/>
          <w:marBottom w:val="0"/>
          <w:divBdr>
            <w:top w:val="none" w:sz="0" w:space="0" w:color="auto"/>
            <w:left w:val="none" w:sz="0" w:space="0" w:color="auto"/>
            <w:bottom w:val="none" w:sz="0" w:space="0" w:color="auto"/>
            <w:right w:val="none" w:sz="0" w:space="0" w:color="auto"/>
          </w:divBdr>
        </w:div>
        <w:div w:id="1200364380">
          <w:marLeft w:val="640"/>
          <w:marRight w:val="0"/>
          <w:marTop w:val="0"/>
          <w:marBottom w:val="0"/>
          <w:divBdr>
            <w:top w:val="none" w:sz="0" w:space="0" w:color="auto"/>
            <w:left w:val="none" w:sz="0" w:space="0" w:color="auto"/>
            <w:bottom w:val="none" w:sz="0" w:space="0" w:color="auto"/>
            <w:right w:val="none" w:sz="0" w:space="0" w:color="auto"/>
          </w:divBdr>
        </w:div>
        <w:div w:id="456727434">
          <w:marLeft w:val="640"/>
          <w:marRight w:val="0"/>
          <w:marTop w:val="0"/>
          <w:marBottom w:val="0"/>
          <w:divBdr>
            <w:top w:val="none" w:sz="0" w:space="0" w:color="auto"/>
            <w:left w:val="none" w:sz="0" w:space="0" w:color="auto"/>
            <w:bottom w:val="none" w:sz="0" w:space="0" w:color="auto"/>
            <w:right w:val="none" w:sz="0" w:space="0" w:color="auto"/>
          </w:divBdr>
        </w:div>
        <w:div w:id="2132935628">
          <w:marLeft w:val="640"/>
          <w:marRight w:val="0"/>
          <w:marTop w:val="0"/>
          <w:marBottom w:val="0"/>
          <w:divBdr>
            <w:top w:val="none" w:sz="0" w:space="0" w:color="auto"/>
            <w:left w:val="none" w:sz="0" w:space="0" w:color="auto"/>
            <w:bottom w:val="none" w:sz="0" w:space="0" w:color="auto"/>
            <w:right w:val="none" w:sz="0" w:space="0" w:color="auto"/>
          </w:divBdr>
        </w:div>
        <w:div w:id="904418211">
          <w:marLeft w:val="640"/>
          <w:marRight w:val="0"/>
          <w:marTop w:val="0"/>
          <w:marBottom w:val="0"/>
          <w:divBdr>
            <w:top w:val="none" w:sz="0" w:space="0" w:color="auto"/>
            <w:left w:val="none" w:sz="0" w:space="0" w:color="auto"/>
            <w:bottom w:val="none" w:sz="0" w:space="0" w:color="auto"/>
            <w:right w:val="none" w:sz="0" w:space="0" w:color="auto"/>
          </w:divBdr>
        </w:div>
        <w:div w:id="1089932683">
          <w:marLeft w:val="640"/>
          <w:marRight w:val="0"/>
          <w:marTop w:val="0"/>
          <w:marBottom w:val="0"/>
          <w:divBdr>
            <w:top w:val="none" w:sz="0" w:space="0" w:color="auto"/>
            <w:left w:val="none" w:sz="0" w:space="0" w:color="auto"/>
            <w:bottom w:val="none" w:sz="0" w:space="0" w:color="auto"/>
            <w:right w:val="none" w:sz="0" w:space="0" w:color="auto"/>
          </w:divBdr>
        </w:div>
        <w:div w:id="535000375">
          <w:marLeft w:val="640"/>
          <w:marRight w:val="0"/>
          <w:marTop w:val="0"/>
          <w:marBottom w:val="0"/>
          <w:divBdr>
            <w:top w:val="none" w:sz="0" w:space="0" w:color="auto"/>
            <w:left w:val="none" w:sz="0" w:space="0" w:color="auto"/>
            <w:bottom w:val="none" w:sz="0" w:space="0" w:color="auto"/>
            <w:right w:val="none" w:sz="0" w:space="0" w:color="auto"/>
          </w:divBdr>
        </w:div>
        <w:div w:id="2027318176">
          <w:marLeft w:val="640"/>
          <w:marRight w:val="0"/>
          <w:marTop w:val="0"/>
          <w:marBottom w:val="0"/>
          <w:divBdr>
            <w:top w:val="none" w:sz="0" w:space="0" w:color="auto"/>
            <w:left w:val="none" w:sz="0" w:space="0" w:color="auto"/>
            <w:bottom w:val="none" w:sz="0" w:space="0" w:color="auto"/>
            <w:right w:val="none" w:sz="0" w:space="0" w:color="auto"/>
          </w:divBdr>
        </w:div>
        <w:div w:id="1895655979">
          <w:marLeft w:val="640"/>
          <w:marRight w:val="0"/>
          <w:marTop w:val="0"/>
          <w:marBottom w:val="0"/>
          <w:divBdr>
            <w:top w:val="none" w:sz="0" w:space="0" w:color="auto"/>
            <w:left w:val="none" w:sz="0" w:space="0" w:color="auto"/>
            <w:bottom w:val="none" w:sz="0" w:space="0" w:color="auto"/>
            <w:right w:val="none" w:sz="0" w:space="0" w:color="auto"/>
          </w:divBdr>
        </w:div>
        <w:div w:id="169879247">
          <w:marLeft w:val="640"/>
          <w:marRight w:val="0"/>
          <w:marTop w:val="0"/>
          <w:marBottom w:val="0"/>
          <w:divBdr>
            <w:top w:val="none" w:sz="0" w:space="0" w:color="auto"/>
            <w:left w:val="none" w:sz="0" w:space="0" w:color="auto"/>
            <w:bottom w:val="none" w:sz="0" w:space="0" w:color="auto"/>
            <w:right w:val="none" w:sz="0" w:space="0" w:color="auto"/>
          </w:divBdr>
        </w:div>
        <w:div w:id="1570187212">
          <w:marLeft w:val="640"/>
          <w:marRight w:val="0"/>
          <w:marTop w:val="0"/>
          <w:marBottom w:val="0"/>
          <w:divBdr>
            <w:top w:val="none" w:sz="0" w:space="0" w:color="auto"/>
            <w:left w:val="none" w:sz="0" w:space="0" w:color="auto"/>
            <w:bottom w:val="none" w:sz="0" w:space="0" w:color="auto"/>
            <w:right w:val="none" w:sz="0" w:space="0" w:color="auto"/>
          </w:divBdr>
        </w:div>
        <w:div w:id="1101410737">
          <w:marLeft w:val="640"/>
          <w:marRight w:val="0"/>
          <w:marTop w:val="0"/>
          <w:marBottom w:val="0"/>
          <w:divBdr>
            <w:top w:val="none" w:sz="0" w:space="0" w:color="auto"/>
            <w:left w:val="none" w:sz="0" w:space="0" w:color="auto"/>
            <w:bottom w:val="none" w:sz="0" w:space="0" w:color="auto"/>
            <w:right w:val="none" w:sz="0" w:space="0" w:color="auto"/>
          </w:divBdr>
        </w:div>
        <w:div w:id="1937588722">
          <w:marLeft w:val="640"/>
          <w:marRight w:val="0"/>
          <w:marTop w:val="0"/>
          <w:marBottom w:val="0"/>
          <w:divBdr>
            <w:top w:val="none" w:sz="0" w:space="0" w:color="auto"/>
            <w:left w:val="none" w:sz="0" w:space="0" w:color="auto"/>
            <w:bottom w:val="none" w:sz="0" w:space="0" w:color="auto"/>
            <w:right w:val="none" w:sz="0" w:space="0" w:color="auto"/>
          </w:divBdr>
        </w:div>
        <w:div w:id="1943027667">
          <w:marLeft w:val="640"/>
          <w:marRight w:val="0"/>
          <w:marTop w:val="0"/>
          <w:marBottom w:val="0"/>
          <w:divBdr>
            <w:top w:val="none" w:sz="0" w:space="0" w:color="auto"/>
            <w:left w:val="none" w:sz="0" w:space="0" w:color="auto"/>
            <w:bottom w:val="none" w:sz="0" w:space="0" w:color="auto"/>
            <w:right w:val="none" w:sz="0" w:space="0" w:color="auto"/>
          </w:divBdr>
        </w:div>
        <w:div w:id="163739690">
          <w:marLeft w:val="640"/>
          <w:marRight w:val="0"/>
          <w:marTop w:val="0"/>
          <w:marBottom w:val="0"/>
          <w:divBdr>
            <w:top w:val="none" w:sz="0" w:space="0" w:color="auto"/>
            <w:left w:val="none" w:sz="0" w:space="0" w:color="auto"/>
            <w:bottom w:val="none" w:sz="0" w:space="0" w:color="auto"/>
            <w:right w:val="none" w:sz="0" w:space="0" w:color="auto"/>
          </w:divBdr>
        </w:div>
        <w:div w:id="574316560">
          <w:marLeft w:val="640"/>
          <w:marRight w:val="0"/>
          <w:marTop w:val="0"/>
          <w:marBottom w:val="0"/>
          <w:divBdr>
            <w:top w:val="none" w:sz="0" w:space="0" w:color="auto"/>
            <w:left w:val="none" w:sz="0" w:space="0" w:color="auto"/>
            <w:bottom w:val="none" w:sz="0" w:space="0" w:color="auto"/>
            <w:right w:val="none" w:sz="0" w:space="0" w:color="auto"/>
          </w:divBdr>
        </w:div>
        <w:div w:id="2094427929">
          <w:marLeft w:val="640"/>
          <w:marRight w:val="0"/>
          <w:marTop w:val="0"/>
          <w:marBottom w:val="0"/>
          <w:divBdr>
            <w:top w:val="none" w:sz="0" w:space="0" w:color="auto"/>
            <w:left w:val="none" w:sz="0" w:space="0" w:color="auto"/>
            <w:bottom w:val="none" w:sz="0" w:space="0" w:color="auto"/>
            <w:right w:val="none" w:sz="0" w:space="0" w:color="auto"/>
          </w:divBdr>
        </w:div>
        <w:div w:id="1202594990">
          <w:marLeft w:val="640"/>
          <w:marRight w:val="0"/>
          <w:marTop w:val="0"/>
          <w:marBottom w:val="0"/>
          <w:divBdr>
            <w:top w:val="none" w:sz="0" w:space="0" w:color="auto"/>
            <w:left w:val="none" w:sz="0" w:space="0" w:color="auto"/>
            <w:bottom w:val="none" w:sz="0" w:space="0" w:color="auto"/>
            <w:right w:val="none" w:sz="0" w:space="0" w:color="auto"/>
          </w:divBdr>
        </w:div>
        <w:div w:id="980114777">
          <w:marLeft w:val="640"/>
          <w:marRight w:val="0"/>
          <w:marTop w:val="0"/>
          <w:marBottom w:val="0"/>
          <w:divBdr>
            <w:top w:val="none" w:sz="0" w:space="0" w:color="auto"/>
            <w:left w:val="none" w:sz="0" w:space="0" w:color="auto"/>
            <w:bottom w:val="none" w:sz="0" w:space="0" w:color="auto"/>
            <w:right w:val="none" w:sz="0" w:space="0" w:color="auto"/>
          </w:divBdr>
        </w:div>
        <w:div w:id="826747546">
          <w:marLeft w:val="640"/>
          <w:marRight w:val="0"/>
          <w:marTop w:val="0"/>
          <w:marBottom w:val="0"/>
          <w:divBdr>
            <w:top w:val="none" w:sz="0" w:space="0" w:color="auto"/>
            <w:left w:val="none" w:sz="0" w:space="0" w:color="auto"/>
            <w:bottom w:val="none" w:sz="0" w:space="0" w:color="auto"/>
            <w:right w:val="none" w:sz="0" w:space="0" w:color="auto"/>
          </w:divBdr>
        </w:div>
        <w:div w:id="1509056657">
          <w:marLeft w:val="640"/>
          <w:marRight w:val="0"/>
          <w:marTop w:val="0"/>
          <w:marBottom w:val="0"/>
          <w:divBdr>
            <w:top w:val="none" w:sz="0" w:space="0" w:color="auto"/>
            <w:left w:val="none" w:sz="0" w:space="0" w:color="auto"/>
            <w:bottom w:val="none" w:sz="0" w:space="0" w:color="auto"/>
            <w:right w:val="none" w:sz="0" w:space="0" w:color="auto"/>
          </w:divBdr>
        </w:div>
        <w:div w:id="1113405891">
          <w:marLeft w:val="640"/>
          <w:marRight w:val="0"/>
          <w:marTop w:val="0"/>
          <w:marBottom w:val="0"/>
          <w:divBdr>
            <w:top w:val="none" w:sz="0" w:space="0" w:color="auto"/>
            <w:left w:val="none" w:sz="0" w:space="0" w:color="auto"/>
            <w:bottom w:val="none" w:sz="0" w:space="0" w:color="auto"/>
            <w:right w:val="none" w:sz="0" w:space="0" w:color="auto"/>
          </w:divBdr>
        </w:div>
        <w:div w:id="156771928">
          <w:marLeft w:val="640"/>
          <w:marRight w:val="0"/>
          <w:marTop w:val="0"/>
          <w:marBottom w:val="0"/>
          <w:divBdr>
            <w:top w:val="none" w:sz="0" w:space="0" w:color="auto"/>
            <w:left w:val="none" w:sz="0" w:space="0" w:color="auto"/>
            <w:bottom w:val="none" w:sz="0" w:space="0" w:color="auto"/>
            <w:right w:val="none" w:sz="0" w:space="0" w:color="auto"/>
          </w:divBdr>
        </w:div>
        <w:div w:id="109593262">
          <w:marLeft w:val="640"/>
          <w:marRight w:val="0"/>
          <w:marTop w:val="0"/>
          <w:marBottom w:val="0"/>
          <w:divBdr>
            <w:top w:val="none" w:sz="0" w:space="0" w:color="auto"/>
            <w:left w:val="none" w:sz="0" w:space="0" w:color="auto"/>
            <w:bottom w:val="none" w:sz="0" w:space="0" w:color="auto"/>
            <w:right w:val="none" w:sz="0" w:space="0" w:color="auto"/>
          </w:divBdr>
        </w:div>
        <w:div w:id="375544988">
          <w:marLeft w:val="640"/>
          <w:marRight w:val="0"/>
          <w:marTop w:val="0"/>
          <w:marBottom w:val="0"/>
          <w:divBdr>
            <w:top w:val="none" w:sz="0" w:space="0" w:color="auto"/>
            <w:left w:val="none" w:sz="0" w:space="0" w:color="auto"/>
            <w:bottom w:val="none" w:sz="0" w:space="0" w:color="auto"/>
            <w:right w:val="none" w:sz="0" w:space="0" w:color="auto"/>
          </w:divBdr>
        </w:div>
        <w:div w:id="1882018105">
          <w:marLeft w:val="640"/>
          <w:marRight w:val="0"/>
          <w:marTop w:val="0"/>
          <w:marBottom w:val="0"/>
          <w:divBdr>
            <w:top w:val="none" w:sz="0" w:space="0" w:color="auto"/>
            <w:left w:val="none" w:sz="0" w:space="0" w:color="auto"/>
            <w:bottom w:val="none" w:sz="0" w:space="0" w:color="auto"/>
            <w:right w:val="none" w:sz="0" w:space="0" w:color="auto"/>
          </w:divBdr>
        </w:div>
        <w:div w:id="123279661">
          <w:marLeft w:val="640"/>
          <w:marRight w:val="0"/>
          <w:marTop w:val="0"/>
          <w:marBottom w:val="0"/>
          <w:divBdr>
            <w:top w:val="none" w:sz="0" w:space="0" w:color="auto"/>
            <w:left w:val="none" w:sz="0" w:space="0" w:color="auto"/>
            <w:bottom w:val="none" w:sz="0" w:space="0" w:color="auto"/>
            <w:right w:val="none" w:sz="0" w:space="0" w:color="auto"/>
          </w:divBdr>
        </w:div>
        <w:div w:id="1819834754">
          <w:marLeft w:val="640"/>
          <w:marRight w:val="0"/>
          <w:marTop w:val="0"/>
          <w:marBottom w:val="0"/>
          <w:divBdr>
            <w:top w:val="none" w:sz="0" w:space="0" w:color="auto"/>
            <w:left w:val="none" w:sz="0" w:space="0" w:color="auto"/>
            <w:bottom w:val="none" w:sz="0" w:space="0" w:color="auto"/>
            <w:right w:val="none" w:sz="0" w:space="0" w:color="auto"/>
          </w:divBdr>
        </w:div>
        <w:div w:id="353964765">
          <w:marLeft w:val="640"/>
          <w:marRight w:val="0"/>
          <w:marTop w:val="0"/>
          <w:marBottom w:val="0"/>
          <w:divBdr>
            <w:top w:val="none" w:sz="0" w:space="0" w:color="auto"/>
            <w:left w:val="none" w:sz="0" w:space="0" w:color="auto"/>
            <w:bottom w:val="none" w:sz="0" w:space="0" w:color="auto"/>
            <w:right w:val="none" w:sz="0" w:space="0" w:color="auto"/>
          </w:divBdr>
        </w:div>
        <w:div w:id="1060984570">
          <w:marLeft w:val="640"/>
          <w:marRight w:val="0"/>
          <w:marTop w:val="0"/>
          <w:marBottom w:val="0"/>
          <w:divBdr>
            <w:top w:val="none" w:sz="0" w:space="0" w:color="auto"/>
            <w:left w:val="none" w:sz="0" w:space="0" w:color="auto"/>
            <w:bottom w:val="none" w:sz="0" w:space="0" w:color="auto"/>
            <w:right w:val="none" w:sz="0" w:space="0" w:color="auto"/>
          </w:divBdr>
        </w:div>
        <w:div w:id="1618633928">
          <w:marLeft w:val="640"/>
          <w:marRight w:val="0"/>
          <w:marTop w:val="0"/>
          <w:marBottom w:val="0"/>
          <w:divBdr>
            <w:top w:val="none" w:sz="0" w:space="0" w:color="auto"/>
            <w:left w:val="none" w:sz="0" w:space="0" w:color="auto"/>
            <w:bottom w:val="none" w:sz="0" w:space="0" w:color="auto"/>
            <w:right w:val="none" w:sz="0" w:space="0" w:color="auto"/>
          </w:divBdr>
        </w:div>
        <w:div w:id="1919168304">
          <w:marLeft w:val="640"/>
          <w:marRight w:val="0"/>
          <w:marTop w:val="0"/>
          <w:marBottom w:val="0"/>
          <w:divBdr>
            <w:top w:val="none" w:sz="0" w:space="0" w:color="auto"/>
            <w:left w:val="none" w:sz="0" w:space="0" w:color="auto"/>
            <w:bottom w:val="none" w:sz="0" w:space="0" w:color="auto"/>
            <w:right w:val="none" w:sz="0" w:space="0" w:color="auto"/>
          </w:divBdr>
        </w:div>
        <w:div w:id="1653288726">
          <w:marLeft w:val="640"/>
          <w:marRight w:val="0"/>
          <w:marTop w:val="0"/>
          <w:marBottom w:val="0"/>
          <w:divBdr>
            <w:top w:val="none" w:sz="0" w:space="0" w:color="auto"/>
            <w:left w:val="none" w:sz="0" w:space="0" w:color="auto"/>
            <w:bottom w:val="none" w:sz="0" w:space="0" w:color="auto"/>
            <w:right w:val="none" w:sz="0" w:space="0" w:color="auto"/>
          </w:divBdr>
        </w:div>
        <w:div w:id="2012485450">
          <w:marLeft w:val="640"/>
          <w:marRight w:val="0"/>
          <w:marTop w:val="0"/>
          <w:marBottom w:val="0"/>
          <w:divBdr>
            <w:top w:val="none" w:sz="0" w:space="0" w:color="auto"/>
            <w:left w:val="none" w:sz="0" w:space="0" w:color="auto"/>
            <w:bottom w:val="none" w:sz="0" w:space="0" w:color="auto"/>
            <w:right w:val="none" w:sz="0" w:space="0" w:color="auto"/>
          </w:divBdr>
        </w:div>
        <w:div w:id="1935749013">
          <w:marLeft w:val="640"/>
          <w:marRight w:val="0"/>
          <w:marTop w:val="0"/>
          <w:marBottom w:val="0"/>
          <w:divBdr>
            <w:top w:val="none" w:sz="0" w:space="0" w:color="auto"/>
            <w:left w:val="none" w:sz="0" w:space="0" w:color="auto"/>
            <w:bottom w:val="none" w:sz="0" w:space="0" w:color="auto"/>
            <w:right w:val="none" w:sz="0" w:space="0" w:color="auto"/>
          </w:divBdr>
        </w:div>
        <w:div w:id="37632223">
          <w:marLeft w:val="640"/>
          <w:marRight w:val="0"/>
          <w:marTop w:val="0"/>
          <w:marBottom w:val="0"/>
          <w:divBdr>
            <w:top w:val="none" w:sz="0" w:space="0" w:color="auto"/>
            <w:left w:val="none" w:sz="0" w:space="0" w:color="auto"/>
            <w:bottom w:val="none" w:sz="0" w:space="0" w:color="auto"/>
            <w:right w:val="none" w:sz="0" w:space="0" w:color="auto"/>
          </w:divBdr>
        </w:div>
        <w:div w:id="1808936623">
          <w:marLeft w:val="640"/>
          <w:marRight w:val="0"/>
          <w:marTop w:val="0"/>
          <w:marBottom w:val="0"/>
          <w:divBdr>
            <w:top w:val="none" w:sz="0" w:space="0" w:color="auto"/>
            <w:left w:val="none" w:sz="0" w:space="0" w:color="auto"/>
            <w:bottom w:val="none" w:sz="0" w:space="0" w:color="auto"/>
            <w:right w:val="none" w:sz="0" w:space="0" w:color="auto"/>
          </w:divBdr>
        </w:div>
        <w:div w:id="359935864">
          <w:marLeft w:val="640"/>
          <w:marRight w:val="0"/>
          <w:marTop w:val="0"/>
          <w:marBottom w:val="0"/>
          <w:divBdr>
            <w:top w:val="none" w:sz="0" w:space="0" w:color="auto"/>
            <w:left w:val="none" w:sz="0" w:space="0" w:color="auto"/>
            <w:bottom w:val="none" w:sz="0" w:space="0" w:color="auto"/>
            <w:right w:val="none" w:sz="0" w:space="0" w:color="auto"/>
          </w:divBdr>
        </w:div>
        <w:div w:id="297490190">
          <w:marLeft w:val="640"/>
          <w:marRight w:val="0"/>
          <w:marTop w:val="0"/>
          <w:marBottom w:val="0"/>
          <w:divBdr>
            <w:top w:val="none" w:sz="0" w:space="0" w:color="auto"/>
            <w:left w:val="none" w:sz="0" w:space="0" w:color="auto"/>
            <w:bottom w:val="none" w:sz="0" w:space="0" w:color="auto"/>
            <w:right w:val="none" w:sz="0" w:space="0" w:color="auto"/>
          </w:divBdr>
        </w:div>
        <w:div w:id="1648168361">
          <w:marLeft w:val="640"/>
          <w:marRight w:val="0"/>
          <w:marTop w:val="0"/>
          <w:marBottom w:val="0"/>
          <w:divBdr>
            <w:top w:val="none" w:sz="0" w:space="0" w:color="auto"/>
            <w:left w:val="none" w:sz="0" w:space="0" w:color="auto"/>
            <w:bottom w:val="none" w:sz="0" w:space="0" w:color="auto"/>
            <w:right w:val="none" w:sz="0" w:space="0" w:color="auto"/>
          </w:divBdr>
        </w:div>
        <w:div w:id="427578745">
          <w:marLeft w:val="640"/>
          <w:marRight w:val="0"/>
          <w:marTop w:val="0"/>
          <w:marBottom w:val="0"/>
          <w:divBdr>
            <w:top w:val="none" w:sz="0" w:space="0" w:color="auto"/>
            <w:left w:val="none" w:sz="0" w:space="0" w:color="auto"/>
            <w:bottom w:val="none" w:sz="0" w:space="0" w:color="auto"/>
            <w:right w:val="none" w:sz="0" w:space="0" w:color="auto"/>
          </w:divBdr>
        </w:div>
        <w:div w:id="396243689">
          <w:marLeft w:val="640"/>
          <w:marRight w:val="0"/>
          <w:marTop w:val="0"/>
          <w:marBottom w:val="0"/>
          <w:divBdr>
            <w:top w:val="none" w:sz="0" w:space="0" w:color="auto"/>
            <w:left w:val="none" w:sz="0" w:space="0" w:color="auto"/>
            <w:bottom w:val="none" w:sz="0" w:space="0" w:color="auto"/>
            <w:right w:val="none" w:sz="0" w:space="0" w:color="auto"/>
          </w:divBdr>
        </w:div>
        <w:div w:id="572155982">
          <w:marLeft w:val="640"/>
          <w:marRight w:val="0"/>
          <w:marTop w:val="0"/>
          <w:marBottom w:val="0"/>
          <w:divBdr>
            <w:top w:val="none" w:sz="0" w:space="0" w:color="auto"/>
            <w:left w:val="none" w:sz="0" w:space="0" w:color="auto"/>
            <w:bottom w:val="none" w:sz="0" w:space="0" w:color="auto"/>
            <w:right w:val="none" w:sz="0" w:space="0" w:color="auto"/>
          </w:divBdr>
        </w:div>
        <w:div w:id="457407898">
          <w:marLeft w:val="640"/>
          <w:marRight w:val="0"/>
          <w:marTop w:val="0"/>
          <w:marBottom w:val="0"/>
          <w:divBdr>
            <w:top w:val="none" w:sz="0" w:space="0" w:color="auto"/>
            <w:left w:val="none" w:sz="0" w:space="0" w:color="auto"/>
            <w:bottom w:val="none" w:sz="0" w:space="0" w:color="auto"/>
            <w:right w:val="none" w:sz="0" w:space="0" w:color="auto"/>
          </w:divBdr>
        </w:div>
        <w:div w:id="461730442">
          <w:marLeft w:val="640"/>
          <w:marRight w:val="0"/>
          <w:marTop w:val="0"/>
          <w:marBottom w:val="0"/>
          <w:divBdr>
            <w:top w:val="none" w:sz="0" w:space="0" w:color="auto"/>
            <w:left w:val="none" w:sz="0" w:space="0" w:color="auto"/>
            <w:bottom w:val="none" w:sz="0" w:space="0" w:color="auto"/>
            <w:right w:val="none" w:sz="0" w:space="0" w:color="auto"/>
          </w:divBdr>
        </w:div>
        <w:div w:id="1397893260">
          <w:marLeft w:val="640"/>
          <w:marRight w:val="0"/>
          <w:marTop w:val="0"/>
          <w:marBottom w:val="0"/>
          <w:divBdr>
            <w:top w:val="none" w:sz="0" w:space="0" w:color="auto"/>
            <w:left w:val="none" w:sz="0" w:space="0" w:color="auto"/>
            <w:bottom w:val="none" w:sz="0" w:space="0" w:color="auto"/>
            <w:right w:val="none" w:sz="0" w:space="0" w:color="auto"/>
          </w:divBdr>
        </w:div>
        <w:div w:id="458574090">
          <w:marLeft w:val="640"/>
          <w:marRight w:val="0"/>
          <w:marTop w:val="0"/>
          <w:marBottom w:val="0"/>
          <w:divBdr>
            <w:top w:val="none" w:sz="0" w:space="0" w:color="auto"/>
            <w:left w:val="none" w:sz="0" w:space="0" w:color="auto"/>
            <w:bottom w:val="none" w:sz="0" w:space="0" w:color="auto"/>
            <w:right w:val="none" w:sz="0" w:space="0" w:color="auto"/>
          </w:divBdr>
        </w:div>
        <w:div w:id="763305166">
          <w:marLeft w:val="640"/>
          <w:marRight w:val="0"/>
          <w:marTop w:val="0"/>
          <w:marBottom w:val="0"/>
          <w:divBdr>
            <w:top w:val="none" w:sz="0" w:space="0" w:color="auto"/>
            <w:left w:val="none" w:sz="0" w:space="0" w:color="auto"/>
            <w:bottom w:val="none" w:sz="0" w:space="0" w:color="auto"/>
            <w:right w:val="none" w:sz="0" w:space="0" w:color="auto"/>
          </w:divBdr>
        </w:div>
        <w:div w:id="571890886">
          <w:marLeft w:val="640"/>
          <w:marRight w:val="0"/>
          <w:marTop w:val="0"/>
          <w:marBottom w:val="0"/>
          <w:divBdr>
            <w:top w:val="none" w:sz="0" w:space="0" w:color="auto"/>
            <w:left w:val="none" w:sz="0" w:space="0" w:color="auto"/>
            <w:bottom w:val="none" w:sz="0" w:space="0" w:color="auto"/>
            <w:right w:val="none" w:sz="0" w:space="0" w:color="auto"/>
          </w:divBdr>
        </w:div>
        <w:div w:id="1102185909">
          <w:marLeft w:val="640"/>
          <w:marRight w:val="0"/>
          <w:marTop w:val="0"/>
          <w:marBottom w:val="0"/>
          <w:divBdr>
            <w:top w:val="none" w:sz="0" w:space="0" w:color="auto"/>
            <w:left w:val="none" w:sz="0" w:space="0" w:color="auto"/>
            <w:bottom w:val="none" w:sz="0" w:space="0" w:color="auto"/>
            <w:right w:val="none" w:sz="0" w:space="0" w:color="auto"/>
          </w:divBdr>
        </w:div>
        <w:div w:id="2138990873">
          <w:marLeft w:val="640"/>
          <w:marRight w:val="0"/>
          <w:marTop w:val="0"/>
          <w:marBottom w:val="0"/>
          <w:divBdr>
            <w:top w:val="none" w:sz="0" w:space="0" w:color="auto"/>
            <w:left w:val="none" w:sz="0" w:space="0" w:color="auto"/>
            <w:bottom w:val="none" w:sz="0" w:space="0" w:color="auto"/>
            <w:right w:val="none" w:sz="0" w:space="0" w:color="auto"/>
          </w:divBdr>
        </w:div>
        <w:div w:id="486433489">
          <w:marLeft w:val="640"/>
          <w:marRight w:val="0"/>
          <w:marTop w:val="0"/>
          <w:marBottom w:val="0"/>
          <w:divBdr>
            <w:top w:val="none" w:sz="0" w:space="0" w:color="auto"/>
            <w:left w:val="none" w:sz="0" w:space="0" w:color="auto"/>
            <w:bottom w:val="none" w:sz="0" w:space="0" w:color="auto"/>
            <w:right w:val="none" w:sz="0" w:space="0" w:color="auto"/>
          </w:divBdr>
        </w:div>
        <w:div w:id="334305886">
          <w:marLeft w:val="640"/>
          <w:marRight w:val="0"/>
          <w:marTop w:val="0"/>
          <w:marBottom w:val="0"/>
          <w:divBdr>
            <w:top w:val="none" w:sz="0" w:space="0" w:color="auto"/>
            <w:left w:val="none" w:sz="0" w:space="0" w:color="auto"/>
            <w:bottom w:val="none" w:sz="0" w:space="0" w:color="auto"/>
            <w:right w:val="none" w:sz="0" w:space="0" w:color="auto"/>
          </w:divBdr>
        </w:div>
        <w:div w:id="287247355">
          <w:marLeft w:val="640"/>
          <w:marRight w:val="0"/>
          <w:marTop w:val="0"/>
          <w:marBottom w:val="0"/>
          <w:divBdr>
            <w:top w:val="none" w:sz="0" w:space="0" w:color="auto"/>
            <w:left w:val="none" w:sz="0" w:space="0" w:color="auto"/>
            <w:bottom w:val="none" w:sz="0" w:space="0" w:color="auto"/>
            <w:right w:val="none" w:sz="0" w:space="0" w:color="auto"/>
          </w:divBdr>
        </w:div>
        <w:div w:id="533735034">
          <w:marLeft w:val="640"/>
          <w:marRight w:val="0"/>
          <w:marTop w:val="0"/>
          <w:marBottom w:val="0"/>
          <w:divBdr>
            <w:top w:val="none" w:sz="0" w:space="0" w:color="auto"/>
            <w:left w:val="none" w:sz="0" w:space="0" w:color="auto"/>
            <w:bottom w:val="none" w:sz="0" w:space="0" w:color="auto"/>
            <w:right w:val="none" w:sz="0" w:space="0" w:color="auto"/>
          </w:divBdr>
        </w:div>
        <w:div w:id="430709250">
          <w:marLeft w:val="640"/>
          <w:marRight w:val="0"/>
          <w:marTop w:val="0"/>
          <w:marBottom w:val="0"/>
          <w:divBdr>
            <w:top w:val="none" w:sz="0" w:space="0" w:color="auto"/>
            <w:left w:val="none" w:sz="0" w:space="0" w:color="auto"/>
            <w:bottom w:val="none" w:sz="0" w:space="0" w:color="auto"/>
            <w:right w:val="none" w:sz="0" w:space="0" w:color="auto"/>
          </w:divBdr>
        </w:div>
        <w:div w:id="1107507651">
          <w:marLeft w:val="640"/>
          <w:marRight w:val="0"/>
          <w:marTop w:val="0"/>
          <w:marBottom w:val="0"/>
          <w:divBdr>
            <w:top w:val="none" w:sz="0" w:space="0" w:color="auto"/>
            <w:left w:val="none" w:sz="0" w:space="0" w:color="auto"/>
            <w:bottom w:val="none" w:sz="0" w:space="0" w:color="auto"/>
            <w:right w:val="none" w:sz="0" w:space="0" w:color="auto"/>
          </w:divBdr>
        </w:div>
        <w:div w:id="43530041">
          <w:marLeft w:val="640"/>
          <w:marRight w:val="0"/>
          <w:marTop w:val="0"/>
          <w:marBottom w:val="0"/>
          <w:divBdr>
            <w:top w:val="none" w:sz="0" w:space="0" w:color="auto"/>
            <w:left w:val="none" w:sz="0" w:space="0" w:color="auto"/>
            <w:bottom w:val="none" w:sz="0" w:space="0" w:color="auto"/>
            <w:right w:val="none" w:sz="0" w:space="0" w:color="auto"/>
          </w:divBdr>
        </w:div>
        <w:div w:id="520365435">
          <w:marLeft w:val="640"/>
          <w:marRight w:val="0"/>
          <w:marTop w:val="0"/>
          <w:marBottom w:val="0"/>
          <w:divBdr>
            <w:top w:val="none" w:sz="0" w:space="0" w:color="auto"/>
            <w:left w:val="none" w:sz="0" w:space="0" w:color="auto"/>
            <w:bottom w:val="none" w:sz="0" w:space="0" w:color="auto"/>
            <w:right w:val="none" w:sz="0" w:space="0" w:color="auto"/>
          </w:divBdr>
        </w:div>
        <w:div w:id="1691099931">
          <w:marLeft w:val="640"/>
          <w:marRight w:val="0"/>
          <w:marTop w:val="0"/>
          <w:marBottom w:val="0"/>
          <w:divBdr>
            <w:top w:val="none" w:sz="0" w:space="0" w:color="auto"/>
            <w:left w:val="none" w:sz="0" w:space="0" w:color="auto"/>
            <w:bottom w:val="none" w:sz="0" w:space="0" w:color="auto"/>
            <w:right w:val="none" w:sz="0" w:space="0" w:color="auto"/>
          </w:divBdr>
        </w:div>
      </w:divsChild>
    </w:div>
    <w:div w:id="1671444355">
      <w:bodyDiv w:val="1"/>
      <w:marLeft w:val="0"/>
      <w:marRight w:val="0"/>
      <w:marTop w:val="0"/>
      <w:marBottom w:val="0"/>
      <w:divBdr>
        <w:top w:val="none" w:sz="0" w:space="0" w:color="auto"/>
        <w:left w:val="none" w:sz="0" w:space="0" w:color="auto"/>
        <w:bottom w:val="none" w:sz="0" w:space="0" w:color="auto"/>
        <w:right w:val="none" w:sz="0" w:space="0" w:color="auto"/>
      </w:divBdr>
    </w:div>
    <w:div w:id="1673028631">
      <w:bodyDiv w:val="1"/>
      <w:marLeft w:val="0"/>
      <w:marRight w:val="0"/>
      <w:marTop w:val="0"/>
      <w:marBottom w:val="0"/>
      <w:divBdr>
        <w:top w:val="none" w:sz="0" w:space="0" w:color="auto"/>
        <w:left w:val="none" w:sz="0" w:space="0" w:color="auto"/>
        <w:bottom w:val="none" w:sz="0" w:space="0" w:color="auto"/>
        <w:right w:val="none" w:sz="0" w:space="0" w:color="auto"/>
      </w:divBdr>
    </w:div>
    <w:div w:id="1673294958">
      <w:bodyDiv w:val="1"/>
      <w:marLeft w:val="0"/>
      <w:marRight w:val="0"/>
      <w:marTop w:val="0"/>
      <w:marBottom w:val="0"/>
      <w:divBdr>
        <w:top w:val="none" w:sz="0" w:space="0" w:color="auto"/>
        <w:left w:val="none" w:sz="0" w:space="0" w:color="auto"/>
        <w:bottom w:val="none" w:sz="0" w:space="0" w:color="auto"/>
        <w:right w:val="none" w:sz="0" w:space="0" w:color="auto"/>
      </w:divBdr>
    </w:div>
    <w:div w:id="1673755431">
      <w:bodyDiv w:val="1"/>
      <w:marLeft w:val="0"/>
      <w:marRight w:val="0"/>
      <w:marTop w:val="0"/>
      <w:marBottom w:val="0"/>
      <w:divBdr>
        <w:top w:val="none" w:sz="0" w:space="0" w:color="auto"/>
        <w:left w:val="none" w:sz="0" w:space="0" w:color="auto"/>
        <w:bottom w:val="none" w:sz="0" w:space="0" w:color="auto"/>
        <w:right w:val="none" w:sz="0" w:space="0" w:color="auto"/>
      </w:divBdr>
    </w:div>
    <w:div w:id="1678073653">
      <w:bodyDiv w:val="1"/>
      <w:marLeft w:val="0"/>
      <w:marRight w:val="0"/>
      <w:marTop w:val="0"/>
      <w:marBottom w:val="0"/>
      <w:divBdr>
        <w:top w:val="none" w:sz="0" w:space="0" w:color="auto"/>
        <w:left w:val="none" w:sz="0" w:space="0" w:color="auto"/>
        <w:bottom w:val="none" w:sz="0" w:space="0" w:color="auto"/>
        <w:right w:val="none" w:sz="0" w:space="0" w:color="auto"/>
      </w:divBdr>
    </w:div>
    <w:div w:id="1678340179">
      <w:bodyDiv w:val="1"/>
      <w:marLeft w:val="0"/>
      <w:marRight w:val="0"/>
      <w:marTop w:val="0"/>
      <w:marBottom w:val="0"/>
      <w:divBdr>
        <w:top w:val="none" w:sz="0" w:space="0" w:color="auto"/>
        <w:left w:val="none" w:sz="0" w:space="0" w:color="auto"/>
        <w:bottom w:val="none" w:sz="0" w:space="0" w:color="auto"/>
        <w:right w:val="none" w:sz="0" w:space="0" w:color="auto"/>
      </w:divBdr>
    </w:div>
    <w:div w:id="1678846410">
      <w:bodyDiv w:val="1"/>
      <w:marLeft w:val="0"/>
      <w:marRight w:val="0"/>
      <w:marTop w:val="0"/>
      <w:marBottom w:val="0"/>
      <w:divBdr>
        <w:top w:val="none" w:sz="0" w:space="0" w:color="auto"/>
        <w:left w:val="none" w:sz="0" w:space="0" w:color="auto"/>
        <w:bottom w:val="none" w:sz="0" w:space="0" w:color="auto"/>
        <w:right w:val="none" w:sz="0" w:space="0" w:color="auto"/>
      </w:divBdr>
    </w:div>
    <w:div w:id="1680741953">
      <w:bodyDiv w:val="1"/>
      <w:marLeft w:val="0"/>
      <w:marRight w:val="0"/>
      <w:marTop w:val="0"/>
      <w:marBottom w:val="0"/>
      <w:divBdr>
        <w:top w:val="none" w:sz="0" w:space="0" w:color="auto"/>
        <w:left w:val="none" w:sz="0" w:space="0" w:color="auto"/>
        <w:bottom w:val="none" w:sz="0" w:space="0" w:color="auto"/>
        <w:right w:val="none" w:sz="0" w:space="0" w:color="auto"/>
      </w:divBdr>
    </w:div>
    <w:div w:id="1684937052">
      <w:bodyDiv w:val="1"/>
      <w:marLeft w:val="0"/>
      <w:marRight w:val="0"/>
      <w:marTop w:val="0"/>
      <w:marBottom w:val="0"/>
      <w:divBdr>
        <w:top w:val="none" w:sz="0" w:space="0" w:color="auto"/>
        <w:left w:val="none" w:sz="0" w:space="0" w:color="auto"/>
        <w:bottom w:val="none" w:sz="0" w:space="0" w:color="auto"/>
        <w:right w:val="none" w:sz="0" w:space="0" w:color="auto"/>
      </w:divBdr>
    </w:div>
    <w:div w:id="1685979977">
      <w:bodyDiv w:val="1"/>
      <w:marLeft w:val="0"/>
      <w:marRight w:val="0"/>
      <w:marTop w:val="0"/>
      <w:marBottom w:val="0"/>
      <w:divBdr>
        <w:top w:val="none" w:sz="0" w:space="0" w:color="auto"/>
        <w:left w:val="none" w:sz="0" w:space="0" w:color="auto"/>
        <w:bottom w:val="none" w:sz="0" w:space="0" w:color="auto"/>
        <w:right w:val="none" w:sz="0" w:space="0" w:color="auto"/>
      </w:divBdr>
    </w:div>
    <w:div w:id="1686666370">
      <w:bodyDiv w:val="1"/>
      <w:marLeft w:val="0"/>
      <w:marRight w:val="0"/>
      <w:marTop w:val="0"/>
      <w:marBottom w:val="0"/>
      <w:divBdr>
        <w:top w:val="none" w:sz="0" w:space="0" w:color="auto"/>
        <w:left w:val="none" w:sz="0" w:space="0" w:color="auto"/>
        <w:bottom w:val="none" w:sz="0" w:space="0" w:color="auto"/>
        <w:right w:val="none" w:sz="0" w:space="0" w:color="auto"/>
      </w:divBdr>
    </w:div>
    <w:div w:id="1689870112">
      <w:bodyDiv w:val="1"/>
      <w:marLeft w:val="0"/>
      <w:marRight w:val="0"/>
      <w:marTop w:val="0"/>
      <w:marBottom w:val="0"/>
      <w:divBdr>
        <w:top w:val="none" w:sz="0" w:space="0" w:color="auto"/>
        <w:left w:val="none" w:sz="0" w:space="0" w:color="auto"/>
        <w:bottom w:val="none" w:sz="0" w:space="0" w:color="auto"/>
        <w:right w:val="none" w:sz="0" w:space="0" w:color="auto"/>
      </w:divBdr>
    </w:div>
    <w:div w:id="1693726237">
      <w:bodyDiv w:val="1"/>
      <w:marLeft w:val="0"/>
      <w:marRight w:val="0"/>
      <w:marTop w:val="0"/>
      <w:marBottom w:val="0"/>
      <w:divBdr>
        <w:top w:val="none" w:sz="0" w:space="0" w:color="auto"/>
        <w:left w:val="none" w:sz="0" w:space="0" w:color="auto"/>
        <w:bottom w:val="none" w:sz="0" w:space="0" w:color="auto"/>
        <w:right w:val="none" w:sz="0" w:space="0" w:color="auto"/>
      </w:divBdr>
    </w:div>
    <w:div w:id="1694334102">
      <w:bodyDiv w:val="1"/>
      <w:marLeft w:val="0"/>
      <w:marRight w:val="0"/>
      <w:marTop w:val="0"/>
      <w:marBottom w:val="0"/>
      <w:divBdr>
        <w:top w:val="none" w:sz="0" w:space="0" w:color="auto"/>
        <w:left w:val="none" w:sz="0" w:space="0" w:color="auto"/>
        <w:bottom w:val="none" w:sz="0" w:space="0" w:color="auto"/>
        <w:right w:val="none" w:sz="0" w:space="0" w:color="auto"/>
      </w:divBdr>
    </w:div>
    <w:div w:id="1698509155">
      <w:bodyDiv w:val="1"/>
      <w:marLeft w:val="0"/>
      <w:marRight w:val="0"/>
      <w:marTop w:val="0"/>
      <w:marBottom w:val="0"/>
      <w:divBdr>
        <w:top w:val="none" w:sz="0" w:space="0" w:color="auto"/>
        <w:left w:val="none" w:sz="0" w:space="0" w:color="auto"/>
        <w:bottom w:val="none" w:sz="0" w:space="0" w:color="auto"/>
        <w:right w:val="none" w:sz="0" w:space="0" w:color="auto"/>
      </w:divBdr>
    </w:div>
    <w:div w:id="1698580012">
      <w:bodyDiv w:val="1"/>
      <w:marLeft w:val="0"/>
      <w:marRight w:val="0"/>
      <w:marTop w:val="0"/>
      <w:marBottom w:val="0"/>
      <w:divBdr>
        <w:top w:val="none" w:sz="0" w:space="0" w:color="auto"/>
        <w:left w:val="none" w:sz="0" w:space="0" w:color="auto"/>
        <w:bottom w:val="none" w:sz="0" w:space="0" w:color="auto"/>
        <w:right w:val="none" w:sz="0" w:space="0" w:color="auto"/>
      </w:divBdr>
    </w:div>
    <w:div w:id="1698659523">
      <w:bodyDiv w:val="1"/>
      <w:marLeft w:val="0"/>
      <w:marRight w:val="0"/>
      <w:marTop w:val="0"/>
      <w:marBottom w:val="0"/>
      <w:divBdr>
        <w:top w:val="none" w:sz="0" w:space="0" w:color="auto"/>
        <w:left w:val="none" w:sz="0" w:space="0" w:color="auto"/>
        <w:bottom w:val="none" w:sz="0" w:space="0" w:color="auto"/>
        <w:right w:val="none" w:sz="0" w:space="0" w:color="auto"/>
      </w:divBdr>
    </w:div>
    <w:div w:id="1699045597">
      <w:bodyDiv w:val="1"/>
      <w:marLeft w:val="0"/>
      <w:marRight w:val="0"/>
      <w:marTop w:val="0"/>
      <w:marBottom w:val="0"/>
      <w:divBdr>
        <w:top w:val="none" w:sz="0" w:space="0" w:color="auto"/>
        <w:left w:val="none" w:sz="0" w:space="0" w:color="auto"/>
        <w:bottom w:val="none" w:sz="0" w:space="0" w:color="auto"/>
        <w:right w:val="none" w:sz="0" w:space="0" w:color="auto"/>
      </w:divBdr>
    </w:div>
    <w:div w:id="1707217021">
      <w:bodyDiv w:val="1"/>
      <w:marLeft w:val="0"/>
      <w:marRight w:val="0"/>
      <w:marTop w:val="0"/>
      <w:marBottom w:val="0"/>
      <w:divBdr>
        <w:top w:val="none" w:sz="0" w:space="0" w:color="auto"/>
        <w:left w:val="none" w:sz="0" w:space="0" w:color="auto"/>
        <w:bottom w:val="none" w:sz="0" w:space="0" w:color="auto"/>
        <w:right w:val="none" w:sz="0" w:space="0" w:color="auto"/>
      </w:divBdr>
    </w:div>
    <w:div w:id="1708481634">
      <w:bodyDiv w:val="1"/>
      <w:marLeft w:val="0"/>
      <w:marRight w:val="0"/>
      <w:marTop w:val="0"/>
      <w:marBottom w:val="0"/>
      <w:divBdr>
        <w:top w:val="none" w:sz="0" w:space="0" w:color="auto"/>
        <w:left w:val="none" w:sz="0" w:space="0" w:color="auto"/>
        <w:bottom w:val="none" w:sz="0" w:space="0" w:color="auto"/>
        <w:right w:val="none" w:sz="0" w:space="0" w:color="auto"/>
      </w:divBdr>
    </w:div>
    <w:div w:id="1712879927">
      <w:bodyDiv w:val="1"/>
      <w:marLeft w:val="0"/>
      <w:marRight w:val="0"/>
      <w:marTop w:val="0"/>
      <w:marBottom w:val="0"/>
      <w:divBdr>
        <w:top w:val="none" w:sz="0" w:space="0" w:color="auto"/>
        <w:left w:val="none" w:sz="0" w:space="0" w:color="auto"/>
        <w:bottom w:val="none" w:sz="0" w:space="0" w:color="auto"/>
        <w:right w:val="none" w:sz="0" w:space="0" w:color="auto"/>
      </w:divBdr>
    </w:div>
    <w:div w:id="1714574964">
      <w:bodyDiv w:val="1"/>
      <w:marLeft w:val="0"/>
      <w:marRight w:val="0"/>
      <w:marTop w:val="0"/>
      <w:marBottom w:val="0"/>
      <w:divBdr>
        <w:top w:val="none" w:sz="0" w:space="0" w:color="auto"/>
        <w:left w:val="none" w:sz="0" w:space="0" w:color="auto"/>
        <w:bottom w:val="none" w:sz="0" w:space="0" w:color="auto"/>
        <w:right w:val="none" w:sz="0" w:space="0" w:color="auto"/>
      </w:divBdr>
      <w:divsChild>
        <w:div w:id="2068607845">
          <w:marLeft w:val="640"/>
          <w:marRight w:val="0"/>
          <w:marTop w:val="0"/>
          <w:marBottom w:val="0"/>
          <w:divBdr>
            <w:top w:val="none" w:sz="0" w:space="0" w:color="auto"/>
            <w:left w:val="none" w:sz="0" w:space="0" w:color="auto"/>
            <w:bottom w:val="none" w:sz="0" w:space="0" w:color="auto"/>
            <w:right w:val="none" w:sz="0" w:space="0" w:color="auto"/>
          </w:divBdr>
        </w:div>
        <w:div w:id="369914741">
          <w:marLeft w:val="640"/>
          <w:marRight w:val="0"/>
          <w:marTop w:val="0"/>
          <w:marBottom w:val="0"/>
          <w:divBdr>
            <w:top w:val="none" w:sz="0" w:space="0" w:color="auto"/>
            <w:left w:val="none" w:sz="0" w:space="0" w:color="auto"/>
            <w:bottom w:val="none" w:sz="0" w:space="0" w:color="auto"/>
            <w:right w:val="none" w:sz="0" w:space="0" w:color="auto"/>
          </w:divBdr>
        </w:div>
        <w:div w:id="1994794362">
          <w:marLeft w:val="640"/>
          <w:marRight w:val="0"/>
          <w:marTop w:val="0"/>
          <w:marBottom w:val="0"/>
          <w:divBdr>
            <w:top w:val="none" w:sz="0" w:space="0" w:color="auto"/>
            <w:left w:val="none" w:sz="0" w:space="0" w:color="auto"/>
            <w:bottom w:val="none" w:sz="0" w:space="0" w:color="auto"/>
            <w:right w:val="none" w:sz="0" w:space="0" w:color="auto"/>
          </w:divBdr>
        </w:div>
        <w:div w:id="1231771962">
          <w:marLeft w:val="640"/>
          <w:marRight w:val="0"/>
          <w:marTop w:val="0"/>
          <w:marBottom w:val="0"/>
          <w:divBdr>
            <w:top w:val="none" w:sz="0" w:space="0" w:color="auto"/>
            <w:left w:val="none" w:sz="0" w:space="0" w:color="auto"/>
            <w:bottom w:val="none" w:sz="0" w:space="0" w:color="auto"/>
            <w:right w:val="none" w:sz="0" w:space="0" w:color="auto"/>
          </w:divBdr>
        </w:div>
        <w:div w:id="639648328">
          <w:marLeft w:val="640"/>
          <w:marRight w:val="0"/>
          <w:marTop w:val="0"/>
          <w:marBottom w:val="0"/>
          <w:divBdr>
            <w:top w:val="none" w:sz="0" w:space="0" w:color="auto"/>
            <w:left w:val="none" w:sz="0" w:space="0" w:color="auto"/>
            <w:bottom w:val="none" w:sz="0" w:space="0" w:color="auto"/>
            <w:right w:val="none" w:sz="0" w:space="0" w:color="auto"/>
          </w:divBdr>
        </w:div>
        <w:div w:id="1436898246">
          <w:marLeft w:val="640"/>
          <w:marRight w:val="0"/>
          <w:marTop w:val="0"/>
          <w:marBottom w:val="0"/>
          <w:divBdr>
            <w:top w:val="none" w:sz="0" w:space="0" w:color="auto"/>
            <w:left w:val="none" w:sz="0" w:space="0" w:color="auto"/>
            <w:bottom w:val="none" w:sz="0" w:space="0" w:color="auto"/>
            <w:right w:val="none" w:sz="0" w:space="0" w:color="auto"/>
          </w:divBdr>
        </w:div>
        <w:div w:id="1851219237">
          <w:marLeft w:val="640"/>
          <w:marRight w:val="0"/>
          <w:marTop w:val="0"/>
          <w:marBottom w:val="0"/>
          <w:divBdr>
            <w:top w:val="none" w:sz="0" w:space="0" w:color="auto"/>
            <w:left w:val="none" w:sz="0" w:space="0" w:color="auto"/>
            <w:bottom w:val="none" w:sz="0" w:space="0" w:color="auto"/>
            <w:right w:val="none" w:sz="0" w:space="0" w:color="auto"/>
          </w:divBdr>
        </w:div>
        <w:div w:id="1921939979">
          <w:marLeft w:val="640"/>
          <w:marRight w:val="0"/>
          <w:marTop w:val="0"/>
          <w:marBottom w:val="0"/>
          <w:divBdr>
            <w:top w:val="none" w:sz="0" w:space="0" w:color="auto"/>
            <w:left w:val="none" w:sz="0" w:space="0" w:color="auto"/>
            <w:bottom w:val="none" w:sz="0" w:space="0" w:color="auto"/>
            <w:right w:val="none" w:sz="0" w:space="0" w:color="auto"/>
          </w:divBdr>
        </w:div>
        <w:div w:id="570310452">
          <w:marLeft w:val="640"/>
          <w:marRight w:val="0"/>
          <w:marTop w:val="0"/>
          <w:marBottom w:val="0"/>
          <w:divBdr>
            <w:top w:val="none" w:sz="0" w:space="0" w:color="auto"/>
            <w:left w:val="none" w:sz="0" w:space="0" w:color="auto"/>
            <w:bottom w:val="none" w:sz="0" w:space="0" w:color="auto"/>
            <w:right w:val="none" w:sz="0" w:space="0" w:color="auto"/>
          </w:divBdr>
        </w:div>
        <w:div w:id="1497719520">
          <w:marLeft w:val="640"/>
          <w:marRight w:val="0"/>
          <w:marTop w:val="0"/>
          <w:marBottom w:val="0"/>
          <w:divBdr>
            <w:top w:val="none" w:sz="0" w:space="0" w:color="auto"/>
            <w:left w:val="none" w:sz="0" w:space="0" w:color="auto"/>
            <w:bottom w:val="none" w:sz="0" w:space="0" w:color="auto"/>
            <w:right w:val="none" w:sz="0" w:space="0" w:color="auto"/>
          </w:divBdr>
        </w:div>
        <w:div w:id="1392996374">
          <w:marLeft w:val="640"/>
          <w:marRight w:val="0"/>
          <w:marTop w:val="0"/>
          <w:marBottom w:val="0"/>
          <w:divBdr>
            <w:top w:val="none" w:sz="0" w:space="0" w:color="auto"/>
            <w:left w:val="none" w:sz="0" w:space="0" w:color="auto"/>
            <w:bottom w:val="none" w:sz="0" w:space="0" w:color="auto"/>
            <w:right w:val="none" w:sz="0" w:space="0" w:color="auto"/>
          </w:divBdr>
        </w:div>
        <w:div w:id="656957335">
          <w:marLeft w:val="640"/>
          <w:marRight w:val="0"/>
          <w:marTop w:val="0"/>
          <w:marBottom w:val="0"/>
          <w:divBdr>
            <w:top w:val="none" w:sz="0" w:space="0" w:color="auto"/>
            <w:left w:val="none" w:sz="0" w:space="0" w:color="auto"/>
            <w:bottom w:val="none" w:sz="0" w:space="0" w:color="auto"/>
            <w:right w:val="none" w:sz="0" w:space="0" w:color="auto"/>
          </w:divBdr>
        </w:div>
        <w:div w:id="921983624">
          <w:marLeft w:val="640"/>
          <w:marRight w:val="0"/>
          <w:marTop w:val="0"/>
          <w:marBottom w:val="0"/>
          <w:divBdr>
            <w:top w:val="none" w:sz="0" w:space="0" w:color="auto"/>
            <w:left w:val="none" w:sz="0" w:space="0" w:color="auto"/>
            <w:bottom w:val="none" w:sz="0" w:space="0" w:color="auto"/>
            <w:right w:val="none" w:sz="0" w:space="0" w:color="auto"/>
          </w:divBdr>
        </w:div>
        <w:div w:id="1169825978">
          <w:marLeft w:val="640"/>
          <w:marRight w:val="0"/>
          <w:marTop w:val="0"/>
          <w:marBottom w:val="0"/>
          <w:divBdr>
            <w:top w:val="none" w:sz="0" w:space="0" w:color="auto"/>
            <w:left w:val="none" w:sz="0" w:space="0" w:color="auto"/>
            <w:bottom w:val="none" w:sz="0" w:space="0" w:color="auto"/>
            <w:right w:val="none" w:sz="0" w:space="0" w:color="auto"/>
          </w:divBdr>
        </w:div>
        <w:div w:id="2133403603">
          <w:marLeft w:val="640"/>
          <w:marRight w:val="0"/>
          <w:marTop w:val="0"/>
          <w:marBottom w:val="0"/>
          <w:divBdr>
            <w:top w:val="none" w:sz="0" w:space="0" w:color="auto"/>
            <w:left w:val="none" w:sz="0" w:space="0" w:color="auto"/>
            <w:bottom w:val="none" w:sz="0" w:space="0" w:color="auto"/>
            <w:right w:val="none" w:sz="0" w:space="0" w:color="auto"/>
          </w:divBdr>
        </w:div>
        <w:div w:id="1294368096">
          <w:marLeft w:val="640"/>
          <w:marRight w:val="0"/>
          <w:marTop w:val="0"/>
          <w:marBottom w:val="0"/>
          <w:divBdr>
            <w:top w:val="none" w:sz="0" w:space="0" w:color="auto"/>
            <w:left w:val="none" w:sz="0" w:space="0" w:color="auto"/>
            <w:bottom w:val="none" w:sz="0" w:space="0" w:color="auto"/>
            <w:right w:val="none" w:sz="0" w:space="0" w:color="auto"/>
          </w:divBdr>
        </w:div>
        <w:div w:id="2123645616">
          <w:marLeft w:val="640"/>
          <w:marRight w:val="0"/>
          <w:marTop w:val="0"/>
          <w:marBottom w:val="0"/>
          <w:divBdr>
            <w:top w:val="none" w:sz="0" w:space="0" w:color="auto"/>
            <w:left w:val="none" w:sz="0" w:space="0" w:color="auto"/>
            <w:bottom w:val="none" w:sz="0" w:space="0" w:color="auto"/>
            <w:right w:val="none" w:sz="0" w:space="0" w:color="auto"/>
          </w:divBdr>
        </w:div>
        <w:div w:id="1884053956">
          <w:marLeft w:val="640"/>
          <w:marRight w:val="0"/>
          <w:marTop w:val="0"/>
          <w:marBottom w:val="0"/>
          <w:divBdr>
            <w:top w:val="none" w:sz="0" w:space="0" w:color="auto"/>
            <w:left w:val="none" w:sz="0" w:space="0" w:color="auto"/>
            <w:bottom w:val="none" w:sz="0" w:space="0" w:color="auto"/>
            <w:right w:val="none" w:sz="0" w:space="0" w:color="auto"/>
          </w:divBdr>
        </w:div>
        <w:div w:id="1399284323">
          <w:marLeft w:val="640"/>
          <w:marRight w:val="0"/>
          <w:marTop w:val="0"/>
          <w:marBottom w:val="0"/>
          <w:divBdr>
            <w:top w:val="none" w:sz="0" w:space="0" w:color="auto"/>
            <w:left w:val="none" w:sz="0" w:space="0" w:color="auto"/>
            <w:bottom w:val="none" w:sz="0" w:space="0" w:color="auto"/>
            <w:right w:val="none" w:sz="0" w:space="0" w:color="auto"/>
          </w:divBdr>
        </w:div>
        <w:div w:id="113837653">
          <w:marLeft w:val="640"/>
          <w:marRight w:val="0"/>
          <w:marTop w:val="0"/>
          <w:marBottom w:val="0"/>
          <w:divBdr>
            <w:top w:val="none" w:sz="0" w:space="0" w:color="auto"/>
            <w:left w:val="none" w:sz="0" w:space="0" w:color="auto"/>
            <w:bottom w:val="none" w:sz="0" w:space="0" w:color="auto"/>
            <w:right w:val="none" w:sz="0" w:space="0" w:color="auto"/>
          </w:divBdr>
        </w:div>
        <w:div w:id="1767069221">
          <w:marLeft w:val="640"/>
          <w:marRight w:val="0"/>
          <w:marTop w:val="0"/>
          <w:marBottom w:val="0"/>
          <w:divBdr>
            <w:top w:val="none" w:sz="0" w:space="0" w:color="auto"/>
            <w:left w:val="none" w:sz="0" w:space="0" w:color="auto"/>
            <w:bottom w:val="none" w:sz="0" w:space="0" w:color="auto"/>
            <w:right w:val="none" w:sz="0" w:space="0" w:color="auto"/>
          </w:divBdr>
        </w:div>
        <w:div w:id="1601988524">
          <w:marLeft w:val="640"/>
          <w:marRight w:val="0"/>
          <w:marTop w:val="0"/>
          <w:marBottom w:val="0"/>
          <w:divBdr>
            <w:top w:val="none" w:sz="0" w:space="0" w:color="auto"/>
            <w:left w:val="none" w:sz="0" w:space="0" w:color="auto"/>
            <w:bottom w:val="none" w:sz="0" w:space="0" w:color="auto"/>
            <w:right w:val="none" w:sz="0" w:space="0" w:color="auto"/>
          </w:divBdr>
        </w:div>
        <w:div w:id="1427843989">
          <w:marLeft w:val="640"/>
          <w:marRight w:val="0"/>
          <w:marTop w:val="0"/>
          <w:marBottom w:val="0"/>
          <w:divBdr>
            <w:top w:val="none" w:sz="0" w:space="0" w:color="auto"/>
            <w:left w:val="none" w:sz="0" w:space="0" w:color="auto"/>
            <w:bottom w:val="none" w:sz="0" w:space="0" w:color="auto"/>
            <w:right w:val="none" w:sz="0" w:space="0" w:color="auto"/>
          </w:divBdr>
        </w:div>
        <w:div w:id="348530271">
          <w:marLeft w:val="640"/>
          <w:marRight w:val="0"/>
          <w:marTop w:val="0"/>
          <w:marBottom w:val="0"/>
          <w:divBdr>
            <w:top w:val="none" w:sz="0" w:space="0" w:color="auto"/>
            <w:left w:val="none" w:sz="0" w:space="0" w:color="auto"/>
            <w:bottom w:val="none" w:sz="0" w:space="0" w:color="auto"/>
            <w:right w:val="none" w:sz="0" w:space="0" w:color="auto"/>
          </w:divBdr>
        </w:div>
        <w:div w:id="405229108">
          <w:marLeft w:val="640"/>
          <w:marRight w:val="0"/>
          <w:marTop w:val="0"/>
          <w:marBottom w:val="0"/>
          <w:divBdr>
            <w:top w:val="none" w:sz="0" w:space="0" w:color="auto"/>
            <w:left w:val="none" w:sz="0" w:space="0" w:color="auto"/>
            <w:bottom w:val="none" w:sz="0" w:space="0" w:color="auto"/>
            <w:right w:val="none" w:sz="0" w:space="0" w:color="auto"/>
          </w:divBdr>
        </w:div>
        <w:div w:id="928927707">
          <w:marLeft w:val="640"/>
          <w:marRight w:val="0"/>
          <w:marTop w:val="0"/>
          <w:marBottom w:val="0"/>
          <w:divBdr>
            <w:top w:val="none" w:sz="0" w:space="0" w:color="auto"/>
            <w:left w:val="none" w:sz="0" w:space="0" w:color="auto"/>
            <w:bottom w:val="none" w:sz="0" w:space="0" w:color="auto"/>
            <w:right w:val="none" w:sz="0" w:space="0" w:color="auto"/>
          </w:divBdr>
        </w:div>
        <w:div w:id="787164026">
          <w:marLeft w:val="640"/>
          <w:marRight w:val="0"/>
          <w:marTop w:val="0"/>
          <w:marBottom w:val="0"/>
          <w:divBdr>
            <w:top w:val="none" w:sz="0" w:space="0" w:color="auto"/>
            <w:left w:val="none" w:sz="0" w:space="0" w:color="auto"/>
            <w:bottom w:val="none" w:sz="0" w:space="0" w:color="auto"/>
            <w:right w:val="none" w:sz="0" w:space="0" w:color="auto"/>
          </w:divBdr>
        </w:div>
        <w:div w:id="2097166760">
          <w:marLeft w:val="640"/>
          <w:marRight w:val="0"/>
          <w:marTop w:val="0"/>
          <w:marBottom w:val="0"/>
          <w:divBdr>
            <w:top w:val="none" w:sz="0" w:space="0" w:color="auto"/>
            <w:left w:val="none" w:sz="0" w:space="0" w:color="auto"/>
            <w:bottom w:val="none" w:sz="0" w:space="0" w:color="auto"/>
            <w:right w:val="none" w:sz="0" w:space="0" w:color="auto"/>
          </w:divBdr>
        </w:div>
        <w:div w:id="76294477">
          <w:marLeft w:val="640"/>
          <w:marRight w:val="0"/>
          <w:marTop w:val="0"/>
          <w:marBottom w:val="0"/>
          <w:divBdr>
            <w:top w:val="none" w:sz="0" w:space="0" w:color="auto"/>
            <w:left w:val="none" w:sz="0" w:space="0" w:color="auto"/>
            <w:bottom w:val="none" w:sz="0" w:space="0" w:color="auto"/>
            <w:right w:val="none" w:sz="0" w:space="0" w:color="auto"/>
          </w:divBdr>
        </w:div>
        <w:div w:id="1880244968">
          <w:marLeft w:val="640"/>
          <w:marRight w:val="0"/>
          <w:marTop w:val="0"/>
          <w:marBottom w:val="0"/>
          <w:divBdr>
            <w:top w:val="none" w:sz="0" w:space="0" w:color="auto"/>
            <w:left w:val="none" w:sz="0" w:space="0" w:color="auto"/>
            <w:bottom w:val="none" w:sz="0" w:space="0" w:color="auto"/>
            <w:right w:val="none" w:sz="0" w:space="0" w:color="auto"/>
          </w:divBdr>
        </w:div>
        <w:div w:id="1664162325">
          <w:marLeft w:val="640"/>
          <w:marRight w:val="0"/>
          <w:marTop w:val="0"/>
          <w:marBottom w:val="0"/>
          <w:divBdr>
            <w:top w:val="none" w:sz="0" w:space="0" w:color="auto"/>
            <w:left w:val="none" w:sz="0" w:space="0" w:color="auto"/>
            <w:bottom w:val="none" w:sz="0" w:space="0" w:color="auto"/>
            <w:right w:val="none" w:sz="0" w:space="0" w:color="auto"/>
          </w:divBdr>
        </w:div>
        <w:div w:id="870000198">
          <w:marLeft w:val="640"/>
          <w:marRight w:val="0"/>
          <w:marTop w:val="0"/>
          <w:marBottom w:val="0"/>
          <w:divBdr>
            <w:top w:val="none" w:sz="0" w:space="0" w:color="auto"/>
            <w:left w:val="none" w:sz="0" w:space="0" w:color="auto"/>
            <w:bottom w:val="none" w:sz="0" w:space="0" w:color="auto"/>
            <w:right w:val="none" w:sz="0" w:space="0" w:color="auto"/>
          </w:divBdr>
        </w:div>
        <w:div w:id="1435369634">
          <w:marLeft w:val="640"/>
          <w:marRight w:val="0"/>
          <w:marTop w:val="0"/>
          <w:marBottom w:val="0"/>
          <w:divBdr>
            <w:top w:val="none" w:sz="0" w:space="0" w:color="auto"/>
            <w:left w:val="none" w:sz="0" w:space="0" w:color="auto"/>
            <w:bottom w:val="none" w:sz="0" w:space="0" w:color="auto"/>
            <w:right w:val="none" w:sz="0" w:space="0" w:color="auto"/>
          </w:divBdr>
        </w:div>
        <w:div w:id="1067414253">
          <w:marLeft w:val="640"/>
          <w:marRight w:val="0"/>
          <w:marTop w:val="0"/>
          <w:marBottom w:val="0"/>
          <w:divBdr>
            <w:top w:val="none" w:sz="0" w:space="0" w:color="auto"/>
            <w:left w:val="none" w:sz="0" w:space="0" w:color="auto"/>
            <w:bottom w:val="none" w:sz="0" w:space="0" w:color="auto"/>
            <w:right w:val="none" w:sz="0" w:space="0" w:color="auto"/>
          </w:divBdr>
        </w:div>
        <w:div w:id="609050944">
          <w:marLeft w:val="640"/>
          <w:marRight w:val="0"/>
          <w:marTop w:val="0"/>
          <w:marBottom w:val="0"/>
          <w:divBdr>
            <w:top w:val="none" w:sz="0" w:space="0" w:color="auto"/>
            <w:left w:val="none" w:sz="0" w:space="0" w:color="auto"/>
            <w:bottom w:val="none" w:sz="0" w:space="0" w:color="auto"/>
            <w:right w:val="none" w:sz="0" w:space="0" w:color="auto"/>
          </w:divBdr>
        </w:div>
        <w:div w:id="2050378384">
          <w:marLeft w:val="640"/>
          <w:marRight w:val="0"/>
          <w:marTop w:val="0"/>
          <w:marBottom w:val="0"/>
          <w:divBdr>
            <w:top w:val="none" w:sz="0" w:space="0" w:color="auto"/>
            <w:left w:val="none" w:sz="0" w:space="0" w:color="auto"/>
            <w:bottom w:val="none" w:sz="0" w:space="0" w:color="auto"/>
            <w:right w:val="none" w:sz="0" w:space="0" w:color="auto"/>
          </w:divBdr>
        </w:div>
        <w:div w:id="541208737">
          <w:marLeft w:val="640"/>
          <w:marRight w:val="0"/>
          <w:marTop w:val="0"/>
          <w:marBottom w:val="0"/>
          <w:divBdr>
            <w:top w:val="none" w:sz="0" w:space="0" w:color="auto"/>
            <w:left w:val="none" w:sz="0" w:space="0" w:color="auto"/>
            <w:bottom w:val="none" w:sz="0" w:space="0" w:color="auto"/>
            <w:right w:val="none" w:sz="0" w:space="0" w:color="auto"/>
          </w:divBdr>
        </w:div>
        <w:div w:id="634482104">
          <w:marLeft w:val="640"/>
          <w:marRight w:val="0"/>
          <w:marTop w:val="0"/>
          <w:marBottom w:val="0"/>
          <w:divBdr>
            <w:top w:val="none" w:sz="0" w:space="0" w:color="auto"/>
            <w:left w:val="none" w:sz="0" w:space="0" w:color="auto"/>
            <w:bottom w:val="none" w:sz="0" w:space="0" w:color="auto"/>
            <w:right w:val="none" w:sz="0" w:space="0" w:color="auto"/>
          </w:divBdr>
        </w:div>
        <w:div w:id="1503206492">
          <w:marLeft w:val="640"/>
          <w:marRight w:val="0"/>
          <w:marTop w:val="0"/>
          <w:marBottom w:val="0"/>
          <w:divBdr>
            <w:top w:val="none" w:sz="0" w:space="0" w:color="auto"/>
            <w:left w:val="none" w:sz="0" w:space="0" w:color="auto"/>
            <w:bottom w:val="none" w:sz="0" w:space="0" w:color="auto"/>
            <w:right w:val="none" w:sz="0" w:space="0" w:color="auto"/>
          </w:divBdr>
        </w:div>
        <w:div w:id="2086223860">
          <w:marLeft w:val="640"/>
          <w:marRight w:val="0"/>
          <w:marTop w:val="0"/>
          <w:marBottom w:val="0"/>
          <w:divBdr>
            <w:top w:val="none" w:sz="0" w:space="0" w:color="auto"/>
            <w:left w:val="none" w:sz="0" w:space="0" w:color="auto"/>
            <w:bottom w:val="none" w:sz="0" w:space="0" w:color="auto"/>
            <w:right w:val="none" w:sz="0" w:space="0" w:color="auto"/>
          </w:divBdr>
        </w:div>
        <w:div w:id="131097905">
          <w:marLeft w:val="640"/>
          <w:marRight w:val="0"/>
          <w:marTop w:val="0"/>
          <w:marBottom w:val="0"/>
          <w:divBdr>
            <w:top w:val="none" w:sz="0" w:space="0" w:color="auto"/>
            <w:left w:val="none" w:sz="0" w:space="0" w:color="auto"/>
            <w:bottom w:val="none" w:sz="0" w:space="0" w:color="auto"/>
            <w:right w:val="none" w:sz="0" w:space="0" w:color="auto"/>
          </w:divBdr>
        </w:div>
        <w:div w:id="1058240149">
          <w:marLeft w:val="640"/>
          <w:marRight w:val="0"/>
          <w:marTop w:val="0"/>
          <w:marBottom w:val="0"/>
          <w:divBdr>
            <w:top w:val="none" w:sz="0" w:space="0" w:color="auto"/>
            <w:left w:val="none" w:sz="0" w:space="0" w:color="auto"/>
            <w:bottom w:val="none" w:sz="0" w:space="0" w:color="auto"/>
            <w:right w:val="none" w:sz="0" w:space="0" w:color="auto"/>
          </w:divBdr>
        </w:div>
        <w:div w:id="1280991107">
          <w:marLeft w:val="640"/>
          <w:marRight w:val="0"/>
          <w:marTop w:val="0"/>
          <w:marBottom w:val="0"/>
          <w:divBdr>
            <w:top w:val="none" w:sz="0" w:space="0" w:color="auto"/>
            <w:left w:val="none" w:sz="0" w:space="0" w:color="auto"/>
            <w:bottom w:val="none" w:sz="0" w:space="0" w:color="auto"/>
            <w:right w:val="none" w:sz="0" w:space="0" w:color="auto"/>
          </w:divBdr>
        </w:div>
        <w:div w:id="1424913367">
          <w:marLeft w:val="640"/>
          <w:marRight w:val="0"/>
          <w:marTop w:val="0"/>
          <w:marBottom w:val="0"/>
          <w:divBdr>
            <w:top w:val="none" w:sz="0" w:space="0" w:color="auto"/>
            <w:left w:val="none" w:sz="0" w:space="0" w:color="auto"/>
            <w:bottom w:val="none" w:sz="0" w:space="0" w:color="auto"/>
            <w:right w:val="none" w:sz="0" w:space="0" w:color="auto"/>
          </w:divBdr>
        </w:div>
        <w:div w:id="541135780">
          <w:marLeft w:val="640"/>
          <w:marRight w:val="0"/>
          <w:marTop w:val="0"/>
          <w:marBottom w:val="0"/>
          <w:divBdr>
            <w:top w:val="none" w:sz="0" w:space="0" w:color="auto"/>
            <w:left w:val="none" w:sz="0" w:space="0" w:color="auto"/>
            <w:bottom w:val="none" w:sz="0" w:space="0" w:color="auto"/>
            <w:right w:val="none" w:sz="0" w:space="0" w:color="auto"/>
          </w:divBdr>
        </w:div>
        <w:div w:id="359940250">
          <w:marLeft w:val="640"/>
          <w:marRight w:val="0"/>
          <w:marTop w:val="0"/>
          <w:marBottom w:val="0"/>
          <w:divBdr>
            <w:top w:val="none" w:sz="0" w:space="0" w:color="auto"/>
            <w:left w:val="none" w:sz="0" w:space="0" w:color="auto"/>
            <w:bottom w:val="none" w:sz="0" w:space="0" w:color="auto"/>
            <w:right w:val="none" w:sz="0" w:space="0" w:color="auto"/>
          </w:divBdr>
        </w:div>
        <w:div w:id="2093504338">
          <w:marLeft w:val="640"/>
          <w:marRight w:val="0"/>
          <w:marTop w:val="0"/>
          <w:marBottom w:val="0"/>
          <w:divBdr>
            <w:top w:val="none" w:sz="0" w:space="0" w:color="auto"/>
            <w:left w:val="none" w:sz="0" w:space="0" w:color="auto"/>
            <w:bottom w:val="none" w:sz="0" w:space="0" w:color="auto"/>
            <w:right w:val="none" w:sz="0" w:space="0" w:color="auto"/>
          </w:divBdr>
        </w:div>
        <w:div w:id="285814406">
          <w:marLeft w:val="640"/>
          <w:marRight w:val="0"/>
          <w:marTop w:val="0"/>
          <w:marBottom w:val="0"/>
          <w:divBdr>
            <w:top w:val="none" w:sz="0" w:space="0" w:color="auto"/>
            <w:left w:val="none" w:sz="0" w:space="0" w:color="auto"/>
            <w:bottom w:val="none" w:sz="0" w:space="0" w:color="auto"/>
            <w:right w:val="none" w:sz="0" w:space="0" w:color="auto"/>
          </w:divBdr>
        </w:div>
        <w:div w:id="1827354294">
          <w:marLeft w:val="640"/>
          <w:marRight w:val="0"/>
          <w:marTop w:val="0"/>
          <w:marBottom w:val="0"/>
          <w:divBdr>
            <w:top w:val="none" w:sz="0" w:space="0" w:color="auto"/>
            <w:left w:val="none" w:sz="0" w:space="0" w:color="auto"/>
            <w:bottom w:val="none" w:sz="0" w:space="0" w:color="auto"/>
            <w:right w:val="none" w:sz="0" w:space="0" w:color="auto"/>
          </w:divBdr>
        </w:div>
        <w:div w:id="1952515081">
          <w:marLeft w:val="640"/>
          <w:marRight w:val="0"/>
          <w:marTop w:val="0"/>
          <w:marBottom w:val="0"/>
          <w:divBdr>
            <w:top w:val="none" w:sz="0" w:space="0" w:color="auto"/>
            <w:left w:val="none" w:sz="0" w:space="0" w:color="auto"/>
            <w:bottom w:val="none" w:sz="0" w:space="0" w:color="auto"/>
            <w:right w:val="none" w:sz="0" w:space="0" w:color="auto"/>
          </w:divBdr>
        </w:div>
        <w:div w:id="1508133973">
          <w:marLeft w:val="640"/>
          <w:marRight w:val="0"/>
          <w:marTop w:val="0"/>
          <w:marBottom w:val="0"/>
          <w:divBdr>
            <w:top w:val="none" w:sz="0" w:space="0" w:color="auto"/>
            <w:left w:val="none" w:sz="0" w:space="0" w:color="auto"/>
            <w:bottom w:val="none" w:sz="0" w:space="0" w:color="auto"/>
            <w:right w:val="none" w:sz="0" w:space="0" w:color="auto"/>
          </w:divBdr>
        </w:div>
        <w:div w:id="2083023196">
          <w:marLeft w:val="640"/>
          <w:marRight w:val="0"/>
          <w:marTop w:val="0"/>
          <w:marBottom w:val="0"/>
          <w:divBdr>
            <w:top w:val="none" w:sz="0" w:space="0" w:color="auto"/>
            <w:left w:val="none" w:sz="0" w:space="0" w:color="auto"/>
            <w:bottom w:val="none" w:sz="0" w:space="0" w:color="auto"/>
            <w:right w:val="none" w:sz="0" w:space="0" w:color="auto"/>
          </w:divBdr>
        </w:div>
        <w:div w:id="395321788">
          <w:marLeft w:val="640"/>
          <w:marRight w:val="0"/>
          <w:marTop w:val="0"/>
          <w:marBottom w:val="0"/>
          <w:divBdr>
            <w:top w:val="none" w:sz="0" w:space="0" w:color="auto"/>
            <w:left w:val="none" w:sz="0" w:space="0" w:color="auto"/>
            <w:bottom w:val="none" w:sz="0" w:space="0" w:color="auto"/>
            <w:right w:val="none" w:sz="0" w:space="0" w:color="auto"/>
          </w:divBdr>
        </w:div>
        <w:div w:id="758141336">
          <w:marLeft w:val="640"/>
          <w:marRight w:val="0"/>
          <w:marTop w:val="0"/>
          <w:marBottom w:val="0"/>
          <w:divBdr>
            <w:top w:val="none" w:sz="0" w:space="0" w:color="auto"/>
            <w:left w:val="none" w:sz="0" w:space="0" w:color="auto"/>
            <w:bottom w:val="none" w:sz="0" w:space="0" w:color="auto"/>
            <w:right w:val="none" w:sz="0" w:space="0" w:color="auto"/>
          </w:divBdr>
        </w:div>
        <w:div w:id="1526014152">
          <w:marLeft w:val="640"/>
          <w:marRight w:val="0"/>
          <w:marTop w:val="0"/>
          <w:marBottom w:val="0"/>
          <w:divBdr>
            <w:top w:val="none" w:sz="0" w:space="0" w:color="auto"/>
            <w:left w:val="none" w:sz="0" w:space="0" w:color="auto"/>
            <w:bottom w:val="none" w:sz="0" w:space="0" w:color="auto"/>
            <w:right w:val="none" w:sz="0" w:space="0" w:color="auto"/>
          </w:divBdr>
        </w:div>
        <w:div w:id="959146213">
          <w:marLeft w:val="640"/>
          <w:marRight w:val="0"/>
          <w:marTop w:val="0"/>
          <w:marBottom w:val="0"/>
          <w:divBdr>
            <w:top w:val="none" w:sz="0" w:space="0" w:color="auto"/>
            <w:left w:val="none" w:sz="0" w:space="0" w:color="auto"/>
            <w:bottom w:val="none" w:sz="0" w:space="0" w:color="auto"/>
            <w:right w:val="none" w:sz="0" w:space="0" w:color="auto"/>
          </w:divBdr>
        </w:div>
        <w:div w:id="1299069843">
          <w:marLeft w:val="640"/>
          <w:marRight w:val="0"/>
          <w:marTop w:val="0"/>
          <w:marBottom w:val="0"/>
          <w:divBdr>
            <w:top w:val="none" w:sz="0" w:space="0" w:color="auto"/>
            <w:left w:val="none" w:sz="0" w:space="0" w:color="auto"/>
            <w:bottom w:val="none" w:sz="0" w:space="0" w:color="auto"/>
            <w:right w:val="none" w:sz="0" w:space="0" w:color="auto"/>
          </w:divBdr>
        </w:div>
        <w:div w:id="251087329">
          <w:marLeft w:val="640"/>
          <w:marRight w:val="0"/>
          <w:marTop w:val="0"/>
          <w:marBottom w:val="0"/>
          <w:divBdr>
            <w:top w:val="none" w:sz="0" w:space="0" w:color="auto"/>
            <w:left w:val="none" w:sz="0" w:space="0" w:color="auto"/>
            <w:bottom w:val="none" w:sz="0" w:space="0" w:color="auto"/>
            <w:right w:val="none" w:sz="0" w:space="0" w:color="auto"/>
          </w:divBdr>
        </w:div>
        <w:div w:id="1712614201">
          <w:marLeft w:val="640"/>
          <w:marRight w:val="0"/>
          <w:marTop w:val="0"/>
          <w:marBottom w:val="0"/>
          <w:divBdr>
            <w:top w:val="none" w:sz="0" w:space="0" w:color="auto"/>
            <w:left w:val="none" w:sz="0" w:space="0" w:color="auto"/>
            <w:bottom w:val="none" w:sz="0" w:space="0" w:color="auto"/>
            <w:right w:val="none" w:sz="0" w:space="0" w:color="auto"/>
          </w:divBdr>
        </w:div>
        <w:div w:id="23097274">
          <w:marLeft w:val="640"/>
          <w:marRight w:val="0"/>
          <w:marTop w:val="0"/>
          <w:marBottom w:val="0"/>
          <w:divBdr>
            <w:top w:val="none" w:sz="0" w:space="0" w:color="auto"/>
            <w:left w:val="none" w:sz="0" w:space="0" w:color="auto"/>
            <w:bottom w:val="none" w:sz="0" w:space="0" w:color="auto"/>
            <w:right w:val="none" w:sz="0" w:space="0" w:color="auto"/>
          </w:divBdr>
        </w:div>
        <w:div w:id="1391877421">
          <w:marLeft w:val="640"/>
          <w:marRight w:val="0"/>
          <w:marTop w:val="0"/>
          <w:marBottom w:val="0"/>
          <w:divBdr>
            <w:top w:val="none" w:sz="0" w:space="0" w:color="auto"/>
            <w:left w:val="none" w:sz="0" w:space="0" w:color="auto"/>
            <w:bottom w:val="none" w:sz="0" w:space="0" w:color="auto"/>
            <w:right w:val="none" w:sz="0" w:space="0" w:color="auto"/>
          </w:divBdr>
        </w:div>
        <w:div w:id="508563579">
          <w:marLeft w:val="640"/>
          <w:marRight w:val="0"/>
          <w:marTop w:val="0"/>
          <w:marBottom w:val="0"/>
          <w:divBdr>
            <w:top w:val="none" w:sz="0" w:space="0" w:color="auto"/>
            <w:left w:val="none" w:sz="0" w:space="0" w:color="auto"/>
            <w:bottom w:val="none" w:sz="0" w:space="0" w:color="auto"/>
            <w:right w:val="none" w:sz="0" w:space="0" w:color="auto"/>
          </w:divBdr>
        </w:div>
        <w:div w:id="1217549371">
          <w:marLeft w:val="640"/>
          <w:marRight w:val="0"/>
          <w:marTop w:val="0"/>
          <w:marBottom w:val="0"/>
          <w:divBdr>
            <w:top w:val="none" w:sz="0" w:space="0" w:color="auto"/>
            <w:left w:val="none" w:sz="0" w:space="0" w:color="auto"/>
            <w:bottom w:val="none" w:sz="0" w:space="0" w:color="auto"/>
            <w:right w:val="none" w:sz="0" w:space="0" w:color="auto"/>
          </w:divBdr>
        </w:div>
        <w:div w:id="223491970">
          <w:marLeft w:val="640"/>
          <w:marRight w:val="0"/>
          <w:marTop w:val="0"/>
          <w:marBottom w:val="0"/>
          <w:divBdr>
            <w:top w:val="none" w:sz="0" w:space="0" w:color="auto"/>
            <w:left w:val="none" w:sz="0" w:space="0" w:color="auto"/>
            <w:bottom w:val="none" w:sz="0" w:space="0" w:color="auto"/>
            <w:right w:val="none" w:sz="0" w:space="0" w:color="auto"/>
          </w:divBdr>
        </w:div>
        <w:div w:id="395667815">
          <w:marLeft w:val="640"/>
          <w:marRight w:val="0"/>
          <w:marTop w:val="0"/>
          <w:marBottom w:val="0"/>
          <w:divBdr>
            <w:top w:val="none" w:sz="0" w:space="0" w:color="auto"/>
            <w:left w:val="none" w:sz="0" w:space="0" w:color="auto"/>
            <w:bottom w:val="none" w:sz="0" w:space="0" w:color="auto"/>
            <w:right w:val="none" w:sz="0" w:space="0" w:color="auto"/>
          </w:divBdr>
        </w:div>
        <w:div w:id="845680287">
          <w:marLeft w:val="640"/>
          <w:marRight w:val="0"/>
          <w:marTop w:val="0"/>
          <w:marBottom w:val="0"/>
          <w:divBdr>
            <w:top w:val="none" w:sz="0" w:space="0" w:color="auto"/>
            <w:left w:val="none" w:sz="0" w:space="0" w:color="auto"/>
            <w:bottom w:val="none" w:sz="0" w:space="0" w:color="auto"/>
            <w:right w:val="none" w:sz="0" w:space="0" w:color="auto"/>
          </w:divBdr>
        </w:div>
        <w:div w:id="2041124850">
          <w:marLeft w:val="640"/>
          <w:marRight w:val="0"/>
          <w:marTop w:val="0"/>
          <w:marBottom w:val="0"/>
          <w:divBdr>
            <w:top w:val="none" w:sz="0" w:space="0" w:color="auto"/>
            <w:left w:val="none" w:sz="0" w:space="0" w:color="auto"/>
            <w:bottom w:val="none" w:sz="0" w:space="0" w:color="auto"/>
            <w:right w:val="none" w:sz="0" w:space="0" w:color="auto"/>
          </w:divBdr>
        </w:div>
        <w:div w:id="1031959082">
          <w:marLeft w:val="640"/>
          <w:marRight w:val="0"/>
          <w:marTop w:val="0"/>
          <w:marBottom w:val="0"/>
          <w:divBdr>
            <w:top w:val="none" w:sz="0" w:space="0" w:color="auto"/>
            <w:left w:val="none" w:sz="0" w:space="0" w:color="auto"/>
            <w:bottom w:val="none" w:sz="0" w:space="0" w:color="auto"/>
            <w:right w:val="none" w:sz="0" w:space="0" w:color="auto"/>
          </w:divBdr>
        </w:div>
        <w:div w:id="1730614439">
          <w:marLeft w:val="640"/>
          <w:marRight w:val="0"/>
          <w:marTop w:val="0"/>
          <w:marBottom w:val="0"/>
          <w:divBdr>
            <w:top w:val="none" w:sz="0" w:space="0" w:color="auto"/>
            <w:left w:val="none" w:sz="0" w:space="0" w:color="auto"/>
            <w:bottom w:val="none" w:sz="0" w:space="0" w:color="auto"/>
            <w:right w:val="none" w:sz="0" w:space="0" w:color="auto"/>
          </w:divBdr>
        </w:div>
        <w:div w:id="1734507119">
          <w:marLeft w:val="640"/>
          <w:marRight w:val="0"/>
          <w:marTop w:val="0"/>
          <w:marBottom w:val="0"/>
          <w:divBdr>
            <w:top w:val="none" w:sz="0" w:space="0" w:color="auto"/>
            <w:left w:val="none" w:sz="0" w:space="0" w:color="auto"/>
            <w:bottom w:val="none" w:sz="0" w:space="0" w:color="auto"/>
            <w:right w:val="none" w:sz="0" w:space="0" w:color="auto"/>
          </w:divBdr>
        </w:div>
        <w:div w:id="817377920">
          <w:marLeft w:val="640"/>
          <w:marRight w:val="0"/>
          <w:marTop w:val="0"/>
          <w:marBottom w:val="0"/>
          <w:divBdr>
            <w:top w:val="none" w:sz="0" w:space="0" w:color="auto"/>
            <w:left w:val="none" w:sz="0" w:space="0" w:color="auto"/>
            <w:bottom w:val="none" w:sz="0" w:space="0" w:color="auto"/>
            <w:right w:val="none" w:sz="0" w:space="0" w:color="auto"/>
          </w:divBdr>
        </w:div>
        <w:div w:id="1915895453">
          <w:marLeft w:val="640"/>
          <w:marRight w:val="0"/>
          <w:marTop w:val="0"/>
          <w:marBottom w:val="0"/>
          <w:divBdr>
            <w:top w:val="none" w:sz="0" w:space="0" w:color="auto"/>
            <w:left w:val="none" w:sz="0" w:space="0" w:color="auto"/>
            <w:bottom w:val="none" w:sz="0" w:space="0" w:color="auto"/>
            <w:right w:val="none" w:sz="0" w:space="0" w:color="auto"/>
          </w:divBdr>
        </w:div>
        <w:div w:id="663431680">
          <w:marLeft w:val="640"/>
          <w:marRight w:val="0"/>
          <w:marTop w:val="0"/>
          <w:marBottom w:val="0"/>
          <w:divBdr>
            <w:top w:val="none" w:sz="0" w:space="0" w:color="auto"/>
            <w:left w:val="none" w:sz="0" w:space="0" w:color="auto"/>
            <w:bottom w:val="none" w:sz="0" w:space="0" w:color="auto"/>
            <w:right w:val="none" w:sz="0" w:space="0" w:color="auto"/>
          </w:divBdr>
        </w:div>
        <w:div w:id="1291470773">
          <w:marLeft w:val="640"/>
          <w:marRight w:val="0"/>
          <w:marTop w:val="0"/>
          <w:marBottom w:val="0"/>
          <w:divBdr>
            <w:top w:val="none" w:sz="0" w:space="0" w:color="auto"/>
            <w:left w:val="none" w:sz="0" w:space="0" w:color="auto"/>
            <w:bottom w:val="none" w:sz="0" w:space="0" w:color="auto"/>
            <w:right w:val="none" w:sz="0" w:space="0" w:color="auto"/>
          </w:divBdr>
        </w:div>
        <w:div w:id="368452629">
          <w:marLeft w:val="640"/>
          <w:marRight w:val="0"/>
          <w:marTop w:val="0"/>
          <w:marBottom w:val="0"/>
          <w:divBdr>
            <w:top w:val="none" w:sz="0" w:space="0" w:color="auto"/>
            <w:left w:val="none" w:sz="0" w:space="0" w:color="auto"/>
            <w:bottom w:val="none" w:sz="0" w:space="0" w:color="auto"/>
            <w:right w:val="none" w:sz="0" w:space="0" w:color="auto"/>
          </w:divBdr>
        </w:div>
        <w:div w:id="1206021685">
          <w:marLeft w:val="640"/>
          <w:marRight w:val="0"/>
          <w:marTop w:val="0"/>
          <w:marBottom w:val="0"/>
          <w:divBdr>
            <w:top w:val="none" w:sz="0" w:space="0" w:color="auto"/>
            <w:left w:val="none" w:sz="0" w:space="0" w:color="auto"/>
            <w:bottom w:val="none" w:sz="0" w:space="0" w:color="auto"/>
            <w:right w:val="none" w:sz="0" w:space="0" w:color="auto"/>
          </w:divBdr>
        </w:div>
        <w:div w:id="91056442">
          <w:marLeft w:val="640"/>
          <w:marRight w:val="0"/>
          <w:marTop w:val="0"/>
          <w:marBottom w:val="0"/>
          <w:divBdr>
            <w:top w:val="none" w:sz="0" w:space="0" w:color="auto"/>
            <w:left w:val="none" w:sz="0" w:space="0" w:color="auto"/>
            <w:bottom w:val="none" w:sz="0" w:space="0" w:color="auto"/>
            <w:right w:val="none" w:sz="0" w:space="0" w:color="auto"/>
          </w:divBdr>
        </w:div>
        <w:div w:id="80026643">
          <w:marLeft w:val="640"/>
          <w:marRight w:val="0"/>
          <w:marTop w:val="0"/>
          <w:marBottom w:val="0"/>
          <w:divBdr>
            <w:top w:val="none" w:sz="0" w:space="0" w:color="auto"/>
            <w:left w:val="none" w:sz="0" w:space="0" w:color="auto"/>
            <w:bottom w:val="none" w:sz="0" w:space="0" w:color="auto"/>
            <w:right w:val="none" w:sz="0" w:space="0" w:color="auto"/>
          </w:divBdr>
        </w:div>
        <w:div w:id="147331001">
          <w:marLeft w:val="640"/>
          <w:marRight w:val="0"/>
          <w:marTop w:val="0"/>
          <w:marBottom w:val="0"/>
          <w:divBdr>
            <w:top w:val="none" w:sz="0" w:space="0" w:color="auto"/>
            <w:left w:val="none" w:sz="0" w:space="0" w:color="auto"/>
            <w:bottom w:val="none" w:sz="0" w:space="0" w:color="auto"/>
            <w:right w:val="none" w:sz="0" w:space="0" w:color="auto"/>
          </w:divBdr>
        </w:div>
        <w:div w:id="523665182">
          <w:marLeft w:val="640"/>
          <w:marRight w:val="0"/>
          <w:marTop w:val="0"/>
          <w:marBottom w:val="0"/>
          <w:divBdr>
            <w:top w:val="none" w:sz="0" w:space="0" w:color="auto"/>
            <w:left w:val="none" w:sz="0" w:space="0" w:color="auto"/>
            <w:bottom w:val="none" w:sz="0" w:space="0" w:color="auto"/>
            <w:right w:val="none" w:sz="0" w:space="0" w:color="auto"/>
          </w:divBdr>
        </w:div>
        <w:div w:id="1634826373">
          <w:marLeft w:val="640"/>
          <w:marRight w:val="0"/>
          <w:marTop w:val="0"/>
          <w:marBottom w:val="0"/>
          <w:divBdr>
            <w:top w:val="none" w:sz="0" w:space="0" w:color="auto"/>
            <w:left w:val="none" w:sz="0" w:space="0" w:color="auto"/>
            <w:bottom w:val="none" w:sz="0" w:space="0" w:color="auto"/>
            <w:right w:val="none" w:sz="0" w:space="0" w:color="auto"/>
          </w:divBdr>
        </w:div>
        <w:div w:id="731538550">
          <w:marLeft w:val="640"/>
          <w:marRight w:val="0"/>
          <w:marTop w:val="0"/>
          <w:marBottom w:val="0"/>
          <w:divBdr>
            <w:top w:val="none" w:sz="0" w:space="0" w:color="auto"/>
            <w:left w:val="none" w:sz="0" w:space="0" w:color="auto"/>
            <w:bottom w:val="none" w:sz="0" w:space="0" w:color="auto"/>
            <w:right w:val="none" w:sz="0" w:space="0" w:color="auto"/>
          </w:divBdr>
        </w:div>
        <w:div w:id="579174010">
          <w:marLeft w:val="640"/>
          <w:marRight w:val="0"/>
          <w:marTop w:val="0"/>
          <w:marBottom w:val="0"/>
          <w:divBdr>
            <w:top w:val="none" w:sz="0" w:space="0" w:color="auto"/>
            <w:left w:val="none" w:sz="0" w:space="0" w:color="auto"/>
            <w:bottom w:val="none" w:sz="0" w:space="0" w:color="auto"/>
            <w:right w:val="none" w:sz="0" w:space="0" w:color="auto"/>
          </w:divBdr>
        </w:div>
        <w:div w:id="884369772">
          <w:marLeft w:val="640"/>
          <w:marRight w:val="0"/>
          <w:marTop w:val="0"/>
          <w:marBottom w:val="0"/>
          <w:divBdr>
            <w:top w:val="none" w:sz="0" w:space="0" w:color="auto"/>
            <w:left w:val="none" w:sz="0" w:space="0" w:color="auto"/>
            <w:bottom w:val="none" w:sz="0" w:space="0" w:color="auto"/>
            <w:right w:val="none" w:sz="0" w:space="0" w:color="auto"/>
          </w:divBdr>
        </w:div>
        <w:div w:id="2055151909">
          <w:marLeft w:val="640"/>
          <w:marRight w:val="0"/>
          <w:marTop w:val="0"/>
          <w:marBottom w:val="0"/>
          <w:divBdr>
            <w:top w:val="none" w:sz="0" w:space="0" w:color="auto"/>
            <w:left w:val="none" w:sz="0" w:space="0" w:color="auto"/>
            <w:bottom w:val="none" w:sz="0" w:space="0" w:color="auto"/>
            <w:right w:val="none" w:sz="0" w:space="0" w:color="auto"/>
          </w:divBdr>
        </w:div>
        <w:div w:id="372578094">
          <w:marLeft w:val="640"/>
          <w:marRight w:val="0"/>
          <w:marTop w:val="0"/>
          <w:marBottom w:val="0"/>
          <w:divBdr>
            <w:top w:val="none" w:sz="0" w:space="0" w:color="auto"/>
            <w:left w:val="none" w:sz="0" w:space="0" w:color="auto"/>
            <w:bottom w:val="none" w:sz="0" w:space="0" w:color="auto"/>
            <w:right w:val="none" w:sz="0" w:space="0" w:color="auto"/>
          </w:divBdr>
        </w:div>
        <w:div w:id="1132552189">
          <w:marLeft w:val="640"/>
          <w:marRight w:val="0"/>
          <w:marTop w:val="0"/>
          <w:marBottom w:val="0"/>
          <w:divBdr>
            <w:top w:val="none" w:sz="0" w:space="0" w:color="auto"/>
            <w:left w:val="none" w:sz="0" w:space="0" w:color="auto"/>
            <w:bottom w:val="none" w:sz="0" w:space="0" w:color="auto"/>
            <w:right w:val="none" w:sz="0" w:space="0" w:color="auto"/>
          </w:divBdr>
        </w:div>
        <w:div w:id="172695416">
          <w:marLeft w:val="640"/>
          <w:marRight w:val="0"/>
          <w:marTop w:val="0"/>
          <w:marBottom w:val="0"/>
          <w:divBdr>
            <w:top w:val="none" w:sz="0" w:space="0" w:color="auto"/>
            <w:left w:val="none" w:sz="0" w:space="0" w:color="auto"/>
            <w:bottom w:val="none" w:sz="0" w:space="0" w:color="auto"/>
            <w:right w:val="none" w:sz="0" w:space="0" w:color="auto"/>
          </w:divBdr>
        </w:div>
        <w:div w:id="1035035701">
          <w:marLeft w:val="640"/>
          <w:marRight w:val="0"/>
          <w:marTop w:val="0"/>
          <w:marBottom w:val="0"/>
          <w:divBdr>
            <w:top w:val="none" w:sz="0" w:space="0" w:color="auto"/>
            <w:left w:val="none" w:sz="0" w:space="0" w:color="auto"/>
            <w:bottom w:val="none" w:sz="0" w:space="0" w:color="auto"/>
            <w:right w:val="none" w:sz="0" w:space="0" w:color="auto"/>
          </w:divBdr>
        </w:div>
        <w:div w:id="1726443601">
          <w:marLeft w:val="640"/>
          <w:marRight w:val="0"/>
          <w:marTop w:val="0"/>
          <w:marBottom w:val="0"/>
          <w:divBdr>
            <w:top w:val="none" w:sz="0" w:space="0" w:color="auto"/>
            <w:left w:val="none" w:sz="0" w:space="0" w:color="auto"/>
            <w:bottom w:val="none" w:sz="0" w:space="0" w:color="auto"/>
            <w:right w:val="none" w:sz="0" w:space="0" w:color="auto"/>
          </w:divBdr>
        </w:div>
        <w:div w:id="218591735">
          <w:marLeft w:val="640"/>
          <w:marRight w:val="0"/>
          <w:marTop w:val="0"/>
          <w:marBottom w:val="0"/>
          <w:divBdr>
            <w:top w:val="none" w:sz="0" w:space="0" w:color="auto"/>
            <w:left w:val="none" w:sz="0" w:space="0" w:color="auto"/>
            <w:bottom w:val="none" w:sz="0" w:space="0" w:color="auto"/>
            <w:right w:val="none" w:sz="0" w:space="0" w:color="auto"/>
          </w:divBdr>
        </w:div>
        <w:div w:id="1263610684">
          <w:marLeft w:val="640"/>
          <w:marRight w:val="0"/>
          <w:marTop w:val="0"/>
          <w:marBottom w:val="0"/>
          <w:divBdr>
            <w:top w:val="none" w:sz="0" w:space="0" w:color="auto"/>
            <w:left w:val="none" w:sz="0" w:space="0" w:color="auto"/>
            <w:bottom w:val="none" w:sz="0" w:space="0" w:color="auto"/>
            <w:right w:val="none" w:sz="0" w:space="0" w:color="auto"/>
          </w:divBdr>
        </w:div>
        <w:div w:id="756483232">
          <w:marLeft w:val="640"/>
          <w:marRight w:val="0"/>
          <w:marTop w:val="0"/>
          <w:marBottom w:val="0"/>
          <w:divBdr>
            <w:top w:val="none" w:sz="0" w:space="0" w:color="auto"/>
            <w:left w:val="none" w:sz="0" w:space="0" w:color="auto"/>
            <w:bottom w:val="none" w:sz="0" w:space="0" w:color="auto"/>
            <w:right w:val="none" w:sz="0" w:space="0" w:color="auto"/>
          </w:divBdr>
        </w:div>
        <w:div w:id="1831213221">
          <w:marLeft w:val="640"/>
          <w:marRight w:val="0"/>
          <w:marTop w:val="0"/>
          <w:marBottom w:val="0"/>
          <w:divBdr>
            <w:top w:val="none" w:sz="0" w:space="0" w:color="auto"/>
            <w:left w:val="none" w:sz="0" w:space="0" w:color="auto"/>
            <w:bottom w:val="none" w:sz="0" w:space="0" w:color="auto"/>
            <w:right w:val="none" w:sz="0" w:space="0" w:color="auto"/>
          </w:divBdr>
        </w:div>
        <w:div w:id="37316527">
          <w:marLeft w:val="640"/>
          <w:marRight w:val="0"/>
          <w:marTop w:val="0"/>
          <w:marBottom w:val="0"/>
          <w:divBdr>
            <w:top w:val="none" w:sz="0" w:space="0" w:color="auto"/>
            <w:left w:val="none" w:sz="0" w:space="0" w:color="auto"/>
            <w:bottom w:val="none" w:sz="0" w:space="0" w:color="auto"/>
            <w:right w:val="none" w:sz="0" w:space="0" w:color="auto"/>
          </w:divBdr>
        </w:div>
        <w:div w:id="955058721">
          <w:marLeft w:val="640"/>
          <w:marRight w:val="0"/>
          <w:marTop w:val="0"/>
          <w:marBottom w:val="0"/>
          <w:divBdr>
            <w:top w:val="none" w:sz="0" w:space="0" w:color="auto"/>
            <w:left w:val="none" w:sz="0" w:space="0" w:color="auto"/>
            <w:bottom w:val="none" w:sz="0" w:space="0" w:color="auto"/>
            <w:right w:val="none" w:sz="0" w:space="0" w:color="auto"/>
          </w:divBdr>
        </w:div>
        <w:div w:id="583759358">
          <w:marLeft w:val="640"/>
          <w:marRight w:val="0"/>
          <w:marTop w:val="0"/>
          <w:marBottom w:val="0"/>
          <w:divBdr>
            <w:top w:val="none" w:sz="0" w:space="0" w:color="auto"/>
            <w:left w:val="none" w:sz="0" w:space="0" w:color="auto"/>
            <w:bottom w:val="none" w:sz="0" w:space="0" w:color="auto"/>
            <w:right w:val="none" w:sz="0" w:space="0" w:color="auto"/>
          </w:divBdr>
        </w:div>
        <w:div w:id="923564690">
          <w:marLeft w:val="640"/>
          <w:marRight w:val="0"/>
          <w:marTop w:val="0"/>
          <w:marBottom w:val="0"/>
          <w:divBdr>
            <w:top w:val="none" w:sz="0" w:space="0" w:color="auto"/>
            <w:left w:val="none" w:sz="0" w:space="0" w:color="auto"/>
            <w:bottom w:val="none" w:sz="0" w:space="0" w:color="auto"/>
            <w:right w:val="none" w:sz="0" w:space="0" w:color="auto"/>
          </w:divBdr>
        </w:div>
        <w:div w:id="1338264133">
          <w:marLeft w:val="640"/>
          <w:marRight w:val="0"/>
          <w:marTop w:val="0"/>
          <w:marBottom w:val="0"/>
          <w:divBdr>
            <w:top w:val="none" w:sz="0" w:space="0" w:color="auto"/>
            <w:left w:val="none" w:sz="0" w:space="0" w:color="auto"/>
            <w:bottom w:val="none" w:sz="0" w:space="0" w:color="auto"/>
            <w:right w:val="none" w:sz="0" w:space="0" w:color="auto"/>
          </w:divBdr>
        </w:div>
        <w:div w:id="1399012493">
          <w:marLeft w:val="640"/>
          <w:marRight w:val="0"/>
          <w:marTop w:val="0"/>
          <w:marBottom w:val="0"/>
          <w:divBdr>
            <w:top w:val="none" w:sz="0" w:space="0" w:color="auto"/>
            <w:left w:val="none" w:sz="0" w:space="0" w:color="auto"/>
            <w:bottom w:val="none" w:sz="0" w:space="0" w:color="auto"/>
            <w:right w:val="none" w:sz="0" w:space="0" w:color="auto"/>
          </w:divBdr>
        </w:div>
        <w:div w:id="367413091">
          <w:marLeft w:val="640"/>
          <w:marRight w:val="0"/>
          <w:marTop w:val="0"/>
          <w:marBottom w:val="0"/>
          <w:divBdr>
            <w:top w:val="none" w:sz="0" w:space="0" w:color="auto"/>
            <w:left w:val="none" w:sz="0" w:space="0" w:color="auto"/>
            <w:bottom w:val="none" w:sz="0" w:space="0" w:color="auto"/>
            <w:right w:val="none" w:sz="0" w:space="0" w:color="auto"/>
          </w:divBdr>
        </w:div>
        <w:div w:id="895047600">
          <w:marLeft w:val="640"/>
          <w:marRight w:val="0"/>
          <w:marTop w:val="0"/>
          <w:marBottom w:val="0"/>
          <w:divBdr>
            <w:top w:val="none" w:sz="0" w:space="0" w:color="auto"/>
            <w:left w:val="none" w:sz="0" w:space="0" w:color="auto"/>
            <w:bottom w:val="none" w:sz="0" w:space="0" w:color="auto"/>
            <w:right w:val="none" w:sz="0" w:space="0" w:color="auto"/>
          </w:divBdr>
        </w:div>
        <w:div w:id="583495407">
          <w:marLeft w:val="640"/>
          <w:marRight w:val="0"/>
          <w:marTop w:val="0"/>
          <w:marBottom w:val="0"/>
          <w:divBdr>
            <w:top w:val="none" w:sz="0" w:space="0" w:color="auto"/>
            <w:left w:val="none" w:sz="0" w:space="0" w:color="auto"/>
            <w:bottom w:val="none" w:sz="0" w:space="0" w:color="auto"/>
            <w:right w:val="none" w:sz="0" w:space="0" w:color="auto"/>
          </w:divBdr>
        </w:div>
        <w:div w:id="8141460">
          <w:marLeft w:val="640"/>
          <w:marRight w:val="0"/>
          <w:marTop w:val="0"/>
          <w:marBottom w:val="0"/>
          <w:divBdr>
            <w:top w:val="none" w:sz="0" w:space="0" w:color="auto"/>
            <w:left w:val="none" w:sz="0" w:space="0" w:color="auto"/>
            <w:bottom w:val="none" w:sz="0" w:space="0" w:color="auto"/>
            <w:right w:val="none" w:sz="0" w:space="0" w:color="auto"/>
          </w:divBdr>
        </w:div>
        <w:div w:id="1438409147">
          <w:marLeft w:val="640"/>
          <w:marRight w:val="0"/>
          <w:marTop w:val="0"/>
          <w:marBottom w:val="0"/>
          <w:divBdr>
            <w:top w:val="none" w:sz="0" w:space="0" w:color="auto"/>
            <w:left w:val="none" w:sz="0" w:space="0" w:color="auto"/>
            <w:bottom w:val="none" w:sz="0" w:space="0" w:color="auto"/>
            <w:right w:val="none" w:sz="0" w:space="0" w:color="auto"/>
          </w:divBdr>
        </w:div>
        <w:div w:id="2040622794">
          <w:marLeft w:val="640"/>
          <w:marRight w:val="0"/>
          <w:marTop w:val="0"/>
          <w:marBottom w:val="0"/>
          <w:divBdr>
            <w:top w:val="none" w:sz="0" w:space="0" w:color="auto"/>
            <w:left w:val="none" w:sz="0" w:space="0" w:color="auto"/>
            <w:bottom w:val="none" w:sz="0" w:space="0" w:color="auto"/>
            <w:right w:val="none" w:sz="0" w:space="0" w:color="auto"/>
          </w:divBdr>
        </w:div>
        <w:div w:id="1574437751">
          <w:marLeft w:val="640"/>
          <w:marRight w:val="0"/>
          <w:marTop w:val="0"/>
          <w:marBottom w:val="0"/>
          <w:divBdr>
            <w:top w:val="none" w:sz="0" w:space="0" w:color="auto"/>
            <w:left w:val="none" w:sz="0" w:space="0" w:color="auto"/>
            <w:bottom w:val="none" w:sz="0" w:space="0" w:color="auto"/>
            <w:right w:val="none" w:sz="0" w:space="0" w:color="auto"/>
          </w:divBdr>
        </w:div>
        <w:div w:id="1933706240">
          <w:marLeft w:val="640"/>
          <w:marRight w:val="0"/>
          <w:marTop w:val="0"/>
          <w:marBottom w:val="0"/>
          <w:divBdr>
            <w:top w:val="none" w:sz="0" w:space="0" w:color="auto"/>
            <w:left w:val="none" w:sz="0" w:space="0" w:color="auto"/>
            <w:bottom w:val="none" w:sz="0" w:space="0" w:color="auto"/>
            <w:right w:val="none" w:sz="0" w:space="0" w:color="auto"/>
          </w:divBdr>
        </w:div>
        <w:div w:id="2014910395">
          <w:marLeft w:val="640"/>
          <w:marRight w:val="0"/>
          <w:marTop w:val="0"/>
          <w:marBottom w:val="0"/>
          <w:divBdr>
            <w:top w:val="none" w:sz="0" w:space="0" w:color="auto"/>
            <w:left w:val="none" w:sz="0" w:space="0" w:color="auto"/>
            <w:bottom w:val="none" w:sz="0" w:space="0" w:color="auto"/>
            <w:right w:val="none" w:sz="0" w:space="0" w:color="auto"/>
          </w:divBdr>
        </w:div>
        <w:div w:id="1835409698">
          <w:marLeft w:val="640"/>
          <w:marRight w:val="0"/>
          <w:marTop w:val="0"/>
          <w:marBottom w:val="0"/>
          <w:divBdr>
            <w:top w:val="none" w:sz="0" w:space="0" w:color="auto"/>
            <w:left w:val="none" w:sz="0" w:space="0" w:color="auto"/>
            <w:bottom w:val="none" w:sz="0" w:space="0" w:color="auto"/>
            <w:right w:val="none" w:sz="0" w:space="0" w:color="auto"/>
          </w:divBdr>
        </w:div>
        <w:div w:id="399181774">
          <w:marLeft w:val="640"/>
          <w:marRight w:val="0"/>
          <w:marTop w:val="0"/>
          <w:marBottom w:val="0"/>
          <w:divBdr>
            <w:top w:val="none" w:sz="0" w:space="0" w:color="auto"/>
            <w:left w:val="none" w:sz="0" w:space="0" w:color="auto"/>
            <w:bottom w:val="none" w:sz="0" w:space="0" w:color="auto"/>
            <w:right w:val="none" w:sz="0" w:space="0" w:color="auto"/>
          </w:divBdr>
        </w:div>
        <w:div w:id="2019194719">
          <w:marLeft w:val="640"/>
          <w:marRight w:val="0"/>
          <w:marTop w:val="0"/>
          <w:marBottom w:val="0"/>
          <w:divBdr>
            <w:top w:val="none" w:sz="0" w:space="0" w:color="auto"/>
            <w:left w:val="none" w:sz="0" w:space="0" w:color="auto"/>
            <w:bottom w:val="none" w:sz="0" w:space="0" w:color="auto"/>
            <w:right w:val="none" w:sz="0" w:space="0" w:color="auto"/>
          </w:divBdr>
        </w:div>
        <w:div w:id="864440281">
          <w:marLeft w:val="640"/>
          <w:marRight w:val="0"/>
          <w:marTop w:val="0"/>
          <w:marBottom w:val="0"/>
          <w:divBdr>
            <w:top w:val="none" w:sz="0" w:space="0" w:color="auto"/>
            <w:left w:val="none" w:sz="0" w:space="0" w:color="auto"/>
            <w:bottom w:val="none" w:sz="0" w:space="0" w:color="auto"/>
            <w:right w:val="none" w:sz="0" w:space="0" w:color="auto"/>
          </w:divBdr>
        </w:div>
        <w:div w:id="1412777507">
          <w:marLeft w:val="640"/>
          <w:marRight w:val="0"/>
          <w:marTop w:val="0"/>
          <w:marBottom w:val="0"/>
          <w:divBdr>
            <w:top w:val="none" w:sz="0" w:space="0" w:color="auto"/>
            <w:left w:val="none" w:sz="0" w:space="0" w:color="auto"/>
            <w:bottom w:val="none" w:sz="0" w:space="0" w:color="auto"/>
            <w:right w:val="none" w:sz="0" w:space="0" w:color="auto"/>
          </w:divBdr>
        </w:div>
        <w:div w:id="1013188397">
          <w:marLeft w:val="640"/>
          <w:marRight w:val="0"/>
          <w:marTop w:val="0"/>
          <w:marBottom w:val="0"/>
          <w:divBdr>
            <w:top w:val="none" w:sz="0" w:space="0" w:color="auto"/>
            <w:left w:val="none" w:sz="0" w:space="0" w:color="auto"/>
            <w:bottom w:val="none" w:sz="0" w:space="0" w:color="auto"/>
            <w:right w:val="none" w:sz="0" w:space="0" w:color="auto"/>
          </w:divBdr>
        </w:div>
        <w:div w:id="1346978253">
          <w:marLeft w:val="640"/>
          <w:marRight w:val="0"/>
          <w:marTop w:val="0"/>
          <w:marBottom w:val="0"/>
          <w:divBdr>
            <w:top w:val="none" w:sz="0" w:space="0" w:color="auto"/>
            <w:left w:val="none" w:sz="0" w:space="0" w:color="auto"/>
            <w:bottom w:val="none" w:sz="0" w:space="0" w:color="auto"/>
            <w:right w:val="none" w:sz="0" w:space="0" w:color="auto"/>
          </w:divBdr>
        </w:div>
        <w:div w:id="1995717100">
          <w:marLeft w:val="640"/>
          <w:marRight w:val="0"/>
          <w:marTop w:val="0"/>
          <w:marBottom w:val="0"/>
          <w:divBdr>
            <w:top w:val="none" w:sz="0" w:space="0" w:color="auto"/>
            <w:left w:val="none" w:sz="0" w:space="0" w:color="auto"/>
            <w:bottom w:val="none" w:sz="0" w:space="0" w:color="auto"/>
            <w:right w:val="none" w:sz="0" w:space="0" w:color="auto"/>
          </w:divBdr>
        </w:div>
        <w:div w:id="980234220">
          <w:marLeft w:val="640"/>
          <w:marRight w:val="0"/>
          <w:marTop w:val="0"/>
          <w:marBottom w:val="0"/>
          <w:divBdr>
            <w:top w:val="none" w:sz="0" w:space="0" w:color="auto"/>
            <w:left w:val="none" w:sz="0" w:space="0" w:color="auto"/>
            <w:bottom w:val="none" w:sz="0" w:space="0" w:color="auto"/>
            <w:right w:val="none" w:sz="0" w:space="0" w:color="auto"/>
          </w:divBdr>
        </w:div>
        <w:div w:id="40137455">
          <w:marLeft w:val="640"/>
          <w:marRight w:val="0"/>
          <w:marTop w:val="0"/>
          <w:marBottom w:val="0"/>
          <w:divBdr>
            <w:top w:val="none" w:sz="0" w:space="0" w:color="auto"/>
            <w:left w:val="none" w:sz="0" w:space="0" w:color="auto"/>
            <w:bottom w:val="none" w:sz="0" w:space="0" w:color="auto"/>
            <w:right w:val="none" w:sz="0" w:space="0" w:color="auto"/>
          </w:divBdr>
        </w:div>
        <w:div w:id="1680042261">
          <w:marLeft w:val="640"/>
          <w:marRight w:val="0"/>
          <w:marTop w:val="0"/>
          <w:marBottom w:val="0"/>
          <w:divBdr>
            <w:top w:val="none" w:sz="0" w:space="0" w:color="auto"/>
            <w:left w:val="none" w:sz="0" w:space="0" w:color="auto"/>
            <w:bottom w:val="none" w:sz="0" w:space="0" w:color="auto"/>
            <w:right w:val="none" w:sz="0" w:space="0" w:color="auto"/>
          </w:divBdr>
        </w:div>
        <w:div w:id="1979384257">
          <w:marLeft w:val="640"/>
          <w:marRight w:val="0"/>
          <w:marTop w:val="0"/>
          <w:marBottom w:val="0"/>
          <w:divBdr>
            <w:top w:val="none" w:sz="0" w:space="0" w:color="auto"/>
            <w:left w:val="none" w:sz="0" w:space="0" w:color="auto"/>
            <w:bottom w:val="none" w:sz="0" w:space="0" w:color="auto"/>
            <w:right w:val="none" w:sz="0" w:space="0" w:color="auto"/>
          </w:divBdr>
        </w:div>
        <w:div w:id="1453089966">
          <w:marLeft w:val="640"/>
          <w:marRight w:val="0"/>
          <w:marTop w:val="0"/>
          <w:marBottom w:val="0"/>
          <w:divBdr>
            <w:top w:val="none" w:sz="0" w:space="0" w:color="auto"/>
            <w:left w:val="none" w:sz="0" w:space="0" w:color="auto"/>
            <w:bottom w:val="none" w:sz="0" w:space="0" w:color="auto"/>
            <w:right w:val="none" w:sz="0" w:space="0" w:color="auto"/>
          </w:divBdr>
        </w:div>
        <w:div w:id="285041690">
          <w:marLeft w:val="640"/>
          <w:marRight w:val="0"/>
          <w:marTop w:val="0"/>
          <w:marBottom w:val="0"/>
          <w:divBdr>
            <w:top w:val="none" w:sz="0" w:space="0" w:color="auto"/>
            <w:left w:val="none" w:sz="0" w:space="0" w:color="auto"/>
            <w:bottom w:val="none" w:sz="0" w:space="0" w:color="auto"/>
            <w:right w:val="none" w:sz="0" w:space="0" w:color="auto"/>
          </w:divBdr>
        </w:div>
        <w:div w:id="1291667211">
          <w:marLeft w:val="640"/>
          <w:marRight w:val="0"/>
          <w:marTop w:val="0"/>
          <w:marBottom w:val="0"/>
          <w:divBdr>
            <w:top w:val="none" w:sz="0" w:space="0" w:color="auto"/>
            <w:left w:val="none" w:sz="0" w:space="0" w:color="auto"/>
            <w:bottom w:val="none" w:sz="0" w:space="0" w:color="auto"/>
            <w:right w:val="none" w:sz="0" w:space="0" w:color="auto"/>
          </w:divBdr>
        </w:div>
        <w:div w:id="129715142">
          <w:marLeft w:val="640"/>
          <w:marRight w:val="0"/>
          <w:marTop w:val="0"/>
          <w:marBottom w:val="0"/>
          <w:divBdr>
            <w:top w:val="none" w:sz="0" w:space="0" w:color="auto"/>
            <w:left w:val="none" w:sz="0" w:space="0" w:color="auto"/>
            <w:bottom w:val="none" w:sz="0" w:space="0" w:color="auto"/>
            <w:right w:val="none" w:sz="0" w:space="0" w:color="auto"/>
          </w:divBdr>
        </w:div>
        <w:div w:id="2107801150">
          <w:marLeft w:val="640"/>
          <w:marRight w:val="0"/>
          <w:marTop w:val="0"/>
          <w:marBottom w:val="0"/>
          <w:divBdr>
            <w:top w:val="none" w:sz="0" w:space="0" w:color="auto"/>
            <w:left w:val="none" w:sz="0" w:space="0" w:color="auto"/>
            <w:bottom w:val="none" w:sz="0" w:space="0" w:color="auto"/>
            <w:right w:val="none" w:sz="0" w:space="0" w:color="auto"/>
          </w:divBdr>
        </w:div>
        <w:div w:id="1297301792">
          <w:marLeft w:val="640"/>
          <w:marRight w:val="0"/>
          <w:marTop w:val="0"/>
          <w:marBottom w:val="0"/>
          <w:divBdr>
            <w:top w:val="none" w:sz="0" w:space="0" w:color="auto"/>
            <w:left w:val="none" w:sz="0" w:space="0" w:color="auto"/>
            <w:bottom w:val="none" w:sz="0" w:space="0" w:color="auto"/>
            <w:right w:val="none" w:sz="0" w:space="0" w:color="auto"/>
          </w:divBdr>
        </w:div>
        <w:div w:id="76288413">
          <w:marLeft w:val="640"/>
          <w:marRight w:val="0"/>
          <w:marTop w:val="0"/>
          <w:marBottom w:val="0"/>
          <w:divBdr>
            <w:top w:val="none" w:sz="0" w:space="0" w:color="auto"/>
            <w:left w:val="none" w:sz="0" w:space="0" w:color="auto"/>
            <w:bottom w:val="none" w:sz="0" w:space="0" w:color="auto"/>
            <w:right w:val="none" w:sz="0" w:space="0" w:color="auto"/>
          </w:divBdr>
        </w:div>
        <w:div w:id="840512575">
          <w:marLeft w:val="640"/>
          <w:marRight w:val="0"/>
          <w:marTop w:val="0"/>
          <w:marBottom w:val="0"/>
          <w:divBdr>
            <w:top w:val="none" w:sz="0" w:space="0" w:color="auto"/>
            <w:left w:val="none" w:sz="0" w:space="0" w:color="auto"/>
            <w:bottom w:val="none" w:sz="0" w:space="0" w:color="auto"/>
            <w:right w:val="none" w:sz="0" w:space="0" w:color="auto"/>
          </w:divBdr>
        </w:div>
        <w:div w:id="1674910978">
          <w:marLeft w:val="640"/>
          <w:marRight w:val="0"/>
          <w:marTop w:val="0"/>
          <w:marBottom w:val="0"/>
          <w:divBdr>
            <w:top w:val="none" w:sz="0" w:space="0" w:color="auto"/>
            <w:left w:val="none" w:sz="0" w:space="0" w:color="auto"/>
            <w:bottom w:val="none" w:sz="0" w:space="0" w:color="auto"/>
            <w:right w:val="none" w:sz="0" w:space="0" w:color="auto"/>
          </w:divBdr>
        </w:div>
        <w:div w:id="1523085839">
          <w:marLeft w:val="640"/>
          <w:marRight w:val="0"/>
          <w:marTop w:val="0"/>
          <w:marBottom w:val="0"/>
          <w:divBdr>
            <w:top w:val="none" w:sz="0" w:space="0" w:color="auto"/>
            <w:left w:val="none" w:sz="0" w:space="0" w:color="auto"/>
            <w:bottom w:val="none" w:sz="0" w:space="0" w:color="auto"/>
            <w:right w:val="none" w:sz="0" w:space="0" w:color="auto"/>
          </w:divBdr>
        </w:div>
        <w:div w:id="1678193890">
          <w:marLeft w:val="640"/>
          <w:marRight w:val="0"/>
          <w:marTop w:val="0"/>
          <w:marBottom w:val="0"/>
          <w:divBdr>
            <w:top w:val="none" w:sz="0" w:space="0" w:color="auto"/>
            <w:left w:val="none" w:sz="0" w:space="0" w:color="auto"/>
            <w:bottom w:val="none" w:sz="0" w:space="0" w:color="auto"/>
            <w:right w:val="none" w:sz="0" w:space="0" w:color="auto"/>
          </w:divBdr>
        </w:div>
        <w:div w:id="1821578984">
          <w:marLeft w:val="640"/>
          <w:marRight w:val="0"/>
          <w:marTop w:val="0"/>
          <w:marBottom w:val="0"/>
          <w:divBdr>
            <w:top w:val="none" w:sz="0" w:space="0" w:color="auto"/>
            <w:left w:val="none" w:sz="0" w:space="0" w:color="auto"/>
            <w:bottom w:val="none" w:sz="0" w:space="0" w:color="auto"/>
            <w:right w:val="none" w:sz="0" w:space="0" w:color="auto"/>
          </w:divBdr>
        </w:div>
        <w:div w:id="1223757437">
          <w:marLeft w:val="640"/>
          <w:marRight w:val="0"/>
          <w:marTop w:val="0"/>
          <w:marBottom w:val="0"/>
          <w:divBdr>
            <w:top w:val="none" w:sz="0" w:space="0" w:color="auto"/>
            <w:left w:val="none" w:sz="0" w:space="0" w:color="auto"/>
            <w:bottom w:val="none" w:sz="0" w:space="0" w:color="auto"/>
            <w:right w:val="none" w:sz="0" w:space="0" w:color="auto"/>
          </w:divBdr>
        </w:div>
        <w:div w:id="1493984867">
          <w:marLeft w:val="640"/>
          <w:marRight w:val="0"/>
          <w:marTop w:val="0"/>
          <w:marBottom w:val="0"/>
          <w:divBdr>
            <w:top w:val="none" w:sz="0" w:space="0" w:color="auto"/>
            <w:left w:val="none" w:sz="0" w:space="0" w:color="auto"/>
            <w:bottom w:val="none" w:sz="0" w:space="0" w:color="auto"/>
            <w:right w:val="none" w:sz="0" w:space="0" w:color="auto"/>
          </w:divBdr>
        </w:div>
        <w:div w:id="2080058721">
          <w:marLeft w:val="640"/>
          <w:marRight w:val="0"/>
          <w:marTop w:val="0"/>
          <w:marBottom w:val="0"/>
          <w:divBdr>
            <w:top w:val="none" w:sz="0" w:space="0" w:color="auto"/>
            <w:left w:val="none" w:sz="0" w:space="0" w:color="auto"/>
            <w:bottom w:val="none" w:sz="0" w:space="0" w:color="auto"/>
            <w:right w:val="none" w:sz="0" w:space="0" w:color="auto"/>
          </w:divBdr>
        </w:div>
        <w:div w:id="151027026">
          <w:marLeft w:val="640"/>
          <w:marRight w:val="0"/>
          <w:marTop w:val="0"/>
          <w:marBottom w:val="0"/>
          <w:divBdr>
            <w:top w:val="none" w:sz="0" w:space="0" w:color="auto"/>
            <w:left w:val="none" w:sz="0" w:space="0" w:color="auto"/>
            <w:bottom w:val="none" w:sz="0" w:space="0" w:color="auto"/>
            <w:right w:val="none" w:sz="0" w:space="0" w:color="auto"/>
          </w:divBdr>
        </w:div>
        <w:div w:id="1474523220">
          <w:marLeft w:val="640"/>
          <w:marRight w:val="0"/>
          <w:marTop w:val="0"/>
          <w:marBottom w:val="0"/>
          <w:divBdr>
            <w:top w:val="none" w:sz="0" w:space="0" w:color="auto"/>
            <w:left w:val="none" w:sz="0" w:space="0" w:color="auto"/>
            <w:bottom w:val="none" w:sz="0" w:space="0" w:color="auto"/>
            <w:right w:val="none" w:sz="0" w:space="0" w:color="auto"/>
          </w:divBdr>
        </w:div>
        <w:div w:id="1754013837">
          <w:marLeft w:val="640"/>
          <w:marRight w:val="0"/>
          <w:marTop w:val="0"/>
          <w:marBottom w:val="0"/>
          <w:divBdr>
            <w:top w:val="none" w:sz="0" w:space="0" w:color="auto"/>
            <w:left w:val="none" w:sz="0" w:space="0" w:color="auto"/>
            <w:bottom w:val="none" w:sz="0" w:space="0" w:color="auto"/>
            <w:right w:val="none" w:sz="0" w:space="0" w:color="auto"/>
          </w:divBdr>
        </w:div>
        <w:div w:id="1313830943">
          <w:marLeft w:val="640"/>
          <w:marRight w:val="0"/>
          <w:marTop w:val="0"/>
          <w:marBottom w:val="0"/>
          <w:divBdr>
            <w:top w:val="none" w:sz="0" w:space="0" w:color="auto"/>
            <w:left w:val="none" w:sz="0" w:space="0" w:color="auto"/>
            <w:bottom w:val="none" w:sz="0" w:space="0" w:color="auto"/>
            <w:right w:val="none" w:sz="0" w:space="0" w:color="auto"/>
          </w:divBdr>
        </w:div>
        <w:div w:id="1478298887">
          <w:marLeft w:val="640"/>
          <w:marRight w:val="0"/>
          <w:marTop w:val="0"/>
          <w:marBottom w:val="0"/>
          <w:divBdr>
            <w:top w:val="none" w:sz="0" w:space="0" w:color="auto"/>
            <w:left w:val="none" w:sz="0" w:space="0" w:color="auto"/>
            <w:bottom w:val="none" w:sz="0" w:space="0" w:color="auto"/>
            <w:right w:val="none" w:sz="0" w:space="0" w:color="auto"/>
          </w:divBdr>
        </w:div>
        <w:div w:id="1626351124">
          <w:marLeft w:val="640"/>
          <w:marRight w:val="0"/>
          <w:marTop w:val="0"/>
          <w:marBottom w:val="0"/>
          <w:divBdr>
            <w:top w:val="none" w:sz="0" w:space="0" w:color="auto"/>
            <w:left w:val="none" w:sz="0" w:space="0" w:color="auto"/>
            <w:bottom w:val="none" w:sz="0" w:space="0" w:color="auto"/>
            <w:right w:val="none" w:sz="0" w:space="0" w:color="auto"/>
          </w:divBdr>
        </w:div>
        <w:div w:id="1761640262">
          <w:marLeft w:val="640"/>
          <w:marRight w:val="0"/>
          <w:marTop w:val="0"/>
          <w:marBottom w:val="0"/>
          <w:divBdr>
            <w:top w:val="none" w:sz="0" w:space="0" w:color="auto"/>
            <w:left w:val="none" w:sz="0" w:space="0" w:color="auto"/>
            <w:bottom w:val="none" w:sz="0" w:space="0" w:color="auto"/>
            <w:right w:val="none" w:sz="0" w:space="0" w:color="auto"/>
          </w:divBdr>
        </w:div>
        <w:div w:id="1058550333">
          <w:marLeft w:val="640"/>
          <w:marRight w:val="0"/>
          <w:marTop w:val="0"/>
          <w:marBottom w:val="0"/>
          <w:divBdr>
            <w:top w:val="none" w:sz="0" w:space="0" w:color="auto"/>
            <w:left w:val="none" w:sz="0" w:space="0" w:color="auto"/>
            <w:bottom w:val="none" w:sz="0" w:space="0" w:color="auto"/>
            <w:right w:val="none" w:sz="0" w:space="0" w:color="auto"/>
          </w:divBdr>
        </w:div>
        <w:div w:id="1737361082">
          <w:marLeft w:val="640"/>
          <w:marRight w:val="0"/>
          <w:marTop w:val="0"/>
          <w:marBottom w:val="0"/>
          <w:divBdr>
            <w:top w:val="none" w:sz="0" w:space="0" w:color="auto"/>
            <w:left w:val="none" w:sz="0" w:space="0" w:color="auto"/>
            <w:bottom w:val="none" w:sz="0" w:space="0" w:color="auto"/>
            <w:right w:val="none" w:sz="0" w:space="0" w:color="auto"/>
          </w:divBdr>
        </w:div>
        <w:div w:id="354160037">
          <w:marLeft w:val="640"/>
          <w:marRight w:val="0"/>
          <w:marTop w:val="0"/>
          <w:marBottom w:val="0"/>
          <w:divBdr>
            <w:top w:val="none" w:sz="0" w:space="0" w:color="auto"/>
            <w:left w:val="none" w:sz="0" w:space="0" w:color="auto"/>
            <w:bottom w:val="none" w:sz="0" w:space="0" w:color="auto"/>
            <w:right w:val="none" w:sz="0" w:space="0" w:color="auto"/>
          </w:divBdr>
        </w:div>
        <w:div w:id="183786204">
          <w:marLeft w:val="640"/>
          <w:marRight w:val="0"/>
          <w:marTop w:val="0"/>
          <w:marBottom w:val="0"/>
          <w:divBdr>
            <w:top w:val="none" w:sz="0" w:space="0" w:color="auto"/>
            <w:left w:val="none" w:sz="0" w:space="0" w:color="auto"/>
            <w:bottom w:val="none" w:sz="0" w:space="0" w:color="auto"/>
            <w:right w:val="none" w:sz="0" w:space="0" w:color="auto"/>
          </w:divBdr>
        </w:div>
        <w:div w:id="1137718284">
          <w:marLeft w:val="640"/>
          <w:marRight w:val="0"/>
          <w:marTop w:val="0"/>
          <w:marBottom w:val="0"/>
          <w:divBdr>
            <w:top w:val="none" w:sz="0" w:space="0" w:color="auto"/>
            <w:left w:val="none" w:sz="0" w:space="0" w:color="auto"/>
            <w:bottom w:val="none" w:sz="0" w:space="0" w:color="auto"/>
            <w:right w:val="none" w:sz="0" w:space="0" w:color="auto"/>
          </w:divBdr>
        </w:div>
        <w:div w:id="1328942585">
          <w:marLeft w:val="640"/>
          <w:marRight w:val="0"/>
          <w:marTop w:val="0"/>
          <w:marBottom w:val="0"/>
          <w:divBdr>
            <w:top w:val="none" w:sz="0" w:space="0" w:color="auto"/>
            <w:left w:val="none" w:sz="0" w:space="0" w:color="auto"/>
            <w:bottom w:val="none" w:sz="0" w:space="0" w:color="auto"/>
            <w:right w:val="none" w:sz="0" w:space="0" w:color="auto"/>
          </w:divBdr>
        </w:div>
        <w:div w:id="632517083">
          <w:marLeft w:val="640"/>
          <w:marRight w:val="0"/>
          <w:marTop w:val="0"/>
          <w:marBottom w:val="0"/>
          <w:divBdr>
            <w:top w:val="none" w:sz="0" w:space="0" w:color="auto"/>
            <w:left w:val="none" w:sz="0" w:space="0" w:color="auto"/>
            <w:bottom w:val="none" w:sz="0" w:space="0" w:color="auto"/>
            <w:right w:val="none" w:sz="0" w:space="0" w:color="auto"/>
          </w:divBdr>
        </w:div>
        <w:div w:id="352540233">
          <w:marLeft w:val="640"/>
          <w:marRight w:val="0"/>
          <w:marTop w:val="0"/>
          <w:marBottom w:val="0"/>
          <w:divBdr>
            <w:top w:val="none" w:sz="0" w:space="0" w:color="auto"/>
            <w:left w:val="none" w:sz="0" w:space="0" w:color="auto"/>
            <w:bottom w:val="none" w:sz="0" w:space="0" w:color="auto"/>
            <w:right w:val="none" w:sz="0" w:space="0" w:color="auto"/>
          </w:divBdr>
        </w:div>
        <w:div w:id="1311595950">
          <w:marLeft w:val="640"/>
          <w:marRight w:val="0"/>
          <w:marTop w:val="0"/>
          <w:marBottom w:val="0"/>
          <w:divBdr>
            <w:top w:val="none" w:sz="0" w:space="0" w:color="auto"/>
            <w:left w:val="none" w:sz="0" w:space="0" w:color="auto"/>
            <w:bottom w:val="none" w:sz="0" w:space="0" w:color="auto"/>
            <w:right w:val="none" w:sz="0" w:space="0" w:color="auto"/>
          </w:divBdr>
        </w:div>
        <w:div w:id="2134130469">
          <w:marLeft w:val="640"/>
          <w:marRight w:val="0"/>
          <w:marTop w:val="0"/>
          <w:marBottom w:val="0"/>
          <w:divBdr>
            <w:top w:val="none" w:sz="0" w:space="0" w:color="auto"/>
            <w:left w:val="none" w:sz="0" w:space="0" w:color="auto"/>
            <w:bottom w:val="none" w:sz="0" w:space="0" w:color="auto"/>
            <w:right w:val="none" w:sz="0" w:space="0" w:color="auto"/>
          </w:divBdr>
        </w:div>
        <w:div w:id="2049723798">
          <w:marLeft w:val="640"/>
          <w:marRight w:val="0"/>
          <w:marTop w:val="0"/>
          <w:marBottom w:val="0"/>
          <w:divBdr>
            <w:top w:val="none" w:sz="0" w:space="0" w:color="auto"/>
            <w:left w:val="none" w:sz="0" w:space="0" w:color="auto"/>
            <w:bottom w:val="none" w:sz="0" w:space="0" w:color="auto"/>
            <w:right w:val="none" w:sz="0" w:space="0" w:color="auto"/>
          </w:divBdr>
        </w:div>
        <w:div w:id="52436465">
          <w:marLeft w:val="640"/>
          <w:marRight w:val="0"/>
          <w:marTop w:val="0"/>
          <w:marBottom w:val="0"/>
          <w:divBdr>
            <w:top w:val="none" w:sz="0" w:space="0" w:color="auto"/>
            <w:left w:val="none" w:sz="0" w:space="0" w:color="auto"/>
            <w:bottom w:val="none" w:sz="0" w:space="0" w:color="auto"/>
            <w:right w:val="none" w:sz="0" w:space="0" w:color="auto"/>
          </w:divBdr>
        </w:div>
        <w:div w:id="936861603">
          <w:marLeft w:val="640"/>
          <w:marRight w:val="0"/>
          <w:marTop w:val="0"/>
          <w:marBottom w:val="0"/>
          <w:divBdr>
            <w:top w:val="none" w:sz="0" w:space="0" w:color="auto"/>
            <w:left w:val="none" w:sz="0" w:space="0" w:color="auto"/>
            <w:bottom w:val="none" w:sz="0" w:space="0" w:color="auto"/>
            <w:right w:val="none" w:sz="0" w:space="0" w:color="auto"/>
          </w:divBdr>
        </w:div>
        <w:div w:id="464812113">
          <w:marLeft w:val="640"/>
          <w:marRight w:val="0"/>
          <w:marTop w:val="0"/>
          <w:marBottom w:val="0"/>
          <w:divBdr>
            <w:top w:val="none" w:sz="0" w:space="0" w:color="auto"/>
            <w:left w:val="none" w:sz="0" w:space="0" w:color="auto"/>
            <w:bottom w:val="none" w:sz="0" w:space="0" w:color="auto"/>
            <w:right w:val="none" w:sz="0" w:space="0" w:color="auto"/>
          </w:divBdr>
        </w:div>
        <w:div w:id="1972250265">
          <w:marLeft w:val="640"/>
          <w:marRight w:val="0"/>
          <w:marTop w:val="0"/>
          <w:marBottom w:val="0"/>
          <w:divBdr>
            <w:top w:val="none" w:sz="0" w:space="0" w:color="auto"/>
            <w:left w:val="none" w:sz="0" w:space="0" w:color="auto"/>
            <w:bottom w:val="none" w:sz="0" w:space="0" w:color="auto"/>
            <w:right w:val="none" w:sz="0" w:space="0" w:color="auto"/>
          </w:divBdr>
        </w:div>
        <w:div w:id="1103719362">
          <w:marLeft w:val="640"/>
          <w:marRight w:val="0"/>
          <w:marTop w:val="0"/>
          <w:marBottom w:val="0"/>
          <w:divBdr>
            <w:top w:val="none" w:sz="0" w:space="0" w:color="auto"/>
            <w:left w:val="none" w:sz="0" w:space="0" w:color="auto"/>
            <w:bottom w:val="none" w:sz="0" w:space="0" w:color="auto"/>
            <w:right w:val="none" w:sz="0" w:space="0" w:color="auto"/>
          </w:divBdr>
        </w:div>
        <w:div w:id="737283929">
          <w:marLeft w:val="640"/>
          <w:marRight w:val="0"/>
          <w:marTop w:val="0"/>
          <w:marBottom w:val="0"/>
          <w:divBdr>
            <w:top w:val="none" w:sz="0" w:space="0" w:color="auto"/>
            <w:left w:val="none" w:sz="0" w:space="0" w:color="auto"/>
            <w:bottom w:val="none" w:sz="0" w:space="0" w:color="auto"/>
            <w:right w:val="none" w:sz="0" w:space="0" w:color="auto"/>
          </w:divBdr>
        </w:div>
        <w:div w:id="1620255553">
          <w:marLeft w:val="640"/>
          <w:marRight w:val="0"/>
          <w:marTop w:val="0"/>
          <w:marBottom w:val="0"/>
          <w:divBdr>
            <w:top w:val="none" w:sz="0" w:space="0" w:color="auto"/>
            <w:left w:val="none" w:sz="0" w:space="0" w:color="auto"/>
            <w:bottom w:val="none" w:sz="0" w:space="0" w:color="auto"/>
            <w:right w:val="none" w:sz="0" w:space="0" w:color="auto"/>
          </w:divBdr>
        </w:div>
        <w:div w:id="1996832184">
          <w:marLeft w:val="640"/>
          <w:marRight w:val="0"/>
          <w:marTop w:val="0"/>
          <w:marBottom w:val="0"/>
          <w:divBdr>
            <w:top w:val="none" w:sz="0" w:space="0" w:color="auto"/>
            <w:left w:val="none" w:sz="0" w:space="0" w:color="auto"/>
            <w:bottom w:val="none" w:sz="0" w:space="0" w:color="auto"/>
            <w:right w:val="none" w:sz="0" w:space="0" w:color="auto"/>
          </w:divBdr>
        </w:div>
        <w:div w:id="1618289496">
          <w:marLeft w:val="640"/>
          <w:marRight w:val="0"/>
          <w:marTop w:val="0"/>
          <w:marBottom w:val="0"/>
          <w:divBdr>
            <w:top w:val="none" w:sz="0" w:space="0" w:color="auto"/>
            <w:left w:val="none" w:sz="0" w:space="0" w:color="auto"/>
            <w:bottom w:val="none" w:sz="0" w:space="0" w:color="auto"/>
            <w:right w:val="none" w:sz="0" w:space="0" w:color="auto"/>
          </w:divBdr>
        </w:div>
        <w:div w:id="1985771196">
          <w:marLeft w:val="640"/>
          <w:marRight w:val="0"/>
          <w:marTop w:val="0"/>
          <w:marBottom w:val="0"/>
          <w:divBdr>
            <w:top w:val="none" w:sz="0" w:space="0" w:color="auto"/>
            <w:left w:val="none" w:sz="0" w:space="0" w:color="auto"/>
            <w:bottom w:val="none" w:sz="0" w:space="0" w:color="auto"/>
            <w:right w:val="none" w:sz="0" w:space="0" w:color="auto"/>
          </w:divBdr>
        </w:div>
        <w:div w:id="1178425853">
          <w:marLeft w:val="640"/>
          <w:marRight w:val="0"/>
          <w:marTop w:val="0"/>
          <w:marBottom w:val="0"/>
          <w:divBdr>
            <w:top w:val="none" w:sz="0" w:space="0" w:color="auto"/>
            <w:left w:val="none" w:sz="0" w:space="0" w:color="auto"/>
            <w:bottom w:val="none" w:sz="0" w:space="0" w:color="auto"/>
            <w:right w:val="none" w:sz="0" w:space="0" w:color="auto"/>
          </w:divBdr>
        </w:div>
        <w:div w:id="1327787329">
          <w:marLeft w:val="640"/>
          <w:marRight w:val="0"/>
          <w:marTop w:val="0"/>
          <w:marBottom w:val="0"/>
          <w:divBdr>
            <w:top w:val="none" w:sz="0" w:space="0" w:color="auto"/>
            <w:left w:val="none" w:sz="0" w:space="0" w:color="auto"/>
            <w:bottom w:val="none" w:sz="0" w:space="0" w:color="auto"/>
            <w:right w:val="none" w:sz="0" w:space="0" w:color="auto"/>
          </w:divBdr>
        </w:div>
        <w:div w:id="1990405226">
          <w:marLeft w:val="640"/>
          <w:marRight w:val="0"/>
          <w:marTop w:val="0"/>
          <w:marBottom w:val="0"/>
          <w:divBdr>
            <w:top w:val="none" w:sz="0" w:space="0" w:color="auto"/>
            <w:left w:val="none" w:sz="0" w:space="0" w:color="auto"/>
            <w:bottom w:val="none" w:sz="0" w:space="0" w:color="auto"/>
            <w:right w:val="none" w:sz="0" w:space="0" w:color="auto"/>
          </w:divBdr>
        </w:div>
        <w:div w:id="2129280202">
          <w:marLeft w:val="640"/>
          <w:marRight w:val="0"/>
          <w:marTop w:val="0"/>
          <w:marBottom w:val="0"/>
          <w:divBdr>
            <w:top w:val="none" w:sz="0" w:space="0" w:color="auto"/>
            <w:left w:val="none" w:sz="0" w:space="0" w:color="auto"/>
            <w:bottom w:val="none" w:sz="0" w:space="0" w:color="auto"/>
            <w:right w:val="none" w:sz="0" w:space="0" w:color="auto"/>
          </w:divBdr>
        </w:div>
        <w:div w:id="1009988205">
          <w:marLeft w:val="640"/>
          <w:marRight w:val="0"/>
          <w:marTop w:val="0"/>
          <w:marBottom w:val="0"/>
          <w:divBdr>
            <w:top w:val="none" w:sz="0" w:space="0" w:color="auto"/>
            <w:left w:val="none" w:sz="0" w:space="0" w:color="auto"/>
            <w:bottom w:val="none" w:sz="0" w:space="0" w:color="auto"/>
            <w:right w:val="none" w:sz="0" w:space="0" w:color="auto"/>
          </w:divBdr>
        </w:div>
        <w:div w:id="284893477">
          <w:marLeft w:val="640"/>
          <w:marRight w:val="0"/>
          <w:marTop w:val="0"/>
          <w:marBottom w:val="0"/>
          <w:divBdr>
            <w:top w:val="none" w:sz="0" w:space="0" w:color="auto"/>
            <w:left w:val="none" w:sz="0" w:space="0" w:color="auto"/>
            <w:bottom w:val="none" w:sz="0" w:space="0" w:color="auto"/>
            <w:right w:val="none" w:sz="0" w:space="0" w:color="auto"/>
          </w:divBdr>
        </w:div>
        <w:div w:id="647250934">
          <w:marLeft w:val="640"/>
          <w:marRight w:val="0"/>
          <w:marTop w:val="0"/>
          <w:marBottom w:val="0"/>
          <w:divBdr>
            <w:top w:val="none" w:sz="0" w:space="0" w:color="auto"/>
            <w:left w:val="none" w:sz="0" w:space="0" w:color="auto"/>
            <w:bottom w:val="none" w:sz="0" w:space="0" w:color="auto"/>
            <w:right w:val="none" w:sz="0" w:space="0" w:color="auto"/>
          </w:divBdr>
        </w:div>
        <w:div w:id="1039863566">
          <w:marLeft w:val="640"/>
          <w:marRight w:val="0"/>
          <w:marTop w:val="0"/>
          <w:marBottom w:val="0"/>
          <w:divBdr>
            <w:top w:val="none" w:sz="0" w:space="0" w:color="auto"/>
            <w:left w:val="none" w:sz="0" w:space="0" w:color="auto"/>
            <w:bottom w:val="none" w:sz="0" w:space="0" w:color="auto"/>
            <w:right w:val="none" w:sz="0" w:space="0" w:color="auto"/>
          </w:divBdr>
        </w:div>
        <w:div w:id="427779408">
          <w:marLeft w:val="640"/>
          <w:marRight w:val="0"/>
          <w:marTop w:val="0"/>
          <w:marBottom w:val="0"/>
          <w:divBdr>
            <w:top w:val="none" w:sz="0" w:space="0" w:color="auto"/>
            <w:left w:val="none" w:sz="0" w:space="0" w:color="auto"/>
            <w:bottom w:val="none" w:sz="0" w:space="0" w:color="auto"/>
            <w:right w:val="none" w:sz="0" w:space="0" w:color="auto"/>
          </w:divBdr>
        </w:div>
      </w:divsChild>
    </w:div>
    <w:div w:id="1719893175">
      <w:bodyDiv w:val="1"/>
      <w:marLeft w:val="0"/>
      <w:marRight w:val="0"/>
      <w:marTop w:val="0"/>
      <w:marBottom w:val="0"/>
      <w:divBdr>
        <w:top w:val="none" w:sz="0" w:space="0" w:color="auto"/>
        <w:left w:val="none" w:sz="0" w:space="0" w:color="auto"/>
        <w:bottom w:val="none" w:sz="0" w:space="0" w:color="auto"/>
        <w:right w:val="none" w:sz="0" w:space="0" w:color="auto"/>
      </w:divBdr>
    </w:div>
    <w:div w:id="1722440916">
      <w:bodyDiv w:val="1"/>
      <w:marLeft w:val="0"/>
      <w:marRight w:val="0"/>
      <w:marTop w:val="0"/>
      <w:marBottom w:val="0"/>
      <w:divBdr>
        <w:top w:val="none" w:sz="0" w:space="0" w:color="auto"/>
        <w:left w:val="none" w:sz="0" w:space="0" w:color="auto"/>
        <w:bottom w:val="none" w:sz="0" w:space="0" w:color="auto"/>
        <w:right w:val="none" w:sz="0" w:space="0" w:color="auto"/>
      </w:divBdr>
    </w:div>
    <w:div w:id="1722629449">
      <w:bodyDiv w:val="1"/>
      <w:marLeft w:val="0"/>
      <w:marRight w:val="0"/>
      <w:marTop w:val="0"/>
      <w:marBottom w:val="0"/>
      <w:divBdr>
        <w:top w:val="none" w:sz="0" w:space="0" w:color="auto"/>
        <w:left w:val="none" w:sz="0" w:space="0" w:color="auto"/>
        <w:bottom w:val="none" w:sz="0" w:space="0" w:color="auto"/>
        <w:right w:val="none" w:sz="0" w:space="0" w:color="auto"/>
      </w:divBdr>
    </w:div>
    <w:div w:id="1727683780">
      <w:bodyDiv w:val="1"/>
      <w:marLeft w:val="0"/>
      <w:marRight w:val="0"/>
      <w:marTop w:val="0"/>
      <w:marBottom w:val="0"/>
      <w:divBdr>
        <w:top w:val="none" w:sz="0" w:space="0" w:color="auto"/>
        <w:left w:val="none" w:sz="0" w:space="0" w:color="auto"/>
        <w:bottom w:val="none" w:sz="0" w:space="0" w:color="auto"/>
        <w:right w:val="none" w:sz="0" w:space="0" w:color="auto"/>
      </w:divBdr>
    </w:div>
    <w:div w:id="1728531053">
      <w:bodyDiv w:val="1"/>
      <w:marLeft w:val="0"/>
      <w:marRight w:val="0"/>
      <w:marTop w:val="0"/>
      <w:marBottom w:val="0"/>
      <w:divBdr>
        <w:top w:val="none" w:sz="0" w:space="0" w:color="auto"/>
        <w:left w:val="none" w:sz="0" w:space="0" w:color="auto"/>
        <w:bottom w:val="none" w:sz="0" w:space="0" w:color="auto"/>
        <w:right w:val="none" w:sz="0" w:space="0" w:color="auto"/>
      </w:divBdr>
      <w:divsChild>
        <w:div w:id="383022324">
          <w:marLeft w:val="640"/>
          <w:marRight w:val="0"/>
          <w:marTop w:val="0"/>
          <w:marBottom w:val="0"/>
          <w:divBdr>
            <w:top w:val="none" w:sz="0" w:space="0" w:color="auto"/>
            <w:left w:val="none" w:sz="0" w:space="0" w:color="auto"/>
            <w:bottom w:val="none" w:sz="0" w:space="0" w:color="auto"/>
            <w:right w:val="none" w:sz="0" w:space="0" w:color="auto"/>
          </w:divBdr>
        </w:div>
        <w:div w:id="1643272142">
          <w:marLeft w:val="640"/>
          <w:marRight w:val="0"/>
          <w:marTop w:val="0"/>
          <w:marBottom w:val="0"/>
          <w:divBdr>
            <w:top w:val="none" w:sz="0" w:space="0" w:color="auto"/>
            <w:left w:val="none" w:sz="0" w:space="0" w:color="auto"/>
            <w:bottom w:val="none" w:sz="0" w:space="0" w:color="auto"/>
            <w:right w:val="none" w:sz="0" w:space="0" w:color="auto"/>
          </w:divBdr>
        </w:div>
        <w:div w:id="250548128">
          <w:marLeft w:val="640"/>
          <w:marRight w:val="0"/>
          <w:marTop w:val="0"/>
          <w:marBottom w:val="0"/>
          <w:divBdr>
            <w:top w:val="none" w:sz="0" w:space="0" w:color="auto"/>
            <w:left w:val="none" w:sz="0" w:space="0" w:color="auto"/>
            <w:bottom w:val="none" w:sz="0" w:space="0" w:color="auto"/>
            <w:right w:val="none" w:sz="0" w:space="0" w:color="auto"/>
          </w:divBdr>
        </w:div>
        <w:div w:id="160394387">
          <w:marLeft w:val="640"/>
          <w:marRight w:val="0"/>
          <w:marTop w:val="0"/>
          <w:marBottom w:val="0"/>
          <w:divBdr>
            <w:top w:val="none" w:sz="0" w:space="0" w:color="auto"/>
            <w:left w:val="none" w:sz="0" w:space="0" w:color="auto"/>
            <w:bottom w:val="none" w:sz="0" w:space="0" w:color="auto"/>
            <w:right w:val="none" w:sz="0" w:space="0" w:color="auto"/>
          </w:divBdr>
        </w:div>
        <w:div w:id="1977105291">
          <w:marLeft w:val="640"/>
          <w:marRight w:val="0"/>
          <w:marTop w:val="0"/>
          <w:marBottom w:val="0"/>
          <w:divBdr>
            <w:top w:val="none" w:sz="0" w:space="0" w:color="auto"/>
            <w:left w:val="none" w:sz="0" w:space="0" w:color="auto"/>
            <w:bottom w:val="none" w:sz="0" w:space="0" w:color="auto"/>
            <w:right w:val="none" w:sz="0" w:space="0" w:color="auto"/>
          </w:divBdr>
        </w:div>
        <w:div w:id="1298535773">
          <w:marLeft w:val="640"/>
          <w:marRight w:val="0"/>
          <w:marTop w:val="0"/>
          <w:marBottom w:val="0"/>
          <w:divBdr>
            <w:top w:val="none" w:sz="0" w:space="0" w:color="auto"/>
            <w:left w:val="none" w:sz="0" w:space="0" w:color="auto"/>
            <w:bottom w:val="none" w:sz="0" w:space="0" w:color="auto"/>
            <w:right w:val="none" w:sz="0" w:space="0" w:color="auto"/>
          </w:divBdr>
        </w:div>
        <w:div w:id="543174634">
          <w:marLeft w:val="640"/>
          <w:marRight w:val="0"/>
          <w:marTop w:val="0"/>
          <w:marBottom w:val="0"/>
          <w:divBdr>
            <w:top w:val="none" w:sz="0" w:space="0" w:color="auto"/>
            <w:left w:val="none" w:sz="0" w:space="0" w:color="auto"/>
            <w:bottom w:val="none" w:sz="0" w:space="0" w:color="auto"/>
            <w:right w:val="none" w:sz="0" w:space="0" w:color="auto"/>
          </w:divBdr>
        </w:div>
        <w:div w:id="1137605061">
          <w:marLeft w:val="640"/>
          <w:marRight w:val="0"/>
          <w:marTop w:val="0"/>
          <w:marBottom w:val="0"/>
          <w:divBdr>
            <w:top w:val="none" w:sz="0" w:space="0" w:color="auto"/>
            <w:left w:val="none" w:sz="0" w:space="0" w:color="auto"/>
            <w:bottom w:val="none" w:sz="0" w:space="0" w:color="auto"/>
            <w:right w:val="none" w:sz="0" w:space="0" w:color="auto"/>
          </w:divBdr>
        </w:div>
        <w:div w:id="806165441">
          <w:marLeft w:val="640"/>
          <w:marRight w:val="0"/>
          <w:marTop w:val="0"/>
          <w:marBottom w:val="0"/>
          <w:divBdr>
            <w:top w:val="none" w:sz="0" w:space="0" w:color="auto"/>
            <w:left w:val="none" w:sz="0" w:space="0" w:color="auto"/>
            <w:bottom w:val="none" w:sz="0" w:space="0" w:color="auto"/>
            <w:right w:val="none" w:sz="0" w:space="0" w:color="auto"/>
          </w:divBdr>
        </w:div>
        <w:div w:id="1576820996">
          <w:marLeft w:val="640"/>
          <w:marRight w:val="0"/>
          <w:marTop w:val="0"/>
          <w:marBottom w:val="0"/>
          <w:divBdr>
            <w:top w:val="none" w:sz="0" w:space="0" w:color="auto"/>
            <w:left w:val="none" w:sz="0" w:space="0" w:color="auto"/>
            <w:bottom w:val="none" w:sz="0" w:space="0" w:color="auto"/>
            <w:right w:val="none" w:sz="0" w:space="0" w:color="auto"/>
          </w:divBdr>
        </w:div>
        <w:div w:id="54086785">
          <w:marLeft w:val="640"/>
          <w:marRight w:val="0"/>
          <w:marTop w:val="0"/>
          <w:marBottom w:val="0"/>
          <w:divBdr>
            <w:top w:val="none" w:sz="0" w:space="0" w:color="auto"/>
            <w:left w:val="none" w:sz="0" w:space="0" w:color="auto"/>
            <w:bottom w:val="none" w:sz="0" w:space="0" w:color="auto"/>
            <w:right w:val="none" w:sz="0" w:space="0" w:color="auto"/>
          </w:divBdr>
        </w:div>
        <w:div w:id="466708603">
          <w:marLeft w:val="640"/>
          <w:marRight w:val="0"/>
          <w:marTop w:val="0"/>
          <w:marBottom w:val="0"/>
          <w:divBdr>
            <w:top w:val="none" w:sz="0" w:space="0" w:color="auto"/>
            <w:left w:val="none" w:sz="0" w:space="0" w:color="auto"/>
            <w:bottom w:val="none" w:sz="0" w:space="0" w:color="auto"/>
            <w:right w:val="none" w:sz="0" w:space="0" w:color="auto"/>
          </w:divBdr>
        </w:div>
        <w:div w:id="1724213550">
          <w:marLeft w:val="640"/>
          <w:marRight w:val="0"/>
          <w:marTop w:val="0"/>
          <w:marBottom w:val="0"/>
          <w:divBdr>
            <w:top w:val="none" w:sz="0" w:space="0" w:color="auto"/>
            <w:left w:val="none" w:sz="0" w:space="0" w:color="auto"/>
            <w:bottom w:val="none" w:sz="0" w:space="0" w:color="auto"/>
            <w:right w:val="none" w:sz="0" w:space="0" w:color="auto"/>
          </w:divBdr>
        </w:div>
        <w:div w:id="1095055533">
          <w:marLeft w:val="640"/>
          <w:marRight w:val="0"/>
          <w:marTop w:val="0"/>
          <w:marBottom w:val="0"/>
          <w:divBdr>
            <w:top w:val="none" w:sz="0" w:space="0" w:color="auto"/>
            <w:left w:val="none" w:sz="0" w:space="0" w:color="auto"/>
            <w:bottom w:val="none" w:sz="0" w:space="0" w:color="auto"/>
            <w:right w:val="none" w:sz="0" w:space="0" w:color="auto"/>
          </w:divBdr>
        </w:div>
        <w:div w:id="1885098781">
          <w:marLeft w:val="640"/>
          <w:marRight w:val="0"/>
          <w:marTop w:val="0"/>
          <w:marBottom w:val="0"/>
          <w:divBdr>
            <w:top w:val="none" w:sz="0" w:space="0" w:color="auto"/>
            <w:left w:val="none" w:sz="0" w:space="0" w:color="auto"/>
            <w:bottom w:val="none" w:sz="0" w:space="0" w:color="auto"/>
            <w:right w:val="none" w:sz="0" w:space="0" w:color="auto"/>
          </w:divBdr>
        </w:div>
        <w:div w:id="574972522">
          <w:marLeft w:val="640"/>
          <w:marRight w:val="0"/>
          <w:marTop w:val="0"/>
          <w:marBottom w:val="0"/>
          <w:divBdr>
            <w:top w:val="none" w:sz="0" w:space="0" w:color="auto"/>
            <w:left w:val="none" w:sz="0" w:space="0" w:color="auto"/>
            <w:bottom w:val="none" w:sz="0" w:space="0" w:color="auto"/>
            <w:right w:val="none" w:sz="0" w:space="0" w:color="auto"/>
          </w:divBdr>
        </w:div>
        <w:div w:id="444735542">
          <w:marLeft w:val="640"/>
          <w:marRight w:val="0"/>
          <w:marTop w:val="0"/>
          <w:marBottom w:val="0"/>
          <w:divBdr>
            <w:top w:val="none" w:sz="0" w:space="0" w:color="auto"/>
            <w:left w:val="none" w:sz="0" w:space="0" w:color="auto"/>
            <w:bottom w:val="none" w:sz="0" w:space="0" w:color="auto"/>
            <w:right w:val="none" w:sz="0" w:space="0" w:color="auto"/>
          </w:divBdr>
        </w:div>
        <w:div w:id="1167863635">
          <w:marLeft w:val="640"/>
          <w:marRight w:val="0"/>
          <w:marTop w:val="0"/>
          <w:marBottom w:val="0"/>
          <w:divBdr>
            <w:top w:val="none" w:sz="0" w:space="0" w:color="auto"/>
            <w:left w:val="none" w:sz="0" w:space="0" w:color="auto"/>
            <w:bottom w:val="none" w:sz="0" w:space="0" w:color="auto"/>
            <w:right w:val="none" w:sz="0" w:space="0" w:color="auto"/>
          </w:divBdr>
        </w:div>
        <w:div w:id="544365271">
          <w:marLeft w:val="640"/>
          <w:marRight w:val="0"/>
          <w:marTop w:val="0"/>
          <w:marBottom w:val="0"/>
          <w:divBdr>
            <w:top w:val="none" w:sz="0" w:space="0" w:color="auto"/>
            <w:left w:val="none" w:sz="0" w:space="0" w:color="auto"/>
            <w:bottom w:val="none" w:sz="0" w:space="0" w:color="auto"/>
            <w:right w:val="none" w:sz="0" w:space="0" w:color="auto"/>
          </w:divBdr>
        </w:div>
        <w:div w:id="198976245">
          <w:marLeft w:val="640"/>
          <w:marRight w:val="0"/>
          <w:marTop w:val="0"/>
          <w:marBottom w:val="0"/>
          <w:divBdr>
            <w:top w:val="none" w:sz="0" w:space="0" w:color="auto"/>
            <w:left w:val="none" w:sz="0" w:space="0" w:color="auto"/>
            <w:bottom w:val="none" w:sz="0" w:space="0" w:color="auto"/>
            <w:right w:val="none" w:sz="0" w:space="0" w:color="auto"/>
          </w:divBdr>
        </w:div>
        <w:div w:id="443578462">
          <w:marLeft w:val="640"/>
          <w:marRight w:val="0"/>
          <w:marTop w:val="0"/>
          <w:marBottom w:val="0"/>
          <w:divBdr>
            <w:top w:val="none" w:sz="0" w:space="0" w:color="auto"/>
            <w:left w:val="none" w:sz="0" w:space="0" w:color="auto"/>
            <w:bottom w:val="none" w:sz="0" w:space="0" w:color="auto"/>
            <w:right w:val="none" w:sz="0" w:space="0" w:color="auto"/>
          </w:divBdr>
        </w:div>
        <w:div w:id="1577939249">
          <w:marLeft w:val="640"/>
          <w:marRight w:val="0"/>
          <w:marTop w:val="0"/>
          <w:marBottom w:val="0"/>
          <w:divBdr>
            <w:top w:val="none" w:sz="0" w:space="0" w:color="auto"/>
            <w:left w:val="none" w:sz="0" w:space="0" w:color="auto"/>
            <w:bottom w:val="none" w:sz="0" w:space="0" w:color="auto"/>
            <w:right w:val="none" w:sz="0" w:space="0" w:color="auto"/>
          </w:divBdr>
        </w:div>
        <w:div w:id="310866250">
          <w:marLeft w:val="640"/>
          <w:marRight w:val="0"/>
          <w:marTop w:val="0"/>
          <w:marBottom w:val="0"/>
          <w:divBdr>
            <w:top w:val="none" w:sz="0" w:space="0" w:color="auto"/>
            <w:left w:val="none" w:sz="0" w:space="0" w:color="auto"/>
            <w:bottom w:val="none" w:sz="0" w:space="0" w:color="auto"/>
            <w:right w:val="none" w:sz="0" w:space="0" w:color="auto"/>
          </w:divBdr>
        </w:div>
        <w:div w:id="1043748836">
          <w:marLeft w:val="640"/>
          <w:marRight w:val="0"/>
          <w:marTop w:val="0"/>
          <w:marBottom w:val="0"/>
          <w:divBdr>
            <w:top w:val="none" w:sz="0" w:space="0" w:color="auto"/>
            <w:left w:val="none" w:sz="0" w:space="0" w:color="auto"/>
            <w:bottom w:val="none" w:sz="0" w:space="0" w:color="auto"/>
            <w:right w:val="none" w:sz="0" w:space="0" w:color="auto"/>
          </w:divBdr>
        </w:div>
        <w:div w:id="1717268973">
          <w:marLeft w:val="640"/>
          <w:marRight w:val="0"/>
          <w:marTop w:val="0"/>
          <w:marBottom w:val="0"/>
          <w:divBdr>
            <w:top w:val="none" w:sz="0" w:space="0" w:color="auto"/>
            <w:left w:val="none" w:sz="0" w:space="0" w:color="auto"/>
            <w:bottom w:val="none" w:sz="0" w:space="0" w:color="auto"/>
            <w:right w:val="none" w:sz="0" w:space="0" w:color="auto"/>
          </w:divBdr>
        </w:div>
        <w:div w:id="863596797">
          <w:marLeft w:val="640"/>
          <w:marRight w:val="0"/>
          <w:marTop w:val="0"/>
          <w:marBottom w:val="0"/>
          <w:divBdr>
            <w:top w:val="none" w:sz="0" w:space="0" w:color="auto"/>
            <w:left w:val="none" w:sz="0" w:space="0" w:color="auto"/>
            <w:bottom w:val="none" w:sz="0" w:space="0" w:color="auto"/>
            <w:right w:val="none" w:sz="0" w:space="0" w:color="auto"/>
          </w:divBdr>
        </w:div>
        <w:div w:id="1031959726">
          <w:marLeft w:val="640"/>
          <w:marRight w:val="0"/>
          <w:marTop w:val="0"/>
          <w:marBottom w:val="0"/>
          <w:divBdr>
            <w:top w:val="none" w:sz="0" w:space="0" w:color="auto"/>
            <w:left w:val="none" w:sz="0" w:space="0" w:color="auto"/>
            <w:bottom w:val="none" w:sz="0" w:space="0" w:color="auto"/>
            <w:right w:val="none" w:sz="0" w:space="0" w:color="auto"/>
          </w:divBdr>
        </w:div>
        <w:div w:id="1610507399">
          <w:marLeft w:val="640"/>
          <w:marRight w:val="0"/>
          <w:marTop w:val="0"/>
          <w:marBottom w:val="0"/>
          <w:divBdr>
            <w:top w:val="none" w:sz="0" w:space="0" w:color="auto"/>
            <w:left w:val="none" w:sz="0" w:space="0" w:color="auto"/>
            <w:bottom w:val="none" w:sz="0" w:space="0" w:color="auto"/>
            <w:right w:val="none" w:sz="0" w:space="0" w:color="auto"/>
          </w:divBdr>
        </w:div>
        <w:div w:id="980500779">
          <w:marLeft w:val="640"/>
          <w:marRight w:val="0"/>
          <w:marTop w:val="0"/>
          <w:marBottom w:val="0"/>
          <w:divBdr>
            <w:top w:val="none" w:sz="0" w:space="0" w:color="auto"/>
            <w:left w:val="none" w:sz="0" w:space="0" w:color="auto"/>
            <w:bottom w:val="none" w:sz="0" w:space="0" w:color="auto"/>
            <w:right w:val="none" w:sz="0" w:space="0" w:color="auto"/>
          </w:divBdr>
        </w:div>
        <w:div w:id="879169893">
          <w:marLeft w:val="640"/>
          <w:marRight w:val="0"/>
          <w:marTop w:val="0"/>
          <w:marBottom w:val="0"/>
          <w:divBdr>
            <w:top w:val="none" w:sz="0" w:space="0" w:color="auto"/>
            <w:left w:val="none" w:sz="0" w:space="0" w:color="auto"/>
            <w:bottom w:val="none" w:sz="0" w:space="0" w:color="auto"/>
            <w:right w:val="none" w:sz="0" w:space="0" w:color="auto"/>
          </w:divBdr>
        </w:div>
        <w:div w:id="1859856331">
          <w:marLeft w:val="640"/>
          <w:marRight w:val="0"/>
          <w:marTop w:val="0"/>
          <w:marBottom w:val="0"/>
          <w:divBdr>
            <w:top w:val="none" w:sz="0" w:space="0" w:color="auto"/>
            <w:left w:val="none" w:sz="0" w:space="0" w:color="auto"/>
            <w:bottom w:val="none" w:sz="0" w:space="0" w:color="auto"/>
            <w:right w:val="none" w:sz="0" w:space="0" w:color="auto"/>
          </w:divBdr>
        </w:div>
        <w:div w:id="933392380">
          <w:marLeft w:val="640"/>
          <w:marRight w:val="0"/>
          <w:marTop w:val="0"/>
          <w:marBottom w:val="0"/>
          <w:divBdr>
            <w:top w:val="none" w:sz="0" w:space="0" w:color="auto"/>
            <w:left w:val="none" w:sz="0" w:space="0" w:color="auto"/>
            <w:bottom w:val="none" w:sz="0" w:space="0" w:color="auto"/>
            <w:right w:val="none" w:sz="0" w:space="0" w:color="auto"/>
          </w:divBdr>
        </w:div>
        <w:div w:id="1390225882">
          <w:marLeft w:val="640"/>
          <w:marRight w:val="0"/>
          <w:marTop w:val="0"/>
          <w:marBottom w:val="0"/>
          <w:divBdr>
            <w:top w:val="none" w:sz="0" w:space="0" w:color="auto"/>
            <w:left w:val="none" w:sz="0" w:space="0" w:color="auto"/>
            <w:bottom w:val="none" w:sz="0" w:space="0" w:color="auto"/>
            <w:right w:val="none" w:sz="0" w:space="0" w:color="auto"/>
          </w:divBdr>
        </w:div>
        <w:div w:id="599529161">
          <w:marLeft w:val="640"/>
          <w:marRight w:val="0"/>
          <w:marTop w:val="0"/>
          <w:marBottom w:val="0"/>
          <w:divBdr>
            <w:top w:val="none" w:sz="0" w:space="0" w:color="auto"/>
            <w:left w:val="none" w:sz="0" w:space="0" w:color="auto"/>
            <w:bottom w:val="none" w:sz="0" w:space="0" w:color="auto"/>
            <w:right w:val="none" w:sz="0" w:space="0" w:color="auto"/>
          </w:divBdr>
        </w:div>
        <w:div w:id="443502778">
          <w:marLeft w:val="640"/>
          <w:marRight w:val="0"/>
          <w:marTop w:val="0"/>
          <w:marBottom w:val="0"/>
          <w:divBdr>
            <w:top w:val="none" w:sz="0" w:space="0" w:color="auto"/>
            <w:left w:val="none" w:sz="0" w:space="0" w:color="auto"/>
            <w:bottom w:val="none" w:sz="0" w:space="0" w:color="auto"/>
            <w:right w:val="none" w:sz="0" w:space="0" w:color="auto"/>
          </w:divBdr>
        </w:div>
        <w:div w:id="573199284">
          <w:marLeft w:val="640"/>
          <w:marRight w:val="0"/>
          <w:marTop w:val="0"/>
          <w:marBottom w:val="0"/>
          <w:divBdr>
            <w:top w:val="none" w:sz="0" w:space="0" w:color="auto"/>
            <w:left w:val="none" w:sz="0" w:space="0" w:color="auto"/>
            <w:bottom w:val="none" w:sz="0" w:space="0" w:color="auto"/>
            <w:right w:val="none" w:sz="0" w:space="0" w:color="auto"/>
          </w:divBdr>
        </w:div>
        <w:div w:id="1184856892">
          <w:marLeft w:val="640"/>
          <w:marRight w:val="0"/>
          <w:marTop w:val="0"/>
          <w:marBottom w:val="0"/>
          <w:divBdr>
            <w:top w:val="none" w:sz="0" w:space="0" w:color="auto"/>
            <w:left w:val="none" w:sz="0" w:space="0" w:color="auto"/>
            <w:bottom w:val="none" w:sz="0" w:space="0" w:color="auto"/>
            <w:right w:val="none" w:sz="0" w:space="0" w:color="auto"/>
          </w:divBdr>
        </w:div>
        <w:div w:id="1411656398">
          <w:marLeft w:val="640"/>
          <w:marRight w:val="0"/>
          <w:marTop w:val="0"/>
          <w:marBottom w:val="0"/>
          <w:divBdr>
            <w:top w:val="none" w:sz="0" w:space="0" w:color="auto"/>
            <w:left w:val="none" w:sz="0" w:space="0" w:color="auto"/>
            <w:bottom w:val="none" w:sz="0" w:space="0" w:color="auto"/>
            <w:right w:val="none" w:sz="0" w:space="0" w:color="auto"/>
          </w:divBdr>
        </w:div>
        <w:div w:id="870269575">
          <w:marLeft w:val="640"/>
          <w:marRight w:val="0"/>
          <w:marTop w:val="0"/>
          <w:marBottom w:val="0"/>
          <w:divBdr>
            <w:top w:val="none" w:sz="0" w:space="0" w:color="auto"/>
            <w:left w:val="none" w:sz="0" w:space="0" w:color="auto"/>
            <w:bottom w:val="none" w:sz="0" w:space="0" w:color="auto"/>
            <w:right w:val="none" w:sz="0" w:space="0" w:color="auto"/>
          </w:divBdr>
        </w:div>
        <w:div w:id="1391880743">
          <w:marLeft w:val="640"/>
          <w:marRight w:val="0"/>
          <w:marTop w:val="0"/>
          <w:marBottom w:val="0"/>
          <w:divBdr>
            <w:top w:val="none" w:sz="0" w:space="0" w:color="auto"/>
            <w:left w:val="none" w:sz="0" w:space="0" w:color="auto"/>
            <w:bottom w:val="none" w:sz="0" w:space="0" w:color="auto"/>
            <w:right w:val="none" w:sz="0" w:space="0" w:color="auto"/>
          </w:divBdr>
        </w:div>
        <w:div w:id="346561135">
          <w:marLeft w:val="640"/>
          <w:marRight w:val="0"/>
          <w:marTop w:val="0"/>
          <w:marBottom w:val="0"/>
          <w:divBdr>
            <w:top w:val="none" w:sz="0" w:space="0" w:color="auto"/>
            <w:left w:val="none" w:sz="0" w:space="0" w:color="auto"/>
            <w:bottom w:val="none" w:sz="0" w:space="0" w:color="auto"/>
            <w:right w:val="none" w:sz="0" w:space="0" w:color="auto"/>
          </w:divBdr>
        </w:div>
        <w:div w:id="654451551">
          <w:marLeft w:val="640"/>
          <w:marRight w:val="0"/>
          <w:marTop w:val="0"/>
          <w:marBottom w:val="0"/>
          <w:divBdr>
            <w:top w:val="none" w:sz="0" w:space="0" w:color="auto"/>
            <w:left w:val="none" w:sz="0" w:space="0" w:color="auto"/>
            <w:bottom w:val="none" w:sz="0" w:space="0" w:color="auto"/>
            <w:right w:val="none" w:sz="0" w:space="0" w:color="auto"/>
          </w:divBdr>
        </w:div>
        <w:div w:id="1956250381">
          <w:marLeft w:val="640"/>
          <w:marRight w:val="0"/>
          <w:marTop w:val="0"/>
          <w:marBottom w:val="0"/>
          <w:divBdr>
            <w:top w:val="none" w:sz="0" w:space="0" w:color="auto"/>
            <w:left w:val="none" w:sz="0" w:space="0" w:color="auto"/>
            <w:bottom w:val="none" w:sz="0" w:space="0" w:color="auto"/>
            <w:right w:val="none" w:sz="0" w:space="0" w:color="auto"/>
          </w:divBdr>
        </w:div>
        <w:div w:id="321393224">
          <w:marLeft w:val="640"/>
          <w:marRight w:val="0"/>
          <w:marTop w:val="0"/>
          <w:marBottom w:val="0"/>
          <w:divBdr>
            <w:top w:val="none" w:sz="0" w:space="0" w:color="auto"/>
            <w:left w:val="none" w:sz="0" w:space="0" w:color="auto"/>
            <w:bottom w:val="none" w:sz="0" w:space="0" w:color="auto"/>
            <w:right w:val="none" w:sz="0" w:space="0" w:color="auto"/>
          </w:divBdr>
        </w:div>
        <w:div w:id="1740513972">
          <w:marLeft w:val="640"/>
          <w:marRight w:val="0"/>
          <w:marTop w:val="0"/>
          <w:marBottom w:val="0"/>
          <w:divBdr>
            <w:top w:val="none" w:sz="0" w:space="0" w:color="auto"/>
            <w:left w:val="none" w:sz="0" w:space="0" w:color="auto"/>
            <w:bottom w:val="none" w:sz="0" w:space="0" w:color="auto"/>
            <w:right w:val="none" w:sz="0" w:space="0" w:color="auto"/>
          </w:divBdr>
        </w:div>
        <w:div w:id="1538809725">
          <w:marLeft w:val="640"/>
          <w:marRight w:val="0"/>
          <w:marTop w:val="0"/>
          <w:marBottom w:val="0"/>
          <w:divBdr>
            <w:top w:val="none" w:sz="0" w:space="0" w:color="auto"/>
            <w:left w:val="none" w:sz="0" w:space="0" w:color="auto"/>
            <w:bottom w:val="none" w:sz="0" w:space="0" w:color="auto"/>
            <w:right w:val="none" w:sz="0" w:space="0" w:color="auto"/>
          </w:divBdr>
        </w:div>
        <w:div w:id="1904365082">
          <w:marLeft w:val="640"/>
          <w:marRight w:val="0"/>
          <w:marTop w:val="0"/>
          <w:marBottom w:val="0"/>
          <w:divBdr>
            <w:top w:val="none" w:sz="0" w:space="0" w:color="auto"/>
            <w:left w:val="none" w:sz="0" w:space="0" w:color="auto"/>
            <w:bottom w:val="none" w:sz="0" w:space="0" w:color="auto"/>
            <w:right w:val="none" w:sz="0" w:space="0" w:color="auto"/>
          </w:divBdr>
        </w:div>
        <w:div w:id="1505167345">
          <w:marLeft w:val="640"/>
          <w:marRight w:val="0"/>
          <w:marTop w:val="0"/>
          <w:marBottom w:val="0"/>
          <w:divBdr>
            <w:top w:val="none" w:sz="0" w:space="0" w:color="auto"/>
            <w:left w:val="none" w:sz="0" w:space="0" w:color="auto"/>
            <w:bottom w:val="none" w:sz="0" w:space="0" w:color="auto"/>
            <w:right w:val="none" w:sz="0" w:space="0" w:color="auto"/>
          </w:divBdr>
        </w:div>
        <w:div w:id="934439555">
          <w:marLeft w:val="640"/>
          <w:marRight w:val="0"/>
          <w:marTop w:val="0"/>
          <w:marBottom w:val="0"/>
          <w:divBdr>
            <w:top w:val="none" w:sz="0" w:space="0" w:color="auto"/>
            <w:left w:val="none" w:sz="0" w:space="0" w:color="auto"/>
            <w:bottom w:val="none" w:sz="0" w:space="0" w:color="auto"/>
            <w:right w:val="none" w:sz="0" w:space="0" w:color="auto"/>
          </w:divBdr>
        </w:div>
        <w:div w:id="1473064553">
          <w:marLeft w:val="640"/>
          <w:marRight w:val="0"/>
          <w:marTop w:val="0"/>
          <w:marBottom w:val="0"/>
          <w:divBdr>
            <w:top w:val="none" w:sz="0" w:space="0" w:color="auto"/>
            <w:left w:val="none" w:sz="0" w:space="0" w:color="auto"/>
            <w:bottom w:val="none" w:sz="0" w:space="0" w:color="auto"/>
            <w:right w:val="none" w:sz="0" w:space="0" w:color="auto"/>
          </w:divBdr>
        </w:div>
        <w:div w:id="448356889">
          <w:marLeft w:val="640"/>
          <w:marRight w:val="0"/>
          <w:marTop w:val="0"/>
          <w:marBottom w:val="0"/>
          <w:divBdr>
            <w:top w:val="none" w:sz="0" w:space="0" w:color="auto"/>
            <w:left w:val="none" w:sz="0" w:space="0" w:color="auto"/>
            <w:bottom w:val="none" w:sz="0" w:space="0" w:color="auto"/>
            <w:right w:val="none" w:sz="0" w:space="0" w:color="auto"/>
          </w:divBdr>
        </w:div>
        <w:div w:id="276178234">
          <w:marLeft w:val="640"/>
          <w:marRight w:val="0"/>
          <w:marTop w:val="0"/>
          <w:marBottom w:val="0"/>
          <w:divBdr>
            <w:top w:val="none" w:sz="0" w:space="0" w:color="auto"/>
            <w:left w:val="none" w:sz="0" w:space="0" w:color="auto"/>
            <w:bottom w:val="none" w:sz="0" w:space="0" w:color="auto"/>
            <w:right w:val="none" w:sz="0" w:space="0" w:color="auto"/>
          </w:divBdr>
        </w:div>
        <w:div w:id="662510718">
          <w:marLeft w:val="640"/>
          <w:marRight w:val="0"/>
          <w:marTop w:val="0"/>
          <w:marBottom w:val="0"/>
          <w:divBdr>
            <w:top w:val="none" w:sz="0" w:space="0" w:color="auto"/>
            <w:left w:val="none" w:sz="0" w:space="0" w:color="auto"/>
            <w:bottom w:val="none" w:sz="0" w:space="0" w:color="auto"/>
            <w:right w:val="none" w:sz="0" w:space="0" w:color="auto"/>
          </w:divBdr>
        </w:div>
        <w:div w:id="658383038">
          <w:marLeft w:val="640"/>
          <w:marRight w:val="0"/>
          <w:marTop w:val="0"/>
          <w:marBottom w:val="0"/>
          <w:divBdr>
            <w:top w:val="none" w:sz="0" w:space="0" w:color="auto"/>
            <w:left w:val="none" w:sz="0" w:space="0" w:color="auto"/>
            <w:bottom w:val="none" w:sz="0" w:space="0" w:color="auto"/>
            <w:right w:val="none" w:sz="0" w:space="0" w:color="auto"/>
          </w:divBdr>
        </w:div>
        <w:div w:id="657150342">
          <w:marLeft w:val="640"/>
          <w:marRight w:val="0"/>
          <w:marTop w:val="0"/>
          <w:marBottom w:val="0"/>
          <w:divBdr>
            <w:top w:val="none" w:sz="0" w:space="0" w:color="auto"/>
            <w:left w:val="none" w:sz="0" w:space="0" w:color="auto"/>
            <w:bottom w:val="none" w:sz="0" w:space="0" w:color="auto"/>
            <w:right w:val="none" w:sz="0" w:space="0" w:color="auto"/>
          </w:divBdr>
        </w:div>
        <w:div w:id="249241197">
          <w:marLeft w:val="640"/>
          <w:marRight w:val="0"/>
          <w:marTop w:val="0"/>
          <w:marBottom w:val="0"/>
          <w:divBdr>
            <w:top w:val="none" w:sz="0" w:space="0" w:color="auto"/>
            <w:left w:val="none" w:sz="0" w:space="0" w:color="auto"/>
            <w:bottom w:val="none" w:sz="0" w:space="0" w:color="auto"/>
            <w:right w:val="none" w:sz="0" w:space="0" w:color="auto"/>
          </w:divBdr>
        </w:div>
        <w:div w:id="1033307058">
          <w:marLeft w:val="640"/>
          <w:marRight w:val="0"/>
          <w:marTop w:val="0"/>
          <w:marBottom w:val="0"/>
          <w:divBdr>
            <w:top w:val="none" w:sz="0" w:space="0" w:color="auto"/>
            <w:left w:val="none" w:sz="0" w:space="0" w:color="auto"/>
            <w:bottom w:val="none" w:sz="0" w:space="0" w:color="auto"/>
            <w:right w:val="none" w:sz="0" w:space="0" w:color="auto"/>
          </w:divBdr>
        </w:div>
        <w:div w:id="1259288890">
          <w:marLeft w:val="640"/>
          <w:marRight w:val="0"/>
          <w:marTop w:val="0"/>
          <w:marBottom w:val="0"/>
          <w:divBdr>
            <w:top w:val="none" w:sz="0" w:space="0" w:color="auto"/>
            <w:left w:val="none" w:sz="0" w:space="0" w:color="auto"/>
            <w:bottom w:val="none" w:sz="0" w:space="0" w:color="auto"/>
            <w:right w:val="none" w:sz="0" w:space="0" w:color="auto"/>
          </w:divBdr>
        </w:div>
        <w:div w:id="111436932">
          <w:marLeft w:val="640"/>
          <w:marRight w:val="0"/>
          <w:marTop w:val="0"/>
          <w:marBottom w:val="0"/>
          <w:divBdr>
            <w:top w:val="none" w:sz="0" w:space="0" w:color="auto"/>
            <w:left w:val="none" w:sz="0" w:space="0" w:color="auto"/>
            <w:bottom w:val="none" w:sz="0" w:space="0" w:color="auto"/>
            <w:right w:val="none" w:sz="0" w:space="0" w:color="auto"/>
          </w:divBdr>
        </w:div>
        <w:div w:id="875583978">
          <w:marLeft w:val="640"/>
          <w:marRight w:val="0"/>
          <w:marTop w:val="0"/>
          <w:marBottom w:val="0"/>
          <w:divBdr>
            <w:top w:val="none" w:sz="0" w:space="0" w:color="auto"/>
            <w:left w:val="none" w:sz="0" w:space="0" w:color="auto"/>
            <w:bottom w:val="none" w:sz="0" w:space="0" w:color="auto"/>
            <w:right w:val="none" w:sz="0" w:space="0" w:color="auto"/>
          </w:divBdr>
        </w:div>
        <w:div w:id="302004728">
          <w:marLeft w:val="640"/>
          <w:marRight w:val="0"/>
          <w:marTop w:val="0"/>
          <w:marBottom w:val="0"/>
          <w:divBdr>
            <w:top w:val="none" w:sz="0" w:space="0" w:color="auto"/>
            <w:left w:val="none" w:sz="0" w:space="0" w:color="auto"/>
            <w:bottom w:val="none" w:sz="0" w:space="0" w:color="auto"/>
            <w:right w:val="none" w:sz="0" w:space="0" w:color="auto"/>
          </w:divBdr>
        </w:div>
        <w:div w:id="2068529181">
          <w:marLeft w:val="640"/>
          <w:marRight w:val="0"/>
          <w:marTop w:val="0"/>
          <w:marBottom w:val="0"/>
          <w:divBdr>
            <w:top w:val="none" w:sz="0" w:space="0" w:color="auto"/>
            <w:left w:val="none" w:sz="0" w:space="0" w:color="auto"/>
            <w:bottom w:val="none" w:sz="0" w:space="0" w:color="auto"/>
            <w:right w:val="none" w:sz="0" w:space="0" w:color="auto"/>
          </w:divBdr>
        </w:div>
        <w:div w:id="1099714555">
          <w:marLeft w:val="640"/>
          <w:marRight w:val="0"/>
          <w:marTop w:val="0"/>
          <w:marBottom w:val="0"/>
          <w:divBdr>
            <w:top w:val="none" w:sz="0" w:space="0" w:color="auto"/>
            <w:left w:val="none" w:sz="0" w:space="0" w:color="auto"/>
            <w:bottom w:val="none" w:sz="0" w:space="0" w:color="auto"/>
            <w:right w:val="none" w:sz="0" w:space="0" w:color="auto"/>
          </w:divBdr>
        </w:div>
        <w:div w:id="1861896589">
          <w:marLeft w:val="640"/>
          <w:marRight w:val="0"/>
          <w:marTop w:val="0"/>
          <w:marBottom w:val="0"/>
          <w:divBdr>
            <w:top w:val="none" w:sz="0" w:space="0" w:color="auto"/>
            <w:left w:val="none" w:sz="0" w:space="0" w:color="auto"/>
            <w:bottom w:val="none" w:sz="0" w:space="0" w:color="auto"/>
            <w:right w:val="none" w:sz="0" w:space="0" w:color="auto"/>
          </w:divBdr>
        </w:div>
        <w:div w:id="1355302507">
          <w:marLeft w:val="640"/>
          <w:marRight w:val="0"/>
          <w:marTop w:val="0"/>
          <w:marBottom w:val="0"/>
          <w:divBdr>
            <w:top w:val="none" w:sz="0" w:space="0" w:color="auto"/>
            <w:left w:val="none" w:sz="0" w:space="0" w:color="auto"/>
            <w:bottom w:val="none" w:sz="0" w:space="0" w:color="auto"/>
            <w:right w:val="none" w:sz="0" w:space="0" w:color="auto"/>
          </w:divBdr>
        </w:div>
        <w:div w:id="204023695">
          <w:marLeft w:val="640"/>
          <w:marRight w:val="0"/>
          <w:marTop w:val="0"/>
          <w:marBottom w:val="0"/>
          <w:divBdr>
            <w:top w:val="none" w:sz="0" w:space="0" w:color="auto"/>
            <w:left w:val="none" w:sz="0" w:space="0" w:color="auto"/>
            <w:bottom w:val="none" w:sz="0" w:space="0" w:color="auto"/>
            <w:right w:val="none" w:sz="0" w:space="0" w:color="auto"/>
          </w:divBdr>
        </w:div>
        <w:div w:id="668681146">
          <w:marLeft w:val="640"/>
          <w:marRight w:val="0"/>
          <w:marTop w:val="0"/>
          <w:marBottom w:val="0"/>
          <w:divBdr>
            <w:top w:val="none" w:sz="0" w:space="0" w:color="auto"/>
            <w:left w:val="none" w:sz="0" w:space="0" w:color="auto"/>
            <w:bottom w:val="none" w:sz="0" w:space="0" w:color="auto"/>
            <w:right w:val="none" w:sz="0" w:space="0" w:color="auto"/>
          </w:divBdr>
        </w:div>
        <w:div w:id="1528594305">
          <w:marLeft w:val="640"/>
          <w:marRight w:val="0"/>
          <w:marTop w:val="0"/>
          <w:marBottom w:val="0"/>
          <w:divBdr>
            <w:top w:val="none" w:sz="0" w:space="0" w:color="auto"/>
            <w:left w:val="none" w:sz="0" w:space="0" w:color="auto"/>
            <w:bottom w:val="none" w:sz="0" w:space="0" w:color="auto"/>
            <w:right w:val="none" w:sz="0" w:space="0" w:color="auto"/>
          </w:divBdr>
        </w:div>
        <w:div w:id="853302783">
          <w:marLeft w:val="640"/>
          <w:marRight w:val="0"/>
          <w:marTop w:val="0"/>
          <w:marBottom w:val="0"/>
          <w:divBdr>
            <w:top w:val="none" w:sz="0" w:space="0" w:color="auto"/>
            <w:left w:val="none" w:sz="0" w:space="0" w:color="auto"/>
            <w:bottom w:val="none" w:sz="0" w:space="0" w:color="auto"/>
            <w:right w:val="none" w:sz="0" w:space="0" w:color="auto"/>
          </w:divBdr>
        </w:div>
        <w:div w:id="407654355">
          <w:marLeft w:val="640"/>
          <w:marRight w:val="0"/>
          <w:marTop w:val="0"/>
          <w:marBottom w:val="0"/>
          <w:divBdr>
            <w:top w:val="none" w:sz="0" w:space="0" w:color="auto"/>
            <w:left w:val="none" w:sz="0" w:space="0" w:color="auto"/>
            <w:bottom w:val="none" w:sz="0" w:space="0" w:color="auto"/>
            <w:right w:val="none" w:sz="0" w:space="0" w:color="auto"/>
          </w:divBdr>
        </w:div>
        <w:div w:id="1768885867">
          <w:marLeft w:val="640"/>
          <w:marRight w:val="0"/>
          <w:marTop w:val="0"/>
          <w:marBottom w:val="0"/>
          <w:divBdr>
            <w:top w:val="none" w:sz="0" w:space="0" w:color="auto"/>
            <w:left w:val="none" w:sz="0" w:space="0" w:color="auto"/>
            <w:bottom w:val="none" w:sz="0" w:space="0" w:color="auto"/>
            <w:right w:val="none" w:sz="0" w:space="0" w:color="auto"/>
          </w:divBdr>
        </w:div>
        <w:div w:id="434056350">
          <w:marLeft w:val="640"/>
          <w:marRight w:val="0"/>
          <w:marTop w:val="0"/>
          <w:marBottom w:val="0"/>
          <w:divBdr>
            <w:top w:val="none" w:sz="0" w:space="0" w:color="auto"/>
            <w:left w:val="none" w:sz="0" w:space="0" w:color="auto"/>
            <w:bottom w:val="none" w:sz="0" w:space="0" w:color="auto"/>
            <w:right w:val="none" w:sz="0" w:space="0" w:color="auto"/>
          </w:divBdr>
        </w:div>
        <w:div w:id="1302541350">
          <w:marLeft w:val="640"/>
          <w:marRight w:val="0"/>
          <w:marTop w:val="0"/>
          <w:marBottom w:val="0"/>
          <w:divBdr>
            <w:top w:val="none" w:sz="0" w:space="0" w:color="auto"/>
            <w:left w:val="none" w:sz="0" w:space="0" w:color="auto"/>
            <w:bottom w:val="none" w:sz="0" w:space="0" w:color="auto"/>
            <w:right w:val="none" w:sz="0" w:space="0" w:color="auto"/>
          </w:divBdr>
        </w:div>
        <w:div w:id="921065462">
          <w:marLeft w:val="640"/>
          <w:marRight w:val="0"/>
          <w:marTop w:val="0"/>
          <w:marBottom w:val="0"/>
          <w:divBdr>
            <w:top w:val="none" w:sz="0" w:space="0" w:color="auto"/>
            <w:left w:val="none" w:sz="0" w:space="0" w:color="auto"/>
            <w:bottom w:val="none" w:sz="0" w:space="0" w:color="auto"/>
            <w:right w:val="none" w:sz="0" w:space="0" w:color="auto"/>
          </w:divBdr>
        </w:div>
        <w:div w:id="230818290">
          <w:marLeft w:val="640"/>
          <w:marRight w:val="0"/>
          <w:marTop w:val="0"/>
          <w:marBottom w:val="0"/>
          <w:divBdr>
            <w:top w:val="none" w:sz="0" w:space="0" w:color="auto"/>
            <w:left w:val="none" w:sz="0" w:space="0" w:color="auto"/>
            <w:bottom w:val="none" w:sz="0" w:space="0" w:color="auto"/>
            <w:right w:val="none" w:sz="0" w:space="0" w:color="auto"/>
          </w:divBdr>
        </w:div>
        <w:div w:id="505025625">
          <w:marLeft w:val="640"/>
          <w:marRight w:val="0"/>
          <w:marTop w:val="0"/>
          <w:marBottom w:val="0"/>
          <w:divBdr>
            <w:top w:val="none" w:sz="0" w:space="0" w:color="auto"/>
            <w:left w:val="none" w:sz="0" w:space="0" w:color="auto"/>
            <w:bottom w:val="none" w:sz="0" w:space="0" w:color="auto"/>
            <w:right w:val="none" w:sz="0" w:space="0" w:color="auto"/>
          </w:divBdr>
        </w:div>
        <w:div w:id="515387458">
          <w:marLeft w:val="640"/>
          <w:marRight w:val="0"/>
          <w:marTop w:val="0"/>
          <w:marBottom w:val="0"/>
          <w:divBdr>
            <w:top w:val="none" w:sz="0" w:space="0" w:color="auto"/>
            <w:left w:val="none" w:sz="0" w:space="0" w:color="auto"/>
            <w:bottom w:val="none" w:sz="0" w:space="0" w:color="auto"/>
            <w:right w:val="none" w:sz="0" w:space="0" w:color="auto"/>
          </w:divBdr>
        </w:div>
        <w:div w:id="1580559737">
          <w:marLeft w:val="640"/>
          <w:marRight w:val="0"/>
          <w:marTop w:val="0"/>
          <w:marBottom w:val="0"/>
          <w:divBdr>
            <w:top w:val="none" w:sz="0" w:space="0" w:color="auto"/>
            <w:left w:val="none" w:sz="0" w:space="0" w:color="auto"/>
            <w:bottom w:val="none" w:sz="0" w:space="0" w:color="auto"/>
            <w:right w:val="none" w:sz="0" w:space="0" w:color="auto"/>
          </w:divBdr>
        </w:div>
        <w:div w:id="1981307491">
          <w:marLeft w:val="640"/>
          <w:marRight w:val="0"/>
          <w:marTop w:val="0"/>
          <w:marBottom w:val="0"/>
          <w:divBdr>
            <w:top w:val="none" w:sz="0" w:space="0" w:color="auto"/>
            <w:left w:val="none" w:sz="0" w:space="0" w:color="auto"/>
            <w:bottom w:val="none" w:sz="0" w:space="0" w:color="auto"/>
            <w:right w:val="none" w:sz="0" w:space="0" w:color="auto"/>
          </w:divBdr>
        </w:div>
        <w:div w:id="922445812">
          <w:marLeft w:val="640"/>
          <w:marRight w:val="0"/>
          <w:marTop w:val="0"/>
          <w:marBottom w:val="0"/>
          <w:divBdr>
            <w:top w:val="none" w:sz="0" w:space="0" w:color="auto"/>
            <w:left w:val="none" w:sz="0" w:space="0" w:color="auto"/>
            <w:bottom w:val="none" w:sz="0" w:space="0" w:color="auto"/>
            <w:right w:val="none" w:sz="0" w:space="0" w:color="auto"/>
          </w:divBdr>
        </w:div>
        <w:div w:id="865606658">
          <w:marLeft w:val="640"/>
          <w:marRight w:val="0"/>
          <w:marTop w:val="0"/>
          <w:marBottom w:val="0"/>
          <w:divBdr>
            <w:top w:val="none" w:sz="0" w:space="0" w:color="auto"/>
            <w:left w:val="none" w:sz="0" w:space="0" w:color="auto"/>
            <w:bottom w:val="none" w:sz="0" w:space="0" w:color="auto"/>
            <w:right w:val="none" w:sz="0" w:space="0" w:color="auto"/>
          </w:divBdr>
        </w:div>
        <w:div w:id="293680473">
          <w:marLeft w:val="640"/>
          <w:marRight w:val="0"/>
          <w:marTop w:val="0"/>
          <w:marBottom w:val="0"/>
          <w:divBdr>
            <w:top w:val="none" w:sz="0" w:space="0" w:color="auto"/>
            <w:left w:val="none" w:sz="0" w:space="0" w:color="auto"/>
            <w:bottom w:val="none" w:sz="0" w:space="0" w:color="auto"/>
            <w:right w:val="none" w:sz="0" w:space="0" w:color="auto"/>
          </w:divBdr>
        </w:div>
        <w:div w:id="872812037">
          <w:marLeft w:val="640"/>
          <w:marRight w:val="0"/>
          <w:marTop w:val="0"/>
          <w:marBottom w:val="0"/>
          <w:divBdr>
            <w:top w:val="none" w:sz="0" w:space="0" w:color="auto"/>
            <w:left w:val="none" w:sz="0" w:space="0" w:color="auto"/>
            <w:bottom w:val="none" w:sz="0" w:space="0" w:color="auto"/>
            <w:right w:val="none" w:sz="0" w:space="0" w:color="auto"/>
          </w:divBdr>
        </w:div>
        <w:div w:id="1642416290">
          <w:marLeft w:val="640"/>
          <w:marRight w:val="0"/>
          <w:marTop w:val="0"/>
          <w:marBottom w:val="0"/>
          <w:divBdr>
            <w:top w:val="none" w:sz="0" w:space="0" w:color="auto"/>
            <w:left w:val="none" w:sz="0" w:space="0" w:color="auto"/>
            <w:bottom w:val="none" w:sz="0" w:space="0" w:color="auto"/>
            <w:right w:val="none" w:sz="0" w:space="0" w:color="auto"/>
          </w:divBdr>
        </w:div>
        <w:div w:id="449668927">
          <w:marLeft w:val="640"/>
          <w:marRight w:val="0"/>
          <w:marTop w:val="0"/>
          <w:marBottom w:val="0"/>
          <w:divBdr>
            <w:top w:val="none" w:sz="0" w:space="0" w:color="auto"/>
            <w:left w:val="none" w:sz="0" w:space="0" w:color="auto"/>
            <w:bottom w:val="none" w:sz="0" w:space="0" w:color="auto"/>
            <w:right w:val="none" w:sz="0" w:space="0" w:color="auto"/>
          </w:divBdr>
        </w:div>
        <w:div w:id="291909381">
          <w:marLeft w:val="640"/>
          <w:marRight w:val="0"/>
          <w:marTop w:val="0"/>
          <w:marBottom w:val="0"/>
          <w:divBdr>
            <w:top w:val="none" w:sz="0" w:space="0" w:color="auto"/>
            <w:left w:val="none" w:sz="0" w:space="0" w:color="auto"/>
            <w:bottom w:val="none" w:sz="0" w:space="0" w:color="auto"/>
            <w:right w:val="none" w:sz="0" w:space="0" w:color="auto"/>
          </w:divBdr>
        </w:div>
        <w:div w:id="1440838370">
          <w:marLeft w:val="640"/>
          <w:marRight w:val="0"/>
          <w:marTop w:val="0"/>
          <w:marBottom w:val="0"/>
          <w:divBdr>
            <w:top w:val="none" w:sz="0" w:space="0" w:color="auto"/>
            <w:left w:val="none" w:sz="0" w:space="0" w:color="auto"/>
            <w:bottom w:val="none" w:sz="0" w:space="0" w:color="auto"/>
            <w:right w:val="none" w:sz="0" w:space="0" w:color="auto"/>
          </w:divBdr>
        </w:div>
        <w:div w:id="70391256">
          <w:marLeft w:val="640"/>
          <w:marRight w:val="0"/>
          <w:marTop w:val="0"/>
          <w:marBottom w:val="0"/>
          <w:divBdr>
            <w:top w:val="none" w:sz="0" w:space="0" w:color="auto"/>
            <w:left w:val="none" w:sz="0" w:space="0" w:color="auto"/>
            <w:bottom w:val="none" w:sz="0" w:space="0" w:color="auto"/>
            <w:right w:val="none" w:sz="0" w:space="0" w:color="auto"/>
          </w:divBdr>
        </w:div>
        <w:div w:id="142819192">
          <w:marLeft w:val="640"/>
          <w:marRight w:val="0"/>
          <w:marTop w:val="0"/>
          <w:marBottom w:val="0"/>
          <w:divBdr>
            <w:top w:val="none" w:sz="0" w:space="0" w:color="auto"/>
            <w:left w:val="none" w:sz="0" w:space="0" w:color="auto"/>
            <w:bottom w:val="none" w:sz="0" w:space="0" w:color="auto"/>
            <w:right w:val="none" w:sz="0" w:space="0" w:color="auto"/>
          </w:divBdr>
        </w:div>
        <w:div w:id="1956671719">
          <w:marLeft w:val="640"/>
          <w:marRight w:val="0"/>
          <w:marTop w:val="0"/>
          <w:marBottom w:val="0"/>
          <w:divBdr>
            <w:top w:val="none" w:sz="0" w:space="0" w:color="auto"/>
            <w:left w:val="none" w:sz="0" w:space="0" w:color="auto"/>
            <w:bottom w:val="none" w:sz="0" w:space="0" w:color="auto"/>
            <w:right w:val="none" w:sz="0" w:space="0" w:color="auto"/>
          </w:divBdr>
        </w:div>
        <w:div w:id="2008555164">
          <w:marLeft w:val="640"/>
          <w:marRight w:val="0"/>
          <w:marTop w:val="0"/>
          <w:marBottom w:val="0"/>
          <w:divBdr>
            <w:top w:val="none" w:sz="0" w:space="0" w:color="auto"/>
            <w:left w:val="none" w:sz="0" w:space="0" w:color="auto"/>
            <w:bottom w:val="none" w:sz="0" w:space="0" w:color="auto"/>
            <w:right w:val="none" w:sz="0" w:space="0" w:color="auto"/>
          </w:divBdr>
        </w:div>
        <w:div w:id="1535343323">
          <w:marLeft w:val="640"/>
          <w:marRight w:val="0"/>
          <w:marTop w:val="0"/>
          <w:marBottom w:val="0"/>
          <w:divBdr>
            <w:top w:val="none" w:sz="0" w:space="0" w:color="auto"/>
            <w:left w:val="none" w:sz="0" w:space="0" w:color="auto"/>
            <w:bottom w:val="none" w:sz="0" w:space="0" w:color="auto"/>
            <w:right w:val="none" w:sz="0" w:space="0" w:color="auto"/>
          </w:divBdr>
        </w:div>
        <w:div w:id="1578788941">
          <w:marLeft w:val="640"/>
          <w:marRight w:val="0"/>
          <w:marTop w:val="0"/>
          <w:marBottom w:val="0"/>
          <w:divBdr>
            <w:top w:val="none" w:sz="0" w:space="0" w:color="auto"/>
            <w:left w:val="none" w:sz="0" w:space="0" w:color="auto"/>
            <w:bottom w:val="none" w:sz="0" w:space="0" w:color="auto"/>
            <w:right w:val="none" w:sz="0" w:space="0" w:color="auto"/>
          </w:divBdr>
        </w:div>
        <w:div w:id="2104714866">
          <w:marLeft w:val="640"/>
          <w:marRight w:val="0"/>
          <w:marTop w:val="0"/>
          <w:marBottom w:val="0"/>
          <w:divBdr>
            <w:top w:val="none" w:sz="0" w:space="0" w:color="auto"/>
            <w:left w:val="none" w:sz="0" w:space="0" w:color="auto"/>
            <w:bottom w:val="none" w:sz="0" w:space="0" w:color="auto"/>
            <w:right w:val="none" w:sz="0" w:space="0" w:color="auto"/>
          </w:divBdr>
        </w:div>
        <w:div w:id="1009478881">
          <w:marLeft w:val="640"/>
          <w:marRight w:val="0"/>
          <w:marTop w:val="0"/>
          <w:marBottom w:val="0"/>
          <w:divBdr>
            <w:top w:val="none" w:sz="0" w:space="0" w:color="auto"/>
            <w:left w:val="none" w:sz="0" w:space="0" w:color="auto"/>
            <w:bottom w:val="none" w:sz="0" w:space="0" w:color="auto"/>
            <w:right w:val="none" w:sz="0" w:space="0" w:color="auto"/>
          </w:divBdr>
        </w:div>
        <w:div w:id="305360984">
          <w:marLeft w:val="640"/>
          <w:marRight w:val="0"/>
          <w:marTop w:val="0"/>
          <w:marBottom w:val="0"/>
          <w:divBdr>
            <w:top w:val="none" w:sz="0" w:space="0" w:color="auto"/>
            <w:left w:val="none" w:sz="0" w:space="0" w:color="auto"/>
            <w:bottom w:val="none" w:sz="0" w:space="0" w:color="auto"/>
            <w:right w:val="none" w:sz="0" w:space="0" w:color="auto"/>
          </w:divBdr>
        </w:div>
        <w:div w:id="125634753">
          <w:marLeft w:val="640"/>
          <w:marRight w:val="0"/>
          <w:marTop w:val="0"/>
          <w:marBottom w:val="0"/>
          <w:divBdr>
            <w:top w:val="none" w:sz="0" w:space="0" w:color="auto"/>
            <w:left w:val="none" w:sz="0" w:space="0" w:color="auto"/>
            <w:bottom w:val="none" w:sz="0" w:space="0" w:color="auto"/>
            <w:right w:val="none" w:sz="0" w:space="0" w:color="auto"/>
          </w:divBdr>
        </w:div>
        <w:div w:id="1763916807">
          <w:marLeft w:val="640"/>
          <w:marRight w:val="0"/>
          <w:marTop w:val="0"/>
          <w:marBottom w:val="0"/>
          <w:divBdr>
            <w:top w:val="none" w:sz="0" w:space="0" w:color="auto"/>
            <w:left w:val="none" w:sz="0" w:space="0" w:color="auto"/>
            <w:bottom w:val="none" w:sz="0" w:space="0" w:color="auto"/>
            <w:right w:val="none" w:sz="0" w:space="0" w:color="auto"/>
          </w:divBdr>
        </w:div>
        <w:div w:id="2063096355">
          <w:marLeft w:val="640"/>
          <w:marRight w:val="0"/>
          <w:marTop w:val="0"/>
          <w:marBottom w:val="0"/>
          <w:divBdr>
            <w:top w:val="none" w:sz="0" w:space="0" w:color="auto"/>
            <w:left w:val="none" w:sz="0" w:space="0" w:color="auto"/>
            <w:bottom w:val="none" w:sz="0" w:space="0" w:color="auto"/>
            <w:right w:val="none" w:sz="0" w:space="0" w:color="auto"/>
          </w:divBdr>
        </w:div>
        <w:div w:id="65299084">
          <w:marLeft w:val="640"/>
          <w:marRight w:val="0"/>
          <w:marTop w:val="0"/>
          <w:marBottom w:val="0"/>
          <w:divBdr>
            <w:top w:val="none" w:sz="0" w:space="0" w:color="auto"/>
            <w:left w:val="none" w:sz="0" w:space="0" w:color="auto"/>
            <w:bottom w:val="none" w:sz="0" w:space="0" w:color="auto"/>
            <w:right w:val="none" w:sz="0" w:space="0" w:color="auto"/>
          </w:divBdr>
        </w:div>
        <w:div w:id="1102644506">
          <w:marLeft w:val="640"/>
          <w:marRight w:val="0"/>
          <w:marTop w:val="0"/>
          <w:marBottom w:val="0"/>
          <w:divBdr>
            <w:top w:val="none" w:sz="0" w:space="0" w:color="auto"/>
            <w:left w:val="none" w:sz="0" w:space="0" w:color="auto"/>
            <w:bottom w:val="none" w:sz="0" w:space="0" w:color="auto"/>
            <w:right w:val="none" w:sz="0" w:space="0" w:color="auto"/>
          </w:divBdr>
        </w:div>
        <w:div w:id="1001355731">
          <w:marLeft w:val="640"/>
          <w:marRight w:val="0"/>
          <w:marTop w:val="0"/>
          <w:marBottom w:val="0"/>
          <w:divBdr>
            <w:top w:val="none" w:sz="0" w:space="0" w:color="auto"/>
            <w:left w:val="none" w:sz="0" w:space="0" w:color="auto"/>
            <w:bottom w:val="none" w:sz="0" w:space="0" w:color="auto"/>
            <w:right w:val="none" w:sz="0" w:space="0" w:color="auto"/>
          </w:divBdr>
        </w:div>
        <w:div w:id="868642205">
          <w:marLeft w:val="640"/>
          <w:marRight w:val="0"/>
          <w:marTop w:val="0"/>
          <w:marBottom w:val="0"/>
          <w:divBdr>
            <w:top w:val="none" w:sz="0" w:space="0" w:color="auto"/>
            <w:left w:val="none" w:sz="0" w:space="0" w:color="auto"/>
            <w:bottom w:val="none" w:sz="0" w:space="0" w:color="auto"/>
            <w:right w:val="none" w:sz="0" w:space="0" w:color="auto"/>
          </w:divBdr>
        </w:div>
        <w:div w:id="1376151265">
          <w:marLeft w:val="640"/>
          <w:marRight w:val="0"/>
          <w:marTop w:val="0"/>
          <w:marBottom w:val="0"/>
          <w:divBdr>
            <w:top w:val="none" w:sz="0" w:space="0" w:color="auto"/>
            <w:left w:val="none" w:sz="0" w:space="0" w:color="auto"/>
            <w:bottom w:val="none" w:sz="0" w:space="0" w:color="auto"/>
            <w:right w:val="none" w:sz="0" w:space="0" w:color="auto"/>
          </w:divBdr>
        </w:div>
        <w:div w:id="1752122775">
          <w:marLeft w:val="640"/>
          <w:marRight w:val="0"/>
          <w:marTop w:val="0"/>
          <w:marBottom w:val="0"/>
          <w:divBdr>
            <w:top w:val="none" w:sz="0" w:space="0" w:color="auto"/>
            <w:left w:val="none" w:sz="0" w:space="0" w:color="auto"/>
            <w:bottom w:val="none" w:sz="0" w:space="0" w:color="auto"/>
            <w:right w:val="none" w:sz="0" w:space="0" w:color="auto"/>
          </w:divBdr>
        </w:div>
        <w:div w:id="1017318448">
          <w:marLeft w:val="640"/>
          <w:marRight w:val="0"/>
          <w:marTop w:val="0"/>
          <w:marBottom w:val="0"/>
          <w:divBdr>
            <w:top w:val="none" w:sz="0" w:space="0" w:color="auto"/>
            <w:left w:val="none" w:sz="0" w:space="0" w:color="auto"/>
            <w:bottom w:val="none" w:sz="0" w:space="0" w:color="auto"/>
            <w:right w:val="none" w:sz="0" w:space="0" w:color="auto"/>
          </w:divBdr>
        </w:div>
        <w:div w:id="191699136">
          <w:marLeft w:val="640"/>
          <w:marRight w:val="0"/>
          <w:marTop w:val="0"/>
          <w:marBottom w:val="0"/>
          <w:divBdr>
            <w:top w:val="none" w:sz="0" w:space="0" w:color="auto"/>
            <w:left w:val="none" w:sz="0" w:space="0" w:color="auto"/>
            <w:bottom w:val="none" w:sz="0" w:space="0" w:color="auto"/>
            <w:right w:val="none" w:sz="0" w:space="0" w:color="auto"/>
          </w:divBdr>
        </w:div>
        <w:div w:id="2109109919">
          <w:marLeft w:val="640"/>
          <w:marRight w:val="0"/>
          <w:marTop w:val="0"/>
          <w:marBottom w:val="0"/>
          <w:divBdr>
            <w:top w:val="none" w:sz="0" w:space="0" w:color="auto"/>
            <w:left w:val="none" w:sz="0" w:space="0" w:color="auto"/>
            <w:bottom w:val="none" w:sz="0" w:space="0" w:color="auto"/>
            <w:right w:val="none" w:sz="0" w:space="0" w:color="auto"/>
          </w:divBdr>
        </w:div>
        <w:div w:id="1459451372">
          <w:marLeft w:val="640"/>
          <w:marRight w:val="0"/>
          <w:marTop w:val="0"/>
          <w:marBottom w:val="0"/>
          <w:divBdr>
            <w:top w:val="none" w:sz="0" w:space="0" w:color="auto"/>
            <w:left w:val="none" w:sz="0" w:space="0" w:color="auto"/>
            <w:bottom w:val="none" w:sz="0" w:space="0" w:color="auto"/>
            <w:right w:val="none" w:sz="0" w:space="0" w:color="auto"/>
          </w:divBdr>
        </w:div>
        <w:div w:id="283536317">
          <w:marLeft w:val="640"/>
          <w:marRight w:val="0"/>
          <w:marTop w:val="0"/>
          <w:marBottom w:val="0"/>
          <w:divBdr>
            <w:top w:val="none" w:sz="0" w:space="0" w:color="auto"/>
            <w:left w:val="none" w:sz="0" w:space="0" w:color="auto"/>
            <w:bottom w:val="none" w:sz="0" w:space="0" w:color="auto"/>
            <w:right w:val="none" w:sz="0" w:space="0" w:color="auto"/>
          </w:divBdr>
        </w:div>
        <w:div w:id="1359820254">
          <w:marLeft w:val="640"/>
          <w:marRight w:val="0"/>
          <w:marTop w:val="0"/>
          <w:marBottom w:val="0"/>
          <w:divBdr>
            <w:top w:val="none" w:sz="0" w:space="0" w:color="auto"/>
            <w:left w:val="none" w:sz="0" w:space="0" w:color="auto"/>
            <w:bottom w:val="none" w:sz="0" w:space="0" w:color="auto"/>
            <w:right w:val="none" w:sz="0" w:space="0" w:color="auto"/>
          </w:divBdr>
        </w:div>
        <w:div w:id="226187912">
          <w:marLeft w:val="640"/>
          <w:marRight w:val="0"/>
          <w:marTop w:val="0"/>
          <w:marBottom w:val="0"/>
          <w:divBdr>
            <w:top w:val="none" w:sz="0" w:space="0" w:color="auto"/>
            <w:left w:val="none" w:sz="0" w:space="0" w:color="auto"/>
            <w:bottom w:val="none" w:sz="0" w:space="0" w:color="auto"/>
            <w:right w:val="none" w:sz="0" w:space="0" w:color="auto"/>
          </w:divBdr>
        </w:div>
        <w:div w:id="820729131">
          <w:marLeft w:val="640"/>
          <w:marRight w:val="0"/>
          <w:marTop w:val="0"/>
          <w:marBottom w:val="0"/>
          <w:divBdr>
            <w:top w:val="none" w:sz="0" w:space="0" w:color="auto"/>
            <w:left w:val="none" w:sz="0" w:space="0" w:color="auto"/>
            <w:bottom w:val="none" w:sz="0" w:space="0" w:color="auto"/>
            <w:right w:val="none" w:sz="0" w:space="0" w:color="auto"/>
          </w:divBdr>
        </w:div>
        <w:div w:id="1690257037">
          <w:marLeft w:val="640"/>
          <w:marRight w:val="0"/>
          <w:marTop w:val="0"/>
          <w:marBottom w:val="0"/>
          <w:divBdr>
            <w:top w:val="none" w:sz="0" w:space="0" w:color="auto"/>
            <w:left w:val="none" w:sz="0" w:space="0" w:color="auto"/>
            <w:bottom w:val="none" w:sz="0" w:space="0" w:color="auto"/>
            <w:right w:val="none" w:sz="0" w:space="0" w:color="auto"/>
          </w:divBdr>
        </w:div>
        <w:div w:id="781651589">
          <w:marLeft w:val="640"/>
          <w:marRight w:val="0"/>
          <w:marTop w:val="0"/>
          <w:marBottom w:val="0"/>
          <w:divBdr>
            <w:top w:val="none" w:sz="0" w:space="0" w:color="auto"/>
            <w:left w:val="none" w:sz="0" w:space="0" w:color="auto"/>
            <w:bottom w:val="none" w:sz="0" w:space="0" w:color="auto"/>
            <w:right w:val="none" w:sz="0" w:space="0" w:color="auto"/>
          </w:divBdr>
        </w:div>
        <w:div w:id="510607290">
          <w:marLeft w:val="640"/>
          <w:marRight w:val="0"/>
          <w:marTop w:val="0"/>
          <w:marBottom w:val="0"/>
          <w:divBdr>
            <w:top w:val="none" w:sz="0" w:space="0" w:color="auto"/>
            <w:left w:val="none" w:sz="0" w:space="0" w:color="auto"/>
            <w:bottom w:val="none" w:sz="0" w:space="0" w:color="auto"/>
            <w:right w:val="none" w:sz="0" w:space="0" w:color="auto"/>
          </w:divBdr>
        </w:div>
        <w:div w:id="1876458802">
          <w:marLeft w:val="640"/>
          <w:marRight w:val="0"/>
          <w:marTop w:val="0"/>
          <w:marBottom w:val="0"/>
          <w:divBdr>
            <w:top w:val="none" w:sz="0" w:space="0" w:color="auto"/>
            <w:left w:val="none" w:sz="0" w:space="0" w:color="auto"/>
            <w:bottom w:val="none" w:sz="0" w:space="0" w:color="auto"/>
            <w:right w:val="none" w:sz="0" w:space="0" w:color="auto"/>
          </w:divBdr>
        </w:div>
        <w:div w:id="56321476">
          <w:marLeft w:val="640"/>
          <w:marRight w:val="0"/>
          <w:marTop w:val="0"/>
          <w:marBottom w:val="0"/>
          <w:divBdr>
            <w:top w:val="none" w:sz="0" w:space="0" w:color="auto"/>
            <w:left w:val="none" w:sz="0" w:space="0" w:color="auto"/>
            <w:bottom w:val="none" w:sz="0" w:space="0" w:color="auto"/>
            <w:right w:val="none" w:sz="0" w:space="0" w:color="auto"/>
          </w:divBdr>
        </w:div>
        <w:div w:id="644045158">
          <w:marLeft w:val="640"/>
          <w:marRight w:val="0"/>
          <w:marTop w:val="0"/>
          <w:marBottom w:val="0"/>
          <w:divBdr>
            <w:top w:val="none" w:sz="0" w:space="0" w:color="auto"/>
            <w:left w:val="none" w:sz="0" w:space="0" w:color="auto"/>
            <w:bottom w:val="none" w:sz="0" w:space="0" w:color="auto"/>
            <w:right w:val="none" w:sz="0" w:space="0" w:color="auto"/>
          </w:divBdr>
        </w:div>
        <w:div w:id="1048801915">
          <w:marLeft w:val="640"/>
          <w:marRight w:val="0"/>
          <w:marTop w:val="0"/>
          <w:marBottom w:val="0"/>
          <w:divBdr>
            <w:top w:val="none" w:sz="0" w:space="0" w:color="auto"/>
            <w:left w:val="none" w:sz="0" w:space="0" w:color="auto"/>
            <w:bottom w:val="none" w:sz="0" w:space="0" w:color="auto"/>
            <w:right w:val="none" w:sz="0" w:space="0" w:color="auto"/>
          </w:divBdr>
        </w:div>
        <w:div w:id="153300364">
          <w:marLeft w:val="640"/>
          <w:marRight w:val="0"/>
          <w:marTop w:val="0"/>
          <w:marBottom w:val="0"/>
          <w:divBdr>
            <w:top w:val="none" w:sz="0" w:space="0" w:color="auto"/>
            <w:left w:val="none" w:sz="0" w:space="0" w:color="auto"/>
            <w:bottom w:val="none" w:sz="0" w:space="0" w:color="auto"/>
            <w:right w:val="none" w:sz="0" w:space="0" w:color="auto"/>
          </w:divBdr>
        </w:div>
        <w:div w:id="1761023322">
          <w:marLeft w:val="640"/>
          <w:marRight w:val="0"/>
          <w:marTop w:val="0"/>
          <w:marBottom w:val="0"/>
          <w:divBdr>
            <w:top w:val="none" w:sz="0" w:space="0" w:color="auto"/>
            <w:left w:val="none" w:sz="0" w:space="0" w:color="auto"/>
            <w:bottom w:val="none" w:sz="0" w:space="0" w:color="auto"/>
            <w:right w:val="none" w:sz="0" w:space="0" w:color="auto"/>
          </w:divBdr>
        </w:div>
        <w:div w:id="699404018">
          <w:marLeft w:val="640"/>
          <w:marRight w:val="0"/>
          <w:marTop w:val="0"/>
          <w:marBottom w:val="0"/>
          <w:divBdr>
            <w:top w:val="none" w:sz="0" w:space="0" w:color="auto"/>
            <w:left w:val="none" w:sz="0" w:space="0" w:color="auto"/>
            <w:bottom w:val="none" w:sz="0" w:space="0" w:color="auto"/>
            <w:right w:val="none" w:sz="0" w:space="0" w:color="auto"/>
          </w:divBdr>
        </w:div>
        <w:div w:id="2018382903">
          <w:marLeft w:val="640"/>
          <w:marRight w:val="0"/>
          <w:marTop w:val="0"/>
          <w:marBottom w:val="0"/>
          <w:divBdr>
            <w:top w:val="none" w:sz="0" w:space="0" w:color="auto"/>
            <w:left w:val="none" w:sz="0" w:space="0" w:color="auto"/>
            <w:bottom w:val="none" w:sz="0" w:space="0" w:color="auto"/>
            <w:right w:val="none" w:sz="0" w:space="0" w:color="auto"/>
          </w:divBdr>
        </w:div>
        <w:div w:id="46300847">
          <w:marLeft w:val="640"/>
          <w:marRight w:val="0"/>
          <w:marTop w:val="0"/>
          <w:marBottom w:val="0"/>
          <w:divBdr>
            <w:top w:val="none" w:sz="0" w:space="0" w:color="auto"/>
            <w:left w:val="none" w:sz="0" w:space="0" w:color="auto"/>
            <w:bottom w:val="none" w:sz="0" w:space="0" w:color="auto"/>
            <w:right w:val="none" w:sz="0" w:space="0" w:color="auto"/>
          </w:divBdr>
        </w:div>
        <w:div w:id="1003631611">
          <w:marLeft w:val="640"/>
          <w:marRight w:val="0"/>
          <w:marTop w:val="0"/>
          <w:marBottom w:val="0"/>
          <w:divBdr>
            <w:top w:val="none" w:sz="0" w:space="0" w:color="auto"/>
            <w:left w:val="none" w:sz="0" w:space="0" w:color="auto"/>
            <w:bottom w:val="none" w:sz="0" w:space="0" w:color="auto"/>
            <w:right w:val="none" w:sz="0" w:space="0" w:color="auto"/>
          </w:divBdr>
        </w:div>
        <w:div w:id="1035887289">
          <w:marLeft w:val="640"/>
          <w:marRight w:val="0"/>
          <w:marTop w:val="0"/>
          <w:marBottom w:val="0"/>
          <w:divBdr>
            <w:top w:val="none" w:sz="0" w:space="0" w:color="auto"/>
            <w:left w:val="none" w:sz="0" w:space="0" w:color="auto"/>
            <w:bottom w:val="none" w:sz="0" w:space="0" w:color="auto"/>
            <w:right w:val="none" w:sz="0" w:space="0" w:color="auto"/>
          </w:divBdr>
        </w:div>
        <w:div w:id="1929728521">
          <w:marLeft w:val="640"/>
          <w:marRight w:val="0"/>
          <w:marTop w:val="0"/>
          <w:marBottom w:val="0"/>
          <w:divBdr>
            <w:top w:val="none" w:sz="0" w:space="0" w:color="auto"/>
            <w:left w:val="none" w:sz="0" w:space="0" w:color="auto"/>
            <w:bottom w:val="none" w:sz="0" w:space="0" w:color="auto"/>
            <w:right w:val="none" w:sz="0" w:space="0" w:color="auto"/>
          </w:divBdr>
        </w:div>
        <w:div w:id="1098599436">
          <w:marLeft w:val="640"/>
          <w:marRight w:val="0"/>
          <w:marTop w:val="0"/>
          <w:marBottom w:val="0"/>
          <w:divBdr>
            <w:top w:val="none" w:sz="0" w:space="0" w:color="auto"/>
            <w:left w:val="none" w:sz="0" w:space="0" w:color="auto"/>
            <w:bottom w:val="none" w:sz="0" w:space="0" w:color="auto"/>
            <w:right w:val="none" w:sz="0" w:space="0" w:color="auto"/>
          </w:divBdr>
        </w:div>
        <w:div w:id="2110655105">
          <w:marLeft w:val="640"/>
          <w:marRight w:val="0"/>
          <w:marTop w:val="0"/>
          <w:marBottom w:val="0"/>
          <w:divBdr>
            <w:top w:val="none" w:sz="0" w:space="0" w:color="auto"/>
            <w:left w:val="none" w:sz="0" w:space="0" w:color="auto"/>
            <w:bottom w:val="none" w:sz="0" w:space="0" w:color="auto"/>
            <w:right w:val="none" w:sz="0" w:space="0" w:color="auto"/>
          </w:divBdr>
        </w:div>
        <w:div w:id="64843782">
          <w:marLeft w:val="640"/>
          <w:marRight w:val="0"/>
          <w:marTop w:val="0"/>
          <w:marBottom w:val="0"/>
          <w:divBdr>
            <w:top w:val="none" w:sz="0" w:space="0" w:color="auto"/>
            <w:left w:val="none" w:sz="0" w:space="0" w:color="auto"/>
            <w:bottom w:val="none" w:sz="0" w:space="0" w:color="auto"/>
            <w:right w:val="none" w:sz="0" w:space="0" w:color="auto"/>
          </w:divBdr>
        </w:div>
        <w:div w:id="885339817">
          <w:marLeft w:val="640"/>
          <w:marRight w:val="0"/>
          <w:marTop w:val="0"/>
          <w:marBottom w:val="0"/>
          <w:divBdr>
            <w:top w:val="none" w:sz="0" w:space="0" w:color="auto"/>
            <w:left w:val="none" w:sz="0" w:space="0" w:color="auto"/>
            <w:bottom w:val="none" w:sz="0" w:space="0" w:color="auto"/>
            <w:right w:val="none" w:sz="0" w:space="0" w:color="auto"/>
          </w:divBdr>
        </w:div>
        <w:div w:id="118651467">
          <w:marLeft w:val="640"/>
          <w:marRight w:val="0"/>
          <w:marTop w:val="0"/>
          <w:marBottom w:val="0"/>
          <w:divBdr>
            <w:top w:val="none" w:sz="0" w:space="0" w:color="auto"/>
            <w:left w:val="none" w:sz="0" w:space="0" w:color="auto"/>
            <w:bottom w:val="none" w:sz="0" w:space="0" w:color="auto"/>
            <w:right w:val="none" w:sz="0" w:space="0" w:color="auto"/>
          </w:divBdr>
        </w:div>
        <w:div w:id="993483221">
          <w:marLeft w:val="640"/>
          <w:marRight w:val="0"/>
          <w:marTop w:val="0"/>
          <w:marBottom w:val="0"/>
          <w:divBdr>
            <w:top w:val="none" w:sz="0" w:space="0" w:color="auto"/>
            <w:left w:val="none" w:sz="0" w:space="0" w:color="auto"/>
            <w:bottom w:val="none" w:sz="0" w:space="0" w:color="auto"/>
            <w:right w:val="none" w:sz="0" w:space="0" w:color="auto"/>
          </w:divBdr>
        </w:div>
        <w:div w:id="1953392194">
          <w:marLeft w:val="640"/>
          <w:marRight w:val="0"/>
          <w:marTop w:val="0"/>
          <w:marBottom w:val="0"/>
          <w:divBdr>
            <w:top w:val="none" w:sz="0" w:space="0" w:color="auto"/>
            <w:left w:val="none" w:sz="0" w:space="0" w:color="auto"/>
            <w:bottom w:val="none" w:sz="0" w:space="0" w:color="auto"/>
            <w:right w:val="none" w:sz="0" w:space="0" w:color="auto"/>
          </w:divBdr>
        </w:div>
        <w:div w:id="168452908">
          <w:marLeft w:val="640"/>
          <w:marRight w:val="0"/>
          <w:marTop w:val="0"/>
          <w:marBottom w:val="0"/>
          <w:divBdr>
            <w:top w:val="none" w:sz="0" w:space="0" w:color="auto"/>
            <w:left w:val="none" w:sz="0" w:space="0" w:color="auto"/>
            <w:bottom w:val="none" w:sz="0" w:space="0" w:color="auto"/>
            <w:right w:val="none" w:sz="0" w:space="0" w:color="auto"/>
          </w:divBdr>
        </w:div>
        <w:div w:id="1038318794">
          <w:marLeft w:val="640"/>
          <w:marRight w:val="0"/>
          <w:marTop w:val="0"/>
          <w:marBottom w:val="0"/>
          <w:divBdr>
            <w:top w:val="none" w:sz="0" w:space="0" w:color="auto"/>
            <w:left w:val="none" w:sz="0" w:space="0" w:color="auto"/>
            <w:bottom w:val="none" w:sz="0" w:space="0" w:color="auto"/>
            <w:right w:val="none" w:sz="0" w:space="0" w:color="auto"/>
          </w:divBdr>
        </w:div>
        <w:div w:id="156192878">
          <w:marLeft w:val="640"/>
          <w:marRight w:val="0"/>
          <w:marTop w:val="0"/>
          <w:marBottom w:val="0"/>
          <w:divBdr>
            <w:top w:val="none" w:sz="0" w:space="0" w:color="auto"/>
            <w:left w:val="none" w:sz="0" w:space="0" w:color="auto"/>
            <w:bottom w:val="none" w:sz="0" w:space="0" w:color="auto"/>
            <w:right w:val="none" w:sz="0" w:space="0" w:color="auto"/>
          </w:divBdr>
        </w:div>
        <w:div w:id="429547941">
          <w:marLeft w:val="640"/>
          <w:marRight w:val="0"/>
          <w:marTop w:val="0"/>
          <w:marBottom w:val="0"/>
          <w:divBdr>
            <w:top w:val="none" w:sz="0" w:space="0" w:color="auto"/>
            <w:left w:val="none" w:sz="0" w:space="0" w:color="auto"/>
            <w:bottom w:val="none" w:sz="0" w:space="0" w:color="auto"/>
            <w:right w:val="none" w:sz="0" w:space="0" w:color="auto"/>
          </w:divBdr>
        </w:div>
        <w:div w:id="620957826">
          <w:marLeft w:val="640"/>
          <w:marRight w:val="0"/>
          <w:marTop w:val="0"/>
          <w:marBottom w:val="0"/>
          <w:divBdr>
            <w:top w:val="none" w:sz="0" w:space="0" w:color="auto"/>
            <w:left w:val="none" w:sz="0" w:space="0" w:color="auto"/>
            <w:bottom w:val="none" w:sz="0" w:space="0" w:color="auto"/>
            <w:right w:val="none" w:sz="0" w:space="0" w:color="auto"/>
          </w:divBdr>
        </w:div>
        <w:div w:id="1449009459">
          <w:marLeft w:val="640"/>
          <w:marRight w:val="0"/>
          <w:marTop w:val="0"/>
          <w:marBottom w:val="0"/>
          <w:divBdr>
            <w:top w:val="none" w:sz="0" w:space="0" w:color="auto"/>
            <w:left w:val="none" w:sz="0" w:space="0" w:color="auto"/>
            <w:bottom w:val="none" w:sz="0" w:space="0" w:color="auto"/>
            <w:right w:val="none" w:sz="0" w:space="0" w:color="auto"/>
          </w:divBdr>
        </w:div>
        <w:div w:id="834342658">
          <w:marLeft w:val="640"/>
          <w:marRight w:val="0"/>
          <w:marTop w:val="0"/>
          <w:marBottom w:val="0"/>
          <w:divBdr>
            <w:top w:val="none" w:sz="0" w:space="0" w:color="auto"/>
            <w:left w:val="none" w:sz="0" w:space="0" w:color="auto"/>
            <w:bottom w:val="none" w:sz="0" w:space="0" w:color="auto"/>
            <w:right w:val="none" w:sz="0" w:space="0" w:color="auto"/>
          </w:divBdr>
        </w:div>
        <w:div w:id="1098915231">
          <w:marLeft w:val="640"/>
          <w:marRight w:val="0"/>
          <w:marTop w:val="0"/>
          <w:marBottom w:val="0"/>
          <w:divBdr>
            <w:top w:val="none" w:sz="0" w:space="0" w:color="auto"/>
            <w:left w:val="none" w:sz="0" w:space="0" w:color="auto"/>
            <w:bottom w:val="none" w:sz="0" w:space="0" w:color="auto"/>
            <w:right w:val="none" w:sz="0" w:space="0" w:color="auto"/>
          </w:divBdr>
        </w:div>
        <w:div w:id="1962345067">
          <w:marLeft w:val="640"/>
          <w:marRight w:val="0"/>
          <w:marTop w:val="0"/>
          <w:marBottom w:val="0"/>
          <w:divBdr>
            <w:top w:val="none" w:sz="0" w:space="0" w:color="auto"/>
            <w:left w:val="none" w:sz="0" w:space="0" w:color="auto"/>
            <w:bottom w:val="none" w:sz="0" w:space="0" w:color="auto"/>
            <w:right w:val="none" w:sz="0" w:space="0" w:color="auto"/>
          </w:divBdr>
        </w:div>
        <w:div w:id="1334644411">
          <w:marLeft w:val="640"/>
          <w:marRight w:val="0"/>
          <w:marTop w:val="0"/>
          <w:marBottom w:val="0"/>
          <w:divBdr>
            <w:top w:val="none" w:sz="0" w:space="0" w:color="auto"/>
            <w:left w:val="none" w:sz="0" w:space="0" w:color="auto"/>
            <w:bottom w:val="none" w:sz="0" w:space="0" w:color="auto"/>
            <w:right w:val="none" w:sz="0" w:space="0" w:color="auto"/>
          </w:divBdr>
        </w:div>
        <w:div w:id="526262843">
          <w:marLeft w:val="640"/>
          <w:marRight w:val="0"/>
          <w:marTop w:val="0"/>
          <w:marBottom w:val="0"/>
          <w:divBdr>
            <w:top w:val="none" w:sz="0" w:space="0" w:color="auto"/>
            <w:left w:val="none" w:sz="0" w:space="0" w:color="auto"/>
            <w:bottom w:val="none" w:sz="0" w:space="0" w:color="auto"/>
            <w:right w:val="none" w:sz="0" w:space="0" w:color="auto"/>
          </w:divBdr>
        </w:div>
        <w:div w:id="983659860">
          <w:marLeft w:val="640"/>
          <w:marRight w:val="0"/>
          <w:marTop w:val="0"/>
          <w:marBottom w:val="0"/>
          <w:divBdr>
            <w:top w:val="none" w:sz="0" w:space="0" w:color="auto"/>
            <w:left w:val="none" w:sz="0" w:space="0" w:color="auto"/>
            <w:bottom w:val="none" w:sz="0" w:space="0" w:color="auto"/>
            <w:right w:val="none" w:sz="0" w:space="0" w:color="auto"/>
          </w:divBdr>
        </w:div>
        <w:div w:id="1313171917">
          <w:marLeft w:val="640"/>
          <w:marRight w:val="0"/>
          <w:marTop w:val="0"/>
          <w:marBottom w:val="0"/>
          <w:divBdr>
            <w:top w:val="none" w:sz="0" w:space="0" w:color="auto"/>
            <w:left w:val="none" w:sz="0" w:space="0" w:color="auto"/>
            <w:bottom w:val="none" w:sz="0" w:space="0" w:color="auto"/>
            <w:right w:val="none" w:sz="0" w:space="0" w:color="auto"/>
          </w:divBdr>
        </w:div>
        <w:div w:id="173304019">
          <w:marLeft w:val="640"/>
          <w:marRight w:val="0"/>
          <w:marTop w:val="0"/>
          <w:marBottom w:val="0"/>
          <w:divBdr>
            <w:top w:val="none" w:sz="0" w:space="0" w:color="auto"/>
            <w:left w:val="none" w:sz="0" w:space="0" w:color="auto"/>
            <w:bottom w:val="none" w:sz="0" w:space="0" w:color="auto"/>
            <w:right w:val="none" w:sz="0" w:space="0" w:color="auto"/>
          </w:divBdr>
        </w:div>
        <w:div w:id="153953419">
          <w:marLeft w:val="640"/>
          <w:marRight w:val="0"/>
          <w:marTop w:val="0"/>
          <w:marBottom w:val="0"/>
          <w:divBdr>
            <w:top w:val="none" w:sz="0" w:space="0" w:color="auto"/>
            <w:left w:val="none" w:sz="0" w:space="0" w:color="auto"/>
            <w:bottom w:val="none" w:sz="0" w:space="0" w:color="auto"/>
            <w:right w:val="none" w:sz="0" w:space="0" w:color="auto"/>
          </w:divBdr>
        </w:div>
        <w:div w:id="2131239884">
          <w:marLeft w:val="640"/>
          <w:marRight w:val="0"/>
          <w:marTop w:val="0"/>
          <w:marBottom w:val="0"/>
          <w:divBdr>
            <w:top w:val="none" w:sz="0" w:space="0" w:color="auto"/>
            <w:left w:val="none" w:sz="0" w:space="0" w:color="auto"/>
            <w:bottom w:val="none" w:sz="0" w:space="0" w:color="auto"/>
            <w:right w:val="none" w:sz="0" w:space="0" w:color="auto"/>
          </w:divBdr>
        </w:div>
        <w:div w:id="1488016591">
          <w:marLeft w:val="640"/>
          <w:marRight w:val="0"/>
          <w:marTop w:val="0"/>
          <w:marBottom w:val="0"/>
          <w:divBdr>
            <w:top w:val="none" w:sz="0" w:space="0" w:color="auto"/>
            <w:left w:val="none" w:sz="0" w:space="0" w:color="auto"/>
            <w:bottom w:val="none" w:sz="0" w:space="0" w:color="auto"/>
            <w:right w:val="none" w:sz="0" w:space="0" w:color="auto"/>
          </w:divBdr>
        </w:div>
        <w:div w:id="743339869">
          <w:marLeft w:val="640"/>
          <w:marRight w:val="0"/>
          <w:marTop w:val="0"/>
          <w:marBottom w:val="0"/>
          <w:divBdr>
            <w:top w:val="none" w:sz="0" w:space="0" w:color="auto"/>
            <w:left w:val="none" w:sz="0" w:space="0" w:color="auto"/>
            <w:bottom w:val="none" w:sz="0" w:space="0" w:color="auto"/>
            <w:right w:val="none" w:sz="0" w:space="0" w:color="auto"/>
          </w:divBdr>
        </w:div>
        <w:div w:id="1140731468">
          <w:marLeft w:val="640"/>
          <w:marRight w:val="0"/>
          <w:marTop w:val="0"/>
          <w:marBottom w:val="0"/>
          <w:divBdr>
            <w:top w:val="none" w:sz="0" w:space="0" w:color="auto"/>
            <w:left w:val="none" w:sz="0" w:space="0" w:color="auto"/>
            <w:bottom w:val="none" w:sz="0" w:space="0" w:color="auto"/>
            <w:right w:val="none" w:sz="0" w:space="0" w:color="auto"/>
          </w:divBdr>
        </w:div>
        <w:div w:id="596865166">
          <w:marLeft w:val="640"/>
          <w:marRight w:val="0"/>
          <w:marTop w:val="0"/>
          <w:marBottom w:val="0"/>
          <w:divBdr>
            <w:top w:val="none" w:sz="0" w:space="0" w:color="auto"/>
            <w:left w:val="none" w:sz="0" w:space="0" w:color="auto"/>
            <w:bottom w:val="none" w:sz="0" w:space="0" w:color="auto"/>
            <w:right w:val="none" w:sz="0" w:space="0" w:color="auto"/>
          </w:divBdr>
        </w:div>
        <w:div w:id="603537680">
          <w:marLeft w:val="640"/>
          <w:marRight w:val="0"/>
          <w:marTop w:val="0"/>
          <w:marBottom w:val="0"/>
          <w:divBdr>
            <w:top w:val="none" w:sz="0" w:space="0" w:color="auto"/>
            <w:left w:val="none" w:sz="0" w:space="0" w:color="auto"/>
            <w:bottom w:val="none" w:sz="0" w:space="0" w:color="auto"/>
            <w:right w:val="none" w:sz="0" w:space="0" w:color="auto"/>
          </w:divBdr>
        </w:div>
        <w:div w:id="756175965">
          <w:marLeft w:val="640"/>
          <w:marRight w:val="0"/>
          <w:marTop w:val="0"/>
          <w:marBottom w:val="0"/>
          <w:divBdr>
            <w:top w:val="none" w:sz="0" w:space="0" w:color="auto"/>
            <w:left w:val="none" w:sz="0" w:space="0" w:color="auto"/>
            <w:bottom w:val="none" w:sz="0" w:space="0" w:color="auto"/>
            <w:right w:val="none" w:sz="0" w:space="0" w:color="auto"/>
          </w:divBdr>
        </w:div>
        <w:div w:id="170874342">
          <w:marLeft w:val="640"/>
          <w:marRight w:val="0"/>
          <w:marTop w:val="0"/>
          <w:marBottom w:val="0"/>
          <w:divBdr>
            <w:top w:val="none" w:sz="0" w:space="0" w:color="auto"/>
            <w:left w:val="none" w:sz="0" w:space="0" w:color="auto"/>
            <w:bottom w:val="none" w:sz="0" w:space="0" w:color="auto"/>
            <w:right w:val="none" w:sz="0" w:space="0" w:color="auto"/>
          </w:divBdr>
        </w:div>
        <w:div w:id="1957904452">
          <w:marLeft w:val="640"/>
          <w:marRight w:val="0"/>
          <w:marTop w:val="0"/>
          <w:marBottom w:val="0"/>
          <w:divBdr>
            <w:top w:val="none" w:sz="0" w:space="0" w:color="auto"/>
            <w:left w:val="none" w:sz="0" w:space="0" w:color="auto"/>
            <w:bottom w:val="none" w:sz="0" w:space="0" w:color="auto"/>
            <w:right w:val="none" w:sz="0" w:space="0" w:color="auto"/>
          </w:divBdr>
        </w:div>
        <w:div w:id="442462550">
          <w:marLeft w:val="640"/>
          <w:marRight w:val="0"/>
          <w:marTop w:val="0"/>
          <w:marBottom w:val="0"/>
          <w:divBdr>
            <w:top w:val="none" w:sz="0" w:space="0" w:color="auto"/>
            <w:left w:val="none" w:sz="0" w:space="0" w:color="auto"/>
            <w:bottom w:val="none" w:sz="0" w:space="0" w:color="auto"/>
            <w:right w:val="none" w:sz="0" w:space="0" w:color="auto"/>
          </w:divBdr>
        </w:div>
        <w:div w:id="124465641">
          <w:marLeft w:val="640"/>
          <w:marRight w:val="0"/>
          <w:marTop w:val="0"/>
          <w:marBottom w:val="0"/>
          <w:divBdr>
            <w:top w:val="none" w:sz="0" w:space="0" w:color="auto"/>
            <w:left w:val="none" w:sz="0" w:space="0" w:color="auto"/>
            <w:bottom w:val="none" w:sz="0" w:space="0" w:color="auto"/>
            <w:right w:val="none" w:sz="0" w:space="0" w:color="auto"/>
          </w:divBdr>
        </w:div>
        <w:div w:id="1494252011">
          <w:marLeft w:val="640"/>
          <w:marRight w:val="0"/>
          <w:marTop w:val="0"/>
          <w:marBottom w:val="0"/>
          <w:divBdr>
            <w:top w:val="none" w:sz="0" w:space="0" w:color="auto"/>
            <w:left w:val="none" w:sz="0" w:space="0" w:color="auto"/>
            <w:bottom w:val="none" w:sz="0" w:space="0" w:color="auto"/>
            <w:right w:val="none" w:sz="0" w:space="0" w:color="auto"/>
          </w:divBdr>
        </w:div>
        <w:div w:id="1354841539">
          <w:marLeft w:val="640"/>
          <w:marRight w:val="0"/>
          <w:marTop w:val="0"/>
          <w:marBottom w:val="0"/>
          <w:divBdr>
            <w:top w:val="none" w:sz="0" w:space="0" w:color="auto"/>
            <w:left w:val="none" w:sz="0" w:space="0" w:color="auto"/>
            <w:bottom w:val="none" w:sz="0" w:space="0" w:color="auto"/>
            <w:right w:val="none" w:sz="0" w:space="0" w:color="auto"/>
          </w:divBdr>
        </w:div>
        <w:div w:id="1997763728">
          <w:marLeft w:val="640"/>
          <w:marRight w:val="0"/>
          <w:marTop w:val="0"/>
          <w:marBottom w:val="0"/>
          <w:divBdr>
            <w:top w:val="none" w:sz="0" w:space="0" w:color="auto"/>
            <w:left w:val="none" w:sz="0" w:space="0" w:color="auto"/>
            <w:bottom w:val="none" w:sz="0" w:space="0" w:color="auto"/>
            <w:right w:val="none" w:sz="0" w:space="0" w:color="auto"/>
          </w:divBdr>
        </w:div>
        <w:div w:id="1793092250">
          <w:marLeft w:val="640"/>
          <w:marRight w:val="0"/>
          <w:marTop w:val="0"/>
          <w:marBottom w:val="0"/>
          <w:divBdr>
            <w:top w:val="none" w:sz="0" w:space="0" w:color="auto"/>
            <w:left w:val="none" w:sz="0" w:space="0" w:color="auto"/>
            <w:bottom w:val="none" w:sz="0" w:space="0" w:color="auto"/>
            <w:right w:val="none" w:sz="0" w:space="0" w:color="auto"/>
          </w:divBdr>
        </w:div>
        <w:div w:id="751201534">
          <w:marLeft w:val="640"/>
          <w:marRight w:val="0"/>
          <w:marTop w:val="0"/>
          <w:marBottom w:val="0"/>
          <w:divBdr>
            <w:top w:val="none" w:sz="0" w:space="0" w:color="auto"/>
            <w:left w:val="none" w:sz="0" w:space="0" w:color="auto"/>
            <w:bottom w:val="none" w:sz="0" w:space="0" w:color="auto"/>
            <w:right w:val="none" w:sz="0" w:space="0" w:color="auto"/>
          </w:divBdr>
        </w:div>
        <w:div w:id="1909534993">
          <w:marLeft w:val="640"/>
          <w:marRight w:val="0"/>
          <w:marTop w:val="0"/>
          <w:marBottom w:val="0"/>
          <w:divBdr>
            <w:top w:val="none" w:sz="0" w:space="0" w:color="auto"/>
            <w:left w:val="none" w:sz="0" w:space="0" w:color="auto"/>
            <w:bottom w:val="none" w:sz="0" w:space="0" w:color="auto"/>
            <w:right w:val="none" w:sz="0" w:space="0" w:color="auto"/>
          </w:divBdr>
        </w:div>
        <w:div w:id="1699700496">
          <w:marLeft w:val="640"/>
          <w:marRight w:val="0"/>
          <w:marTop w:val="0"/>
          <w:marBottom w:val="0"/>
          <w:divBdr>
            <w:top w:val="none" w:sz="0" w:space="0" w:color="auto"/>
            <w:left w:val="none" w:sz="0" w:space="0" w:color="auto"/>
            <w:bottom w:val="none" w:sz="0" w:space="0" w:color="auto"/>
            <w:right w:val="none" w:sz="0" w:space="0" w:color="auto"/>
          </w:divBdr>
        </w:div>
        <w:div w:id="49037980">
          <w:marLeft w:val="640"/>
          <w:marRight w:val="0"/>
          <w:marTop w:val="0"/>
          <w:marBottom w:val="0"/>
          <w:divBdr>
            <w:top w:val="none" w:sz="0" w:space="0" w:color="auto"/>
            <w:left w:val="none" w:sz="0" w:space="0" w:color="auto"/>
            <w:bottom w:val="none" w:sz="0" w:space="0" w:color="auto"/>
            <w:right w:val="none" w:sz="0" w:space="0" w:color="auto"/>
          </w:divBdr>
        </w:div>
        <w:div w:id="2049524503">
          <w:marLeft w:val="640"/>
          <w:marRight w:val="0"/>
          <w:marTop w:val="0"/>
          <w:marBottom w:val="0"/>
          <w:divBdr>
            <w:top w:val="none" w:sz="0" w:space="0" w:color="auto"/>
            <w:left w:val="none" w:sz="0" w:space="0" w:color="auto"/>
            <w:bottom w:val="none" w:sz="0" w:space="0" w:color="auto"/>
            <w:right w:val="none" w:sz="0" w:space="0" w:color="auto"/>
          </w:divBdr>
        </w:div>
        <w:div w:id="1530684028">
          <w:marLeft w:val="640"/>
          <w:marRight w:val="0"/>
          <w:marTop w:val="0"/>
          <w:marBottom w:val="0"/>
          <w:divBdr>
            <w:top w:val="none" w:sz="0" w:space="0" w:color="auto"/>
            <w:left w:val="none" w:sz="0" w:space="0" w:color="auto"/>
            <w:bottom w:val="none" w:sz="0" w:space="0" w:color="auto"/>
            <w:right w:val="none" w:sz="0" w:space="0" w:color="auto"/>
          </w:divBdr>
        </w:div>
        <w:div w:id="1475876785">
          <w:marLeft w:val="640"/>
          <w:marRight w:val="0"/>
          <w:marTop w:val="0"/>
          <w:marBottom w:val="0"/>
          <w:divBdr>
            <w:top w:val="none" w:sz="0" w:space="0" w:color="auto"/>
            <w:left w:val="none" w:sz="0" w:space="0" w:color="auto"/>
            <w:bottom w:val="none" w:sz="0" w:space="0" w:color="auto"/>
            <w:right w:val="none" w:sz="0" w:space="0" w:color="auto"/>
          </w:divBdr>
        </w:div>
        <w:div w:id="1831604180">
          <w:marLeft w:val="640"/>
          <w:marRight w:val="0"/>
          <w:marTop w:val="0"/>
          <w:marBottom w:val="0"/>
          <w:divBdr>
            <w:top w:val="none" w:sz="0" w:space="0" w:color="auto"/>
            <w:left w:val="none" w:sz="0" w:space="0" w:color="auto"/>
            <w:bottom w:val="none" w:sz="0" w:space="0" w:color="auto"/>
            <w:right w:val="none" w:sz="0" w:space="0" w:color="auto"/>
          </w:divBdr>
        </w:div>
        <w:div w:id="1413308768">
          <w:marLeft w:val="640"/>
          <w:marRight w:val="0"/>
          <w:marTop w:val="0"/>
          <w:marBottom w:val="0"/>
          <w:divBdr>
            <w:top w:val="none" w:sz="0" w:space="0" w:color="auto"/>
            <w:left w:val="none" w:sz="0" w:space="0" w:color="auto"/>
            <w:bottom w:val="none" w:sz="0" w:space="0" w:color="auto"/>
            <w:right w:val="none" w:sz="0" w:space="0" w:color="auto"/>
          </w:divBdr>
        </w:div>
        <w:div w:id="1282765293">
          <w:marLeft w:val="640"/>
          <w:marRight w:val="0"/>
          <w:marTop w:val="0"/>
          <w:marBottom w:val="0"/>
          <w:divBdr>
            <w:top w:val="none" w:sz="0" w:space="0" w:color="auto"/>
            <w:left w:val="none" w:sz="0" w:space="0" w:color="auto"/>
            <w:bottom w:val="none" w:sz="0" w:space="0" w:color="auto"/>
            <w:right w:val="none" w:sz="0" w:space="0" w:color="auto"/>
          </w:divBdr>
        </w:div>
        <w:div w:id="1274553503">
          <w:marLeft w:val="640"/>
          <w:marRight w:val="0"/>
          <w:marTop w:val="0"/>
          <w:marBottom w:val="0"/>
          <w:divBdr>
            <w:top w:val="none" w:sz="0" w:space="0" w:color="auto"/>
            <w:left w:val="none" w:sz="0" w:space="0" w:color="auto"/>
            <w:bottom w:val="none" w:sz="0" w:space="0" w:color="auto"/>
            <w:right w:val="none" w:sz="0" w:space="0" w:color="auto"/>
          </w:divBdr>
        </w:div>
        <w:div w:id="1997800435">
          <w:marLeft w:val="640"/>
          <w:marRight w:val="0"/>
          <w:marTop w:val="0"/>
          <w:marBottom w:val="0"/>
          <w:divBdr>
            <w:top w:val="none" w:sz="0" w:space="0" w:color="auto"/>
            <w:left w:val="none" w:sz="0" w:space="0" w:color="auto"/>
            <w:bottom w:val="none" w:sz="0" w:space="0" w:color="auto"/>
            <w:right w:val="none" w:sz="0" w:space="0" w:color="auto"/>
          </w:divBdr>
        </w:div>
        <w:div w:id="494415414">
          <w:marLeft w:val="640"/>
          <w:marRight w:val="0"/>
          <w:marTop w:val="0"/>
          <w:marBottom w:val="0"/>
          <w:divBdr>
            <w:top w:val="none" w:sz="0" w:space="0" w:color="auto"/>
            <w:left w:val="none" w:sz="0" w:space="0" w:color="auto"/>
            <w:bottom w:val="none" w:sz="0" w:space="0" w:color="auto"/>
            <w:right w:val="none" w:sz="0" w:space="0" w:color="auto"/>
          </w:divBdr>
        </w:div>
        <w:div w:id="1895510079">
          <w:marLeft w:val="640"/>
          <w:marRight w:val="0"/>
          <w:marTop w:val="0"/>
          <w:marBottom w:val="0"/>
          <w:divBdr>
            <w:top w:val="none" w:sz="0" w:space="0" w:color="auto"/>
            <w:left w:val="none" w:sz="0" w:space="0" w:color="auto"/>
            <w:bottom w:val="none" w:sz="0" w:space="0" w:color="auto"/>
            <w:right w:val="none" w:sz="0" w:space="0" w:color="auto"/>
          </w:divBdr>
        </w:div>
      </w:divsChild>
    </w:div>
    <w:div w:id="1731657988">
      <w:bodyDiv w:val="1"/>
      <w:marLeft w:val="0"/>
      <w:marRight w:val="0"/>
      <w:marTop w:val="0"/>
      <w:marBottom w:val="0"/>
      <w:divBdr>
        <w:top w:val="none" w:sz="0" w:space="0" w:color="auto"/>
        <w:left w:val="none" w:sz="0" w:space="0" w:color="auto"/>
        <w:bottom w:val="none" w:sz="0" w:space="0" w:color="auto"/>
        <w:right w:val="none" w:sz="0" w:space="0" w:color="auto"/>
      </w:divBdr>
    </w:div>
    <w:div w:id="1738747328">
      <w:bodyDiv w:val="1"/>
      <w:marLeft w:val="0"/>
      <w:marRight w:val="0"/>
      <w:marTop w:val="0"/>
      <w:marBottom w:val="0"/>
      <w:divBdr>
        <w:top w:val="none" w:sz="0" w:space="0" w:color="auto"/>
        <w:left w:val="none" w:sz="0" w:space="0" w:color="auto"/>
        <w:bottom w:val="none" w:sz="0" w:space="0" w:color="auto"/>
        <w:right w:val="none" w:sz="0" w:space="0" w:color="auto"/>
      </w:divBdr>
    </w:div>
    <w:div w:id="1742485267">
      <w:bodyDiv w:val="1"/>
      <w:marLeft w:val="0"/>
      <w:marRight w:val="0"/>
      <w:marTop w:val="0"/>
      <w:marBottom w:val="0"/>
      <w:divBdr>
        <w:top w:val="none" w:sz="0" w:space="0" w:color="auto"/>
        <w:left w:val="none" w:sz="0" w:space="0" w:color="auto"/>
        <w:bottom w:val="none" w:sz="0" w:space="0" w:color="auto"/>
        <w:right w:val="none" w:sz="0" w:space="0" w:color="auto"/>
      </w:divBdr>
    </w:div>
    <w:div w:id="1743791061">
      <w:bodyDiv w:val="1"/>
      <w:marLeft w:val="0"/>
      <w:marRight w:val="0"/>
      <w:marTop w:val="0"/>
      <w:marBottom w:val="0"/>
      <w:divBdr>
        <w:top w:val="none" w:sz="0" w:space="0" w:color="auto"/>
        <w:left w:val="none" w:sz="0" w:space="0" w:color="auto"/>
        <w:bottom w:val="none" w:sz="0" w:space="0" w:color="auto"/>
        <w:right w:val="none" w:sz="0" w:space="0" w:color="auto"/>
      </w:divBdr>
    </w:div>
    <w:div w:id="1745373576">
      <w:bodyDiv w:val="1"/>
      <w:marLeft w:val="0"/>
      <w:marRight w:val="0"/>
      <w:marTop w:val="0"/>
      <w:marBottom w:val="0"/>
      <w:divBdr>
        <w:top w:val="none" w:sz="0" w:space="0" w:color="auto"/>
        <w:left w:val="none" w:sz="0" w:space="0" w:color="auto"/>
        <w:bottom w:val="none" w:sz="0" w:space="0" w:color="auto"/>
        <w:right w:val="none" w:sz="0" w:space="0" w:color="auto"/>
      </w:divBdr>
    </w:div>
    <w:div w:id="1745375394">
      <w:bodyDiv w:val="1"/>
      <w:marLeft w:val="0"/>
      <w:marRight w:val="0"/>
      <w:marTop w:val="0"/>
      <w:marBottom w:val="0"/>
      <w:divBdr>
        <w:top w:val="none" w:sz="0" w:space="0" w:color="auto"/>
        <w:left w:val="none" w:sz="0" w:space="0" w:color="auto"/>
        <w:bottom w:val="none" w:sz="0" w:space="0" w:color="auto"/>
        <w:right w:val="none" w:sz="0" w:space="0" w:color="auto"/>
      </w:divBdr>
    </w:div>
    <w:div w:id="1745756169">
      <w:bodyDiv w:val="1"/>
      <w:marLeft w:val="0"/>
      <w:marRight w:val="0"/>
      <w:marTop w:val="0"/>
      <w:marBottom w:val="0"/>
      <w:divBdr>
        <w:top w:val="none" w:sz="0" w:space="0" w:color="auto"/>
        <w:left w:val="none" w:sz="0" w:space="0" w:color="auto"/>
        <w:bottom w:val="none" w:sz="0" w:space="0" w:color="auto"/>
        <w:right w:val="none" w:sz="0" w:space="0" w:color="auto"/>
      </w:divBdr>
    </w:div>
    <w:div w:id="1750426819">
      <w:bodyDiv w:val="1"/>
      <w:marLeft w:val="0"/>
      <w:marRight w:val="0"/>
      <w:marTop w:val="0"/>
      <w:marBottom w:val="0"/>
      <w:divBdr>
        <w:top w:val="none" w:sz="0" w:space="0" w:color="auto"/>
        <w:left w:val="none" w:sz="0" w:space="0" w:color="auto"/>
        <w:bottom w:val="none" w:sz="0" w:space="0" w:color="auto"/>
        <w:right w:val="none" w:sz="0" w:space="0" w:color="auto"/>
      </w:divBdr>
    </w:div>
    <w:div w:id="1750536509">
      <w:bodyDiv w:val="1"/>
      <w:marLeft w:val="0"/>
      <w:marRight w:val="0"/>
      <w:marTop w:val="0"/>
      <w:marBottom w:val="0"/>
      <w:divBdr>
        <w:top w:val="none" w:sz="0" w:space="0" w:color="auto"/>
        <w:left w:val="none" w:sz="0" w:space="0" w:color="auto"/>
        <w:bottom w:val="none" w:sz="0" w:space="0" w:color="auto"/>
        <w:right w:val="none" w:sz="0" w:space="0" w:color="auto"/>
      </w:divBdr>
    </w:div>
    <w:div w:id="1752004686">
      <w:bodyDiv w:val="1"/>
      <w:marLeft w:val="0"/>
      <w:marRight w:val="0"/>
      <w:marTop w:val="0"/>
      <w:marBottom w:val="0"/>
      <w:divBdr>
        <w:top w:val="none" w:sz="0" w:space="0" w:color="auto"/>
        <w:left w:val="none" w:sz="0" w:space="0" w:color="auto"/>
        <w:bottom w:val="none" w:sz="0" w:space="0" w:color="auto"/>
        <w:right w:val="none" w:sz="0" w:space="0" w:color="auto"/>
      </w:divBdr>
    </w:div>
    <w:div w:id="1755085520">
      <w:bodyDiv w:val="1"/>
      <w:marLeft w:val="0"/>
      <w:marRight w:val="0"/>
      <w:marTop w:val="0"/>
      <w:marBottom w:val="0"/>
      <w:divBdr>
        <w:top w:val="none" w:sz="0" w:space="0" w:color="auto"/>
        <w:left w:val="none" w:sz="0" w:space="0" w:color="auto"/>
        <w:bottom w:val="none" w:sz="0" w:space="0" w:color="auto"/>
        <w:right w:val="none" w:sz="0" w:space="0" w:color="auto"/>
      </w:divBdr>
    </w:div>
    <w:div w:id="1760787576">
      <w:bodyDiv w:val="1"/>
      <w:marLeft w:val="0"/>
      <w:marRight w:val="0"/>
      <w:marTop w:val="0"/>
      <w:marBottom w:val="0"/>
      <w:divBdr>
        <w:top w:val="none" w:sz="0" w:space="0" w:color="auto"/>
        <w:left w:val="none" w:sz="0" w:space="0" w:color="auto"/>
        <w:bottom w:val="none" w:sz="0" w:space="0" w:color="auto"/>
        <w:right w:val="none" w:sz="0" w:space="0" w:color="auto"/>
      </w:divBdr>
      <w:divsChild>
        <w:div w:id="1968851489">
          <w:marLeft w:val="480"/>
          <w:marRight w:val="0"/>
          <w:marTop w:val="0"/>
          <w:marBottom w:val="0"/>
          <w:divBdr>
            <w:top w:val="none" w:sz="0" w:space="0" w:color="auto"/>
            <w:left w:val="none" w:sz="0" w:space="0" w:color="auto"/>
            <w:bottom w:val="none" w:sz="0" w:space="0" w:color="auto"/>
            <w:right w:val="none" w:sz="0" w:space="0" w:color="auto"/>
          </w:divBdr>
        </w:div>
      </w:divsChild>
    </w:div>
    <w:div w:id="1761560864">
      <w:bodyDiv w:val="1"/>
      <w:marLeft w:val="0"/>
      <w:marRight w:val="0"/>
      <w:marTop w:val="0"/>
      <w:marBottom w:val="0"/>
      <w:divBdr>
        <w:top w:val="none" w:sz="0" w:space="0" w:color="auto"/>
        <w:left w:val="none" w:sz="0" w:space="0" w:color="auto"/>
        <w:bottom w:val="none" w:sz="0" w:space="0" w:color="auto"/>
        <w:right w:val="none" w:sz="0" w:space="0" w:color="auto"/>
      </w:divBdr>
    </w:div>
    <w:div w:id="1762751198">
      <w:bodyDiv w:val="1"/>
      <w:marLeft w:val="0"/>
      <w:marRight w:val="0"/>
      <w:marTop w:val="0"/>
      <w:marBottom w:val="0"/>
      <w:divBdr>
        <w:top w:val="none" w:sz="0" w:space="0" w:color="auto"/>
        <w:left w:val="none" w:sz="0" w:space="0" w:color="auto"/>
        <w:bottom w:val="none" w:sz="0" w:space="0" w:color="auto"/>
        <w:right w:val="none" w:sz="0" w:space="0" w:color="auto"/>
      </w:divBdr>
      <w:divsChild>
        <w:div w:id="100686238">
          <w:marLeft w:val="480"/>
          <w:marRight w:val="0"/>
          <w:marTop w:val="0"/>
          <w:marBottom w:val="0"/>
          <w:divBdr>
            <w:top w:val="none" w:sz="0" w:space="0" w:color="auto"/>
            <w:left w:val="none" w:sz="0" w:space="0" w:color="auto"/>
            <w:bottom w:val="none" w:sz="0" w:space="0" w:color="auto"/>
            <w:right w:val="none" w:sz="0" w:space="0" w:color="auto"/>
          </w:divBdr>
        </w:div>
        <w:div w:id="397869365">
          <w:marLeft w:val="480"/>
          <w:marRight w:val="0"/>
          <w:marTop w:val="0"/>
          <w:marBottom w:val="0"/>
          <w:divBdr>
            <w:top w:val="none" w:sz="0" w:space="0" w:color="auto"/>
            <w:left w:val="none" w:sz="0" w:space="0" w:color="auto"/>
            <w:bottom w:val="none" w:sz="0" w:space="0" w:color="auto"/>
            <w:right w:val="none" w:sz="0" w:space="0" w:color="auto"/>
          </w:divBdr>
        </w:div>
      </w:divsChild>
    </w:div>
    <w:div w:id="1766146974">
      <w:bodyDiv w:val="1"/>
      <w:marLeft w:val="0"/>
      <w:marRight w:val="0"/>
      <w:marTop w:val="0"/>
      <w:marBottom w:val="0"/>
      <w:divBdr>
        <w:top w:val="none" w:sz="0" w:space="0" w:color="auto"/>
        <w:left w:val="none" w:sz="0" w:space="0" w:color="auto"/>
        <w:bottom w:val="none" w:sz="0" w:space="0" w:color="auto"/>
        <w:right w:val="none" w:sz="0" w:space="0" w:color="auto"/>
      </w:divBdr>
    </w:div>
    <w:div w:id="1766605763">
      <w:bodyDiv w:val="1"/>
      <w:marLeft w:val="0"/>
      <w:marRight w:val="0"/>
      <w:marTop w:val="0"/>
      <w:marBottom w:val="0"/>
      <w:divBdr>
        <w:top w:val="none" w:sz="0" w:space="0" w:color="auto"/>
        <w:left w:val="none" w:sz="0" w:space="0" w:color="auto"/>
        <w:bottom w:val="none" w:sz="0" w:space="0" w:color="auto"/>
        <w:right w:val="none" w:sz="0" w:space="0" w:color="auto"/>
      </w:divBdr>
    </w:div>
    <w:div w:id="1767842511">
      <w:bodyDiv w:val="1"/>
      <w:marLeft w:val="0"/>
      <w:marRight w:val="0"/>
      <w:marTop w:val="0"/>
      <w:marBottom w:val="0"/>
      <w:divBdr>
        <w:top w:val="none" w:sz="0" w:space="0" w:color="auto"/>
        <w:left w:val="none" w:sz="0" w:space="0" w:color="auto"/>
        <w:bottom w:val="none" w:sz="0" w:space="0" w:color="auto"/>
        <w:right w:val="none" w:sz="0" w:space="0" w:color="auto"/>
      </w:divBdr>
      <w:divsChild>
        <w:div w:id="1696423919">
          <w:marLeft w:val="480"/>
          <w:marRight w:val="0"/>
          <w:marTop w:val="0"/>
          <w:marBottom w:val="0"/>
          <w:divBdr>
            <w:top w:val="none" w:sz="0" w:space="0" w:color="auto"/>
            <w:left w:val="none" w:sz="0" w:space="0" w:color="auto"/>
            <w:bottom w:val="none" w:sz="0" w:space="0" w:color="auto"/>
            <w:right w:val="none" w:sz="0" w:space="0" w:color="auto"/>
          </w:divBdr>
        </w:div>
        <w:div w:id="1874726520">
          <w:marLeft w:val="480"/>
          <w:marRight w:val="0"/>
          <w:marTop w:val="0"/>
          <w:marBottom w:val="0"/>
          <w:divBdr>
            <w:top w:val="none" w:sz="0" w:space="0" w:color="auto"/>
            <w:left w:val="none" w:sz="0" w:space="0" w:color="auto"/>
            <w:bottom w:val="none" w:sz="0" w:space="0" w:color="auto"/>
            <w:right w:val="none" w:sz="0" w:space="0" w:color="auto"/>
          </w:divBdr>
        </w:div>
        <w:div w:id="616791342">
          <w:marLeft w:val="480"/>
          <w:marRight w:val="0"/>
          <w:marTop w:val="0"/>
          <w:marBottom w:val="0"/>
          <w:divBdr>
            <w:top w:val="none" w:sz="0" w:space="0" w:color="auto"/>
            <w:left w:val="none" w:sz="0" w:space="0" w:color="auto"/>
            <w:bottom w:val="none" w:sz="0" w:space="0" w:color="auto"/>
            <w:right w:val="none" w:sz="0" w:space="0" w:color="auto"/>
          </w:divBdr>
        </w:div>
        <w:div w:id="2055886141">
          <w:marLeft w:val="480"/>
          <w:marRight w:val="0"/>
          <w:marTop w:val="0"/>
          <w:marBottom w:val="0"/>
          <w:divBdr>
            <w:top w:val="none" w:sz="0" w:space="0" w:color="auto"/>
            <w:left w:val="none" w:sz="0" w:space="0" w:color="auto"/>
            <w:bottom w:val="none" w:sz="0" w:space="0" w:color="auto"/>
            <w:right w:val="none" w:sz="0" w:space="0" w:color="auto"/>
          </w:divBdr>
        </w:div>
        <w:div w:id="859899536">
          <w:marLeft w:val="480"/>
          <w:marRight w:val="0"/>
          <w:marTop w:val="0"/>
          <w:marBottom w:val="0"/>
          <w:divBdr>
            <w:top w:val="none" w:sz="0" w:space="0" w:color="auto"/>
            <w:left w:val="none" w:sz="0" w:space="0" w:color="auto"/>
            <w:bottom w:val="none" w:sz="0" w:space="0" w:color="auto"/>
            <w:right w:val="none" w:sz="0" w:space="0" w:color="auto"/>
          </w:divBdr>
        </w:div>
        <w:div w:id="1010136517">
          <w:marLeft w:val="480"/>
          <w:marRight w:val="0"/>
          <w:marTop w:val="0"/>
          <w:marBottom w:val="0"/>
          <w:divBdr>
            <w:top w:val="none" w:sz="0" w:space="0" w:color="auto"/>
            <w:left w:val="none" w:sz="0" w:space="0" w:color="auto"/>
            <w:bottom w:val="none" w:sz="0" w:space="0" w:color="auto"/>
            <w:right w:val="none" w:sz="0" w:space="0" w:color="auto"/>
          </w:divBdr>
        </w:div>
        <w:div w:id="1069423490">
          <w:marLeft w:val="480"/>
          <w:marRight w:val="0"/>
          <w:marTop w:val="0"/>
          <w:marBottom w:val="0"/>
          <w:divBdr>
            <w:top w:val="none" w:sz="0" w:space="0" w:color="auto"/>
            <w:left w:val="none" w:sz="0" w:space="0" w:color="auto"/>
            <w:bottom w:val="none" w:sz="0" w:space="0" w:color="auto"/>
            <w:right w:val="none" w:sz="0" w:space="0" w:color="auto"/>
          </w:divBdr>
        </w:div>
        <w:div w:id="1762219554">
          <w:marLeft w:val="480"/>
          <w:marRight w:val="0"/>
          <w:marTop w:val="0"/>
          <w:marBottom w:val="0"/>
          <w:divBdr>
            <w:top w:val="none" w:sz="0" w:space="0" w:color="auto"/>
            <w:left w:val="none" w:sz="0" w:space="0" w:color="auto"/>
            <w:bottom w:val="none" w:sz="0" w:space="0" w:color="auto"/>
            <w:right w:val="none" w:sz="0" w:space="0" w:color="auto"/>
          </w:divBdr>
        </w:div>
        <w:div w:id="137575520">
          <w:marLeft w:val="480"/>
          <w:marRight w:val="0"/>
          <w:marTop w:val="0"/>
          <w:marBottom w:val="0"/>
          <w:divBdr>
            <w:top w:val="none" w:sz="0" w:space="0" w:color="auto"/>
            <w:left w:val="none" w:sz="0" w:space="0" w:color="auto"/>
            <w:bottom w:val="none" w:sz="0" w:space="0" w:color="auto"/>
            <w:right w:val="none" w:sz="0" w:space="0" w:color="auto"/>
          </w:divBdr>
        </w:div>
        <w:div w:id="1010836934">
          <w:marLeft w:val="480"/>
          <w:marRight w:val="0"/>
          <w:marTop w:val="0"/>
          <w:marBottom w:val="0"/>
          <w:divBdr>
            <w:top w:val="none" w:sz="0" w:space="0" w:color="auto"/>
            <w:left w:val="none" w:sz="0" w:space="0" w:color="auto"/>
            <w:bottom w:val="none" w:sz="0" w:space="0" w:color="auto"/>
            <w:right w:val="none" w:sz="0" w:space="0" w:color="auto"/>
          </w:divBdr>
        </w:div>
        <w:div w:id="1049571563">
          <w:marLeft w:val="480"/>
          <w:marRight w:val="0"/>
          <w:marTop w:val="0"/>
          <w:marBottom w:val="0"/>
          <w:divBdr>
            <w:top w:val="none" w:sz="0" w:space="0" w:color="auto"/>
            <w:left w:val="none" w:sz="0" w:space="0" w:color="auto"/>
            <w:bottom w:val="none" w:sz="0" w:space="0" w:color="auto"/>
            <w:right w:val="none" w:sz="0" w:space="0" w:color="auto"/>
          </w:divBdr>
        </w:div>
        <w:div w:id="1040855958">
          <w:marLeft w:val="480"/>
          <w:marRight w:val="0"/>
          <w:marTop w:val="0"/>
          <w:marBottom w:val="0"/>
          <w:divBdr>
            <w:top w:val="none" w:sz="0" w:space="0" w:color="auto"/>
            <w:left w:val="none" w:sz="0" w:space="0" w:color="auto"/>
            <w:bottom w:val="none" w:sz="0" w:space="0" w:color="auto"/>
            <w:right w:val="none" w:sz="0" w:space="0" w:color="auto"/>
          </w:divBdr>
        </w:div>
        <w:div w:id="127630266">
          <w:marLeft w:val="480"/>
          <w:marRight w:val="0"/>
          <w:marTop w:val="0"/>
          <w:marBottom w:val="0"/>
          <w:divBdr>
            <w:top w:val="none" w:sz="0" w:space="0" w:color="auto"/>
            <w:left w:val="none" w:sz="0" w:space="0" w:color="auto"/>
            <w:bottom w:val="none" w:sz="0" w:space="0" w:color="auto"/>
            <w:right w:val="none" w:sz="0" w:space="0" w:color="auto"/>
          </w:divBdr>
        </w:div>
        <w:div w:id="1078869009">
          <w:marLeft w:val="480"/>
          <w:marRight w:val="0"/>
          <w:marTop w:val="0"/>
          <w:marBottom w:val="0"/>
          <w:divBdr>
            <w:top w:val="none" w:sz="0" w:space="0" w:color="auto"/>
            <w:left w:val="none" w:sz="0" w:space="0" w:color="auto"/>
            <w:bottom w:val="none" w:sz="0" w:space="0" w:color="auto"/>
            <w:right w:val="none" w:sz="0" w:space="0" w:color="auto"/>
          </w:divBdr>
        </w:div>
        <w:div w:id="2057657771">
          <w:marLeft w:val="480"/>
          <w:marRight w:val="0"/>
          <w:marTop w:val="0"/>
          <w:marBottom w:val="0"/>
          <w:divBdr>
            <w:top w:val="none" w:sz="0" w:space="0" w:color="auto"/>
            <w:left w:val="none" w:sz="0" w:space="0" w:color="auto"/>
            <w:bottom w:val="none" w:sz="0" w:space="0" w:color="auto"/>
            <w:right w:val="none" w:sz="0" w:space="0" w:color="auto"/>
          </w:divBdr>
        </w:div>
        <w:div w:id="464355109">
          <w:marLeft w:val="480"/>
          <w:marRight w:val="0"/>
          <w:marTop w:val="0"/>
          <w:marBottom w:val="0"/>
          <w:divBdr>
            <w:top w:val="none" w:sz="0" w:space="0" w:color="auto"/>
            <w:left w:val="none" w:sz="0" w:space="0" w:color="auto"/>
            <w:bottom w:val="none" w:sz="0" w:space="0" w:color="auto"/>
            <w:right w:val="none" w:sz="0" w:space="0" w:color="auto"/>
          </w:divBdr>
        </w:div>
        <w:div w:id="1386366135">
          <w:marLeft w:val="480"/>
          <w:marRight w:val="0"/>
          <w:marTop w:val="0"/>
          <w:marBottom w:val="0"/>
          <w:divBdr>
            <w:top w:val="none" w:sz="0" w:space="0" w:color="auto"/>
            <w:left w:val="none" w:sz="0" w:space="0" w:color="auto"/>
            <w:bottom w:val="none" w:sz="0" w:space="0" w:color="auto"/>
            <w:right w:val="none" w:sz="0" w:space="0" w:color="auto"/>
          </w:divBdr>
        </w:div>
        <w:div w:id="1106729603">
          <w:marLeft w:val="480"/>
          <w:marRight w:val="0"/>
          <w:marTop w:val="0"/>
          <w:marBottom w:val="0"/>
          <w:divBdr>
            <w:top w:val="none" w:sz="0" w:space="0" w:color="auto"/>
            <w:left w:val="none" w:sz="0" w:space="0" w:color="auto"/>
            <w:bottom w:val="none" w:sz="0" w:space="0" w:color="auto"/>
            <w:right w:val="none" w:sz="0" w:space="0" w:color="auto"/>
          </w:divBdr>
        </w:div>
        <w:div w:id="1946887889">
          <w:marLeft w:val="480"/>
          <w:marRight w:val="0"/>
          <w:marTop w:val="0"/>
          <w:marBottom w:val="0"/>
          <w:divBdr>
            <w:top w:val="none" w:sz="0" w:space="0" w:color="auto"/>
            <w:left w:val="none" w:sz="0" w:space="0" w:color="auto"/>
            <w:bottom w:val="none" w:sz="0" w:space="0" w:color="auto"/>
            <w:right w:val="none" w:sz="0" w:space="0" w:color="auto"/>
          </w:divBdr>
        </w:div>
        <w:div w:id="974868145">
          <w:marLeft w:val="480"/>
          <w:marRight w:val="0"/>
          <w:marTop w:val="0"/>
          <w:marBottom w:val="0"/>
          <w:divBdr>
            <w:top w:val="none" w:sz="0" w:space="0" w:color="auto"/>
            <w:left w:val="none" w:sz="0" w:space="0" w:color="auto"/>
            <w:bottom w:val="none" w:sz="0" w:space="0" w:color="auto"/>
            <w:right w:val="none" w:sz="0" w:space="0" w:color="auto"/>
          </w:divBdr>
        </w:div>
        <w:div w:id="194392299">
          <w:marLeft w:val="480"/>
          <w:marRight w:val="0"/>
          <w:marTop w:val="0"/>
          <w:marBottom w:val="0"/>
          <w:divBdr>
            <w:top w:val="none" w:sz="0" w:space="0" w:color="auto"/>
            <w:left w:val="none" w:sz="0" w:space="0" w:color="auto"/>
            <w:bottom w:val="none" w:sz="0" w:space="0" w:color="auto"/>
            <w:right w:val="none" w:sz="0" w:space="0" w:color="auto"/>
          </w:divBdr>
        </w:div>
        <w:div w:id="747852258">
          <w:marLeft w:val="480"/>
          <w:marRight w:val="0"/>
          <w:marTop w:val="0"/>
          <w:marBottom w:val="0"/>
          <w:divBdr>
            <w:top w:val="none" w:sz="0" w:space="0" w:color="auto"/>
            <w:left w:val="none" w:sz="0" w:space="0" w:color="auto"/>
            <w:bottom w:val="none" w:sz="0" w:space="0" w:color="auto"/>
            <w:right w:val="none" w:sz="0" w:space="0" w:color="auto"/>
          </w:divBdr>
        </w:div>
        <w:div w:id="1900901983">
          <w:marLeft w:val="480"/>
          <w:marRight w:val="0"/>
          <w:marTop w:val="0"/>
          <w:marBottom w:val="0"/>
          <w:divBdr>
            <w:top w:val="none" w:sz="0" w:space="0" w:color="auto"/>
            <w:left w:val="none" w:sz="0" w:space="0" w:color="auto"/>
            <w:bottom w:val="none" w:sz="0" w:space="0" w:color="auto"/>
            <w:right w:val="none" w:sz="0" w:space="0" w:color="auto"/>
          </w:divBdr>
        </w:div>
        <w:div w:id="1411584615">
          <w:marLeft w:val="480"/>
          <w:marRight w:val="0"/>
          <w:marTop w:val="0"/>
          <w:marBottom w:val="0"/>
          <w:divBdr>
            <w:top w:val="none" w:sz="0" w:space="0" w:color="auto"/>
            <w:left w:val="none" w:sz="0" w:space="0" w:color="auto"/>
            <w:bottom w:val="none" w:sz="0" w:space="0" w:color="auto"/>
            <w:right w:val="none" w:sz="0" w:space="0" w:color="auto"/>
          </w:divBdr>
        </w:div>
        <w:div w:id="265964984">
          <w:marLeft w:val="480"/>
          <w:marRight w:val="0"/>
          <w:marTop w:val="0"/>
          <w:marBottom w:val="0"/>
          <w:divBdr>
            <w:top w:val="none" w:sz="0" w:space="0" w:color="auto"/>
            <w:left w:val="none" w:sz="0" w:space="0" w:color="auto"/>
            <w:bottom w:val="none" w:sz="0" w:space="0" w:color="auto"/>
            <w:right w:val="none" w:sz="0" w:space="0" w:color="auto"/>
          </w:divBdr>
        </w:div>
        <w:div w:id="615989923">
          <w:marLeft w:val="480"/>
          <w:marRight w:val="0"/>
          <w:marTop w:val="0"/>
          <w:marBottom w:val="0"/>
          <w:divBdr>
            <w:top w:val="none" w:sz="0" w:space="0" w:color="auto"/>
            <w:left w:val="none" w:sz="0" w:space="0" w:color="auto"/>
            <w:bottom w:val="none" w:sz="0" w:space="0" w:color="auto"/>
            <w:right w:val="none" w:sz="0" w:space="0" w:color="auto"/>
          </w:divBdr>
        </w:div>
        <w:div w:id="2078480826">
          <w:marLeft w:val="480"/>
          <w:marRight w:val="0"/>
          <w:marTop w:val="0"/>
          <w:marBottom w:val="0"/>
          <w:divBdr>
            <w:top w:val="none" w:sz="0" w:space="0" w:color="auto"/>
            <w:left w:val="none" w:sz="0" w:space="0" w:color="auto"/>
            <w:bottom w:val="none" w:sz="0" w:space="0" w:color="auto"/>
            <w:right w:val="none" w:sz="0" w:space="0" w:color="auto"/>
          </w:divBdr>
        </w:div>
        <w:div w:id="2026244174">
          <w:marLeft w:val="480"/>
          <w:marRight w:val="0"/>
          <w:marTop w:val="0"/>
          <w:marBottom w:val="0"/>
          <w:divBdr>
            <w:top w:val="none" w:sz="0" w:space="0" w:color="auto"/>
            <w:left w:val="none" w:sz="0" w:space="0" w:color="auto"/>
            <w:bottom w:val="none" w:sz="0" w:space="0" w:color="auto"/>
            <w:right w:val="none" w:sz="0" w:space="0" w:color="auto"/>
          </w:divBdr>
        </w:div>
        <w:div w:id="444034552">
          <w:marLeft w:val="480"/>
          <w:marRight w:val="0"/>
          <w:marTop w:val="0"/>
          <w:marBottom w:val="0"/>
          <w:divBdr>
            <w:top w:val="none" w:sz="0" w:space="0" w:color="auto"/>
            <w:left w:val="none" w:sz="0" w:space="0" w:color="auto"/>
            <w:bottom w:val="none" w:sz="0" w:space="0" w:color="auto"/>
            <w:right w:val="none" w:sz="0" w:space="0" w:color="auto"/>
          </w:divBdr>
        </w:div>
        <w:div w:id="1539005646">
          <w:marLeft w:val="480"/>
          <w:marRight w:val="0"/>
          <w:marTop w:val="0"/>
          <w:marBottom w:val="0"/>
          <w:divBdr>
            <w:top w:val="none" w:sz="0" w:space="0" w:color="auto"/>
            <w:left w:val="none" w:sz="0" w:space="0" w:color="auto"/>
            <w:bottom w:val="none" w:sz="0" w:space="0" w:color="auto"/>
            <w:right w:val="none" w:sz="0" w:space="0" w:color="auto"/>
          </w:divBdr>
        </w:div>
        <w:div w:id="1716857324">
          <w:marLeft w:val="480"/>
          <w:marRight w:val="0"/>
          <w:marTop w:val="0"/>
          <w:marBottom w:val="0"/>
          <w:divBdr>
            <w:top w:val="none" w:sz="0" w:space="0" w:color="auto"/>
            <w:left w:val="none" w:sz="0" w:space="0" w:color="auto"/>
            <w:bottom w:val="none" w:sz="0" w:space="0" w:color="auto"/>
            <w:right w:val="none" w:sz="0" w:space="0" w:color="auto"/>
          </w:divBdr>
        </w:div>
        <w:div w:id="1358047518">
          <w:marLeft w:val="480"/>
          <w:marRight w:val="0"/>
          <w:marTop w:val="0"/>
          <w:marBottom w:val="0"/>
          <w:divBdr>
            <w:top w:val="none" w:sz="0" w:space="0" w:color="auto"/>
            <w:left w:val="none" w:sz="0" w:space="0" w:color="auto"/>
            <w:bottom w:val="none" w:sz="0" w:space="0" w:color="auto"/>
            <w:right w:val="none" w:sz="0" w:space="0" w:color="auto"/>
          </w:divBdr>
        </w:div>
        <w:div w:id="2109306824">
          <w:marLeft w:val="480"/>
          <w:marRight w:val="0"/>
          <w:marTop w:val="0"/>
          <w:marBottom w:val="0"/>
          <w:divBdr>
            <w:top w:val="none" w:sz="0" w:space="0" w:color="auto"/>
            <w:left w:val="none" w:sz="0" w:space="0" w:color="auto"/>
            <w:bottom w:val="none" w:sz="0" w:space="0" w:color="auto"/>
            <w:right w:val="none" w:sz="0" w:space="0" w:color="auto"/>
          </w:divBdr>
        </w:div>
        <w:div w:id="1524637640">
          <w:marLeft w:val="480"/>
          <w:marRight w:val="0"/>
          <w:marTop w:val="0"/>
          <w:marBottom w:val="0"/>
          <w:divBdr>
            <w:top w:val="none" w:sz="0" w:space="0" w:color="auto"/>
            <w:left w:val="none" w:sz="0" w:space="0" w:color="auto"/>
            <w:bottom w:val="none" w:sz="0" w:space="0" w:color="auto"/>
            <w:right w:val="none" w:sz="0" w:space="0" w:color="auto"/>
          </w:divBdr>
        </w:div>
        <w:div w:id="1581673060">
          <w:marLeft w:val="480"/>
          <w:marRight w:val="0"/>
          <w:marTop w:val="0"/>
          <w:marBottom w:val="0"/>
          <w:divBdr>
            <w:top w:val="none" w:sz="0" w:space="0" w:color="auto"/>
            <w:left w:val="none" w:sz="0" w:space="0" w:color="auto"/>
            <w:bottom w:val="none" w:sz="0" w:space="0" w:color="auto"/>
            <w:right w:val="none" w:sz="0" w:space="0" w:color="auto"/>
          </w:divBdr>
        </w:div>
        <w:div w:id="753553696">
          <w:marLeft w:val="480"/>
          <w:marRight w:val="0"/>
          <w:marTop w:val="0"/>
          <w:marBottom w:val="0"/>
          <w:divBdr>
            <w:top w:val="none" w:sz="0" w:space="0" w:color="auto"/>
            <w:left w:val="none" w:sz="0" w:space="0" w:color="auto"/>
            <w:bottom w:val="none" w:sz="0" w:space="0" w:color="auto"/>
            <w:right w:val="none" w:sz="0" w:space="0" w:color="auto"/>
          </w:divBdr>
        </w:div>
        <w:div w:id="1363674443">
          <w:marLeft w:val="480"/>
          <w:marRight w:val="0"/>
          <w:marTop w:val="0"/>
          <w:marBottom w:val="0"/>
          <w:divBdr>
            <w:top w:val="none" w:sz="0" w:space="0" w:color="auto"/>
            <w:left w:val="none" w:sz="0" w:space="0" w:color="auto"/>
            <w:bottom w:val="none" w:sz="0" w:space="0" w:color="auto"/>
            <w:right w:val="none" w:sz="0" w:space="0" w:color="auto"/>
          </w:divBdr>
        </w:div>
        <w:div w:id="676465936">
          <w:marLeft w:val="480"/>
          <w:marRight w:val="0"/>
          <w:marTop w:val="0"/>
          <w:marBottom w:val="0"/>
          <w:divBdr>
            <w:top w:val="none" w:sz="0" w:space="0" w:color="auto"/>
            <w:left w:val="none" w:sz="0" w:space="0" w:color="auto"/>
            <w:bottom w:val="none" w:sz="0" w:space="0" w:color="auto"/>
            <w:right w:val="none" w:sz="0" w:space="0" w:color="auto"/>
          </w:divBdr>
        </w:div>
        <w:div w:id="994533437">
          <w:marLeft w:val="480"/>
          <w:marRight w:val="0"/>
          <w:marTop w:val="0"/>
          <w:marBottom w:val="0"/>
          <w:divBdr>
            <w:top w:val="none" w:sz="0" w:space="0" w:color="auto"/>
            <w:left w:val="none" w:sz="0" w:space="0" w:color="auto"/>
            <w:bottom w:val="none" w:sz="0" w:space="0" w:color="auto"/>
            <w:right w:val="none" w:sz="0" w:space="0" w:color="auto"/>
          </w:divBdr>
        </w:div>
        <w:div w:id="948507663">
          <w:marLeft w:val="480"/>
          <w:marRight w:val="0"/>
          <w:marTop w:val="0"/>
          <w:marBottom w:val="0"/>
          <w:divBdr>
            <w:top w:val="none" w:sz="0" w:space="0" w:color="auto"/>
            <w:left w:val="none" w:sz="0" w:space="0" w:color="auto"/>
            <w:bottom w:val="none" w:sz="0" w:space="0" w:color="auto"/>
            <w:right w:val="none" w:sz="0" w:space="0" w:color="auto"/>
          </w:divBdr>
        </w:div>
        <w:div w:id="334573614">
          <w:marLeft w:val="480"/>
          <w:marRight w:val="0"/>
          <w:marTop w:val="0"/>
          <w:marBottom w:val="0"/>
          <w:divBdr>
            <w:top w:val="none" w:sz="0" w:space="0" w:color="auto"/>
            <w:left w:val="none" w:sz="0" w:space="0" w:color="auto"/>
            <w:bottom w:val="none" w:sz="0" w:space="0" w:color="auto"/>
            <w:right w:val="none" w:sz="0" w:space="0" w:color="auto"/>
          </w:divBdr>
        </w:div>
        <w:div w:id="1783187081">
          <w:marLeft w:val="480"/>
          <w:marRight w:val="0"/>
          <w:marTop w:val="0"/>
          <w:marBottom w:val="0"/>
          <w:divBdr>
            <w:top w:val="none" w:sz="0" w:space="0" w:color="auto"/>
            <w:left w:val="none" w:sz="0" w:space="0" w:color="auto"/>
            <w:bottom w:val="none" w:sz="0" w:space="0" w:color="auto"/>
            <w:right w:val="none" w:sz="0" w:space="0" w:color="auto"/>
          </w:divBdr>
        </w:div>
        <w:div w:id="456217437">
          <w:marLeft w:val="480"/>
          <w:marRight w:val="0"/>
          <w:marTop w:val="0"/>
          <w:marBottom w:val="0"/>
          <w:divBdr>
            <w:top w:val="none" w:sz="0" w:space="0" w:color="auto"/>
            <w:left w:val="none" w:sz="0" w:space="0" w:color="auto"/>
            <w:bottom w:val="none" w:sz="0" w:space="0" w:color="auto"/>
            <w:right w:val="none" w:sz="0" w:space="0" w:color="auto"/>
          </w:divBdr>
        </w:div>
        <w:div w:id="1114330799">
          <w:marLeft w:val="480"/>
          <w:marRight w:val="0"/>
          <w:marTop w:val="0"/>
          <w:marBottom w:val="0"/>
          <w:divBdr>
            <w:top w:val="none" w:sz="0" w:space="0" w:color="auto"/>
            <w:left w:val="none" w:sz="0" w:space="0" w:color="auto"/>
            <w:bottom w:val="none" w:sz="0" w:space="0" w:color="auto"/>
            <w:right w:val="none" w:sz="0" w:space="0" w:color="auto"/>
          </w:divBdr>
        </w:div>
        <w:div w:id="366494216">
          <w:marLeft w:val="480"/>
          <w:marRight w:val="0"/>
          <w:marTop w:val="0"/>
          <w:marBottom w:val="0"/>
          <w:divBdr>
            <w:top w:val="none" w:sz="0" w:space="0" w:color="auto"/>
            <w:left w:val="none" w:sz="0" w:space="0" w:color="auto"/>
            <w:bottom w:val="none" w:sz="0" w:space="0" w:color="auto"/>
            <w:right w:val="none" w:sz="0" w:space="0" w:color="auto"/>
          </w:divBdr>
        </w:div>
        <w:div w:id="1361667768">
          <w:marLeft w:val="480"/>
          <w:marRight w:val="0"/>
          <w:marTop w:val="0"/>
          <w:marBottom w:val="0"/>
          <w:divBdr>
            <w:top w:val="none" w:sz="0" w:space="0" w:color="auto"/>
            <w:left w:val="none" w:sz="0" w:space="0" w:color="auto"/>
            <w:bottom w:val="none" w:sz="0" w:space="0" w:color="auto"/>
            <w:right w:val="none" w:sz="0" w:space="0" w:color="auto"/>
          </w:divBdr>
        </w:div>
        <w:div w:id="968585817">
          <w:marLeft w:val="480"/>
          <w:marRight w:val="0"/>
          <w:marTop w:val="0"/>
          <w:marBottom w:val="0"/>
          <w:divBdr>
            <w:top w:val="none" w:sz="0" w:space="0" w:color="auto"/>
            <w:left w:val="none" w:sz="0" w:space="0" w:color="auto"/>
            <w:bottom w:val="none" w:sz="0" w:space="0" w:color="auto"/>
            <w:right w:val="none" w:sz="0" w:space="0" w:color="auto"/>
          </w:divBdr>
        </w:div>
        <w:div w:id="1959870863">
          <w:marLeft w:val="480"/>
          <w:marRight w:val="0"/>
          <w:marTop w:val="0"/>
          <w:marBottom w:val="0"/>
          <w:divBdr>
            <w:top w:val="none" w:sz="0" w:space="0" w:color="auto"/>
            <w:left w:val="none" w:sz="0" w:space="0" w:color="auto"/>
            <w:bottom w:val="none" w:sz="0" w:space="0" w:color="auto"/>
            <w:right w:val="none" w:sz="0" w:space="0" w:color="auto"/>
          </w:divBdr>
        </w:div>
        <w:div w:id="860585579">
          <w:marLeft w:val="480"/>
          <w:marRight w:val="0"/>
          <w:marTop w:val="0"/>
          <w:marBottom w:val="0"/>
          <w:divBdr>
            <w:top w:val="none" w:sz="0" w:space="0" w:color="auto"/>
            <w:left w:val="none" w:sz="0" w:space="0" w:color="auto"/>
            <w:bottom w:val="none" w:sz="0" w:space="0" w:color="auto"/>
            <w:right w:val="none" w:sz="0" w:space="0" w:color="auto"/>
          </w:divBdr>
        </w:div>
        <w:div w:id="1873957691">
          <w:marLeft w:val="480"/>
          <w:marRight w:val="0"/>
          <w:marTop w:val="0"/>
          <w:marBottom w:val="0"/>
          <w:divBdr>
            <w:top w:val="none" w:sz="0" w:space="0" w:color="auto"/>
            <w:left w:val="none" w:sz="0" w:space="0" w:color="auto"/>
            <w:bottom w:val="none" w:sz="0" w:space="0" w:color="auto"/>
            <w:right w:val="none" w:sz="0" w:space="0" w:color="auto"/>
          </w:divBdr>
        </w:div>
        <w:div w:id="620191425">
          <w:marLeft w:val="480"/>
          <w:marRight w:val="0"/>
          <w:marTop w:val="0"/>
          <w:marBottom w:val="0"/>
          <w:divBdr>
            <w:top w:val="none" w:sz="0" w:space="0" w:color="auto"/>
            <w:left w:val="none" w:sz="0" w:space="0" w:color="auto"/>
            <w:bottom w:val="none" w:sz="0" w:space="0" w:color="auto"/>
            <w:right w:val="none" w:sz="0" w:space="0" w:color="auto"/>
          </w:divBdr>
        </w:div>
        <w:div w:id="876310287">
          <w:marLeft w:val="480"/>
          <w:marRight w:val="0"/>
          <w:marTop w:val="0"/>
          <w:marBottom w:val="0"/>
          <w:divBdr>
            <w:top w:val="none" w:sz="0" w:space="0" w:color="auto"/>
            <w:left w:val="none" w:sz="0" w:space="0" w:color="auto"/>
            <w:bottom w:val="none" w:sz="0" w:space="0" w:color="auto"/>
            <w:right w:val="none" w:sz="0" w:space="0" w:color="auto"/>
          </w:divBdr>
        </w:div>
        <w:div w:id="880284935">
          <w:marLeft w:val="480"/>
          <w:marRight w:val="0"/>
          <w:marTop w:val="0"/>
          <w:marBottom w:val="0"/>
          <w:divBdr>
            <w:top w:val="none" w:sz="0" w:space="0" w:color="auto"/>
            <w:left w:val="none" w:sz="0" w:space="0" w:color="auto"/>
            <w:bottom w:val="none" w:sz="0" w:space="0" w:color="auto"/>
            <w:right w:val="none" w:sz="0" w:space="0" w:color="auto"/>
          </w:divBdr>
        </w:div>
        <w:div w:id="1218206942">
          <w:marLeft w:val="480"/>
          <w:marRight w:val="0"/>
          <w:marTop w:val="0"/>
          <w:marBottom w:val="0"/>
          <w:divBdr>
            <w:top w:val="none" w:sz="0" w:space="0" w:color="auto"/>
            <w:left w:val="none" w:sz="0" w:space="0" w:color="auto"/>
            <w:bottom w:val="none" w:sz="0" w:space="0" w:color="auto"/>
            <w:right w:val="none" w:sz="0" w:space="0" w:color="auto"/>
          </w:divBdr>
        </w:div>
        <w:div w:id="1278293353">
          <w:marLeft w:val="480"/>
          <w:marRight w:val="0"/>
          <w:marTop w:val="0"/>
          <w:marBottom w:val="0"/>
          <w:divBdr>
            <w:top w:val="none" w:sz="0" w:space="0" w:color="auto"/>
            <w:left w:val="none" w:sz="0" w:space="0" w:color="auto"/>
            <w:bottom w:val="none" w:sz="0" w:space="0" w:color="auto"/>
            <w:right w:val="none" w:sz="0" w:space="0" w:color="auto"/>
          </w:divBdr>
        </w:div>
        <w:div w:id="423695518">
          <w:marLeft w:val="480"/>
          <w:marRight w:val="0"/>
          <w:marTop w:val="0"/>
          <w:marBottom w:val="0"/>
          <w:divBdr>
            <w:top w:val="none" w:sz="0" w:space="0" w:color="auto"/>
            <w:left w:val="none" w:sz="0" w:space="0" w:color="auto"/>
            <w:bottom w:val="none" w:sz="0" w:space="0" w:color="auto"/>
            <w:right w:val="none" w:sz="0" w:space="0" w:color="auto"/>
          </w:divBdr>
        </w:div>
        <w:div w:id="2028481475">
          <w:marLeft w:val="480"/>
          <w:marRight w:val="0"/>
          <w:marTop w:val="0"/>
          <w:marBottom w:val="0"/>
          <w:divBdr>
            <w:top w:val="none" w:sz="0" w:space="0" w:color="auto"/>
            <w:left w:val="none" w:sz="0" w:space="0" w:color="auto"/>
            <w:bottom w:val="none" w:sz="0" w:space="0" w:color="auto"/>
            <w:right w:val="none" w:sz="0" w:space="0" w:color="auto"/>
          </w:divBdr>
        </w:div>
        <w:div w:id="1627350482">
          <w:marLeft w:val="480"/>
          <w:marRight w:val="0"/>
          <w:marTop w:val="0"/>
          <w:marBottom w:val="0"/>
          <w:divBdr>
            <w:top w:val="none" w:sz="0" w:space="0" w:color="auto"/>
            <w:left w:val="none" w:sz="0" w:space="0" w:color="auto"/>
            <w:bottom w:val="none" w:sz="0" w:space="0" w:color="auto"/>
            <w:right w:val="none" w:sz="0" w:space="0" w:color="auto"/>
          </w:divBdr>
        </w:div>
        <w:div w:id="1019045786">
          <w:marLeft w:val="480"/>
          <w:marRight w:val="0"/>
          <w:marTop w:val="0"/>
          <w:marBottom w:val="0"/>
          <w:divBdr>
            <w:top w:val="none" w:sz="0" w:space="0" w:color="auto"/>
            <w:left w:val="none" w:sz="0" w:space="0" w:color="auto"/>
            <w:bottom w:val="none" w:sz="0" w:space="0" w:color="auto"/>
            <w:right w:val="none" w:sz="0" w:space="0" w:color="auto"/>
          </w:divBdr>
        </w:div>
        <w:div w:id="329992618">
          <w:marLeft w:val="480"/>
          <w:marRight w:val="0"/>
          <w:marTop w:val="0"/>
          <w:marBottom w:val="0"/>
          <w:divBdr>
            <w:top w:val="none" w:sz="0" w:space="0" w:color="auto"/>
            <w:left w:val="none" w:sz="0" w:space="0" w:color="auto"/>
            <w:bottom w:val="none" w:sz="0" w:space="0" w:color="auto"/>
            <w:right w:val="none" w:sz="0" w:space="0" w:color="auto"/>
          </w:divBdr>
        </w:div>
        <w:div w:id="560747532">
          <w:marLeft w:val="480"/>
          <w:marRight w:val="0"/>
          <w:marTop w:val="0"/>
          <w:marBottom w:val="0"/>
          <w:divBdr>
            <w:top w:val="none" w:sz="0" w:space="0" w:color="auto"/>
            <w:left w:val="none" w:sz="0" w:space="0" w:color="auto"/>
            <w:bottom w:val="none" w:sz="0" w:space="0" w:color="auto"/>
            <w:right w:val="none" w:sz="0" w:space="0" w:color="auto"/>
          </w:divBdr>
        </w:div>
        <w:div w:id="1849517685">
          <w:marLeft w:val="480"/>
          <w:marRight w:val="0"/>
          <w:marTop w:val="0"/>
          <w:marBottom w:val="0"/>
          <w:divBdr>
            <w:top w:val="none" w:sz="0" w:space="0" w:color="auto"/>
            <w:left w:val="none" w:sz="0" w:space="0" w:color="auto"/>
            <w:bottom w:val="none" w:sz="0" w:space="0" w:color="auto"/>
            <w:right w:val="none" w:sz="0" w:space="0" w:color="auto"/>
          </w:divBdr>
        </w:div>
        <w:div w:id="1170221481">
          <w:marLeft w:val="480"/>
          <w:marRight w:val="0"/>
          <w:marTop w:val="0"/>
          <w:marBottom w:val="0"/>
          <w:divBdr>
            <w:top w:val="none" w:sz="0" w:space="0" w:color="auto"/>
            <w:left w:val="none" w:sz="0" w:space="0" w:color="auto"/>
            <w:bottom w:val="none" w:sz="0" w:space="0" w:color="auto"/>
            <w:right w:val="none" w:sz="0" w:space="0" w:color="auto"/>
          </w:divBdr>
        </w:div>
        <w:div w:id="1531147213">
          <w:marLeft w:val="480"/>
          <w:marRight w:val="0"/>
          <w:marTop w:val="0"/>
          <w:marBottom w:val="0"/>
          <w:divBdr>
            <w:top w:val="none" w:sz="0" w:space="0" w:color="auto"/>
            <w:left w:val="none" w:sz="0" w:space="0" w:color="auto"/>
            <w:bottom w:val="none" w:sz="0" w:space="0" w:color="auto"/>
            <w:right w:val="none" w:sz="0" w:space="0" w:color="auto"/>
          </w:divBdr>
        </w:div>
        <w:div w:id="633756286">
          <w:marLeft w:val="480"/>
          <w:marRight w:val="0"/>
          <w:marTop w:val="0"/>
          <w:marBottom w:val="0"/>
          <w:divBdr>
            <w:top w:val="none" w:sz="0" w:space="0" w:color="auto"/>
            <w:left w:val="none" w:sz="0" w:space="0" w:color="auto"/>
            <w:bottom w:val="none" w:sz="0" w:space="0" w:color="auto"/>
            <w:right w:val="none" w:sz="0" w:space="0" w:color="auto"/>
          </w:divBdr>
        </w:div>
        <w:div w:id="910383814">
          <w:marLeft w:val="480"/>
          <w:marRight w:val="0"/>
          <w:marTop w:val="0"/>
          <w:marBottom w:val="0"/>
          <w:divBdr>
            <w:top w:val="none" w:sz="0" w:space="0" w:color="auto"/>
            <w:left w:val="none" w:sz="0" w:space="0" w:color="auto"/>
            <w:bottom w:val="none" w:sz="0" w:space="0" w:color="auto"/>
            <w:right w:val="none" w:sz="0" w:space="0" w:color="auto"/>
          </w:divBdr>
        </w:div>
        <w:div w:id="133717694">
          <w:marLeft w:val="480"/>
          <w:marRight w:val="0"/>
          <w:marTop w:val="0"/>
          <w:marBottom w:val="0"/>
          <w:divBdr>
            <w:top w:val="none" w:sz="0" w:space="0" w:color="auto"/>
            <w:left w:val="none" w:sz="0" w:space="0" w:color="auto"/>
            <w:bottom w:val="none" w:sz="0" w:space="0" w:color="auto"/>
            <w:right w:val="none" w:sz="0" w:space="0" w:color="auto"/>
          </w:divBdr>
        </w:div>
        <w:div w:id="1094670520">
          <w:marLeft w:val="480"/>
          <w:marRight w:val="0"/>
          <w:marTop w:val="0"/>
          <w:marBottom w:val="0"/>
          <w:divBdr>
            <w:top w:val="none" w:sz="0" w:space="0" w:color="auto"/>
            <w:left w:val="none" w:sz="0" w:space="0" w:color="auto"/>
            <w:bottom w:val="none" w:sz="0" w:space="0" w:color="auto"/>
            <w:right w:val="none" w:sz="0" w:space="0" w:color="auto"/>
          </w:divBdr>
        </w:div>
        <w:div w:id="739209668">
          <w:marLeft w:val="480"/>
          <w:marRight w:val="0"/>
          <w:marTop w:val="0"/>
          <w:marBottom w:val="0"/>
          <w:divBdr>
            <w:top w:val="none" w:sz="0" w:space="0" w:color="auto"/>
            <w:left w:val="none" w:sz="0" w:space="0" w:color="auto"/>
            <w:bottom w:val="none" w:sz="0" w:space="0" w:color="auto"/>
            <w:right w:val="none" w:sz="0" w:space="0" w:color="auto"/>
          </w:divBdr>
        </w:div>
        <w:div w:id="212156728">
          <w:marLeft w:val="480"/>
          <w:marRight w:val="0"/>
          <w:marTop w:val="0"/>
          <w:marBottom w:val="0"/>
          <w:divBdr>
            <w:top w:val="none" w:sz="0" w:space="0" w:color="auto"/>
            <w:left w:val="none" w:sz="0" w:space="0" w:color="auto"/>
            <w:bottom w:val="none" w:sz="0" w:space="0" w:color="auto"/>
            <w:right w:val="none" w:sz="0" w:space="0" w:color="auto"/>
          </w:divBdr>
        </w:div>
        <w:div w:id="563177875">
          <w:marLeft w:val="480"/>
          <w:marRight w:val="0"/>
          <w:marTop w:val="0"/>
          <w:marBottom w:val="0"/>
          <w:divBdr>
            <w:top w:val="none" w:sz="0" w:space="0" w:color="auto"/>
            <w:left w:val="none" w:sz="0" w:space="0" w:color="auto"/>
            <w:bottom w:val="none" w:sz="0" w:space="0" w:color="auto"/>
            <w:right w:val="none" w:sz="0" w:space="0" w:color="auto"/>
          </w:divBdr>
        </w:div>
        <w:div w:id="1193688925">
          <w:marLeft w:val="480"/>
          <w:marRight w:val="0"/>
          <w:marTop w:val="0"/>
          <w:marBottom w:val="0"/>
          <w:divBdr>
            <w:top w:val="none" w:sz="0" w:space="0" w:color="auto"/>
            <w:left w:val="none" w:sz="0" w:space="0" w:color="auto"/>
            <w:bottom w:val="none" w:sz="0" w:space="0" w:color="auto"/>
            <w:right w:val="none" w:sz="0" w:space="0" w:color="auto"/>
          </w:divBdr>
        </w:div>
        <w:div w:id="1738437564">
          <w:marLeft w:val="480"/>
          <w:marRight w:val="0"/>
          <w:marTop w:val="0"/>
          <w:marBottom w:val="0"/>
          <w:divBdr>
            <w:top w:val="none" w:sz="0" w:space="0" w:color="auto"/>
            <w:left w:val="none" w:sz="0" w:space="0" w:color="auto"/>
            <w:bottom w:val="none" w:sz="0" w:space="0" w:color="auto"/>
            <w:right w:val="none" w:sz="0" w:space="0" w:color="auto"/>
          </w:divBdr>
        </w:div>
        <w:div w:id="646208018">
          <w:marLeft w:val="480"/>
          <w:marRight w:val="0"/>
          <w:marTop w:val="0"/>
          <w:marBottom w:val="0"/>
          <w:divBdr>
            <w:top w:val="none" w:sz="0" w:space="0" w:color="auto"/>
            <w:left w:val="none" w:sz="0" w:space="0" w:color="auto"/>
            <w:bottom w:val="none" w:sz="0" w:space="0" w:color="auto"/>
            <w:right w:val="none" w:sz="0" w:space="0" w:color="auto"/>
          </w:divBdr>
        </w:div>
        <w:div w:id="2080860338">
          <w:marLeft w:val="480"/>
          <w:marRight w:val="0"/>
          <w:marTop w:val="0"/>
          <w:marBottom w:val="0"/>
          <w:divBdr>
            <w:top w:val="none" w:sz="0" w:space="0" w:color="auto"/>
            <w:left w:val="none" w:sz="0" w:space="0" w:color="auto"/>
            <w:bottom w:val="none" w:sz="0" w:space="0" w:color="auto"/>
            <w:right w:val="none" w:sz="0" w:space="0" w:color="auto"/>
          </w:divBdr>
        </w:div>
        <w:div w:id="235669326">
          <w:marLeft w:val="480"/>
          <w:marRight w:val="0"/>
          <w:marTop w:val="0"/>
          <w:marBottom w:val="0"/>
          <w:divBdr>
            <w:top w:val="none" w:sz="0" w:space="0" w:color="auto"/>
            <w:left w:val="none" w:sz="0" w:space="0" w:color="auto"/>
            <w:bottom w:val="none" w:sz="0" w:space="0" w:color="auto"/>
            <w:right w:val="none" w:sz="0" w:space="0" w:color="auto"/>
          </w:divBdr>
        </w:div>
        <w:div w:id="1074619070">
          <w:marLeft w:val="480"/>
          <w:marRight w:val="0"/>
          <w:marTop w:val="0"/>
          <w:marBottom w:val="0"/>
          <w:divBdr>
            <w:top w:val="none" w:sz="0" w:space="0" w:color="auto"/>
            <w:left w:val="none" w:sz="0" w:space="0" w:color="auto"/>
            <w:bottom w:val="none" w:sz="0" w:space="0" w:color="auto"/>
            <w:right w:val="none" w:sz="0" w:space="0" w:color="auto"/>
          </w:divBdr>
        </w:div>
        <w:div w:id="715474666">
          <w:marLeft w:val="480"/>
          <w:marRight w:val="0"/>
          <w:marTop w:val="0"/>
          <w:marBottom w:val="0"/>
          <w:divBdr>
            <w:top w:val="none" w:sz="0" w:space="0" w:color="auto"/>
            <w:left w:val="none" w:sz="0" w:space="0" w:color="auto"/>
            <w:bottom w:val="none" w:sz="0" w:space="0" w:color="auto"/>
            <w:right w:val="none" w:sz="0" w:space="0" w:color="auto"/>
          </w:divBdr>
        </w:div>
        <w:div w:id="199585699">
          <w:marLeft w:val="480"/>
          <w:marRight w:val="0"/>
          <w:marTop w:val="0"/>
          <w:marBottom w:val="0"/>
          <w:divBdr>
            <w:top w:val="none" w:sz="0" w:space="0" w:color="auto"/>
            <w:left w:val="none" w:sz="0" w:space="0" w:color="auto"/>
            <w:bottom w:val="none" w:sz="0" w:space="0" w:color="auto"/>
            <w:right w:val="none" w:sz="0" w:space="0" w:color="auto"/>
          </w:divBdr>
        </w:div>
        <w:div w:id="1771928262">
          <w:marLeft w:val="480"/>
          <w:marRight w:val="0"/>
          <w:marTop w:val="0"/>
          <w:marBottom w:val="0"/>
          <w:divBdr>
            <w:top w:val="none" w:sz="0" w:space="0" w:color="auto"/>
            <w:left w:val="none" w:sz="0" w:space="0" w:color="auto"/>
            <w:bottom w:val="none" w:sz="0" w:space="0" w:color="auto"/>
            <w:right w:val="none" w:sz="0" w:space="0" w:color="auto"/>
          </w:divBdr>
        </w:div>
        <w:div w:id="1034816186">
          <w:marLeft w:val="480"/>
          <w:marRight w:val="0"/>
          <w:marTop w:val="0"/>
          <w:marBottom w:val="0"/>
          <w:divBdr>
            <w:top w:val="none" w:sz="0" w:space="0" w:color="auto"/>
            <w:left w:val="none" w:sz="0" w:space="0" w:color="auto"/>
            <w:bottom w:val="none" w:sz="0" w:space="0" w:color="auto"/>
            <w:right w:val="none" w:sz="0" w:space="0" w:color="auto"/>
          </w:divBdr>
        </w:div>
        <w:div w:id="445730829">
          <w:marLeft w:val="480"/>
          <w:marRight w:val="0"/>
          <w:marTop w:val="0"/>
          <w:marBottom w:val="0"/>
          <w:divBdr>
            <w:top w:val="none" w:sz="0" w:space="0" w:color="auto"/>
            <w:left w:val="none" w:sz="0" w:space="0" w:color="auto"/>
            <w:bottom w:val="none" w:sz="0" w:space="0" w:color="auto"/>
            <w:right w:val="none" w:sz="0" w:space="0" w:color="auto"/>
          </w:divBdr>
        </w:div>
        <w:div w:id="651980469">
          <w:marLeft w:val="480"/>
          <w:marRight w:val="0"/>
          <w:marTop w:val="0"/>
          <w:marBottom w:val="0"/>
          <w:divBdr>
            <w:top w:val="none" w:sz="0" w:space="0" w:color="auto"/>
            <w:left w:val="none" w:sz="0" w:space="0" w:color="auto"/>
            <w:bottom w:val="none" w:sz="0" w:space="0" w:color="auto"/>
            <w:right w:val="none" w:sz="0" w:space="0" w:color="auto"/>
          </w:divBdr>
        </w:div>
        <w:div w:id="950624194">
          <w:marLeft w:val="480"/>
          <w:marRight w:val="0"/>
          <w:marTop w:val="0"/>
          <w:marBottom w:val="0"/>
          <w:divBdr>
            <w:top w:val="none" w:sz="0" w:space="0" w:color="auto"/>
            <w:left w:val="none" w:sz="0" w:space="0" w:color="auto"/>
            <w:bottom w:val="none" w:sz="0" w:space="0" w:color="auto"/>
            <w:right w:val="none" w:sz="0" w:space="0" w:color="auto"/>
          </w:divBdr>
        </w:div>
        <w:div w:id="893345340">
          <w:marLeft w:val="480"/>
          <w:marRight w:val="0"/>
          <w:marTop w:val="0"/>
          <w:marBottom w:val="0"/>
          <w:divBdr>
            <w:top w:val="none" w:sz="0" w:space="0" w:color="auto"/>
            <w:left w:val="none" w:sz="0" w:space="0" w:color="auto"/>
            <w:bottom w:val="none" w:sz="0" w:space="0" w:color="auto"/>
            <w:right w:val="none" w:sz="0" w:space="0" w:color="auto"/>
          </w:divBdr>
        </w:div>
        <w:div w:id="1026909302">
          <w:marLeft w:val="480"/>
          <w:marRight w:val="0"/>
          <w:marTop w:val="0"/>
          <w:marBottom w:val="0"/>
          <w:divBdr>
            <w:top w:val="none" w:sz="0" w:space="0" w:color="auto"/>
            <w:left w:val="none" w:sz="0" w:space="0" w:color="auto"/>
            <w:bottom w:val="none" w:sz="0" w:space="0" w:color="auto"/>
            <w:right w:val="none" w:sz="0" w:space="0" w:color="auto"/>
          </w:divBdr>
        </w:div>
        <w:div w:id="684867104">
          <w:marLeft w:val="480"/>
          <w:marRight w:val="0"/>
          <w:marTop w:val="0"/>
          <w:marBottom w:val="0"/>
          <w:divBdr>
            <w:top w:val="none" w:sz="0" w:space="0" w:color="auto"/>
            <w:left w:val="none" w:sz="0" w:space="0" w:color="auto"/>
            <w:bottom w:val="none" w:sz="0" w:space="0" w:color="auto"/>
            <w:right w:val="none" w:sz="0" w:space="0" w:color="auto"/>
          </w:divBdr>
        </w:div>
        <w:div w:id="2093430948">
          <w:marLeft w:val="480"/>
          <w:marRight w:val="0"/>
          <w:marTop w:val="0"/>
          <w:marBottom w:val="0"/>
          <w:divBdr>
            <w:top w:val="none" w:sz="0" w:space="0" w:color="auto"/>
            <w:left w:val="none" w:sz="0" w:space="0" w:color="auto"/>
            <w:bottom w:val="none" w:sz="0" w:space="0" w:color="auto"/>
            <w:right w:val="none" w:sz="0" w:space="0" w:color="auto"/>
          </w:divBdr>
        </w:div>
        <w:div w:id="1993101338">
          <w:marLeft w:val="480"/>
          <w:marRight w:val="0"/>
          <w:marTop w:val="0"/>
          <w:marBottom w:val="0"/>
          <w:divBdr>
            <w:top w:val="none" w:sz="0" w:space="0" w:color="auto"/>
            <w:left w:val="none" w:sz="0" w:space="0" w:color="auto"/>
            <w:bottom w:val="none" w:sz="0" w:space="0" w:color="auto"/>
            <w:right w:val="none" w:sz="0" w:space="0" w:color="auto"/>
          </w:divBdr>
        </w:div>
        <w:div w:id="257561182">
          <w:marLeft w:val="480"/>
          <w:marRight w:val="0"/>
          <w:marTop w:val="0"/>
          <w:marBottom w:val="0"/>
          <w:divBdr>
            <w:top w:val="none" w:sz="0" w:space="0" w:color="auto"/>
            <w:left w:val="none" w:sz="0" w:space="0" w:color="auto"/>
            <w:bottom w:val="none" w:sz="0" w:space="0" w:color="auto"/>
            <w:right w:val="none" w:sz="0" w:space="0" w:color="auto"/>
          </w:divBdr>
        </w:div>
        <w:div w:id="662784311">
          <w:marLeft w:val="480"/>
          <w:marRight w:val="0"/>
          <w:marTop w:val="0"/>
          <w:marBottom w:val="0"/>
          <w:divBdr>
            <w:top w:val="none" w:sz="0" w:space="0" w:color="auto"/>
            <w:left w:val="none" w:sz="0" w:space="0" w:color="auto"/>
            <w:bottom w:val="none" w:sz="0" w:space="0" w:color="auto"/>
            <w:right w:val="none" w:sz="0" w:space="0" w:color="auto"/>
          </w:divBdr>
        </w:div>
        <w:div w:id="1737236743">
          <w:marLeft w:val="480"/>
          <w:marRight w:val="0"/>
          <w:marTop w:val="0"/>
          <w:marBottom w:val="0"/>
          <w:divBdr>
            <w:top w:val="none" w:sz="0" w:space="0" w:color="auto"/>
            <w:left w:val="none" w:sz="0" w:space="0" w:color="auto"/>
            <w:bottom w:val="none" w:sz="0" w:space="0" w:color="auto"/>
            <w:right w:val="none" w:sz="0" w:space="0" w:color="auto"/>
          </w:divBdr>
        </w:div>
        <w:div w:id="384376657">
          <w:marLeft w:val="480"/>
          <w:marRight w:val="0"/>
          <w:marTop w:val="0"/>
          <w:marBottom w:val="0"/>
          <w:divBdr>
            <w:top w:val="none" w:sz="0" w:space="0" w:color="auto"/>
            <w:left w:val="none" w:sz="0" w:space="0" w:color="auto"/>
            <w:bottom w:val="none" w:sz="0" w:space="0" w:color="auto"/>
            <w:right w:val="none" w:sz="0" w:space="0" w:color="auto"/>
          </w:divBdr>
        </w:div>
        <w:div w:id="1709992846">
          <w:marLeft w:val="480"/>
          <w:marRight w:val="0"/>
          <w:marTop w:val="0"/>
          <w:marBottom w:val="0"/>
          <w:divBdr>
            <w:top w:val="none" w:sz="0" w:space="0" w:color="auto"/>
            <w:left w:val="none" w:sz="0" w:space="0" w:color="auto"/>
            <w:bottom w:val="none" w:sz="0" w:space="0" w:color="auto"/>
            <w:right w:val="none" w:sz="0" w:space="0" w:color="auto"/>
          </w:divBdr>
        </w:div>
        <w:div w:id="1310138513">
          <w:marLeft w:val="480"/>
          <w:marRight w:val="0"/>
          <w:marTop w:val="0"/>
          <w:marBottom w:val="0"/>
          <w:divBdr>
            <w:top w:val="none" w:sz="0" w:space="0" w:color="auto"/>
            <w:left w:val="none" w:sz="0" w:space="0" w:color="auto"/>
            <w:bottom w:val="none" w:sz="0" w:space="0" w:color="auto"/>
            <w:right w:val="none" w:sz="0" w:space="0" w:color="auto"/>
          </w:divBdr>
        </w:div>
        <w:div w:id="1742405881">
          <w:marLeft w:val="480"/>
          <w:marRight w:val="0"/>
          <w:marTop w:val="0"/>
          <w:marBottom w:val="0"/>
          <w:divBdr>
            <w:top w:val="none" w:sz="0" w:space="0" w:color="auto"/>
            <w:left w:val="none" w:sz="0" w:space="0" w:color="auto"/>
            <w:bottom w:val="none" w:sz="0" w:space="0" w:color="auto"/>
            <w:right w:val="none" w:sz="0" w:space="0" w:color="auto"/>
          </w:divBdr>
        </w:div>
        <w:div w:id="1247807433">
          <w:marLeft w:val="480"/>
          <w:marRight w:val="0"/>
          <w:marTop w:val="0"/>
          <w:marBottom w:val="0"/>
          <w:divBdr>
            <w:top w:val="none" w:sz="0" w:space="0" w:color="auto"/>
            <w:left w:val="none" w:sz="0" w:space="0" w:color="auto"/>
            <w:bottom w:val="none" w:sz="0" w:space="0" w:color="auto"/>
            <w:right w:val="none" w:sz="0" w:space="0" w:color="auto"/>
          </w:divBdr>
        </w:div>
        <w:div w:id="1053774263">
          <w:marLeft w:val="480"/>
          <w:marRight w:val="0"/>
          <w:marTop w:val="0"/>
          <w:marBottom w:val="0"/>
          <w:divBdr>
            <w:top w:val="none" w:sz="0" w:space="0" w:color="auto"/>
            <w:left w:val="none" w:sz="0" w:space="0" w:color="auto"/>
            <w:bottom w:val="none" w:sz="0" w:space="0" w:color="auto"/>
            <w:right w:val="none" w:sz="0" w:space="0" w:color="auto"/>
          </w:divBdr>
        </w:div>
        <w:div w:id="2069453598">
          <w:marLeft w:val="480"/>
          <w:marRight w:val="0"/>
          <w:marTop w:val="0"/>
          <w:marBottom w:val="0"/>
          <w:divBdr>
            <w:top w:val="none" w:sz="0" w:space="0" w:color="auto"/>
            <w:left w:val="none" w:sz="0" w:space="0" w:color="auto"/>
            <w:bottom w:val="none" w:sz="0" w:space="0" w:color="auto"/>
            <w:right w:val="none" w:sz="0" w:space="0" w:color="auto"/>
          </w:divBdr>
        </w:div>
        <w:div w:id="1078594003">
          <w:marLeft w:val="480"/>
          <w:marRight w:val="0"/>
          <w:marTop w:val="0"/>
          <w:marBottom w:val="0"/>
          <w:divBdr>
            <w:top w:val="none" w:sz="0" w:space="0" w:color="auto"/>
            <w:left w:val="none" w:sz="0" w:space="0" w:color="auto"/>
            <w:bottom w:val="none" w:sz="0" w:space="0" w:color="auto"/>
            <w:right w:val="none" w:sz="0" w:space="0" w:color="auto"/>
          </w:divBdr>
        </w:div>
        <w:div w:id="1942911997">
          <w:marLeft w:val="480"/>
          <w:marRight w:val="0"/>
          <w:marTop w:val="0"/>
          <w:marBottom w:val="0"/>
          <w:divBdr>
            <w:top w:val="none" w:sz="0" w:space="0" w:color="auto"/>
            <w:left w:val="none" w:sz="0" w:space="0" w:color="auto"/>
            <w:bottom w:val="none" w:sz="0" w:space="0" w:color="auto"/>
            <w:right w:val="none" w:sz="0" w:space="0" w:color="auto"/>
          </w:divBdr>
        </w:div>
        <w:div w:id="1020206432">
          <w:marLeft w:val="480"/>
          <w:marRight w:val="0"/>
          <w:marTop w:val="0"/>
          <w:marBottom w:val="0"/>
          <w:divBdr>
            <w:top w:val="none" w:sz="0" w:space="0" w:color="auto"/>
            <w:left w:val="none" w:sz="0" w:space="0" w:color="auto"/>
            <w:bottom w:val="none" w:sz="0" w:space="0" w:color="auto"/>
            <w:right w:val="none" w:sz="0" w:space="0" w:color="auto"/>
          </w:divBdr>
        </w:div>
        <w:div w:id="1957057002">
          <w:marLeft w:val="480"/>
          <w:marRight w:val="0"/>
          <w:marTop w:val="0"/>
          <w:marBottom w:val="0"/>
          <w:divBdr>
            <w:top w:val="none" w:sz="0" w:space="0" w:color="auto"/>
            <w:left w:val="none" w:sz="0" w:space="0" w:color="auto"/>
            <w:bottom w:val="none" w:sz="0" w:space="0" w:color="auto"/>
            <w:right w:val="none" w:sz="0" w:space="0" w:color="auto"/>
          </w:divBdr>
        </w:div>
        <w:div w:id="353001863">
          <w:marLeft w:val="480"/>
          <w:marRight w:val="0"/>
          <w:marTop w:val="0"/>
          <w:marBottom w:val="0"/>
          <w:divBdr>
            <w:top w:val="none" w:sz="0" w:space="0" w:color="auto"/>
            <w:left w:val="none" w:sz="0" w:space="0" w:color="auto"/>
            <w:bottom w:val="none" w:sz="0" w:space="0" w:color="auto"/>
            <w:right w:val="none" w:sz="0" w:space="0" w:color="auto"/>
          </w:divBdr>
        </w:div>
        <w:div w:id="455102441">
          <w:marLeft w:val="480"/>
          <w:marRight w:val="0"/>
          <w:marTop w:val="0"/>
          <w:marBottom w:val="0"/>
          <w:divBdr>
            <w:top w:val="none" w:sz="0" w:space="0" w:color="auto"/>
            <w:left w:val="none" w:sz="0" w:space="0" w:color="auto"/>
            <w:bottom w:val="none" w:sz="0" w:space="0" w:color="auto"/>
            <w:right w:val="none" w:sz="0" w:space="0" w:color="auto"/>
          </w:divBdr>
        </w:div>
        <w:div w:id="813567071">
          <w:marLeft w:val="480"/>
          <w:marRight w:val="0"/>
          <w:marTop w:val="0"/>
          <w:marBottom w:val="0"/>
          <w:divBdr>
            <w:top w:val="none" w:sz="0" w:space="0" w:color="auto"/>
            <w:left w:val="none" w:sz="0" w:space="0" w:color="auto"/>
            <w:bottom w:val="none" w:sz="0" w:space="0" w:color="auto"/>
            <w:right w:val="none" w:sz="0" w:space="0" w:color="auto"/>
          </w:divBdr>
        </w:div>
        <w:div w:id="564993537">
          <w:marLeft w:val="480"/>
          <w:marRight w:val="0"/>
          <w:marTop w:val="0"/>
          <w:marBottom w:val="0"/>
          <w:divBdr>
            <w:top w:val="none" w:sz="0" w:space="0" w:color="auto"/>
            <w:left w:val="none" w:sz="0" w:space="0" w:color="auto"/>
            <w:bottom w:val="none" w:sz="0" w:space="0" w:color="auto"/>
            <w:right w:val="none" w:sz="0" w:space="0" w:color="auto"/>
          </w:divBdr>
        </w:div>
        <w:div w:id="220991577">
          <w:marLeft w:val="480"/>
          <w:marRight w:val="0"/>
          <w:marTop w:val="0"/>
          <w:marBottom w:val="0"/>
          <w:divBdr>
            <w:top w:val="none" w:sz="0" w:space="0" w:color="auto"/>
            <w:left w:val="none" w:sz="0" w:space="0" w:color="auto"/>
            <w:bottom w:val="none" w:sz="0" w:space="0" w:color="auto"/>
            <w:right w:val="none" w:sz="0" w:space="0" w:color="auto"/>
          </w:divBdr>
        </w:div>
        <w:div w:id="753086695">
          <w:marLeft w:val="480"/>
          <w:marRight w:val="0"/>
          <w:marTop w:val="0"/>
          <w:marBottom w:val="0"/>
          <w:divBdr>
            <w:top w:val="none" w:sz="0" w:space="0" w:color="auto"/>
            <w:left w:val="none" w:sz="0" w:space="0" w:color="auto"/>
            <w:bottom w:val="none" w:sz="0" w:space="0" w:color="auto"/>
            <w:right w:val="none" w:sz="0" w:space="0" w:color="auto"/>
          </w:divBdr>
        </w:div>
        <w:div w:id="653947691">
          <w:marLeft w:val="480"/>
          <w:marRight w:val="0"/>
          <w:marTop w:val="0"/>
          <w:marBottom w:val="0"/>
          <w:divBdr>
            <w:top w:val="none" w:sz="0" w:space="0" w:color="auto"/>
            <w:left w:val="none" w:sz="0" w:space="0" w:color="auto"/>
            <w:bottom w:val="none" w:sz="0" w:space="0" w:color="auto"/>
            <w:right w:val="none" w:sz="0" w:space="0" w:color="auto"/>
          </w:divBdr>
        </w:div>
        <w:div w:id="1887834255">
          <w:marLeft w:val="480"/>
          <w:marRight w:val="0"/>
          <w:marTop w:val="0"/>
          <w:marBottom w:val="0"/>
          <w:divBdr>
            <w:top w:val="none" w:sz="0" w:space="0" w:color="auto"/>
            <w:left w:val="none" w:sz="0" w:space="0" w:color="auto"/>
            <w:bottom w:val="none" w:sz="0" w:space="0" w:color="auto"/>
            <w:right w:val="none" w:sz="0" w:space="0" w:color="auto"/>
          </w:divBdr>
        </w:div>
        <w:div w:id="1309672321">
          <w:marLeft w:val="480"/>
          <w:marRight w:val="0"/>
          <w:marTop w:val="0"/>
          <w:marBottom w:val="0"/>
          <w:divBdr>
            <w:top w:val="none" w:sz="0" w:space="0" w:color="auto"/>
            <w:left w:val="none" w:sz="0" w:space="0" w:color="auto"/>
            <w:bottom w:val="none" w:sz="0" w:space="0" w:color="auto"/>
            <w:right w:val="none" w:sz="0" w:space="0" w:color="auto"/>
          </w:divBdr>
        </w:div>
        <w:div w:id="46104080">
          <w:marLeft w:val="480"/>
          <w:marRight w:val="0"/>
          <w:marTop w:val="0"/>
          <w:marBottom w:val="0"/>
          <w:divBdr>
            <w:top w:val="none" w:sz="0" w:space="0" w:color="auto"/>
            <w:left w:val="none" w:sz="0" w:space="0" w:color="auto"/>
            <w:bottom w:val="none" w:sz="0" w:space="0" w:color="auto"/>
            <w:right w:val="none" w:sz="0" w:space="0" w:color="auto"/>
          </w:divBdr>
        </w:div>
        <w:div w:id="1231817114">
          <w:marLeft w:val="480"/>
          <w:marRight w:val="0"/>
          <w:marTop w:val="0"/>
          <w:marBottom w:val="0"/>
          <w:divBdr>
            <w:top w:val="none" w:sz="0" w:space="0" w:color="auto"/>
            <w:left w:val="none" w:sz="0" w:space="0" w:color="auto"/>
            <w:bottom w:val="none" w:sz="0" w:space="0" w:color="auto"/>
            <w:right w:val="none" w:sz="0" w:space="0" w:color="auto"/>
          </w:divBdr>
        </w:div>
        <w:div w:id="1657802914">
          <w:marLeft w:val="480"/>
          <w:marRight w:val="0"/>
          <w:marTop w:val="0"/>
          <w:marBottom w:val="0"/>
          <w:divBdr>
            <w:top w:val="none" w:sz="0" w:space="0" w:color="auto"/>
            <w:left w:val="none" w:sz="0" w:space="0" w:color="auto"/>
            <w:bottom w:val="none" w:sz="0" w:space="0" w:color="auto"/>
            <w:right w:val="none" w:sz="0" w:space="0" w:color="auto"/>
          </w:divBdr>
        </w:div>
        <w:div w:id="824858910">
          <w:marLeft w:val="480"/>
          <w:marRight w:val="0"/>
          <w:marTop w:val="0"/>
          <w:marBottom w:val="0"/>
          <w:divBdr>
            <w:top w:val="none" w:sz="0" w:space="0" w:color="auto"/>
            <w:left w:val="none" w:sz="0" w:space="0" w:color="auto"/>
            <w:bottom w:val="none" w:sz="0" w:space="0" w:color="auto"/>
            <w:right w:val="none" w:sz="0" w:space="0" w:color="auto"/>
          </w:divBdr>
        </w:div>
        <w:div w:id="1700466967">
          <w:marLeft w:val="480"/>
          <w:marRight w:val="0"/>
          <w:marTop w:val="0"/>
          <w:marBottom w:val="0"/>
          <w:divBdr>
            <w:top w:val="none" w:sz="0" w:space="0" w:color="auto"/>
            <w:left w:val="none" w:sz="0" w:space="0" w:color="auto"/>
            <w:bottom w:val="none" w:sz="0" w:space="0" w:color="auto"/>
            <w:right w:val="none" w:sz="0" w:space="0" w:color="auto"/>
          </w:divBdr>
        </w:div>
        <w:div w:id="660425321">
          <w:marLeft w:val="480"/>
          <w:marRight w:val="0"/>
          <w:marTop w:val="0"/>
          <w:marBottom w:val="0"/>
          <w:divBdr>
            <w:top w:val="none" w:sz="0" w:space="0" w:color="auto"/>
            <w:left w:val="none" w:sz="0" w:space="0" w:color="auto"/>
            <w:bottom w:val="none" w:sz="0" w:space="0" w:color="auto"/>
            <w:right w:val="none" w:sz="0" w:space="0" w:color="auto"/>
          </w:divBdr>
        </w:div>
        <w:div w:id="984894449">
          <w:marLeft w:val="480"/>
          <w:marRight w:val="0"/>
          <w:marTop w:val="0"/>
          <w:marBottom w:val="0"/>
          <w:divBdr>
            <w:top w:val="none" w:sz="0" w:space="0" w:color="auto"/>
            <w:left w:val="none" w:sz="0" w:space="0" w:color="auto"/>
            <w:bottom w:val="none" w:sz="0" w:space="0" w:color="auto"/>
            <w:right w:val="none" w:sz="0" w:space="0" w:color="auto"/>
          </w:divBdr>
        </w:div>
        <w:div w:id="223613954">
          <w:marLeft w:val="480"/>
          <w:marRight w:val="0"/>
          <w:marTop w:val="0"/>
          <w:marBottom w:val="0"/>
          <w:divBdr>
            <w:top w:val="none" w:sz="0" w:space="0" w:color="auto"/>
            <w:left w:val="none" w:sz="0" w:space="0" w:color="auto"/>
            <w:bottom w:val="none" w:sz="0" w:space="0" w:color="auto"/>
            <w:right w:val="none" w:sz="0" w:space="0" w:color="auto"/>
          </w:divBdr>
        </w:div>
        <w:div w:id="340276757">
          <w:marLeft w:val="480"/>
          <w:marRight w:val="0"/>
          <w:marTop w:val="0"/>
          <w:marBottom w:val="0"/>
          <w:divBdr>
            <w:top w:val="none" w:sz="0" w:space="0" w:color="auto"/>
            <w:left w:val="none" w:sz="0" w:space="0" w:color="auto"/>
            <w:bottom w:val="none" w:sz="0" w:space="0" w:color="auto"/>
            <w:right w:val="none" w:sz="0" w:space="0" w:color="auto"/>
          </w:divBdr>
        </w:div>
        <w:div w:id="1762414629">
          <w:marLeft w:val="480"/>
          <w:marRight w:val="0"/>
          <w:marTop w:val="0"/>
          <w:marBottom w:val="0"/>
          <w:divBdr>
            <w:top w:val="none" w:sz="0" w:space="0" w:color="auto"/>
            <w:left w:val="none" w:sz="0" w:space="0" w:color="auto"/>
            <w:bottom w:val="none" w:sz="0" w:space="0" w:color="auto"/>
            <w:right w:val="none" w:sz="0" w:space="0" w:color="auto"/>
          </w:divBdr>
        </w:div>
        <w:div w:id="849106630">
          <w:marLeft w:val="480"/>
          <w:marRight w:val="0"/>
          <w:marTop w:val="0"/>
          <w:marBottom w:val="0"/>
          <w:divBdr>
            <w:top w:val="none" w:sz="0" w:space="0" w:color="auto"/>
            <w:left w:val="none" w:sz="0" w:space="0" w:color="auto"/>
            <w:bottom w:val="none" w:sz="0" w:space="0" w:color="auto"/>
            <w:right w:val="none" w:sz="0" w:space="0" w:color="auto"/>
          </w:divBdr>
        </w:div>
        <w:div w:id="32312457">
          <w:marLeft w:val="480"/>
          <w:marRight w:val="0"/>
          <w:marTop w:val="0"/>
          <w:marBottom w:val="0"/>
          <w:divBdr>
            <w:top w:val="none" w:sz="0" w:space="0" w:color="auto"/>
            <w:left w:val="none" w:sz="0" w:space="0" w:color="auto"/>
            <w:bottom w:val="none" w:sz="0" w:space="0" w:color="auto"/>
            <w:right w:val="none" w:sz="0" w:space="0" w:color="auto"/>
          </w:divBdr>
        </w:div>
        <w:div w:id="1631473261">
          <w:marLeft w:val="480"/>
          <w:marRight w:val="0"/>
          <w:marTop w:val="0"/>
          <w:marBottom w:val="0"/>
          <w:divBdr>
            <w:top w:val="none" w:sz="0" w:space="0" w:color="auto"/>
            <w:left w:val="none" w:sz="0" w:space="0" w:color="auto"/>
            <w:bottom w:val="none" w:sz="0" w:space="0" w:color="auto"/>
            <w:right w:val="none" w:sz="0" w:space="0" w:color="auto"/>
          </w:divBdr>
        </w:div>
        <w:div w:id="1404908056">
          <w:marLeft w:val="480"/>
          <w:marRight w:val="0"/>
          <w:marTop w:val="0"/>
          <w:marBottom w:val="0"/>
          <w:divBdr>
            <w:top w:val="none" w:sz="0" w:space="0" w:color="auto"/>
            <w:left w:val="none" w:sz="0" w:space="0" w:color="auto"/>
            <w:bottom w:val="none" w:sz="0" w:space="0" w:color="auto"/>
            <w:right w:val="none" w:sz="0" w:space="0" w:color="auto"/>
          </w:divBdr>
        </w:div>
        <w:div w:id="1721518372">
          <w:marLeft w:val="480"/>
          <w:marRight w:val="0"/>
          <w:marTop w:val="0"/>
          <w:marBottom w:val="0"/>
          <w:divBdr>
            <w:top w:val="none" w:sz="0" w:space="0" w:color="auto"/>
            <w:left w:val="none" w:sz="0" w:space="0" w:color="auto"/>
            <w:bottom w:val="none" w:sz="0" w:space="0" w:color="auto"/>
            <w:right w:val="none" w:sz="0" w:space="0" w:color="auto"/>
          </w:divBdr>
        </w:div>
        <w:div w:id="299846464">
          <w:marLeft w:val="480"/>
          <w:marRight w:val="0"/>
          <w:marTop w:val="0"/>
          <w:marBottom w:val="0"/>
          <w:divBdr>
            <w:top w:val="none" w:sz="0" w:space="0" w:color="auto"/>
            <w:left w:val="none" w:sz="0" w:space="0" w:color="auto"/>
            <w:bottom w:val="none" w:sz="0" w:space="0" w:color="auto"/>
            <w:right w:val="none" w:sz="0" w:space="0" w:color="auto"/>
          </w:divBdr>
        </w:div>
        <w:div w:id="125314698">
          <w:marLeft w:val="480"/>
          <w:marRight w:val="0"/>
          <w:marTop w:val="0"/>
          <w:marBottom w:val="0"/>
          <w:divBdr>
            <w:top w:val="none" w:sz="0" w:space="0" w:color="auto"/>
            <w:left w:val="none" w:sz="0" w:space="0" w:color="auto"/>
            <w:bottom w:val="none" w:sz="0" w:space="0" w:color="auto"/>
            <w:right w:val="none" w:sz="0" w:space="0" w:color="auto"/>
          </w:divBdr>
        </w:div>
        <w:div w:id="2130469903">
          <w:marLeft w:val="480"/>
          <w:marRight w:val="0"/>
          <w:marTop w:val="0"/>
          <w:marBottom w:val="0"/>
          <w:divBdr>
            <w:top w:val="none" w:sz="0" w:space="0" w:color="auto"/>
            <w:left w:val="none" w:sz="0" w:space="0" w:color="auto"/>
            <w:bottom w:val="none" w:sz="0" w:space="0" w:color="auto"/>
            <w:right w:val="none" w:sz="0" w:space="0" w:color="auto"/>
          </w:divBdr>
        </w:div>
        <w:div w:id="811479022">
          <w:marLeft w:val="480"/>
          <w:marRight w:val="0"/>
          <w:marTop w:val="0"/>
          <w:marBottom w:val="0"/>
          <w:divBdr>
            <w:top w:val="none" w:sz="0" w:space="0" w:color="auto"/>
            <w:left w:val="none" w:sz="0" w:space="0" w:color="auto"/>
            <w:bottom w:val="none" w:sz="0" w:space="0" w:color="auto"/>
            <w:right w:val="none" w:sz="0" w:space="0" w:color="auto"/>
          </w:divBdr>
        </w:div>
        <w:div w:id="1114519420">
          <w:marLeft w:val="480"/>
          <w:marRight w:val="0"/>
          <w:marTop w:val="0"/>
          <w:marBottom w:val="0"/>
          <w:divBdr>
            <w:top w:val="none" w:sz="0" w:space="0" w:color="auto"/>
            <w:left w:val="none" w:sz="0" w:space="0" w:color="auto"/>
            <w:bottom w:val="none" w:sz="0" w:space="0" w:color="auto"/>
            <w:right w:val="none" w:sz="0" w:space="0" w:color="auto"/>
          </w:divBdr>
        </w:div>
        <w:div w:id="841121217">
          <w:marLeft w:val="480"/>
          <w:marRight w:val="0"/>
          <w:marTop w:val="0"/>
          <w:marBottom w:val="0"/>
          <w:divBdr>
            <w:top w:val="none" w:sz="0" w:space="0" w:color="auto"/>
            <w:left w:val="none" w:sz="0" w:space="0" w:color="auto"/>
            <w:bottom w:val="none" w:sz="0" w:space="0" w:color="auto"/>
            <w:right w:val="none" w:sz="0" w:space="0" w:color="auto"/>
          </w:divBdr>
        </w:div>
        <w:div w:id="146017624">
          <w:marLeft w:val="480"/>
          <w:marRight w:val="0"/>
          <w:marTop w:val="0"/>
          <w:marBottom w:val="0"/>
          <w:divBdr>
            <w:top w:val="none" w:sz="0" w:space="0" w:color="auto"/>
            <w:left w:val="none" w:sz="0" w:space="0" w:color="auto"/>
            <w:bottom w:val="none" w:sz="0" w:space="0" w:color="auto"/>
            <w:right w:val="none" w:sz="0" w:space="0" w:color="auto"/>
          </w:divBdr>
        </w:div>
        <w:div w:id="3171726">
          <w:marLeft w:val="480"/>
          <w:marRight w:val="0"/>
          <w:marTop w:val="0"/>
          <w:marBottom w:val="0"/>
          <w:divBdr>
            <w:top w:val="none" w:sz="0" w:space="0" w:color="auto"/>
            <w:left w:val="none" w:sz="0" w:space="0" w:color="auto"/>
            <w:bottom w:val="none" w:sz="0" w:space="0" w:color="auto"/>
            <w:right w:val="none" w:sz="0" w:space="0" w:color="auto"/>
          </w:divBdr>
        </w:div>
        <w:div w:id="690764745">
          <w:marLeft w:val="480"/>
          <w:marRight w:val="0"/>
          <w:marTop w:val="0"/>
          <w:marBottom w:val="0"/>
          <w:divBdr>
            <w:top w:val="none" w:sz="0" w:space="0" w:color="auto"/>
            <w:left w:val="none" w:sz="0" w:space="0" w:color="auto"/>
            <w:bottom w:val="none" w:sz="0" w:space="0" w:color="auto"/>
            <w:right w:val="none" w:sz="0" w:space="0" w:color="auto"/>
          </w:divBdr>
        </w:div>
        <w:div w:id="865019474">
          <w:marLeft w:val="480"/>
          <w:marRight w:val="0"/>
          <w:marTop w:val="0"/>
          <w:marBottom w:val="0"/>
          <w:divBdr>
            <w:top w:val="none" w:sz="0" w:space="0" w:color="auto"/>
            <w:left w:val="none" w:sz="0" w:space="0" w:color="auto"/>
            <w:bottom w:val="none" w:sz="0" w:space="0" w:color="auto"/>
            <w:right w:val="none" w:sz="0" w:space="0" w:color="auto"/>
          </w:divBdr>
        </w:div>
        <w:div w:id="651056141">
          <w:marLeft w:val="480"/>
          <w:marRight w:val="0"/>
          <w:marTop w:val="0"/>
          <w:marBottom w:val="0"/>
          <w:divBdr>
            <w:top w:val="none" w:sz="0" w:space="0" w:color="auto"/>
            <w:left w:val="none" w:sz="0" w:space="0" w:color="auto"/>
            <w:bottom w:val="none" w:sz="0" w:space="0" w:color="auto"/>
            <w:right w:val="none" w:sz="0" w:space="0" w:color="auto"/>
          </w:divBdr>
        </w:div>
        <w:div w:id="286736368">
          <w:marLeft w:val="480"/>
          <w:marRight w:val="0"/>
          <w:marTop w:val="0"/>
          <w:marBottom w:val="0"/>
          <w:divBdr>
            <w:top w:val="none" w:sz="0" w:space="0" w:color="auto"/>
            <w:left w:val="none" w:sz="0" w:space="0" w:color="auto"/>
            <w:bottom w:val="none" w:sz="0" w:space="0" w:color="auto"/>
            <w:right w:val="none" w:sz="0" w:space="0" w:color="auto"/>
          </w:divBdr>
        </w:div>
        <w:div w:id="4938846">
          <w:marLeft w:val="480"/>
          <w:marRight w:val="0"/>
          <w:marTop w:val="0"/>
          <w:marBottom w:val="0"/>
          <w:divBdr>
            <w:top w:val="none" w:sz="0" w:space="0" w:color="auto"/>
            <w:left w:val="none" w:sz="0" w:space="0" w:color="auto"/>
            <w:bottom w:val="none" w:sz="0" w:space="0" w:color="auto"/>
            <w:right w:val="none" w:sz="0" w:space="0" w:color="auto"/>
          </w:divBdr>
        </w:div>
        <w:div w:id="803890870">
          <w:marLeft w:val="480"/>
          <w:marRight w:val="0"/>
          <w:marTop w:val="0"/>
          <w:marBottom w:val="0"/>
          <w:divBdr>
            <w:top w:val="none" w:sz="0" w:space="0" w:color="auto"/>
            <w:left w:val="none" w:sz="0" w:space="0" w:color="auto"/>
            <w:bottom w:val="none" w:sz="0" w:space="0" w:color="auto"/>
            <w:right w:val="none" w:sz="0" w:space="0" w:color="auto"/>
          </w:divBdr>
        </w:div>
        <w:div w:id="1875655150">
          <w:marLeft w:val="480"/>
          <w:marRight w:val="0"/>
          <w:marTop w:val="0"/>
          <w:marBottom w:val="0"/>
          <w:divBdr>
            <w:top w:val="none" w:sz="0" w:space="0" w:color="auto"/>
            <w:left w:val="none" w:sz="0" w:space="0" w:color="auto"/>
            <w:bottom w:val="none" w:sz="0" w:space="0" w:color="auto"/>
            <w:right w:val="none" w:sz="0" w:space="0" w:color="auto"/>
          </w:divBdr>
        </w:div>
        <w:div w:id="71051000">
          <w:marLeft w:val="480"/>
          <w:marRight w:val="0"/>
          <w:marTop w:val="0"/>
          <w:marBottom w:val="0"/>
          <w:divBdr>
            <w:top w:val="none" w:sz="0" w:space="0" w:color="auto"/>
            <w:left w:val="none" w:sz="0" w:space="0" w:color="auto"/>
            <w:bottom w:val="none" w:sz="0" w:space="0" w:color="auto"/>
            <w:right w:val="none" w:sz="0" w:space="0" w:color="auto"/>
          </w:divBdr>
        </w:div>
        <w:div w:id="440420419">
          <w:marLeft w:val="480"/>
          <w:marRight w:val="0"/>
          <w:marTop w:val="0"/>
          <w:marBottom w:val="0"/>
          <w:divBdr>
            <w:top w:val="none" w:sz="0" w:space="0" w:color="auto"/>
            <w:left w:val="none" w:sz="0" w:space="0" w:color="auto"/>
            <w:bottom w:val="none" w:sz="0" w:space="0" w:color="auto"/>
            <w:right w:val="none" w:sz="0" w:space="0" w:color="auto"/>
          </w:divBdr>
        </w:div>
        <w:div w:id="1240098315">
          <w:marLeft w:val="480"/>
          <w:marRight w:val="0"/>
          <w:marTop w:val="0"/>
          <w:marBottom w:val="0"/>
          <w:divBdr>
            <w:top w:val="none" w:sz="0" w:space="0" w:color="auto"/>
            <w:left w:val="none" w:sz="0" w:space="0" w:color="auto"/>
            <w:bottom w:val="none" w:sz="0" w:space="0" w:color="auto"/>
            <w:right w:val="none" w:sz="0" w:space="0" w:color="auto"/>
          </w:divBdr>
        </w:div>
        <w:div w:id="1721856233">
          <w:marLeft w:val="480"/>
          <w:marRight w:val="0"/>
          <w:marTop w:val="0"/>
          <w:marBottom w:val="0"/>
          <w:divBdr>
            <w:top w:val="none" w:sz="0" w:space="0" w:color="auto"/>
            <w:left w:val="none" w:sz="0" w:space="0" w:color="auto"/>
            <w:bottom w:val="none" w:sz="0" w:space="0" w:color="auto"/>
            <w:right w:val="none" w:sz="0" w:space="0" w:color="auto"/>
          </w:divBdr>
        </w:div>
        <w:div w:id="905842567">
          <w:marLeft w:val="480"/>
          <w:marRight w:val="0"/>
          <w:marTop w:val="0"/>
          <w:marBottom w:val="0"/>
          <w:divBdr>
            <w:top w:val="none" w:sz="0" w:space="0" w:color="auto"/>
            <w:left w:val="none" w:sz="0" w:space="0" w:color="auto"/>
            <w:bottom w:val="none" w:sz="0" w:space="0" w:color="auto"/>
            <w:right w:val="none" w:sz="0" w:space="0" w:color="auto"/>
          </w:divBdr>
        </w:div>
        <w:div w:id="971250822">
          <w:marLeft w:val="480"/>
          <w:marRight w:val="0"/>
          <w:marTop w:val="0"/>
          <w:marBottom w:val="0"/>
          <w:divBdr>
            <w:top w:val="none" w:sz="0" w:space="0" w:color="auto"/>
            <w:left w:val="none" w:sz="0" w:space="0" w:color="auto"/>
            <w:bottom w:val="none" w:sz="0" w:space="0" w:color="auto"/>
            <w:right w:val="none" w:sz="0" w:space="0" w:color="auto"/>
          </w:divBdr>
        </w:div>
        <w:div w:id="1248004236">
          <w:marLeft w:val="480"/>
          <w:marRight w:val="0"/>
          <w:marTop w:val="0"/>
          <w:marBottom w:val="0"/>
          <w:divBdr>
            <w:top w:val="none" w:sz="0" w:space="0" w:color="auto"/>
            <w:left w:val="none" w:sz="0" w:space="0" w:color="auto"/>
            <w:bottom w:val="none" w:sz="0" w:space="0" w:color="auto"/>
            <w:right w:val="none" w:sz="0" w:space="0" w:color="auto"/>
          </w:divBdr>
        </w:div>
        <w:div w:id="1628856877">
          <w:marLeft w:val="480"/>
          <w:marRight w:val="0"/>
          <w:marTop w:val="0"/>
          <w:marBottom w:val="0"/>
          <w:divBdr>
            <w:top w:val="none" w:sz="0" w:space="0" w:color="auto"/>
            <w:left w:val="none" w:sz="0" w:space="0" w:color="auto"/>
            <w:bottom w:val="none" w:sz="0" w:space="0" w:color="auto"/>
            <w:right w:val="none" w:sz="0" w:space="0" w:color="auto"/>
          </w:divBdr>
        </w:div>
        <w:div w:id="2136680892">
          <w:marLeft w:val="480"/>
          <w:marRight w:val="0"/>
          <w:marTop w:val="0"/>
          <w:marBottom w:val="0"/>
          <w:divBdr>
            <w:top w:val="none" w:sz="0" w:space="0" w:color="auto"/>
            <w:left w:val="none" w:sz="0" w:space="0" w:color="auto"/>
            <w:bottom w:val="none" w:sz="0" w:space="0" w:color="auto"/>
            <w:right w:val="none" w:sz="0" w:space="0" w:color="auto"/>
          </w:divBdr>
        </w:div>
        <w:div w:id="871918443">
          <w:marLeft w:val="480"/>
          <w:marRight w:val="0"/>
          <w:marTop w:val="0"/>
          <w:marBottom w:val="0"/>
          <w:divBdr>
            <w:top w:val="none" w:sz="0" w:space="0" w:color="auto"/>
            <w:left w:val="none" w:sz="0" w:space="0" w:color="auto"/>
            <w:bottom w:val="none" w:sz="0" w:space="0" w:color="auto"/>
            <w:right w:val="none" w:sz="0" w:space="0" w:color="auto"/>
          </w:divBdr>
        </w:div>
        <w:div w:id="395860385">
          <w:marLeft w:val="480"/>
          <w:marRight w:val="0"/>
          <w:marTop w:val="0"/>
          <w:marBottom w:val="0"/>
          <w:divBdr>
            <w:top w:val="none" w:sz="0" w:space="0" w:color="auto"/>
            <w:left w:val="none" w:sz="0" w:space="0" w:color="auto"/>
            <w:bottom w:val="none" w:sz="0" w:space="0" w:color="auto"/>
            <w:right w:val="none" w:sz="0" w:space="0" w:color="auto"/>
          </w:divBdr>
        </w:div>
        <w:div w:id="193881574">
          <w:marLeft w:val="480"/>
          <w:marRight w:val="0"/>
          <w:marTop w:val="0"/>
          <w:marBottom w:val="0"/>
          <w:divBdr>
            <w:top w:val="none" w:sz="0" w:space="0" w:color="auto"/>
            <w:left w:val="none" w:sz="0" w:space="0" w:color="auto"/>
            <w:bottom w:val="none" w:sz="0" w:space="0" w:color="auto"/>
            <w:right w:val="none" w:sz="0" w:space="0" w:color="auto"/>
          </w:divBdr>
        </w:div>
        <w:div w:id="1401951008">
          <w:marLeft w:val="480"/>
          <w:marRight w:val="0"/>
          <w:marTop w:val="0"/>
          <w:marBottom w:val="0"/>
          <w:divBdr>
            <w:top w:val="none" w:sz="0" w:space="0" w:color="auto"/>
            <w:left w:val="none" w:sz="0" w:space="0" w:color="auto"/>
            <w:bottom w:val="none" w:sz="0" w:space="0" w:color="auto"/>
            <w:right w:val="none" w:sz="0" w:space="0" w:color="auto"/>
          </w:divBdr>
        </w:div>
        <w:div w:id="1022126977">
          <w:marLeft w:val="480"/>
          <w:marRight w:val="0"/>
          <w:marTop w:val="0"/>
          <w:marBottom w:val="0"/>
          <w:divBdr>
            <w:top w:val="none" w:sz="0" w:space="0" w:color="auto"/>
            <w:left w:val="none" w:sz="0" w:space="0" w:color="auto"/>
            <w:bottom w:val="none" w:sz="0" w:space="0" w:color="auto"/>
            <w:right w:val="none" w:sz="0" w:space="0" w:color="auto"/>
          </w:divBdr>
        </w:div>
        <w:div w:id="1832138232">
          <w:marLeft w:val="480"/>
          <w:marRight w:val="0"/>
          <w:marTop w:val="0"/>
          <w:marBottom w:val="0"/>
          <w:divBdr>
            <w:top w:val="none" w:sz="0" w:space="0" w:color="auto"/>
            <w:left w:val="none" w:sz="0" w:space="0" w:color="auto"/>
            <w:bottom w:val="none" w:sz="0" w:space="0" w:color="auto"/>
            <w:right w:val="none" w:sz="0" w:space="0" w:color="auto"/>
          </w:divBdr>
        </w:div>
        <w:div w:id="2021733194">
          <w:marLeft w:val="480"/>
          <w:marRight w:val="0"/>
          <w:marTop w:val="0"/>
          <w:marBottom w:val="0"/>
          <w:divBdr>
            <w:top w:val="none" w:sz="0" w:space="0" w:color="auto"/>
            <w:left w:val="none" w:sz="0" w:space="0" w:color="auto"/>
            <w:bottom w:val="none" w:sz="0" w:space="0" w:color="auto"/>
            <w:right w:val="none" w:sz="0" w:space="0" w:color="auto"/>
          </w:divBdr>
        </w:div>
        <w:div w:id="1172061955">
          <w:marLeft w:val="480"/>
          <w:marRight w:val="0"/>
          <w:marTop w:val="0"/>
          <w:marBottom w:val="0"/>
          <w:divBdr>
            <w:top w:val="none" w:sz="0" w:space="0" w:color="auto"/>
            <w:left w:val="none" w:sz="0" w:space="0" w:color="auto"/>
            <w:bottom w:val="none" w:sz="0" w:space="0" w:color="auto"/>
            <w:right w:val="none" w:sz="0" w:space="0" w:color="auto"/>
          </w:divBdr>
        </w:div>
        <w:div w:id="1948198908">
          <w:marLeft w:val="480"/>
          <w:marRight w:val="0"/>
          <w:marTop w:val="0"/>
          <w:marBottom w:val="0"/>
          <w:divBdr>
            <w:top w:val="none" w:sz="0" w:space="0" w:color="auto"/>
            <w:left w:val="none" w:sz="0" w:space="0" w:color="auto"/>
            <w:bottom w:val="none" w:sz="0" w:space="0" w:color="auto"/>
            <w:right w:val="none" w:sz="0" w:space="0" w:color="auto"/>
          </w:divBdr>
        </w:div>
        <w:div w:id="1911957572">
          <w:marLeft w:val="480"/>
          <w:marRight w:val="0"/>
          <w:marTop w:val="0"/>
          <w:marBottom w:val="0"/>
          <w:divBdr>
            <w:top w:val="none" w:sz="0" w:space="0" w:color="auto"/>
            <w:left w:val="none" w:sz="0" w:space="0" w:color="auto"/>
            <w:bottom w:val="none" w:sz="0" w:space="0" w:color="auto"/>
            <w:right w:val="none" w:sz="0" w:space="0" w:color="auto"/>
          </w:divBdr>
        </w:div>
        <w:div w:id="1110855703">
          <w:marLeft w:val="480"/>
          <w:marRight w:val="0"/>
          <w:marTop w:val="0"/>
          <w:marBottom w:val="0"/>
          <w:divBdr>
            <w:top w:val="none" w:sz="0" w:space="0" w:color="auto"/>
            <w:left w:val="none" w:sz="0" w:space="0" w:color="auto"/>
            <w:bottom w:val="none" w:sz="0" w:space="0" w:color="auto"/>
            <w:right w:val="none" w:sz="0" w:space="0" w:color="auto"/>
          </w:divBdr>
        </w:div>
        <w:div w:id="792021488">
          <w:marLeft w:val="480"/>
          <w:marRight w:val="0"/>
          <w:marTop w:val="0"/>
          <w:marBottom w:val="0"/>
          <w:divBdr>
            <w:top w:val="none" w:sz="0" w:space="0" w:color="auto"/>
            <w:left w:val="none" w:sz="0" w:space="0" w:color="auto"/>
            <w:bottom w:val="none" w:sz="0" w:space="0" w:color="auto"/>
            <w:right w:val="none" w:sz="0" w:space="0" w:color="auto"/>
          </w:divBdr>
        </w:div>
        <w:div w:id="444034799">
          <w:marLeft w:val="480"/>
          <w:marRight w:val="0"/>
          <w:marTop w:val="0"/>
          <w:marBottom w:val="0"/>
          <w:divBdr>
            <w:top w:val="none" w:sz="0" w:space="0" w:color="auto"/>
            <w:left w:val="none" w:sz="0" w:space="0" w:color="auto"/>
            <w:bottom w:val="none" w:sz="0" w:space="0" w:color="auto"/>
            <w:right w:val="none" w:sz="0" w:space="0" w:color="auto"/>
          </w:divBdr>
        </w:div>
        <w:div w:id="1559321764">
          <w:marLeft w:val="480"/>
          <w:marRight w:val="0"/>
          <w:marTop w:val="0"/>
          <w:marBottom w:val="0"/>
          <w:divBdr>
            <w:top w:val="none" w:sz="0" w:space="0" w:color="auto"/>
            <w:left w:val="none" w:sz="0" w:space="0" w:color="auto"/>
            <w:bottom w:val="none" w:sz="0" w:space="0" w:color="auto"/>
            <w:right w:val="none" w:sz="0" w:space="0" w:color="auto"/>
          </w:divBdr>
        </w:div>
        <w:div w:id="623077367">
          <w:marLeft w:val="480"/>
          <w:marRight w:val="0"/>
          <w:marTop w:val="0"/>
          <w:marBottom w:val="0"/>
          <w:divBdr>
            <w:top w:val="none" w:sz="0" w:space="0" w:color="auto"/>
            <w:left w:val="none" w:sz="0" w:space="0" w:color="auto"/>
            <w:bottom w:val="none" w:sz="0" w:space="0" w:color="auto"/>
            <w:right w:val="none" w:sz="0" w:space="0" w:color="auto"/>
          </w:divBdr>
        </w:div>
        <w:div w:id="644628224">
          <w:marLeft w:val="480"/>
          <w:marRight w:val="0"/>
          <w:marTop w:val="0"/>
          <w:marBottom w:val="0"/>
          <w:divBdr>
            <w:top w:val="none" w:sz="0" w:space="0" w:color="auto"/>
            <w:left w:val="none" w:sz="0" w:space="0" w:color="auto"/>
            <w:bottom w:val="none" w:sz="0" w:space="0" w:color="auto"/>
            <w:right w:val="none" w:sz="0" w:space="0" w:color="auto"/>
          </w:divBdr>
        </w:div>
        <w:div w:id="2113667621">
          <w:marLeft w:val="480"/>
          <w:marRight w:val="0"/>
          <w:marTop w:val="0"/>
          <w:marBottom w:val="0"/>
          <w:divBdr>
            <w:top w:val="none" w:sz="0" w:space="0" w:color="auto"/>
            <w:left w:val="none" w:sz="0" w:space="0" w:color="auto"/>
            <w:bottom w:val="none" w:sz="0" w:space="0" w:color="auto"/>
            <w:right w:val="none" w:sz="0" w:space="0" w:color="auto"/>
          </w:divBdr>
        </w:div>
        <w:div w:id="1101293997">
          <w:marLeft w:val="480"/>
          <w:marRight w:val="0"/>
          <w:marTop w:val="0"/>
          <w:marBottom w:val="0"/>
          <w:divBdr>
            <w:top w:val="none" w:sz="0" w:space="0" w:color="auto"/>
            <w:left w:val="none" w:sz="0" w:space="0" w:color="auto"/>
            <w:bottom w:val="none" w:sz="0" w:space="0" w:color="auto"/>
            <w:right w:val="none" w:sz="0" w:space="0" w:color="auto"/>
          </w:divBdr>
        </w:div>
        <w:div w:id="1185677791">
          <w:marLeft w:val="480"/>
          <w:marRight w:val="0"/>
          <w:marTop w:val="0"/>
          <w:marBottom w:val="0"/>
          <w:divBdr>
            <w:top w:val="none" w:sz="0" w:space="0" w:color="auto"/>
            <w:left w:val="none" w:sz="0" w:space="0" w:color="auto"/>
            <w:bottom w:val="none" w:sz="0" w:space="0" w:color="auto"/>
            <w:right w:val="none" w:sz="0" w:space="0" w:color="auto"/>
          </w:divBdr>
        </w:div>
        <w:div w:id="1086729361">
          <w:marLeft w:val="480"/>
          <w:marRight w:val="0"/>
          <w:marTop w:val="0"/>
          <w:marBottom w:val="0"/>
          <w:divBdr>
            <w:top w:val="none" w:sz="0" w:space="0" w:color="auto"/>
            <w:left w:val="none" w:sz="0" w:space="0" w:color="auto"/>
            <w:bottom w:val="none" w:sz="0" w:space="0" w:color="auto"/>
            <w:right w:val="none" w:sz="0" w:space="0" w:color="auto"/>
          </w:divBdr>
        </w:div>
        <w:div w:id="1585842564">
          <w:marLeft w:val="480"/>
          <w:marRight w:val="0"/>
          <w:marTop w:val="0"/>
          <w:marBottom w:val="0"/>
          <w:divBdr>
            <w:top w:val="none" w:sz="0" w:space="0" w:color="auto"/>
            <w:left w:val="none" w:sz="0" w:space="0" w:color="auto"/>
            <w:bottom w:val="none" w:sz="0" w:space="0" w:color="auto"/>
            <w:right w:val="none" w:sz="0" w:space="0" w:color="auto"/>
          </w:divBdr>
        </w:div>
        <w:div w:id="621155050">
          <w:marLeft w:val="480"/>
          <w:marRight w:val="0"/>
          <w:marTop w:val="0"/>
          <w:marBottom w:val="0"/>
          <w:divBdr>
            <w:top w:val="none" w:sz="0" w:space="0" w:color="auto"/>
            <w:left w:val="none" w:sz="0" w:space="0" w:color="auto"/>
            <w:bottom w:val="none" w:sz="0" w:space="0" w:color="auto"/>
            <w:right w:val="none" w:sz="0" w:space="0" w:color="auto"/>
          </w:divBdr>
        </w:div>
        <w:div w:id="795488888">
          <w:marLeft w:val="480"/>
          <w:marRight w:val="0"/>
          <w:marTop w:val="0"/>
          <w:marBottom w:val="0"/>
          <w:divBdr>
            <w:top w:val="none" w:sz="0" w:space="0" w:color="auto"/>
            <w:left w:val="none" w:sz="0" w:space="0" w:color="auto"/>
            <w:bottom w:val="none" w:sz="0" w:space="0" w:color="auto"/>
            <w:right w:val="none" w:sz="0" w:space="0" w:color="auto"/>
          </w:divBdr>
        </w:div>
        <w:div w:id="766123227">
          <w:marLeft w:val="480"/>
          <w:marRight w:val="0"/>
          <w:marTop w:val="0"/>
          <w:marBottom w:val="0"/>
          <w:divBdr>
            <w:top w:val="none" w:sz="0" w:space="0" w:color="auto"/>
            <w:left w:val="none" w:sz="0" w:space="0" w:color="auto"/>
            <w:bottom w:val="none" w:sz="0" w:space="0" w:color="auto"/>
            <w:right w:val="none" w:sz="0" w:space="0" w:color="auto"/>
          </w:divBdr>
        </w:div>
        <w:div w:id="2146776735">
          <w:marLeft w:val="480"/>
          <w:marRight w:val="0"/>
          <w:marTop w:val="0"/>
          <w:marBottom w:val="0"/>
          <w:divBdr>
            <w:top w:val="none" w:sz="0" w:space="0" w:color="auto"/>
            <w:left w:val="none" w:sz="0" w:space="0" w:color="auto"/>
            <w:bottom w:val="none" w:sz="0" w:space="0" w:color="auto"/>
            <w:right w:val="none" w:sz="0" w:space="0" w:color="auto"/>
          </w:divBdr>
        </w:div>
        <w:div w:id="484858065">
          <w:marLeft w:val="480"/>
          <w:marRight w:val="0"/>
          <w:marTop w:val="0"/>
          <w:marBottom w:val="0"/>
          <w:divBdr>
            <w:top w:val="none" w:sz="0" w:space="0" w:color="auto"/>
            <w:left w:val="none" w:sz="0" w:space="0" w:color="auto"/>
            <w:bottom w:val="none" w:sz="0" w:space="0" w:color="auto"/>
            <w:right w:val="none" w:sz="0" w:space="0" w:color="auto"/>
          </w:divBdr>
        </w:div>
        <w:div w:id="1877355350">
          <w:marLeft w:val="480"/>
          <w:marRight w:val="0"/>
          <w:marTop w:val="0"/>
          <w:marBottom w:val="0"/>
          <w:divBdr>
            <w:top w:val="none" w:sz="0" w:space="0" w:color="auto"/>
            <w:left w:val="none" w:sz="0" w:space="0" w:color="auto"/>
            <w:bottom w:val="none" w:sz="0" w:space="0" w:color="auto"/>
            <w:right w:val="none" w:sz="0" w:space="0" w:color="auto"/>
          </w:divBdr>
        </w:div>
        <w:div w:id="390201610">
          <w:marLeft w:val="480"/>
          <w:marRight w:val="0"/>
          <w:marTop w:val="0"/>
          <w:marBottom w:val="0"/>
          <w:divBdr>
            <w:top w:val="none" w:sz="0" w:space="0" w:color="auto"/>
            <w:left w:val="none" w:sz="0" w:space="0" w:color="auto"/>
            <w:bottom w:val="none" w:sz="0" w:space="0" w:color="auto"/>
            <w:right w:val="none" w:sz="0" w:space="0" w:color="auto"/>
          </w:divBdr>
        </w:div>
        <w:div w:id="1699313674">
          <w:marLeft w:val="480"/>
          <w:marRight w:val="0"/>
          <w:marTop w:val="0"/>
          <w:marBottom w:val="0"/>
          <w:divBdr>
            <w:top w:val="none" w:sz="0" w:space="0" w:color="auto"/>
            <w:left w:val="none" w:sz="0" w:space="0" w:color="auto"/>
            <w:bottom w:val="none" w:sz="0" w:space="0" w:color="auto"/>
            <w:right w:val="none" w:sz="0" w:space="0" w:color="auto"/>
          </w:divBdr>
        </w:div>
        <w:div w:id="930896788">
          <w:marLeft w:val="480"/>
          <w:marRight w:val="0"/>
          <w:marTop w:val="0"/>
          <w:marBottom w:val="0"/>
          <w:divBdr>
            <w:top w:val="none" w:sz="0" w:space="0" w:color="auto"/>
            <w:left w:val="none" w:sz="0" w:space="0" w:color="auto"/>
            <w:bottom w:val="none" w:sz="0" w:space="0" w:color="auto"/>
            <w:right w:val="none" w:sz="0" w:space="0" w:color="auto"/>
          </w:divBdr>
        </w:div>
        <w:div w:id="1832603995">
          <w:marLeft w:val="480"/>
          <w:marRight w:val="0"/>
          <w:marTop w:val="0"/>
          <w:marBottom w:val="0"/>
          <w:divBdr>
            <w:top w:val="none" w:sz="0" w:space="0" w:color="auto"/>
            <w:left w:val="none" w:sz="0" w:space="0" w:color="auto"/>
            <w:bottom w:val="none" w:sz="0" w:space="0" w:color="auto"/>
            <w:right w:val="none" w:sz="0" w:space="0" w:color="auto"/>
          </w:divBdr>
        </w:div>
        <w:div w:id="522475317">
          <w:marLeft w:val="480"/>
          <w:marRight w:val="0"/>
          <w:marTop w:val="0"/>
          <w:marBottom w:val="0"/>
          <w:divBdr>
            <w:top w:val="none" w:sz="0" w:space="0" w:color="auto"/>
            <w:left w:val="none" w:sz="0" w:space="0" w:color="auto"/>
            <w:bottom w:val="none" w:sz="0" w:space="0" w:color="auto"/>
            <w:right w:val="none" w:sz="0" w:space="0" w:color="auto"/>
          </w:divBdr>
        </w:div>
        <w:div w:id="600989343">
          <w:marLeft w:val="480"/>
          <w:marRight w:val="0"/>
          <w:marTop w:val="0"/>
          <w:marBottom w:val="0"/>
          <w:divBdr>
            <w:top w:val="none" w:sz="0" w:space="0" w:color="auto"/>
            <w:left w:val="none" w:sz="0" w:space="0" w:color="auto"/>
            <w:bottom w:val="none" w:sz="0" w:space="0" w:color="auto"/>
            <w:right w:val="none" w:sz="0" w:space="0" w:color="auto"/>
          </w:divBdr>
        </w:div>
        <w:div w:id="212890421">
          <w:marLeft w:val="480"/>
          <w:marRight w:val="0"/>
          <w:marTop w:val="0"/>
          <w:marBottom w:val="0"/>
          <w:divBdr>
            <w:top w:val="none" w:sz="0" w:space="0" w:color="auto"/>
            <w:left w:val="none" w:sz="0" w:space="0" w:color="auto"/>
            <w:bottom w:val="none" w:sz="0" w:space="0" w:color="auto"/>
            <w:right w:val="none" w:sz="0" w:space="0" w:color="auto"/>
          </w:divBdr>
        </w:div>
        <w:div w:id="1824546825">
          <w:marLeft w:val="480"/>
          <w:marRight w:val="0"/>
          <w:marTop w:val="0"/>
          <w:marBottom w:val="0"/>
          <w:divBdr>
            <w:top w:val="none" w:sz="0" w:space="0" w:color="auto"/>
            <w:left w:val="none" w:sz="0" w:space="0" w:color="auto"/>
            <w:bottom w:val="none" w:sz="0" w:space="0" w:color="auto"/>
            <w:right w:val="none" w:sz="0" w:space="0" w:color="auto"/>
          </w:divBdr>
        </w:div>
        <w:div w:id="1707218933">
          <w:marLeft w:val="480"/>
          <w:marRight w:val="0"/>
          <w:marTop w:val="0"/>
          <w:marBottom w:val="0"/>
          <w:divBdr>
            <w:top w:val="none" w:sz="0" w:space="0" w:color="auto"/>
            <w:left w:val="none" w:sz="0" w:space="0" w:color="auto"/>
            <w:bottom w:val="none" w:sz="0" w:space="0" w:color="auto"/>
            <w:right w:val="none" w:sz="0" w:space="0" w:color="auto"/>
          </w:divBdr>
        </w:div>
        <w:div w:id="875511115">
          <w:marLeft w:val="480"/>
          <w:marRight w:val="0"/>
          <w:marTop w:val="0"/>
          <w:marBottom w:val="0"/>
          <w:divBdr>
            <w:top w:val="none" w:sz="0" w:space="0" w:color="auto"/>
            <w:left w:val="none" w:sz="0" w:space="0" w:color="auto"/>
            <w:bottom w:val="none" w:sz="0" w:space="0" w:color="auto"/>
            <w:right w:val="none" w:sz="0" w:space="0" w:color="auto"/>
          </w:divBdr>
        </w:div>
        <w:div w:id="98532415">
          <w:marLeft w:val="480"/>
          <w:marRight w:val="0"/>
          <w:marTop w:val="0"/>
          <w:marBottom w:val="0"/>
          <w:divBdr>
            <w:top w:val="none" w:sz="0" w:space="0" w:color="auto"/>
            <w:left w:val="none" w:sz="0" w:space="0" w:color="auto"/>
            <w:bottom w:val="none" w:sz="0" w:space="0" w:color="auto"/>
            <w:right w:val="none" w:sz="0" w:space="0" w:color="auto"/>
          </w:divBdr>
        </w:div>
        <w:div w:id="594285410">
          <w:marLeft w:val="480"/>
          <w:marRight w:val="0"/>
          <w:marTop w:val="0"/>
          <w:marBottom w:val="0"/>
          <w:divBdr>
            <w:top w:val="none" w:sz="0" w:space="0" w:color="auto"/>
            <w:left w:val="none" w:sz="0" w:space="0" w:color="auto"/>
            <w:bottom w:val="none" w:sz="0" w:space="0" w:color="auto"/>
            <w:right w:val="none" w:sz="0" w:space="0" w:color="auto"/>
          </w:divBdr>
        </w:div>
        <w:div w:id="590235926">
          <w:marLeft w:val="480"/>
          <w:marRight w:val="0"/>
          <w:marTop w:val="0"/>
          <w:marBottom w:val="0"/>
          <w:divBdr>
            <w:top w:val="none" w:sz="0" w:space="0" w:color="auto"/>
            <w:left w:val="none" w:sz="0" w:space="0" w:color="auto"/>
            <w:bottom w:val="none" w:sz="0" w:space="0" w:color="auto"/>
            <w:right w:val="none" w:sz="0" w:space="0" w:color="auto"/>
          </w:divBdr>
        </w:div>
        <w:div w:id="1797216574">
          <w:marLeft w:val="480"/>
          <w:marRight w:val="0"/>
          <w:marTop w:val="0"/>
          <w:marBottom w:val="0"/>
          <w:divBdr>
            <w:top w:val="none" w:sz="0" w:space="0" w:color="auto"/>
            <w:left w:val="none" w:sz="0" w:space="0" w:color="auto"/>
            <w:bottom w:val="none" w:sz="0" w:space="0" w:color="auto"/>
            <w:right w:val="none" w:sz="0" w:space="0" w:color="auto"/>
          </w:divBdr>
        </w:div>
        <w:div w:id="1282810187">
          <w:marLeft w:val="480"/>
          <w:marRight w:val="0"/>
          <w:marTop w:val="0"/>
          <w:marBottom w:val="0"/>
          <w:divBdr>
            <w:top w:val="none" w:sz="0" w:space="0" w:color="auto"/>
            <w:left w:val="none" w:sz="0" w:space="0" w:color="auto"/>
            <w:bottom w:val="none" w:sz="0" w:space="0" w:color="auto"/>
            <w:right w:val="none" w:sz="0" w:space="0" w:color="auto"/>
          </w:divBdr>
        </w:div>
        <w:div w:id="1018506198">
          <w:marLeft w:val="480"/>
          <w:marRight w:val="0"/>
          <w:marTop w:val="0"/>
          <w:marBottom w:val="0"/>
          <w:divBdr>
            <w:top w:val="none" w:sz="0" w:space="0" w:color="auto"/>
            <w:left w:val="none" w:sz="0" w:space="0" w:color="auto"/>
            <w:bottom w:val="none" w:sz="0" w:space="0" w:color="auto"/>
            <w:right w:val="none" w:sz="0" w:space="0" w:color="auto"/>
          </w:divBdr>
        </w:div>
        <w:div w:id="1005981270">
          <w:marLeft w:val="480"/>
          <w:marRight w:val="0"/>
          <w:marTop w:val="0"/>
          <w:marBottom w:val="0"/>
          <w:divBdr>
            <w:top w:val="none" w:sz="0" w:space="0" w:color="auto"/>
            <w:left w:val="none" w:sz="0" w:space="0" w:color="auto"/>
            <w:bottom w:val="none" w:sz="0" w:space="0" w:color="auto"/>
            <w:right w:val="none" w:sz="0" w:space="0" w:color="auto"/>
          </w:divBdr>
        </w:div>
        <w:div w:id="64375052">
          <w:marLeft w:val="480"/>
          <w:marRight w:val="0"/>
          <w:marTop w:val="0"/>
          <w:marBottom w:val="0"/>
          <w:divBdr>
            <w:top w:val="none" w:sz="0" w:space="0" w:color="auto"/>
            <w:left w:val="none" w:sz="0" w:space="0" w:color="auto"/>
            <w:bottom w:val="none" w:sz="0" w:space="0" w:color="auto"/>
            <w:right w:val="none" w:sz="0" w:space="0" w:color="auto"/>
          </w:divBdr>
        </w:div>
        <w:div w:id="1815373401">
          <w:marLeft w:val="480"/>
          <w:marRight w:val="0"/>
          <w:marTop w:val="0"/>
          <w:marBottom w:val="0"/>
          <w:divBdr>
            <w:top w:val="none" w:sz="0" w:space="0" w:color="auto"/>
            <w:left w:val="none" w:sz="0" w:space="0" w:color="auto"/>
            <w:bottom w:val="none" w:sz="0" w:space="0" w:color="auto"/>
            <w:right w:val="none" w:sz="0" w:space="0" w:color="auto"/>
          </w:divBdr>
        </w:div>
        <w:div w:id="480585968">
          <w:marLeft w:val="480"/>
          <w:marRight w:val="0"/>
          <w:marTop w:val="0"/>
          <w:marBottom w:val="0"/>
          <w:divBdr>
            <w:top w:val="none" w:sz="0" w:space="0" w:color="auto"/>
            <w:left w:val="none" w:sz="0" w:space="0" w:color="auto"/>
            <w:bottom w:val="none" w:sz="0" w:space="0" w:color="auto"/>
            <w:right w:val="none" w:sz="0" w:space="0" w:color="auto"/>
          </w:divBdr>
        </w:div>
        <w:div w:id="366031061">
          <w:marLeft w:val="480"/>
          <w:marRight w:val="0"/>
          <w:marTop w:val="0"/>
          <w:marBottom w:val="0"/>
          <w:divBdr>
            <w:top w:val="none" w:sz="0" w:space="0" w:color="auto"/>
            <w:left w:val="none" w:sz="0" w:space="0" w:color="auto"/>
            <w:bottom w:val="none" w:sz="0" w:space="0" w:color="auto"/>
            <w:right w:val="none" w:sz="0" w:space="0" w:color="auto"/>
          </w:divBdr>
        </w:div>
        <w:div w:id="2064981649">
          <w:marLeft w:val="480"/>
          <w:marRight w:val="0"/>
          <w:marTop w:val="0"/>
          <w:marBottom w:val="0"/>
          <w:divBdr>
            <w:top w:val="none" w:sz="0" w:space="0" w:color="auto"/>
            <w:left w:val="none" w:sz="0" w:space="0" w:color="auto"/>
            <w:bottom w:val="none" w:sz="0" w:space="0" w:color="auto"/>
            <w:right w:val="none" w:sz="0" w:space="0" w:color="auto"/>
          </w:divBdr>
        </w:div>
        <w:div w:id="900949072">
          <w:marLeft w:val="480"/>
          <w:marRight w:val="0"/>
          <w:marTop w:val="0"/>
          <w:marBottom w:val="0"/>
          <w:divBdr>
            <w:top w:val="none" w:sz="0" w:space="0" w:color="auto"/>
            <w:left w:val="none" w:sz="0" w:space="0" w:color="auto"/>
            <w:bottom w:val="none" w:sz="0" w:space="0" w:color="auto"/>
            <w:right w:val="none" w:sz="0" w:space="0" w:color="auto"/>
          </w:divBdr>
        </w:div>
      </w:divsChild>
    </w:div>
    <w:div w:id="1769234111">
      <w:bodyDiv w:val="1"/>
      <w:marLeft w:val="0"/>
      <w:marRight w:val="0"/>
      <w:marTop w:val="0"/>
      <w:marBottom w:val="0"/>
      <w:divBdr>
        <w:top w:val="none" w:sz="0" w:space="0" w:color="auto"/>
        <w:left w:val="none" w:sz="0" w:space="0" w:color="auto"/>
        <w:bottom w:val="none" w:sz="0" w:space="0" w:color="auto"/>
        <w:right w:val="none" w:sz="0" w:space="0" w:color="auto"/>
      </w:divBdr>
    </w:div>
    <w:div w:id="1769890513">
      <w:bodyDiv w:val="1"/>
      <w:marLeft w:val="0"/>
      <w:marRight w:val="0"/>
      <w:marTop w:val="0"/>
      <w:marBottom w:val="0"/>
      <w:divBdr>
        <w:top w:val="none" w:sz="0" w:space="0" w:color="auto"/>
        <w:left w:val="none" w:sz="0" w:space="0" w:color="auto"/>
        <w:bottom w:val="none" w:sz="0" w:space="0" w:color="auto"/>
        <w:right w:val="none" w:sz="0" w:space="0" w:color="auto"/>
      </w:divBdr>
    </w:div>
    <w:div w:id="1770659663">
      <w:bodyDiv w:val="1"/>
      <w:marLeft w:val="0"/>
      <w:marRight w:val="0"/>
      <w:marTop w:val="0"/>
      <w:marBottom w:val="0"/>
      <w:divBdr>
        <w:top w:val="none" w:sz="0" w:space="0" w:color="auto"/>
        <w:left w:val="none" w:sz="0" w:space="0" w:color="auto"/>
        <w:bottom w:val="none" w:sz="0" w:space="0" w:color="auto"/>
        <w:right w:val="none" w:sz="0" w:space="0" w:color="auto"/>
      </w:divBdr>
    </w:div>
    <w:div w:id="1773083471">
      <w:bodyDiv w:val="1"/>
      <w:marLeft w:val="0"/>
      <w:marRight w:val="0"/>
      <w:marTop w:val="0"/>
      <w:marBottom w:val="0"/>
      <w:divBdr>
        <w:top w:val="none" w:sz="0" w:space="0" w:color="auto"/>
        <w:left w:val="none" w:sz="0" w:space="0" w:color="auto"/>
        <w:bottom w:val="none" w:sz="0" w:space="0" w:color="auto"/>
        <w:right w:val="none" w:sz="0" w:space="0" w:color="auto"/>
      </w:divBdr>
    </w:div>
    <w:div w:id="1773238188">
      <w:bodyDiv w:val="1"/>
      <w:marLeft w:val="0"/>
      <w:marRight w:val="0"/>
      <w:marTop w:val="0"/>
      <w:marBottom w:val="0"/>
      <w:divBdr>
        <w:top w:val="none" w:sz="0" w:space="0" w:color="auto"/>
        <w:left w:val="none" w:sz="0" w:space="0" w:color="auto"/>
        <w:bottom w:val="none" w:sz="0" w:space="0" w:color="auto"/>
        <w:right w:val="none" w:sz="0" w:space="0" w:color="auto"/>
      </w:divBdr>
    </w:div>
    <w:div w:id="1773282513">
      <w:bodyDiv w:val="1"/>
      <w:marLeft w:val="0"/>
      <w:marRight w:val="0"/>
      <w:marTop w:val="0"/>
      <w:marBottom w:val="0"/>
      <w:divBdr>
        <w:top w:val="none" w:sz="0" w:space="0" w:color="auto"/>
        <w:left w:val="none" w:sz="0" w:space="0" w:color="auto"/>
        <w:bottom w:val="none" w:sz="0" w:space="0" w:color="auto"/>
        <w:right w:val="none" w:sz="0" w:space="0" w:color="auto"/>
      </w:divBdr>
    </w:div>
    <w:div w:id="1774282395">
      <w:bodyDiv w:val="1"/>
      <w:marLeft w:val="0"/>
      <w:marRight w:val="0"/>
      <w:marTop w:val="0"/>
      <w:marBottom w:val="0"/>
      <w:divBdr>
        <w:top w:val="none" w:sz="0" w:space="0" w:color="auto"/>
        <w:left w:val="none" w:sz="0" w:space="0" w:color="auto"/>
        <w:bottom w:val="none" w:sz="0" w:space="0" w:color="auto"/>
        <w:right w:val="none" w:sz="0" w:space="0" w:color="auto"/>
      </w:divBdr>
    </w:div>
    <w:div w:id="1776293529">
      <w:bodyDiv w:val="1"/>
      <w:marLeft w:val="0"/>
      <w:marRight w:val="0"/>
      <w:marTop w:val="0"/>
      <w:marBottom w:val="0"/>
      <w:divBdr>
        <w:top w:val="none" w:sz="0" w:space="0" w:color="auto"/>
        <w:left w:val="none" w:sz="0" w:space="0" w:color="auto"/>
        <w:bottom w:val="none" w:sz="0" w:space="0" w:color="auto"/>
        <w:right w:val="none" w:sz="0" w:space="0" w:color="auto"/>
      </w:divBdr>
    </w:div>
    <w:div w:id="1778673492">
      <w:bodyDiv w:val="1"/>
      <w:marLeft w:val="0"/>
      <w:marRight w:val="0"/>
      <w:marTop w:val="0"/>
      <w:marBottom w:val="0"/>
      <w:divBdr>
        <w:top w:val="none" w:sz="0" w:space="0" w:color="auto"/>
        <w:left w:val="none" w:sz="0" w:space="0" w:color="auto"/>
        <w:bottom w:val="none" w:sz="0" w:space="0" w:color="auto"/>
        <w:right w:val="none" w:sz="0" w:space="0" w:color="auto"/>
      </w:divBdr>
    </w:div>
    <w:div w:id="1778910444">
      <w:bodyDiv w:val="1"/>
      <w:marLeft w:val="0"/>
      <w:marRight w:val="0"/>
      <w:marTop w:val="0"/>
      <w:marBottom w:val="0"/>
      <w:divBdr>
        <w:top w:val="none" w:sz="0" w:space="0" w:color="auto"/>
        <w:left w:val="none" w:sz="0" w:space="0" w:color="auto"/>
        <w:bottom w:val="none" w:sz="0" w:space="0" w:color="auto"/>
        <w:right w:val="none" w:sz="0" w:space="0" w:color="auto"/>
      </w:divBdr>
    </w:div>
    <w:div w:id="1780641603">
      <w:bodyDiv w:val="1"/>
      <w:marLeft w:val="0"/>
      <w:marRight w:val="0"/>
      <w:marTop w:val="0"/>
      <w:marBottom w:val="0"/>
      <w:divBdr>
        <w:top w:val="none" w:sz="0" w:space="0" w:color="auto"/>
        <w:left w:val="none" w:sz="0" w:space="0" w:color="auto"/>
        <w:bottom w:val="none" w:sz="0" w:space="0" w:color="auto"/>
        <w:right w:val="none" w:sz="0" w:space="0" w:color="auto"/>
      </w:divBdr>
      <w:divsChild>
        <w:div w:id="1493987475">
          <w:marLeft w:val="480"/>
          <w:marRight w:val="0"/>
          <w:marTop w:val="0"/>
          <w:marBottom w:val="0"/>
          <w:divBdr>
            <w:top w:val="none" w:sz="0" w:space="0" w:color="auto"/>
            <w:left w:val="none" w:sz="0" w:space="0" w:color="auto"/>
            <w:bottom w:val="none" w:sz="0" w:space="0" w:color="auto"/>
            <w:right w:val="none" w:sz="0" w:space="0" w:color="auto"/>
          </w:divBdr>
        </w:div>
        <w:div w:id="1869441468">
          <w:marLeft w:val="480"/>
          <w:marRight w:val="0"/>
          <w:marTop w:val="0"/>
          <w:marBottom w:val="0"/>
          <w:divBdr>
            <w:top w:val="none" w:sz="0" w:space="0" w:color="auto"/>
            <w:left w:val="none" w:sz="0" w:space="0" w:color="auto"/>
            <w:bottom w:val="none" w:sz="0" w:space="0" w:color="auto"/>
            <w:right w:val="none" w:sz="0" w:space="0" w:color="auto"/>
          </w:divBdr>
        </w:div>
      </w:divsChild>
    </w:div>
    <w:div w:id="1780833514">
      <w:bodyDiv w:val="1"/>
      <w:marLeft w:val="0"/>
      <w:marRight w:val="0"/>
      <w:marTop w:val="0"/>
      <w:marBottom w:val="0"/>
      <w:divBdr>
        <w:top w:val="none" w:sz="0" w:space="0" w:color="auto"/>
        <w:left w:val="none" w:sz="0" w:space="0" w:color="auto"/>
        <w:bottom w:val="none" w:sz="0" w:space="0" w:color="auto"/>
        <w:right w:val="none" w:sz="0" w:space="0" w:color="auto"/>
      </w:divBdr>
      <w:divsChild>
        <w:div w:id="259029180">
          <w:marLeft w:val="480"/>
          <w:marRight w:val="0"/>
          <w:marTop w:val="0"/>
          <w:marBottom w:val="0"/>
          <w:divBdr>
            <w:top w:val="none" w:sz="0" w:space="0" w:color="auto"/>
            <w:left w:val="none" w:sz="0" w:space="0" w:color="auto"/>
            <w:bottom w:val="none" w:sz="0" w:space="0" w:color="auto"/>
            <w:right w:val="none" w:sz="0" w:space="0" w:color="auto"/>
          </w:divBdr>
        </w:div>
        <w:div w:id="1932397110">
          <w:marLeft w:val="480"/>
          <w:marRight w:val="0"/>
          <w:marTop w:val="0"/>
          <w:marBottom w:val="0"/>
          <w:divBdr>
            <w:top w:val="none" w:sz="0" w:space="0" w:color="auto"/>
            <w:left w:val="none" w:sz="0" w:space="0" w:color="auto"/>
            <w:bottom w:val="none" w:sz="0" w:space="0" w:color="auto"/>
            <w:right w:val="none" w:sz="0" w:space="0" w:color="auto"/>
          </w:divBdr>
        </w:div>
        <w:div w:id="905845655">
          <w:marLeft w:val="480"/>
          <w:marRight w:val="0"/>
          <w:marTop w:val="0"/>
          <w:marBottom w:val="0"/>
          <w:divBdr>
            <w:top w:val="none" w:sz="0" w:space="0" w:color="auto"/>
            <w:left w:val="none" w:sz="0" w:space="0" w:color="auto"/>
            <w:bottom w:val="none" w:sz="0" w:space="0" w:color="auto"/>
            <w:right w:val="none" w:sz="0" w:space="0" w:color="auto"/>
          </w:divBdr>
        </w:div>
        <w:div w:id="1833331732">
          <w:marLeft w:val="480"/>
          <w:marRight w:val="0"/>
          <w:marTop w:val="0"/>
          <w:marBottom w:val="0"/>
          <w:divBdr>
            <w:top w:val="none" w:sz="0" w:space="0" w:color="auto"/>
            <w:left w:val="none" w:sz="0" w:space="0" w:color="auto"/>
            <w:bottom w:val="none" w:sz="0" w:space="0" w:color="auto"/>
            <w:right w:val="none" w:sz="0" w:space="0" w:color="auto"/>
          </w:divBdr>
        </w:div>
        <w:div w:id="1851530653">
          <w:marLeft w:val="480"/>
          <w:marRight w:val="0"/>
          <w:marTop w:val="0"/>
          <w:marBottom w:val="0"/>
          <w:divBdr>
            <w:top w:val="none" w:sz="0" w:space="0" w:color="auto"/>
            <w:left w:val="none" w:sz="0" w:space="0" w:color="auto"/>
            <w:bottom w:val="none" w:sz="0" w:space="0" w:color="auto"/>
            <w:right w:val="none" w:sz="0" w:space="0" w:color="auto"/>
          </w:divBdr>
        </w:div>
        <w:div w:id="781607058">
          <w:marLeft w:val="480"/>
          <w:marRight w:val="0"/>
          <w:marTop w:val="0"/>
          <w:marBottom w:val="0"/>
          <w:divBdr>
            <w:top w:val="none" w:sz="0" w:space="0" w:color="auto"/>
            <w:left w:val="none" w:sz="0" w:space="0" w:color="auto"/>
            <w:bottom w:val="none" w:sz="0" w:space="0" w:color="auto"/>
            <w:right w:val="none" w:sz="0" w:space="0" w:color="auto"/>
          </w:divBdr>
        </w:div>
        <w:div w:id="1657606187">
          <w:marLeft w:val="480"/>
          <w:marRight w:val="0"/>
          <w:marTop w:val="0"/>
          <w:marBottom w:val="0"/>
          <w:divBdr>
            <w:top w:val="none" w:sz="0" w:space="0" w:color="auto"/>
            <w:left w:val="none" w:sz="0" w:space="0" w:color="auto"/>
            <w:bottom w:val="none" w:sz="0" w:space="0" w:color="auto"/>
            <w:right w:val="none" w:sz="0" w:space="0" w:color="auto"/>
          </w:divBdr>
        </w:div>
        <w:div w:id="1261448923">
          <w:marLeft w:val="480"/>
          <w:marRight w:val="0"/>
          <w:marTop w:val="0"/>
          <w:marBottom w:val="0"/>
          <w:divBdr>
            <w:top w:val="none" w:sz="0" w:space="0" w:color="auto"/>
            <w:left w:val="none" w:sz="0" w:space="0" w:color="auto"/>
            <w:bottom w:val="none" w:sz="0" w:space="0" w:color="auto"/>
            <w:right w:val="none" w:sz="0" w:space="0" w:color="auto"/>
          </w:divBdr>
        </w:div>
        <w:div w:id="630013517">
          <w:marLeft w:val="480"/>
          <w:marRight w:val="0"/>
          <w:marTop w:val="0"/>
          <w:marBottom w:val="0"/>
          <w:divBdr>
            <w:top w:val="none" w:sz="0" w:space="0" w:color="auto"/>
            <w:left w:val="none" w:sz="0" w:space="0" w:color="auto"/>
            <w:bottom w:val="none" w:sz="0" w:space="0" w:color="auto"/>
            <w:right w:val="none" w:sz="0" w:space="0" w:color="auto"/>
          </w:divBdr>
        </w:div>
        <w:div w:id="993532503">
          <w:marLeft w:val="480"/>
          <w:marRight w:val="0"/>
          <w:marTop w:val="0"/>
          <w:marBottom w:val="0"/>
          <w:divBdr>
            <w:top w:val="none" w:sz="0" w:space="0" w:color="auto"/>
            <w:left w:val="none" w:sz="0" w:space="0" w:color="auto"/>
            <w:bottom w:val="none" w:sz="0" w:space="0" w:color="auto"/>
            <w:right w:val="none" w:sz="0" w:space="0" w:color="auto"/>
          </w:divBdr>
        </w:div>
        <w:div w:id="160776886">
          <w:marLeft w:val="480"/>
          <w:marRight w:val="0"/>
          <w:marTop w:val="0"/>
          <w:marBottom w:val="0"/>
          <w:divBdr>
            <w:top w:val="none" w:sz="0" w:space="0" w:color="auto"/>
            <w:left w:val="none" w:sz="0" w:space="0" w:color="auto"/>
            <w:bottom w:val="none" w:sz="0" w:space="0" w:color="auto"/>
            <w:right w:val="none" w:sz="0" w:space="0" w:color="auto"/>
          </w:divBdr>
        </w:div>
        <w:div w:id="1282031095">
          <w:marLeft w:val="480"/>
          <w:marRight w:val="0"/>
          <w:marTop w:val="0"/>
          <w:marBottom w:val="0"/>
          <w:divBdr>
            <w:top w:val="none" w:sz="0" w:space="0" w:color="auto"/>
            <w:left w:val="none" w:sz="0" w:space="0" w:color="auto"/>
            <w:bottom w:val="none" w:sz="0" w:space="0" w:color="auto"/>
            <w:right w:val="none" w:sz="0" w:space="0" w:color="auto"/>
          </w:divBdr>
        </w:div>
        <w:div w:id="920605426">
          <w:marLeft w:val="480"/>
          <w:marRight w:val="0"/>
          <w:marTop w:val="0"/>
          <w:marBottom w:val="0"/>
          <w:divBdr>
            <w:top w:val="none" w:sz="0" w:space="0" w:color="auto"/>
            <w:left w:val="none" w:sz="0" w:space="0" w:color="auto"/>
            <w:bottom w:val="none" w:sz="0" w:space="0" w:color="auto"/>
            <w:right w:val="none" w:sz="0" w:space="0" w:color="auto"/>
          </w:divBdr>
        </w:div>
        <w:div w:id="1065181910">
          <w:marLeft w:val="480"/>
          <w:marRight w:val="0"/>
          <w:marTop w:val="0"/>
          <w:marBottom w:val="0"/>
          <w:divBdr>
            <w:top w:val="none" w:sz="0" w:space="0" w:color="auto"/>
            <w:left w:val="none" w:sz="0" w:space="0" w:color="auto"/>
            <w:bottom w:val="none" w:sz="0" w:space="0" w:color="auto"/>
            <w:right w:val="none" w:sz="0" w:space="0" w:color="auto"/>
          </w:divBdr>
        </w:div>
        <w:div w:id="1613901081">
          <w:marLeft w:val="480"/>
          <w:marRight w:val="0"/>
          <w:marTop w:val="0"/>
          <w:marBottom w:val="0"/>
          <w:divBdr>
            <w:top w:val="none" w:sz="0" w:space="0" w:color="auto"/>
            <w:left w:val="none" w:sz="0" w:space="0" w:color="auto"/>
            <w:bottom w:val="none" w:sz="0" w:space="0" w:color="auto"/>
            <w:right w:val="none" w:sz="0" w:space="0" w:color="auto"/>
          </w:divBdr>
        </w:div>
        <w:div w:id="781338154">
          <w:marLeft w:val="480"/>
          <w:marRight w:val="0"/>
          <w:marTop w:val="0"/>
          <w:marBottom w:val="0"/>
          <w:divBdr>
            <w:top w:val="none" w:sz="0" w:space="0" w:color="auto"/>
            <w:left w:val="none" w:sz="0" w:space="0" w:color="auto"/>
            <w:bottom w:val="none" w:sz="0" w:space="0" w:color="auto"/>
            <w:right w:val="none" w:sz="0" w:space="0" w:color="auto"/>
          </w:divBdr>
        </w:div>
        <w:div w:id="1525248815">
          <w:marLeft w:val="480"/>
          <w:marRight w:val="0"/>
          <w:marTop w:val="0"/>
          <w:marBottom w:val="0"/>
          <w:divBdr>
            <w:top w:val="none" w:sz="0" w:space="0" w:color="auto"/>
            <w:left w:val="none" w:sz="0" w:space="0" w:color="auto"/>
            <w:bottom w:val="none" w:sz="0" w:space="0" w:color="auto"/>
            <w:right w:val="none" w:sz="0" w:space="0" w:color="auto"/>
          </w:divBdr>
        </w:div>
        <w:div w:id="1994412549">
          <w:marLeft w:val="480"/>
          <w:marRight w:val="0"/>
          <w:marTop w:val="0"/>
          <w:marBottom w:val="0"/>
          <w:divBdr>
            <w:top w:val="none" w:sz="0" w:space="0" w:color="auto"/>
            <w:left w:val="none" w:sz="0" w:space="0" w:color="auto"/>
            <w:bottom w:val="none" w:sz="0" w:space="0" w:color="auto"/>
            <w:right w:val="none" w:sz="0" w:space="0" w:color="auto"/>
          </w:divBdr>
        </w:div>
        <w:div w:id="816604734">
          <w:marLeft w:val="480"/>
          <w:marRight w:val="0"/>
          <w:marTop w:val="0"/>
          <w:marBottom w:val="0"/>
          <w:divBdr>
            <w:top w:val="none" w:sz="0" w:space="0" w:color="auto"/>
            <w:left w:val="none" w:sz="0" w:space="0" w:color="auto"/>
            <w:bottom w:val="none" w:sz="0" w:space="0" w:color="auto"/>
            <w:right w:val="none" w:sz="0" w:space="0" w:color="auto"/>
          </w:divBdr>
        </w:div>
        <w:div w:id="257059474">
          <w:marLeft w:val="480"/>
          <w:marRight w:val="0"/>
          <w:marTop w:val="0"/>
          <w:marBottom w:val="0"/>
          <w:divBdr>
            <w:top w:val="none" w:sz="0" w:space="0" w:color="auto"/>
            <w:left w:val="none" w:sz="0" w:space="0" w:color="auto"/>
            <w:bottom w:val="none" w:sz="0" w:space="0" w:color="auto"/>
            <w:right w:val="none" w:sz="0" w:space="0" w:color="auto"/>
          </w:divBdr>
        </w:div>
        <w:div w:id="466970801">
          <w:marLeft w:val="480"/>
          <w:marRight w:val="0"/>
          <w:marTop w:val="0"/>
          <w:marBottom w:val="0"/>
          <w:divBdr>
            <w:top w:val="none" w:sz="0" w:space="0" w:color="auto"/>
            <w:left w:val="none" w:sz="0" w:space="0" w:color="auto"/>
            <w:bottom w:val="none" w:sz="0" w:space="0" w:color="auto"/>
            <w:right w:val="none" w:sz="0" w:space="0" w:color="auto"/>
          </w:divBdr>
        </w:div>
        <w:div w:id="2100717287">
          <w:marLeft w:val="480"/>
          <w:marRight w:val="0"/>
          <w:marTop w:val="0"/>
          <w:marBottom w:val="0"/>
          <w:divBdr>
            <w:top w:val="none" w:sz="0" w:space="0" w:color="auto"/>
            <w:left w:val="none" w:sz="0" w:space="0" w:color="auto"/>
            <w:bottom w:val="none" w:sz="0" w:space="0" w:color="auto"/>
            <w:right w:val="none" w:sz="0" w:space="0" w:color="auto"/>
          </w:divBdr>
        </w:div>
        <w:div w:id="1523856776">
          <w:marLeft w:val="480"/>
          <w:marRight w:val="0"/>
          <w:marTop w:val="0"/>
          <w:marBottom w:val="0"/>
          <w:divBdr>
            <w:top w:val="none" w:sz="0" w:space="0" w:color="auto"/>
            <w:left w:val="none" w:sz="0" w:space="0" w:color="auto"/>
            <w:bottom w:val="none" w:sz="0" w:space="0" w:color="auto"/>
            <w:right w:val="none" w:sz="0" w:space="0" w:color="auto"/>
          </w:divBdr>
        </w:div>
        <w:div w:id="1067800512">
          <w:marLeft w:val="480"/>
          <w:marRight w:val="0"/>
          <w:marTop w:val="0"/>
          <w:marBottom w:val="0"/>
          <w:divBdr>
            <w:top w:val="none" w:sz="0" w:space="0" w:color="auto"/>
            <w:left w:val="none" w:sz="0" w:space="0" w:color="auto"/>
            <w:bottom w:val="none" w:sz="0" w:space="0" w:color="auto"/>
            <w:right w:val="none" w:sz="0" w:space="0" w:color="auto"/>
          </w:divBdr>
        </w:div>
        <w:div w:id="171922469">
          <w:marLeft w:val="480"/>
          <w:marRight w:val="0"/>
          <w:marTop w:val="0"/>
          <w:marBottom w:val="0"/>
          <w:divBdr>
            <w:top w:val="none" w:sz="0" w:space="0" w:color="auto"/>
            <w:left w:val="none" w:sz="0" w:space="0" w:color="auto"/>
            <w:bottom w:val="none" w:sz="0" w:space="0" w:color="auto"/>
            <w:right w:val="none" w:sz="0" w:space="0" w:color="auto"/>
          </w:divBdr>
        </w:div>
        <w:div w:id="496187704">
          <w:marLeft w:val="480"/>
          <w:marRight w:val="0"/>
          <w:marTop w:val="0"/>
          <w:marBottom w:val="0"/>
          <w:divBdr>
            <w:top w:val="none" w:sz="0" w:space="0" w:color="auto"/>
            <w:left w:val="none" w:sz="0" w:space="0" w:color="auto"/>
            <w:bottom w:val="none" w:sz="0" w:space="0" w:color="auto"/>
            <w:right w:val="none" w:sz="0" w:space="0" w:color="auto"/>
          </w:divBdr>
        </w:div>
        <w:div w:id="949820479">
          <w:marLeft w:val="480"/>
          <w:marRight w:val="0"/>
          <w:marTop w:val="0"/>
          <w:marBottom w:val="0"/>
          <w:divBdr>
            <w:top w:val="none" w:sz="0" w:space="0" w:color="auto"/>
            <w:left w:val="none" w:sz="0" w:space="0" w:color="auto"/>
            <w:bottom w:val="none" w:sz="0" w:space="0" w:color="auto"/>
            <w:right w:val="none" w:sz="0" w:space="0" w:color="auto"/>
          </w:divBdr>
        </w:div>
        <w:div w:id="939072637">
          <w:marLeft w:val="480"/>
          <w:marRight w:val="0"/>
          <w:marTop w:val="0"/>
          <w:marBottom w:val="0"/>
          <w:divBdr>
            <w:top w:val="none" w:sz="0" w:space="0" w:color="auto"/>
            <w:left w:val="none" w:sz="0" w:space="0" w:color="auto"/>
            <w:bottom w:val="none" w:sz="0" w:space="0" w:color="auto"/>
            <w:right w:val="none" w:sz="0" w:space="0" w:color="auto"/>
          </w:divBdr>
        </w:div>
        <w:div w:id="1802769789">
          <w:marLeft w:val="480"/>
          <w:marRight w:val="0"/>
          <w:marTop w:val="0"/>
          <w:marBottom w:val="0"/>
          <w:divBdr>
            <w:top w:val="none" w:sz="0" w:space="0" w:color="auto"/>
            <w:left w:val="none" w:sz="0" w:space="0" w:color="auto"/>
            <w:bottom w:val="none" w:sz="0" w:space="0" w:color="auto"/>
            <w:right w:val="none" w:sz="0" w:space="0" w:color="auto"/>
          </w:divBdr>
        </w:div>
        <w:div w:id="1777289320">
          <w:marLeft w:val="480"/>
          <w:marRight w:val="0"/>
          <w:marTop w:val="0"/>
          <w:marBottom w:val="0"/>
          <w:divBdr>
            <w:top w:val="none" w:sz="0" w:space="0" w:color="auto"/>
            <w:left w:val="none" w:sz="0" w:space="0" w:color="auto"/>
            <w:bottom w:val="none" w:sz="0" w:space="0" w:color="auto"/>
            <w:right w:val="none" w:sz="0" w:space="0" w:color="auto"/>
          </w:divBdr>
        </w:div>
        <w:div w:id="1642343511">
          <w:marLeft w:val="480"/>
          <w:marRight w:val="0"/>
          <w:marTop w:val="0"/>
          <w:marBottom w:val="0"/>
          <w:divBdr>
            <w:top w:val="none" w:sz="0" w:space="0" w:color="auto"/>
            <w:left w:val="none" w:sz="0" w:space="0" w:color="auto"/>
            <w:bottom w:val="none" w:sz="0" w:space="0" w:color="auto"/>
            <w:right w:val="none" w:sz="0" w:space="0" w:color="auto"/>
          </w:divBdr>
        </w:div>
        <w:div w:id="492794042">
          <w:marLeft w:val="480"/>
          <w:marRight w:val="0"/>
          <w:marTop w:val="0"/>
          <w:marBottom w:val="0"/>
          <w:divBdr>
            <w:top w:val="none" w:sz="0" w:space="0" w:color="auto"/>
            <w:left w:val="none" w:sz="0" w:space="0" w:color="auto"/>
            <w:bottom w:val="none" w:sz="0" w:space="0" w:color="auto"/>
            <w:right w:val="none" w:sz="0" w:space="0" w:color="auto"/>
          </w:divBdr>
        </w:div>
        <w:div w:id="681395043">
          <w:marLeft w:val="480"/>
          <w:marRight w:val="0"/>
          <w:marTop w:val="0"/>
          <w:marBottom w:val="0"/>
          <w:divBdr>
            <w:top w:val="none" w:sz="0" w:space="0" w:color="auto"/>
            <w:left w:val="none" w:sz="0" w:space="0" w:color="auto"/>
            <w:bottom w:val="none" w:sz="0" w:space="0" w:color="auto"/>
            <w:right w:val="none" w:sz="0" w:space="0" w:color="auto"/>
          </w:divBdr>
        </w:div>
        <w:div w:id="1135104118">
          <w:marLeft w:val="480"/>
          <w:marRight w:val="0"/>
          <w:marTop w:val="0"/>
          <w:marBottom w:val="0"/>
          <w:divBdr>
            <w:top w:val="none" w:sz="0" w:space="0" w:color="auto"/>
            <w:left w:val="none" w:sz="0" w:space="0" w:color="auto"/>
            <w:bottom w:val="none" w:sz="0" w:space="0" w:color="auto"/>
            <w:right w:val="none" w:sz="0" w:space="0" w:color="auto"/>
          </w:divBdr>
        </w:div>
        <w:div w:id="1493789123">
          <w:marLeft w:val="480"/>
          <w:marRight w:val="0"/>
          <w:marTop w:val="0"/>
          <w:marBottom w:val="0"/>
          <w:divBdr>
            <w:top w:val="none" w:sz="0" w:space="0" w:color="auto"/>
            <w:left w:val="none" w:sz="0" w:space="0" w:color="auto"/>
            <w:bottom w:val="none" w:sz="0" w:space="0" w:color="auto"/>
            <w:right w:val="none" w:sz="0" w:space="0" w:color="auto"/>
          </w:divBdr>
        </w:div>
        <w:div w:id="108016336">
          <w:marLeft w:val="480"/>
          <w:marRight w:val="0"/>
          <w:marTop w:val="0"/>
          <w:marBottom w:val="0"/>
          <w:divBdr>
            <w:top w:val="none" w:sz="0" w:space="0" w:color="auto"/>
            <w:left w:val="none" w:sz="0" w:space="0" w:color="auto"/>
            <w:bottom w:val="none" w:sz="0" w:space="0" w:color="auto"/>
            <w:right w:val="none" w:sz="0" w:space="0" w:color="auto"/>
          </w:divBdr>
        </w:div>
        <w:div w:id="2048943625">
          <w:marLeft w:val="480"/>
          <w:marRight w:val="0"/>
          <w:marTop w:val="0"/>
          <w:marBottom w:val="0"/>
          <w:divBdr>
            <w:top w:val="none" w:sz="0" w:space="0" w:color="auto"/>
            <w:left w:val="none" w:sz="0" w:space="0" w:color="auto"/>
            <w:bottom w:val="none" w:sz="0" w:space="0" w:color="auto"/>
            <w:right w:val="none" w:sz="0" w:space="0" w:color="auto"/>
          </w:divBdr>
        </w:div>
        <w:div w:id="295375460">
          <w:marLeft w:val="480"/>
          <w:marRight w:val="0"/>
          <w:marTop w:val="0"/>
          <w:marBottom w:val="0"/>
          <w:divBdr>
            <w:top w:val="none" w:sz="0" w:space="0" w:color="auto"/>
            <w:left w:val="none" w:sz="0" w:space="0" w:color="auto"/>
            <w:bottom w:val="none" w:sz="0" w:space="0" w:color="auto"/>
            <w:right w:val="none" w:sz="0" w:space="0" w:color="auto"/>
          </w:divBdr>
        </w:div>
        <w:div w:id="123693365">
          <w:marLeft w:val="480"/>
          <w:marRight w:val="0"/>
          <w:marTop w:val="0"/>
          <w:marBottom w:val="0"/>
          <w:divBdr>
            <w:top w:val="none" w:sz="0" w:space="0" w:color="auto"/>
            <w:left w:val="none" w:sz="0" w:space="0" w:color="auto"/>
            <w:bottom w:val="none" w:sz="0" w:space="0" w:color="auto"/>
            <w:right w:val="none" w:sz="0" w:space="0" w:color="auto"/>
          </w:divBdr>
        </w:div>
        <w:div w:id="821166646">
          <w:marLeft w:val="480"/>
          <w:marRight w:val="0"/>
          <w:marTop w:val="0"/>
          <w:marBottom w:val="0"/>
          <w:divBdr>
            <w:top w:val="none" w:sz="0" w:space="0" w:color="auto"/>
            <w:left w:val="none" w:sz="0" w:space="0" w:color="auto"/>
            <w:bottom w:val="none" w:sz="0" w:space="0" w:color="auto"/>
            <w:right w:val="none" w:sz="0" w:space="0" w:color="auto"/>
          </w:divBdr>
        </w:div>
        <w:div w:id="1725829337">
          <w:marLeft w:val="480"/>
          <w:marRight w:val="0"/>
          <w:marTop w:val="0"/>
          <w:marBottom w:val="0"/>
          <w:divBdr>
            <w:top w:val="none" w:sz="0" w:space="0" w:color="auto"/>
            <w:left w:val="none" w:sz="0" w:space="0" w:color="auto"/>
            <w:bottom w:val="none" w:sz="0" w:space="0" w:color="auto"/>
            <w:right w:val="none" w:sz="0" w:space="0" w:color="auto"/>
          </w:divBdr>
        </w:div>
        <w:div w:id="1641880289">
          <w:marLeft w:val="480"/>
          <w:marRight w:val="0"/>
          <w:marTop w:val="0"/>
          <w:marBottom w:val="0"/>
          <w:divBdr>
            <w:top w:val="none" w:sz="0" w:space="0" w:color="auto"/>
            <w:left w:val="none" w:sz="0" w:space="0" w:color="auto"/>
            <w:bottom w:val="none" w:sz="0" w:space="0" w:color="auto"/>
            <w:right w:val="none" w:sz="0" w:space="0" w:color="auto"/>
          </w:divBdr>
        </w:div>
        <w:div w:id="794296376">
          <w:marLeft w:val="480"/>
          <w:marRight w:val="0"/>
          <w:marTop w:val="0"/>
          <w:marBottom w:val="0"/>
          <w:divBdr>
            <w:top w:val="none" w:sz="0" w:space="0" w:color="auto"/>
            <w:left w:val="none" w:sz="0" w:space="0" w:color="auto"/>
            <w:bottom w:val="none" w:sz="0" w:space="0" w:color="auto"/>
            <w:right w:val="none" w:sz="0" w:space="0" w:color="auto"/>
          </w:divBdr>
        </w:div>
        <w:div w:id="1759864211">
          <w:marLeft w:val="480"/>
          <w:marRight w:val="0"/>
          <w:marTop w:val="0"/>
          <w:marBottom w:val="0"/>
          <w:divBdr>
            <w:top w:val="none" w:sz="0" w:space="0" w:color="auto"/>
            <w:left w:val="none" w:sz="0" w:space="0" w:color="auto"/>
            <w:bottom w:val="none" w:sz="0" w:space="0" w:color="auto"/>
            <w:right w:val="none" w:sz="0" w:space="0" w:color="auto"/>
          </w:divBdr>
        </w:div>
        <w:div w:id="1722711506">
          <w:marLeft w:val="480"/>
          <w:marRight w:val="0"/>
          <w:marTop w:val="0"/>
          <w:marBottom w:val="0"/>
          <w:divBdr>
            <w:top w:val="none" w:sz="0" w:space="0" w:color="auto"/>
            <w:left w:val="none" w:sz="0" w:space="0" w:color="auto"/>
            <w:bottom w:val="none" w:sz="0" w:space="0" w:color="auto"/>
            <w:right w:val="none" w:sz="0" w:space="0" w:color="auto"/>
          </w:divBdr>
        </w:div>
        <w:div w:id="221333420">
          <w:marLeft w:val="480"/>
          <w:marRight w:val="0"/>
          <w:marTop w:val="0"/>
          <w:marBottom w:val="0"/>
          <w:divBdr>
            <w:top w:val="none" w:sz="0" w:space="0" w:color="auto"/>
            <w:left w:val="none" w:sz="0" w:space="0" w:color="auto"/>
            <w:bottom w:val="none" w:sz="0" w:space="0" w:color="auto"/>
            <w:right w:val="none" w:sz="0" w:space="0" w:color="auto"/>
          </w:divBdr>
        </w:div>
        <w:div w:id="935358887">
          <w:marLeft w:val="480"/>
          <w:marRight w:val="0"/>
          <w:marTop w:val="0"/>
          <w:marBottom w:val="0"/>
          <w:divBdr>
            <w:top w:val="none" w:sz="0" w:space="0" w:color="auto"/>
            <w:left w:val="none" w:sz="0" w:space="0" w:color="auto"/>
            <w:bottom w:val="none" w:sz="0" w:space="0" w:color="auto"/>
            <w:right w:val="none" w:sz="0" w:space="0" w:color="auto"/>
          </w:divBdr>
        </w:div>
        <w:div w:id="733704464">
          <w:marLeft w:val="480"/>
          <w:marRight w:val="0"/>
          <w:marTop w:val="0"/>
          <w:marBottom w:val="0"/>
          <w:divBdr>
            <w:top w:val="none" w:sz="0" w:space="0" w:color="auto"/>
            <w:left w:val="none" w:sz="0" w:space="0" w:color="auto"/>
            <w:bottom w:val="none" w:sz="0" w:space="0" w:color="auto"/>
            <w:right w:val="none" w:sz="0" w:space="0" w:color="auto"/>
          </w:divBdr>
        </w:div>
        <w:div w:id="339546972">
          <w:marLeft w:val="480"/>
          <w:marRight w:val="0"/>
          <w:marTop w:val="0"/>
          <w:marBottom w:val="0"/>
          <w:divBdr>
            <w:top w:val="none" w:sz="0" w:space="0" w:color="auto"/>
            <w:left w:val="none" w:sz="0" w:space="0" w:color="auto"/>
            <w:bottom w:val="none" w:sz="0" w:space="0" w:color="auto"/>
            <w:right w:val="none" w:sz="0" w:space="0" w:color="auto"/>
          </w:divBdr>
        </w:div>
        <w:div w:id="743377544">
          <w:marLeft w:val="480"/>
          <w:marRight w:val="0"/>
          <w:marTop w:val="0"/>
          <w:marBottom w:val="0"/>
          <w:divBdr>
            <w:top w:val="none" w:sz="0" w:space="0" w:color="auto"/>
            <w:left w:val="none" w:sz="0" w:space="0" w:color="auto"/>
            <w:bottom w:val="none" w:sz="0" w:space="0" w:color="auto"/>
            <w:right w:val="none" w:sz="0" w:space="0" w:color="auto"/>
          </w:divBdr>
        </w:div>
        <w:div w:id="468279779">
          <w:marLeft w:val="480"/>
          <w:marRight w:val="0"/>
          <w:marTop w:val="0"/>
          <w:marBottom w:val="0"/>
          <w:divBdr>
            <w:top w:val="none" w:sz="0" w:space="0" w:color="auto"/>
            <w:left w:val="none" w:sz="0" w:space="0" w:color="auto"/>
            <w:bottom w:val="none" w:sz="0" w:space="0" w:color="auto"/>
            <w:right w:val="none" w:sz="0" w:space="0" w:color="auto"/>
          </w:divBdr>
        </w:div>
        <w:div w:id="2030445086">
          <w:marLeft w:val="480"/>
          <w:marRight w:val="0"/>
          <w:marTop w:val="0"/>
          <w:marBottom w:val="0"/>
          <w:divBdr>
            <w:top w:val="none" w:sz="0" w:space="0" w:color="auto"/>
            <w:left w:val="none" w:sz="0" w:space="0" w:color="auto"/>
            <w:bottom w:val="none" w:sz="0" w:space="0" w:color="auto"/>
            <w:right w:val="none" w:sz="0" w:space="0" w:color="auto"/>
          </w:divBdr>
        </w:div>
        <w:div w:id="1591041178">
          <w:marLeft w:val="480"/>
          <w:marRight w:val="0"/>
          <w:marTop w:val="0"/>
          <w:marBottom w:val="0"/>
          <w:divBdr>
            <w:top w:val="none" w:sz="0" w:space="0" w:color="auto"/>
            <w:left w:val="none" w:sz="0" w:space="0" w:color="auto"/>
            <w:bottom w:val="none" w:sz="0" w:space="0" w:color="auto"/>
            <w:right w:val="none" w:sz="0" w:space="0" w:color="auto"/>
          </w:divBdr>
        </w:div>
        <w:div w:id="405424659">
          <w:marLeft w:val="480"/>
          <w:marRight w:val="0"/>
          <w:marTop w:val="0"/>
          <w:marBottom w:val="0"/>
          <w:divBdr>
            <w:top w:val="none" w:sz="0" w:space="0" w:color="auto"/>
            <w:left w:val="none" w:sz="0" w:space="0" w:color="auto"/>
            <w:bottom w:val="none" w:sz="0" w:space="0" w:color="auto"/>
            <w:right w:val="none" w:sz="0" w:space="0" w:color="auto"/>
          </w:divBdr>
        </w:div>
        <w:div w:id="1757625374">
          <w:marLeft w:val="480"/>
          <w:marRight w:val="0"/>
          <w:marTop w:val="0"/>
          <w:marBottom w:val="0"/>
          <w:divBdr>
            <w:top w:val="none" w:sz="0" w:space="0" w:color="auto"/>
            <w:left w:val="none" w:sz="0" w:space="0" w:color="auto"/>
            <w:bottom w:val="none" w:sz="0" w:space="0" w:color="auto"/>
            <w:right w:val="none" w:sz="0" w:space="0" w:color="auto"/>
          </w:divBdr>
        </w:div>
        <w:div w:id="1546603098">
          <w:marLeft w:val="480"/>
          <w:marRight w:val="0"/>
          <w:marTop w:val="0"/>
          <w:marBottom w:val="0"/>
          <w:divBdr>
            <w:top w:val="none" w:sz="0" w:space="0" w:color="auto"/>
            <w:left w:val="none" w:sz="0" w:space="0" w:color="auto"/>
            <w:bottom w:val="none" w:sz="0" w:space="0" w:color="auto"/>
            <w:right w:val="none" w:sz="0" w:space="0" w:color="auto"/>
          </w:divBdr>
        </w:div>
        <w:div w:id="2088527808">
          <w:marLeft w:val="480"/>
          <w:marRight w:val="0"/>
          <w:marTop w:val="0"/>
          <w:marBottom w:val="0"/>
          <w:divBdr>
            <w:top w:val="none" w:sz="0" w:space="0" w:color="auto"/>
            <w:left w:val="none" w:sz="0" w:space="0" w:color="auto"/>
            <w:bottom w:val="none" w:sz="0" w:space="0" w:color="auto"/>
            <w:right w:val="none" w:sz="0" w:space="0" w:color="auto"/>
          </w:divBdr>
        </w:div>
        <w:div w:id="1578128304">
          <w:marLeft w:val="480"/>
          <w:marRight w:val="0"/>
          <w:marTop w:val="0"/>
          <w:marBottom w:val="0"/>
          <w:divBdr>
            <w:top w:val="none" w:sz="0" w:space="0" w:color="auto"/>
            <w:left w:val="none" w:sz="0" w:space="0" w:color="auto"/>
            <w:bottom w:val="none" w:sz="0" w:space="0" w:color="auto"/>
            <w:right w:val="none" w:sz="0" w:space="0" w:color="auto"/>
          </w:divBdr>
        </w:div>
        <w:div w:id="614022208">
          <w:marLeft w:val="480"/>
          <w:marRight w:val="0"/>
          <w:marTop w:val="0"/>
          <w:marBottom w:val="0"/>
          <w:divBdr>
            <w:top w:val="none" w:sz="0" w:space="0" w:color="auto"/>
            <w:left w:val="none" w:sz="0" w:space="0" w:color="auto"/>
            <w:bottom w:val="none" w:sz="0" w:space="0" w:color="auto"/>
            <w:right w:val="none" w:sz="0" w:space="0" w:color="auto"/>
          </w:divBdr>
        </w:div>
        <w:div w:id="1781411659">
          <w:marLeft w:val="480"/>
          <w:marRight w:val="0"/>
          <w:marTop w:val="0"/>
          <w:marBottom w:val="0"/>
          <w:divBdr>
            <w:top w:val="none" w:sz="0" w:space="0" w:color="auto"/>
            <w:left w:val="none" w:sz="0" w:space="0" w:color="auto"/>
            <w:bottom w:val="none" w:sz="0" w:space="0" w:color="auto"/>
            <w:right w:val="none" w:sz="0" w:space="0" w:color="auto"/>
          </w:divBdr>
        </w:div>
        <w:div w:id="1907034955">
          <w:marLeft w:val="480"/>
          <w:marRight w:val="0"/>
          <w:marTop w:val="0"/>
          <w:marBottom w:val="0"/>
          <w:divBdr>
            <w:top w:val="none" w:sz="0" w:space="0" w:color="auto"/>
            <w:left w:val="none" w:sz="0" w:space="0" w:color="auto"/>
            <w:bottom w:val="none" w:sz="0" w:space="0" w:color="auto"/>
            <w:right w:val="none" w:sz="0" w:space="0" w:color="auto"/>
          </w:divBdr>
        </w:div>
        <w:div w:id="978530538">
          <w:marLeft w:val="480"/>
          <w:marRight w:val="0"/>
          <w:marTop w:val="0"/>
          <w:marBottom w:val="0"/>
          <w:divBdr>
            <w:top w:val="none" w:sz="0" w:space="0" w:color="auto"/>
            <w:left w:val="none" w:sz="0" w:space="0" w:color="auto"/>
            <w:bottom w:val="none" w:sz="0" w:space="0" w:color="auto"/>
            <w:right w:val="none" w:sz="0" w:space="0" w:color="auto"/>
          </w:divBdr>
        </w:div>
        <w:div w:id="427847932">
          <w:marLeft w:val="480"/>
          <w:marRight w:val="0"/>
          <w:marTop w:val="0"/>
          <w:marBottom w:val="0"/>
          <w:divBdr>
            <w:top w:val="none" w:sz="0" w:space="0" w:color="auto"/>
            <w:left w:val="none" w:sz="0" w:space="0" w:color="auto"/>
            <w:bottom w:val="none" w:sz="0" w:space="0" w:color="auto"/>
            <w:right w:val="none" w:sz="0" w:space="0" w:color="auto"/>
          </w:divBdr>
        </w:div>
        <w:div w:id="605576402">
          <w:marLeft w:val="480"/>
          <w:marRight w:val="0"/>
          <w:marTop w:val="0"/>
          <w:marBottom w:val="0"/>
          <w:divBdr>
            <w:top w:val="none" w:sz="0" w:space="0" w:color="auto"/>
            <w:left w:val="none" w:sz="0" w:space="0" w:color="auto"/>
            <w:bottom w:val="none" w:sz="0" w:space="0" w:color="auto"/>
            <w:right w:val="none" w:sz="0" w:space="0" w:color="auto"/>
          </w:divBdr>
        </w:div>
        <w:div w:id="319581832">
          <w:marLeft w:val="480"/>
          <w:marRight w:val="0"/>
          <w:marTop w:val="0"/>
          <w:marBottom w:val="0"/>
          <w:divBdr>
            <w:top w:val="none" w:sz="0" w:space="0" w:color="auto"/>
            <w:left w:val="none" w:sz="0" w:space="0" w:color="auto"/>
            <w:bottom w:val="none" w:sz="0" w:space="0" w:color="auto"/>
            <w:right w:val="none" w:sz="0" w:space="0" w:color="auto"/>
          </w:divBdr>
        </w:div>
        <w:div w:id="188689665">
          <w:marLeft w:val="480"/>
          <w:marRight w:val="0"/>
          <w:marTop w:val="0"/>
          <w:marBottom w:val="0"/>
          <w:divBdr>
            <w:top w:val="none" w:sz="0" w:space="0" w:color="auto"/>
            <w:left w:val="none" w:sz="0" w:space="0" w:color="auto"/>
            <w:bottom w:val="none" w:sz="0" w:space="0" w:color="auto"/>
            <w:right w:val="none" w:sz="0" w:space="0" w:color="auto"/>
          </w:divBdr>
        </w:div>
        <w:div w:id="307322475">
          <w:marLeft w:val="480"/>
          <w:marRight w:val="0"/>
          <w:marTop w:val="0"/>
          <w:marBottom w:val="0"/>
          <w:divBdr>
            <w:top w:val="none" w:sz="0" w:space="0" w:color="auto"/>
            <w:left w:val="none" w:sz="0" w:space="0" w:color="auto"/>
            <w:bottom w:val="none" w:sz="0" w:space="0" w:color="auto"/>
            <w:right w:val="none" w:sz="0" w:space="0" w:color="auto"/>
          </w:divBdr>
        </w:div>
        <w:div w:id="1393964477">
          <w:marLeft w:val="480"/>
          <w:marRight w:val="0"/>
          <w:marTop w:val="0"/>
          <w:marBottom w:val="0"/>
          <w:divBdr>
            <w:top w:val="none" w:sz="0" w:space="0" w:color="auto"/>
            <w:left w:val="none" w:sz="0" w:space="0" w:color="auto"/>
            <w:bottom w:val="none" w:sz="0" w:space="0" w:color="auto"/>
            <w:right w:val="none" w:sz="0" w:space="0" w:color="auto"/>
          </w:divBdr>
        </w:div>
        <w:div w:id="794561381">
          <w:marLeft w:val="480"/>
          <w:marRight w:val="0"/>
          <w:marTop w:val="0"/>
          <w:marBottom w:val="0"/>
          <w:divBdr>
            <w:top w:val="none" w:sz="0" w:space="0" w:color="auto"/>
            <w:left w:val="none" w:sz="0" w:space="0" w:color="auto"/>
            <w:bottom w:val="none" w:sz="0" w:space="0" w:color="auto"/>
            <w:right w:val="none" w:sz="0" w:space="0" w:color="auto"/>
          </w:divBdr>
        </w:div>
        <w:div w:id="585573428">
          <w:marLeft w:val="480"/>
          <w:marRight w:val="0"/>
          <w:marTop w:val="0"/>
          <w:marBottom w:val="0"/>
          <w:divBdr>
            <w:top w:val="none" w:sz="0" w:space="0" w:color="auto"/>
            <w:left w:val="none" w:sz="0" w:space="0" w:color="auto"/>
            <w:bottom w:val="none" w:sz="0" w:space="0" w:color="auto"/>
            <w:right w:val="none" w:sz="0" w:space="0" w:color="auto"/>
          </w:divBdr>
        </w:div>
        <w:div w:id="8720902">
          <w:marLeft w:val="480"/>
          <w:marRight w:val="0"/>
          <w:marTop w:val="0"/>
          <w:marBottom w:val="0"/>
          <w:divBdr>
            <w:top w:val="none" w:sz="0" w:space="0" w:color="auto"/>
            <w:left w:val="none" w:sz="0" w:space="0" w:color="auto"/>
            <w:bottom w:val="none" w:sz="0" w:space="0" w:color="auto"/>
            <w:right w:val="none" w:sz="0" w:space="0" w:color="auto"/>
          </w:divBdr>
        </w:div>
        <w:div w:id="1867526315">
          <w:marLeft w:val="480"/>
          <w:marRight w:val="0"/>
          <w:marTop w:val="0"/>
          <w:marBottom w:val="0"/>
          <w:divBdr>
            <w:top w:val="none" w:sz="0" w:space="0" w:color="auto"/>
            <w:left w:val="none" w:sz="0" w:space="0" w:color="auto"/>
            <w:bottom w:val="none" w:sz="0" w:space="0" w:color="auto"/>
            <w:right w:val="none" w:sz="0" w:space="0" w:color="auto"/>
          </w:divBdr>
        </w:div>
        <w:div w:id="461701358">
          <w:marLeft w:val="480"/>
          <w:marRight w:val="0"/>
          <w:marTop w:val="0"/>
          <w:marBottom w:val="0"/>
          <w:divBdr>
            <w:top w:val="none" w:sz="0" w:space="0" w:color="auto"/>
            <w:left w:val="none" w:sz="0" w:space="0" w:color="auto"/>
            <w:bottom w:val="none" w:sz="0" w:space="0" w:color="auto"/>
            <w:right w:val="none" w:sz="0" w:space="0" w:color="auto"/>
          </w:divBdr>
        </w:div>
        <w:div w:id="748623325">
          <w:marLeft w:val="480"/>
          <w:marRight w:val="0"/>
          <w:marTop w:val="0"/>
          <w:marBottom w:val="0"/>
          <w:divBdr>
            <w:top w:val="none" w:sz="0" w:space="0" w:color="auto"/>
            <w:left w:val="none" w:sz="0" w:space="0" w:color="auto"/>
            <w:bottom w:val="none" w:sz="0" w:space="0" w:color="auto"/>
            <w:right w:val="none" w:sz="0" w:space="0" w:color="auto"/>
          </w:divBdr>
        </w:div>
        <w:div w:id="1495029677">
          <w:marLeft w:val="480"/>
          <w:marRight w:val="0"/>
          <w:marTop w:val="0"/>
          <w:marBottom w:val="0"/>
          <w:divBdr>
            <w:top w:val="none" w:sz="0" w:space="0" w:color="auto"/>
            <w:left w:val="none" w:sz="0" w:space="0" w:color="auto"/>
            <w:bottom w:val="none" w:sz="0" w:space="0" w:color="auto"/>
            <w:right w:val="none" w:sz="0" w:space="0" w:color="auto"/>
          </w:divBdr>
        </w:div>
        <w:div w:id="896282524">
          <w:marLeft w:val="480"/>
          <w:marRight w:val="0"/>
          <w:marTop w:val="0"/>
          <w:marBottom w:val="0"/>
          <w:divBdr>
            <w:top w:val="none" w:sz="0" w:space="0" w:color="auto"/>
            <w:left w:val="none" w:sz="0" w:space="0" w:color="auto"/>
            <w:bottom w:val="none" w:sz="0" w:space="0" w:color="auto"/>
            <w:right w:val="none" w:sz="0" w:space="0" w:color="auto"/>
          </w:divBdr>
        </w:div>
        <w:div w:id="2030065015">
          <w:marLeft w:val="480"/>
          <w:marRight w:val="0"/>
          <w:marTop w:val="0"/>
          <w:marBottom w:val="0"/>
          <w:divBdr>
            <w:top w:val="none" w:sz="0" w:space="0" w:color="auto"/>
            <w:left w:val="none" w:sz="0" w:space="0" w:color="auto"/>
            <w:bottom w:val="none" w:sz="0" w:space="0" w:color="auto"/>
            <w:right w:val="none" w:sz="0" w:space="0" w:color="auto"/>
          </w:divBdr>
        </w:div>
        <w:div w:id="1765689314">
          <w:marLeft w:val="480"/>
          <w:marRight w:val="0"/>
          <w:marTop w:val="0"/>
          <w:marBottom w:val="0"/>
          <w:divBdr>
            <w:top w:val="none" w:sz="0" w:space="0" w:color="auto"/>
            <w:left w:val="none" w:sz="0" w:space="0" w:color="auto"/>
            <w:bottom w:val="none" w:sz="0" w:space="0" w:color="auto"/>
            <w:right w:val="none" w:sz="0" w:space="0" w:color="auto"/>
          </w:divBdr>
        </w:div>
        <w:div w:id="1207256603">
          <w:marLeft w:val="480"/>
          <w:marRight w:val="0"/>
          <w:marTop w:val="0"/>
          <w:marBottom w:val="0"/>
          <w:divBdr>
            <w:top w:val="none" w:sz="0" w:space="0" w:color="auto"/>
            <w:left w:val="none" w:sz="0" w:space="0" w:color="auto"/>
            <w:bottom w:val="none" w:sz="0" w:space="0" w:color="auto"/>
            <w:right w:val="none" w:sz="0" w:space="0" w:color="auto"/>
          </w:divBdr>
        </w:div>
        <w:div w:id="283385049">
          <w:marLeft w:val="480"/>
          <w:marRight w:val="0"/>
          <w:marTop w:val="0"/>
          <w:marBottom w:val="0"/>
          <w:divBdr>
            <w:top w:val="none" w:sz="0" w:space="0" w:color="auto"/>
            <w:left w:val="none" w:sz="0" w:space="0" w:color="auto"/>
            <w:bottom w:val="none" w:sz="0" w:space="0" w:color="auto"/>
            <w:right w:val="none" w:sz="0" w:space="0" w:color="auto"/>
          </w:divBdr>
        </w:div>
        <w:div w:id="1215507840">
          <w:marLeft w:val="480"/>
          <w:marRight w:val="0"/>
          <w:marTop w:val="0"/>
          <w:marBottom w:val="0"/>
          <w:divBdr>
            <w:top w:val="none" w:sz="0" w:space="0" w:color="auto"/>
            <w:left w:val="none" w:sz="0" w:space="0" w:color="auto"/>
            <w:bottom w:val="none" w:sz="0" w:space="0" w:color="auto"/>
            <w:right w:val="none" w:sz="0" w:space="0" w:color="auto"/>
          </w:divBdr>
        </w:div>
        <w:div w:id="201869565">
          <w:marLeft w:val="480"/>
          <w:marRight w:val="0"/>
          <w:marTop w:val="0"/>
          <w:marBottom w:val="0"/>
          <w:divBdr>
            <w:top w:val="none" w:sz="0" w:space="0" w:color="auto"/>
            <w:left w:val="none" w:sz="0" w:space="0" w:color="auto"/>
            <w:bottom w:val="none" w:sz="0" w:space="0" w:color="auto"/>
            <w:right w:val="none" w:sz="0" w:space="0" w:color="auto"/>
          </w:divBdr>
        </w:div>
        <w:div w:id="805590560">
          <w:marLeft w:val="480"/>
          <w:marRight w:val="0"/>
          <w:marTop w:val="0"/>
          <w:marBottom w:val="0"/>
          <w:divBdr>
            <w:top w:val="none" w:sz="0" w:space="0" w:color="auto"/>
            <w:left w:val="none" w:sz="0" w:space="0" w:color="auto"/>
            <w:bottom w:val="none" w:sz="0" w:space="0" w:color="auto"/>
            <w:right w:val="none" w:sz="0" w:space="0" w:color="auto"/>
          </w:divBdr>
        </w:div>
        <w:div w:id="552304487">
          <w:marLeft w:val="480"/>
          <w:marRight w:val="0"/>
          <w:marTop w:val="0"/>
          <w:marBottom w:val="0"/>
          <w:divBdr>
            <w:top w:val="none" w:sz="0" w:space="0" w:color="auto"/>
            <w:left w:val="none" w:sz="0" w:space="0" w:color="auto"/>
            <w:bottom w:val="none" w:sz="0" w:space="0" w:color="auto"/>
            <w:right w:val="none" w:sz="0" w:space="0" w:color="auto"/>
          </w:divBdr>
        </w:div>
        <w:div w:id="1043599974">
          <w:marLeft w:val="480"/>
          <w:marRight w:val="0"/>
          <w:marTop w:val="0"/>
          <w:marBottom w:val="0"/>
          <w:divBdr>
            <w:top w:val="none" w:sz="0" w:space="0" w:color="auto"/>
            <w:left w:val="none" w:sz="0" w:space="0" w:color="auto"/>
            <w:bottom w:val="none" w:sz="0" w:space="0" w:color="auto"/>
            <w:right w:val="none" w:sz="0" w:space="0" w:color="auto"/>
          </w:divBdr>
        </w:div>
        <w:div w:id="1505513559">
          <w:marLeft w:val="480"/>
          <w:marRight w:val="0"/>
          <w:marTop w:val="0"/>
          <w:marBottom w:val="0"/>
          <w:divBdr>
            <w:top w:val="none" w:sz="0" w:space="0" w:color="auto"/>
            <w:left w:val="none" w:sz="0" w:space="0" w:color="auto"/>
            <w:bottom w:val="none" w:sz="0" w:space="0" w:color="auto"/>
            <w:right w:val="none" w:sz="0" w:space="0" w:color="auto"/>
          </w:divBdr>
        </w:div>
        <w:div w:id="1021247960">
          <w:marLeft w:val="480"/>
          <w:marRight w:val="0"/>
          <w:marTop w:val="0"/>
          <w:marBottom w:val="0"/>
          <w:divBdr>
            <w:top w:val="none" w:sz="0" w:space="0" w:color="auto"/>
            <w:left w:val="none" w:sz="0" w:space="0" w:color="auto"/>
            <w:bottom w:val="none" w:sz="0" w:space="0" w:color="auto"/>
            <w:right w:val="none" w:sz="0" w:space="0" w:color="auto"/>
          </w:divBdr>
        </w:div>
        <w:div w:id="1013921264">
          <w:marLeft w:val="480"/>
          <w:marRight w:val="0"/>
          <w:marTop w:val="0"/>
          <w:marBottom w:val="0"/>
          <w:divBdr>
            <w:top w:val="none" w:sz="0" w:space="0" w:color="auto"/>
            <w:left w:val="none" w:sz="0" w:space="0" w:color="auto"/>
            <w:bottom w:val="none" w:sz="0" w:space="0" w:color="auto"/>
            <w:right w:val="none" w:sz="0" w:space="0" w:color="auto"/>
          </w:divBdr>
        </w:div>
        <w:div w:id="1512135514">
          <w:marLeft w:val="480"/>
          <w:marRight w:val="0"/>
          <w:marTop w:val="0"/>
          <w:marBottom w:val="0"/>
          <w:divBdr>
            <w:top w:val="none" w:sz="0" w:space="0" w:color="auto"/>
            <w:left w:val="none" w:sz="0" w:space="0" w:color="auto"/>
            <w:bottom w:val="none" w:sz="0" w:space="0" w:color="auto"/>
            <w:right w:val="none" w:sz="0" w:space="0" w:color="auto"/>
          </w:divBdr>
        </w:div>
        <w:div w:id="928855263">
          <w:marLeft w:val="480"/>
          <w:marRight w:val="0"/>
          <w:marTop w:val="0"/>
          <w:marBottom w:val="0"/>
          <w:divBdr>
            <w:top w:val="none" w:sz="0" w:space="0" w:color="auto"/>
            <w:left w:val="none" w:sz="0" w:space="0" w:color="auto"/>
            <w:bottom w:val="none" w:sz="0" w:space="0" w:color="auto"/>
            <w:right w:val="none" w:sz="0" w:space="0" w:color="auto"/>
          </w:divBdr>
        </w:div>
        <w:div w:id="1530073004">
          <w:marLeft w:val="480"/>
          <w:marRight w:val="0"/>
          <w:marTop w:val="0"/>
          <w:marBottom w:val="0"/>
          <w:divBdr>
            <w:top w:val="none" w:sz="0" w:space="0" w:color="auto"/>
            <w:left w:val="none" w:sz="0" w:space="0" w:color="auto"/>
            <w:bottom w:val="none" w:sz="0" w:space="0" w:color="auto"/>
            <w:right w:val="none" w:sz="0" w:space="0" w:color="auto"/>
          </w:divBdr>
        </w:div>
        <w:div w:id="997685105">
          <w:marLeft w:val="480"/>
          <w:marRight w:val="0"/>
          <w:marTop w:val="0"/>
          <w:marBottom w:val="0"/>
          <w:divBdr>
            <w:top w:val="none" w:sz="0" w:space="0" w:color="auto"/>
            <w:left w:val="none" w:sz="0" w:space="0" w:color="auto"/>
            <w:bottom w:val="none" w:sz="0" w:space="0" w:color="auto"/>
            <w:right w:val="none" w:sz="0" w:space="0" w:color="auto"/>
          </w:divBdr>
        </w:div>
        <w:div w:id="1136025413">
          <w:marLeft w:val="480"/>
          <w:marRight w:val="0"/>
          <w:marTop w:val="0"/>
          <w:marBottom w:val="0"/>
          <w:divBdr>
            <w:top w:val="none" w:sz="0" w:space="0" w:color="auto"/>
            <w:left w:val="none" w:sz="0" w:space="0" w:color="auto"/>
            <w:bottom w:val="none" w:sz="0" w:space="0" w:color="auto"/>
            <w:right w:val="none" w:sz="0" w:space="0" w:color="auto"/>
          </w:divBdr>
        </w:div>
        <w:div w:id="2002347984">
          <w:marLeft w:val="480"/>
          <w:marRight w:val="0"/>
          <w:marTop w:val="0"/>
          <w:marBottom w:val="0"/>
          <w:divBdr>
            <w:top w:val="none" w:sz="0" w:space="0" w:color="auto"/>
            <w:left w:val="none" w:sz="0" w:space="0" w:color="auto"/>
            <w:bottom w:val="none" w:sz="0" w:space="0" w:color="auto"/>
            <w:right w:val="none" w:sz="0" w:space="0" w:color="auto"/>
          </w:divBdr>
        </w:div>
        <w:div w:id="1006592363">
          <w:marLeft w:val="480"/>
          <w:marRight w:val="0"/>
          <w:marTop w:val="0"/>
          <w:marBottom w:val="0"/>
          <w:divBdr>
            <w:top w:val="none" w:sz="0" w:space="0" w:color="auto"/>
            <w:left w:val="none" w:sz="0" w:space="0" w:color="auto"/>
            <w:bottom w:val="none" w:sz="0" w:space="0" w:color="auto"/>
            <w:right w:val="none" w:sz="0" w:space="0" w:color="auto"/>
          </w:divBdr>
        </w:div>
        <w:div w:id="1590433046">
          <w:marLeft w:val="480"/>
          <w:marRight w:val="0"/>
          <w:marTop w:val="0"/>
          <w:marBottom w:val="0"/>
          <w:divBdr>
            <w:top w:val="none" w:sz="0" w:space="0" w:color="auto"/>
            <w:left w:val="none" w:sz="0" w:space="0" w:color="auto"/>
            <w:bottom w:val="none" w:sz="0" w:space="0" w:color="auto"/>
            <w:right w:val="none" w:sz="0" w:space="0" w:color="auto"/>
          </w:divBdr>
        </w:div>
        <w:div w:id="30881198">
          <w:marLeft w:val="480"/>
          <w:marRight w:val="0"/>
          <w:marTop w:val="0"/>
          <w:marBottom w:val="0"/>
          <w:divBdr>
            <w:top w:val="none" w:sz="0" w:space="0" w:color="auto"/>
            <w:left w:val="none" w:sz="0" w:space="0" w:color="auto"/>
            <w:bottom w:val="none" w:sz="0" w:space="0" w:color="auto"/>
            <w:right w:val="none" w:sz="0" w:space="0" w:color="auto"/>
          </w:divBdr>
        </w:div>
        <w:div w:id="2024237561">
          <w:marLeft w:val="480"/>
          <w:marRight w:val="0"/>
          <w:marTop w:val="0"/>
          <w:marBottom w:val="0"/>
          <w:divBdr>
            <w:top w:val="none" w:sz="0" w:space="0" w:color="auto"/>
            <w:left w:val="none" w:sz="0" w:space="0" w:color="auto"/>
            <w:bottom w:val="none" w:sz="0" w:space="0" w:color="auto"/>
            <w:right w:val="none" w:sz="0" w:space="0" w:color="auto"/>
          </w:divBdr>
        </w:div>
        <w:div w:id="269895385">
          <w:marLeft w:val="480"/>
          <w:marRight w:val="0"/>
          <w:marTop w:val="0"/>
          <w:marBottom w:val="0"/>
          <w:divBdr>
            <w:top w:val="none" w:sz="0" w:space="0" w:color="auto"/>
            <w:left w:val="none" w:sz="0" w:space="0" w:color="auto"/>
            <w:bottom w:val="none" w:sz="0" w:space="0" w:color="auto"/>
            <w:right w:val="none" w:sz="0" w:space="0" w:color="auto"/>
          </w:divBdr>
        </w:div>
        <w:div w:id="110173746">
          <w:marLeft w:val="480"/>
          <w:marRight w:val="0"/>
          <w:marTop w:val="0"/>
          <w:marBottom w:val="0"/>
          <w:divBdr>
            <w:top w:val="none" w:sz="0" w:space="0" w:color="auto"/>
            <w:left w:val="none" w:sz="0" w:space="0" w:color="auto"/>
            <w:bottom w:val="none" w:sz="0" w:space="0" w:color="auto"/>
            <w:right w:val="none" w:sz="0" w:space="0" w:color="auto"/>
          </w:divBdr>
        </w:div>
        <w:div w:id="1787576598">
          <w:marLeft w:val="480"/>
          <w:marRight w:val="0"/>
          <w:marTop w:val="0"/>
          <w:marBottom w:val="0"/>
          <w:divBdr>
            <w:top w:val="none" w:sz="0" w:space="0" w:color="auto"/>
            <w:left w:val="none" w:sz="0" w:space="0" w:color="auto"/>
            <w:bottom w:val="none" w:sz="0" w:space="0" w:color="auto"/>
            <w:right w:val="none" w:sz="0" w:space="0" w:color="auto"/>
          </w:divBdr>
        </w:div>
        <w:div w:id="68814948">
          <w:marLeft w:val="480"/>
          <w:marRight w:val="0"/>
          <w:marTop w:val="0"/>
          <w:marBottom w:val="0"/>
          <w:divBdr>
            <w:top w:val="none" w:sz="0" w:space="0" w:color="auto"/>
            <w:left w:val="none" w:sz="0" w:space="0" w:color="auto"/>
            <w:bottom w:val="none" w:sz="0" w:space="0" w:color="auto"/>
            <w:right w:val="none" w:sz="0" w:space="0" w:color="auto"/>
          </w:divBdr>
        </w:div>
        <w:div w:id="1865361411">
          <w:marLeft w:val="480"/>
          <w:marRight w:val="0"/>
          <w:marTop w:val="0"/>
          <w:marBottom w:val="0"/>
          <w:divBdr>
            <w:top w:val="none" w:sz="0" w:space="0" w:color="auto"/>
            <w:left w:val="none" w:sz="0" w:space="0" w:color="auto"/>
            <w:bottom w:val="none" w:sz="0" w:space="0" w:color="auto"/>
            <w:right w:val="none" w:sz="0" w:space="0" w:color="auto"/>
          </w:divBdr>
        </w:div>
        <w:div w:id="358551948">
          <w:marLeft w:val="480"/>
          <w:marRight w:val="0"/>
          <w:marTop w:val="0"/>
          <w:marBottom w:val="0"/>
          <w:divBdr>
            <w:top w:val="none" w:sz="0" w:space="0" w:color="auto"/>
            <w:left w:val="none" w:sz="0" w:space="0" w:color="auto"/>
            <w:bottom w:val="none" w:sz="0" w:space="0" w:color="auto"/>
            <w:right w:val="none" w:sz="0" w:space="0" w:color="auto"/>
          </w:divBdr>
        </w:div>
        <w:div w:id="807163114">
          <w:marLeft w:val="480"/>
          <w:marRight w:val="0"/>
          <w:marTop w:val="0"/>
          <w:marBottom w:val="0"/>
          <w:divBdr>
            <w:top w:val="none" w:sz="0" w:space="0" w:color="auto"/>
            <w:left w:val="none" w:sz="0" w:space="0" w:color="auto"/>
            <w:bottom w:val="none" w:sz="0" w:space="0" w:color="auto"/>
            <w:right w:val="none" w:sz="0" w:space="0" w:color="auto"/>
          </w:divBdr>
        </w:div>
        <w:div w:id="1136024654">
          <w:marLeft w:val="480"/>
          <w:marRight w:val="0"/>
          <w:marTop w:val="0"/>
          <w:marBottom w:val="0"/>
          <w:divBdr>
            <w:top w:val="none" w:sz="0" w:space="0" w:color="auto"/>
            <w:left w:val="none" w:sz="0" w:space="0" w:color="auto"/>
            <w:bottom w:val="none" w:sz="0" w:space="0" w:color="auto"/>
            <w:right w:val="none" w:sz="0" w:space="0" w:color="auto"/>
          </w:divBdr>
        </w:div>
        <w:div w:id="932200283">
          <w:marLeft w:val="480"/>
          <w:marRight w:val="0"/>
          <w:marTop w:val="0"/>
          <w:marBottom w:val="0"/>
          <w:divBdr>
            <w:top w:val="none" w:sz="0" w:space="0" w:color="auto"/>
            <w:left w:val="none" w:sz="0" w:space="0" w:color="auto"/>
            <w:bottom w:val="none" w:sz="0" w:space="0" w:color="auto"/>
            <w:right w:val="none" w:sz="0" w:space="0" w:color="auto"/>
          </w:divBdr>
        </w:div>
        <w:div w:id="715467898">
          <w:marLeft w:val="480"/>
          <w:marRight w:val="0"/>
          <w:marTop w:val="0"/>
          <w:marBottom w:val="0"/>
          <w:divBdr>
            <w:top w:val="none" w:sz="0" w:space="0" w:color="auto"/>
            <w:left w:val="none" w:sz="0" w:space="0" w:color="auto"/>
            <w:bottom w:val="none" w:sz="0" w:space="0" w:color="auto"/>
            <w:right w:val="none" w:sz="0" w:space="0" w:color="auto"/>
          </w:divBdr>
        </w:div>
        <w:div w:id="1272934611">
          <w:marLeft w:val="480"/>
          <w:marRight w:val="0"/>
          <w:marTop w:val="0"/>
          <w:marBottom w:val="0"/>
          <w:divBdr>
            <w:top w:val="none" w:sz="0" w:space="0" w:color="auto"/>
            <w:left w:val="none" w:sz="0" w:space="0" w:color="auto"/>
            <w:bottom w:val="none" w:sz="0" w:space="0" w:color="auto"/>
            <w:right w:val="none" w:sz="0" w:space="0" w:color="auto"/>
          </w:divBdr>
        </w:div>
        <w:div w:id="2135368380">
          <w:marLeft w:val="480"/>
          <w:marRight w:val="0"/>
          <w:marTop w:val="0"/>
          <w:marBottom w:val="0"/>
          <w:divBdr>
            <w:top w:val="none" w:sz="0" w:space="0" w:color="auto"/>
            <w:left w:val="none" w:sz="0" w:space="0" w:color="auto"/>
            <w:bottom w:val="none" w:sz="0" w:space="0" w:color="auto"/>
            <w:right w:val="none" w:sz="0" w:space="0" w:color="auto"/>
          </w:divBdr>
        </w:div>
        <w:div w:id="251621257">
          <w:marLeft w:val="480"/>
          <w:marRight w:val="0"/>
          <w:marTop w:val="0"/>
          <w:marBottom w:val="0"/>
          <w:divBdr>
            <w:top w:val="none" w:sz="0" w:space="0" w:color="auto"/>
            <w:left w:val="none" w:sz="0" w:space="0" w:color="auto"/>
            <w:bottom w:val="none" w:sz="0" w:space="0" w:color="auto"/>
            <w:right w:val="none" w:sz="0" w:space="0" w:color="auto"/>
          </w:divBdr>
        </w:div>
        <w:div w:id="141849491">
          <w:marLeft w:val="480"/>
          <w:marRight w:val="0"/>
          <w:marTop w:val="0"/>
          <w:marBottom w:val="0"/>
          <w:divBdr>
            <w:top w:val="none" w:sz="0" w:space="0" w:color="auto"/>
            <w:left w:val="none" w:sz="0" w:space="0" w:color="auto"/>
            <w:bottom w:val="none" w:sz="0" w:space="0" w:color="auto"/>
            <w:right w:val="none" w:sz="0" w:space="0" w:color="auto"/>
          </w:divBdr>
        </w:div>
        <w:div w:id="1909657213">
          <w:marLeft w:val="480"/>
          <w:marRight w:val="0"/>
          <w:marTop w:val="0"/>
          <w:marBottom w:val="0"/>
          <w:divBdr>
            <w:top w:val="none" w:sz="0" w:space="0" w:color="auto"/>
            <w:left w:val="none" w:sz="0" w:space="0" w:color="auto"/>
            <w:bottom w:val="none" w:sz="0" w:space="0" w:color="auto"/>
            <w:right w:val="none" w:sz="0" w:space="0" w:color="auto"/>
          </w:divBdr>
        </w:div>
        <w:div w:id="1787581604">
          <w:marLeft w:val="480"/>
          <w:marRight w:val="0"/>
          <w:marTop w:val="0"/>
          <w:marBottom w:val="0"/>
          <w:divBdr>
            <w:top w:val="none" w:sz="0" w:space="0" w:color="auto"/>
            <w:left w:val="none" w:sz="0" w:space="0" w:color="auto"/>
            <w:bottom w:val="none" w:sz="0" w:space="0" w:color="auto"/>
            <w:right w:val="none" w:sz="0" w:space="0" w:color="auto"/>
          </w:divBdr>
        </w:div>
        <w:div w:id="1247228337">
          <w:marLeft w:val="480"/>
          <w:marRight w:val="0"/>
          <w:marTop w:val="0"/>
          <w:marBottom w:val="0"/>
          <w:divBdr>
            <w:top w:val="none" w:sz="0" w:space="0" w:color="auto"/>
            <w:left w:val="none" w:sz="0" w:space="0" w:color="auto"/>
            <w:bottom w:val="none" w:sz="0" w:space="0" w:color="auto"/>
            <w:right w:val="none" w:sz="0" w:space="0" w:color="auto"/>
          </w:divBdr>
        </w:div>
        <w:div w:id="1616521897">
          <w:marLeft w:val="480"/>
          <w:marRight w:val="0"/>
          <w:marTop w:val="0"/>
          <w:marBottom w:val="0"/>
          <w:divBdr>
            <w:top w:val="none" w:sz="0" w:space="0" w:color="auto"/>
            <w:left w:val="none" w:sz="0" w:space="0" w:color="auto"/>
            <w:bottom w:val="none" w:sz="0" w:space="0" w:color="auto"/>
            <w:right w:val="none" w:sz="0" w:space="0" w:color="auto"/>
          </w:divBdr>
        </w:div>
        <w:div w:id="677268364">
          <w:marLeft w:val="480"/>
          <w:marRight w:val="0"/>
          <w:marTop w:val="0"/>
          <w:marBottom w:val="0"/>
          <w:divBdr>
            <w:top w:val="none" w:sz="0" w:space="0" w:color="auto"/>
            <w:left w:val="none" w:sz="0" w:space="0" w:color="auto"/>
            <w:bottom w:val="none" w:sz="0" w:space="0" w:color="auto"/>
            <w:right w:val="none" w:sz="0" w:space="0" w:color="auto"/>
          </w:divBdr>
        </w:div>
        <w:div w:id="1679186413">
          <w:marLeft w:val="480"/>
          <w:marRight w:val="0"/>
          <w:marTop w:val="0"/>
          <w:marBottom w:val="0"/>
          <w:divBdr>
            <w:top w:val="none" w:sz="0" w:space="0" w:color="auto"/>
            <w:left w:val="none" w:sz="0" w:space="0" w:color="auto"/>
            <w:bottom w:val="none" w:sz="0" w:space="0" w:color="auto"/>
            <w:right w:val="none" w:sz="0" w:space="0" w:color="auto"/>
          </w:divBdr>
        </w:div>
        <w:div w:id="1775898860">
          <w:marLeft w:val="480"/>
          <w:marRight w:val="0"/>
          <w:marTop w:val="0"/>
          <w:marBottom w:val="0"/>
          <w:divBdr>
            <w:top w:val="none" w:sz="0" w:space="0" w:color="auto"/>
            <w:left w:val="none" w:sz="0" w:space="0" w:color="auto"/>
            <w:bottom w:val="none" w:sz="0" w:space="0" w:color="auto"/>
            <w:right w:val="none" w:sz="0" w:space="0" w:color="auto"/>
          </w:divBdr>
        </w:div>
        <w:div w:id="829519436">
          <w:marLeft w:val="480"/>
          <w:marRight w:val="0"/>
          <w:marTop w:val="0"/>
          <w:marBottom w:val="0"/>
          <w:divBdr>
            <w:top w:val="none" w:sz="0" w:space="0" w:color="auto"/>
            <w:left w:val="none" w:sz="0" w:space="0" w:color="auto"/>
            <w:bottom w:val="none" w:sz="0" w:space="0" w:color="auto"/>
            <w:right w:val="none" w:sz="0" w:space="0" w:color="auto"/>
          </w:divBdr>
        </w:div>
        <w:div w:id="1720130932">
          <w:marLeft w:val="480"/>
          <w:marRight w:val="0"/>
          <w:marTop w:val="0"/>
          <w:marBottom w:val="0"/>
          <w:divBdr>
            <w:top w:val="none" w:sz="0" w:space="0" w:color="auto"/>
            <w:left w:val="none" w:sz="0" w:space="0" w:color="auto"/>
            <w:bottom w:val="none" w:sz="0" w:space="0" w:color="auto"/>
            <w:right w:val="none" w:sz="0" w:space="0" w:color="auto"/>
          </w:divBdr>
        </w:div>
        <w:div w:id="1876969075">
          <w:marLeft w:val="480"/>
          <w:marRight w:val="0"/>
          <w:marTop w:val="0"/>
          <w:marBottom w:val="0"/>
          <w:divBdr>
            <w:top w:val="none" w:sz="0" w:space="0" w:color="auto"/>
            <w:left w:val="none" w:sz="0" w:space="0" w:color="auto"/>
            <w:bottom w:val="none" w:sz="0" w:space="0" w:color="auto"/>
            <w:right w:val="none" w:sz="0" w:space="0" w:color="auto"/>
          </w:divBdr>
        </w:div>
        <w:div w:id="1414474315">
          <w:marLeft w:val="480"/>
          <w:marRight w:val="0"/>
          <w:marTop w:val="0"/>
          <w:marBottom w:val="0"/>
          <w:divBdr>
            <w:top w:val="none" w:sz="0" w:space="0" w:color="auto"/>
            <w:left w:val="none" w:sz="0" w:space="0" w:color="auto"/>
            <w:bottom w:val="none" w:sz="0" w:space="0" w:color="auto"/>
            <w:right w:val="none" w:sz="0" w:space="0" w:color="auto"/>
          </w:divBdr>
        </w:div>
        <w:div w:id="524484962">
          <w:marLeft w:val="480"/>
          <w:marRight w:val="0"/>
          <w:marTop w:val="0"/>
          <w:marBottom w:val="0"/>
          <w:divBdr>
            <w:top w:val="none" w:sz="0" w:space="0" w:color="auto"/>
            <w:left w:val="none" w:sz="0" w:space="0" w:color="auto"/>
            <w:bottom w:val="none" w:sz="0" w:space="0" w:color="auto"/>
            <w:right w:val="none" w:sz="0" w:space="0" w:color="auto"/>
          </w:divBdr>
        </w:div>
        <w:div w:id="342441749">
          <w:marLeft w:val="480"/>
          <w:marRight w:val="0"/>
          <w:marTop w:val="0"/>
          <w:marBottom w:val="0"/>
          <w:divBdr>
            <w:top w:val="none" w:sz="0" w:space="0" w:color="auto"/>
            <w:left w:val="none" w:sz="0" w:space="0" w:color="auto"/>
            <w:bottom w:val="none" w:sz="0" w:space="0" w:color="auto"/>
            <w:right w:val="none" w:sz="0" w:space="0" w:color="auto"/>
          </w:divBdr>
        </w:div>
        <w:div w:id="438525615">
          <w:marLeft w:val="480"/>
          <w:marRight w:val="0"/>
          <w:marTop w:val="0"/>
          <w:marBottom w:val="0"/>
          <w:divBdr>
            <w:top w:val="none" w:sz="0" w:space="0" w:color="auto"/>
            <w:left w:val="none" w:sz="0" w:space="0" w:color="auto"/>
            <w:bottom w:val="none" w:sz="0" w:space="0" w:color="auto"/>
            <w:right w:val="none" w:sz="0" w:space="0" w:color="auto"/>
          </w:divBdr>
        </w:div>
        <w:div w:id="2012827944">
          <w:marLeft w:val="480"/>
          <w:marRight w:val="0"/>
          <w:marTop w:val="0"/>
          <w:marBottom w:val="0"/>
          <w:divBdr>
            <w:top w:val="none" w:sz="0" w:space="0" w:color="auto"/>
            <w:left w:val="none" w:sz="0" w:space="0" w:color="auto"/>
            <w:bottom w:val="none" w:sz="0" w:space="0" w:color="auto"/>
            <w:right w:val="none" w:sz="0" w:space="0" w:color="auto"/>
          </w:divBdr>
        </w:div>
        <w:div w:id="203644639">
          <w:marLeft w:val="480"/>
          <w:marRight w:val="0"/>
          <w:marTop w:val="0"/>
          <w:marBottom w:val="0"/>
          <w:divBdr>
            <w:top w:val="none" w:sz="0" w:space="0" w:color="auto"/>
            <w:left w:val="none" w:sz="0" w:space="0" w:color="auto"/>
            <w:bottom w:val="none" w:sz="0" w:space="0" w:color="auto"/>
            <w:right w:val="none" w:sz="0" w:space="0" w:color="auto"/>
          </w:divBdr>
        </w:div>
        <w:div w:id="995453321">
          <w:marLeft w:val="480"/>
          <w:marRight w:val="0"/>
          <w:marTop w:val="0"/>
          <w:marBottom w:val="0"/>
          <w:divBdr>
            <w:top w:val="none" w:sz="0" w:space="0" w:color="auto"/>
            <w:left w:val="none" w:sz="0" w:space="0" w:color="auto"/>
            <w:bottom w:val="none" w:sz="0" w:space="0" w:color="auto"/>
            <w:right w:val="none" w:sz="0" w:space="0" w:color="auto"/>
          </w:divBdr>
        </w:div>
        <w:div w:id="1134324007">
          <w:marLeft w:val="480"/>
          <w:marRight w:val="0"/>
          <w:marTop w:val="0"/>
          <w:marBottom w:val="0"/>
          <w:divBdr>
            <w:top w:val="none" w:sz="0" w:space="0" w:color="auto"/>
            <w:left w:val="none" w:sz="0" w:space="0" w:color="auto"/>
            <w:bottom w:val="none" w:sz="0" w:space="0" w:color="auto"/>
            <w:right w:val="none" w:sz="0" w:space="0" w:color="auto"/>
          </w:divBdr>
        </w:div>
        <w:div w:id="873926865">
          <w:marLeft w:val="480"/>
          <w:marRight w:val="0"/>
          <w:marTop w:val="0"/>
          <w:marBottom w:val="0"/>
          <w:divBdr>
            <w:top w:val="none" w:sz="0" w:space="0" w:color="auto"/>
            <w:left w:val="none" w:sz="0" w:space="0" w:color="auto"/>
            <w:bottom w:val="none" w:sz="0" w:space="0" w:color="auto"/>
            <w:right w:val="none" w:sz="0" w:space="0" w:color="auto"/>
          </w:divBdr>
        </w:div>
        <w:div w:id="683940841">
          <w:marLeft w:val="480"/>
          <w:marRight w:val="0"/>
          <w:marTop w:val="0"/>
          <w:marBottom w:val="0"/>
          <w:divBdr>
            <w:top w:val="none" w:sz="0" w:space="0" w:color="auto"/>
            <w:left w:val="none" w:sz="0" w:space="0" w:color="auto"/>
            <w:bottom w:val="none" w:sz="0" w:space="0" w:color="auto"/>
            <w:right w:val="none" w:sz="0" w:space="0" w:color="auto"/>
          </w:divBdr>
        </w:div>
        <w:div w:id="1265384406">
          <w:marLeft w:val="480"/>
          <w:marRight w:val="0"/>
          <w:marTop w:val="0"/>
          <w:marBottom w:val="0"/>
          <w:divBdr>
            <w:top w:val="none" w:sz="0" w:space="0" w:color="auto"/>
            <w:left w:val="none" w:sz="0" w:space="0" w:color="auto"/>
            <w:bottom w:val="none" w:sz="0" w:space="0" w:color="auto"/>
            <w:right w:val="none" w:sz="0" w:space="0" w:color="auto"/>
          </w:divBdr>
        </w:div>
        <w:div w:id="209805770">
          <w:marLeft w:val="480"/>
          <w:marRight w:val="0"/>
          <w:marTop w:val="0"/>
          <w:marBottom w:val="0"/>
          <w:divBdr>
            <w:top w:val="none" w:sz="0" w:space="0" w:color="auto"/>
            <w:left w:val="none" w:sz="0" w:space="0" w:color="auto"/>
            <w:bottom w:val="none" w:sz="0" w:space="0" w:color="auto"/>
            <w:right w:val="none" w:sz="0" w:space="0" w:color="auto"/>
          </w:divBdr>
        </w:div>
        <w:div w:id="927735818">
          <w:marLeft w:val="480"/>
          <w:marRight w:val="0"/>
          <w:marTop w:val="0"/>
          <w:marBottom w:val="0"/>
          <w:divBdr>
            <w:top w:val="none" w:sz="0" w:space="0" w:color="auto"/>
            <w:left w:val="none" w:sz="0" w:space="0" w:color="auto"/>
            <w:bottom w:val="none" w:sz="0" w:space="0" w:color="auto"/>
            <w:right w:val="none" w:sz="0" w:space="0" w:color="auto"/>
          </w:divBdr>
        </w:div>
        <w:div w:id="547688952">
          <w:marLeft w:val="480"/>
          <w:marRight w:val="0"/>
          <w:marTop w:val="0"/>
          <w:marBottom w:val="0"/>
          <w:divBdr>
            <w:top w:val="none" w:sz="0" w:space="0" w:color="auto"/>
            <w:left w:val="none" w:sz="0" w:space="0" w:color="auto"/>
            <w:bottom w:val="none" w:sz="0" w:space="0" w:color="auto"/>
            <w:right w:val="none" w:sz="0" w:space="0" w:color="auto"/>
          </w:divBdr>
        </w:div>
        <w:div w:id="1782410679">
          <w:marLeft w:val="480"/>
          <w:marRight w:val="0"/>
          <w:marTop w:val="0"/>
          <w:marBottom w:val="0"/>
          <w:divBdr>
            <w:top w:val="none" w:sz="0" w:space="0" w:color="auto"/>
            <w:left w:val="none" w:sz="0" w:space="0" w:color="auto"/>
            <w:bottom w:val="none" w:sz="0" w:space="0" w:color="auto"/>
            <w:right w:val="none" w:sz="0" w:space="0" w:color="auto"/>
          </w:divBdr>
        </w:div>
        <w:div w:id="1044527663">
          <w:marLeft w:val="480"/>
          <w:marRight w:val="0"/>
          <w:marTop w:val="0"/>
          <w:marBottom w:val="0"/>
          <w:divBdr>
            <w:top w:val="none" w:sz="0" w:space="0" w:color="auto"/>
            <w:left w:val="none" w:sz="0" w:space="0" w:color="auto"/>
            <w:bottom w:val="none" w:sz="0" w:space="0" w:color="auto"/>
            <w:right w:val="none" w:sz="0" w:space="0" w:color="auto"/>
          </w:divBdr>
        </w:div>
        <w:div w:id="875502395">
          <w:marLeft w:val="480"/>
          <w:marRight w:val="0"/>
          <w:marTop w:val="0"/>
          <w:marBottom w:val="0"/>
          <w:divBdr>
            <w:top w:val="none" w:sz="0" w:space="0" w:color="auto"/>
            <w:left w:val="none" w:sz="0" w:space="0" w:color="auto"/>
            <w:bottom w:val="none" w:sz="0" w:space="0" w:color="auto"/>
            <w:right w:val="none" w:sz="0" w:space="0" w:color="auto"/>
          </w:divBdr>
        </w:div>
        <w:div w:id="1097022807">
          <w:marLeft w:val="480"/>
          <w:marRight w:val="0"/>
          <w:marTop w:val="0"/>
          <w:marBottom w:val="0"/>
          <w:divBdr>
            <w:top w:val="none" w:sz="0" w:space="0" w:color="auto"/>
            <w:left w:val="none" w:sz="0" w:space="0" w:color="auto"/>
            <w:bottom w:val="none" w:sz="0" w:space="0" w:color="auto"/>
            <w:right w:val="none" w:sz="0" w:space="0" w:color="auto"/>
          </w:divBdr>
        </w:div>
        <w:div w:id="1308389657">
          <w:marLeft w:val="480"/>
          <w:marRight w:val="0"/>
          <w:marTop w:val="0"/>
          <w:marBottom w:val="0"/>
          <w:divBdr>
            <w:top w:val="none" w:sz="0" w:space="0" w:color="auto"/>
            <w:left w:val="none" w:sz="0" w:space="0" w:color="auto"/>
            <w:bottom w:val="none" w:sz="0" w:space="0" w:color="auto"/>
            <w:right w:val="none" w:sz="0" w:space="0" w:color="auto"/>
          </w:divBdr>
        </w:div>
        <w:div w:id="2120832877">
          <w:marLeft w:val="480"/>
          <w:marRight w:val="0"/>
          <w:marTop w:val="0"/>
          <w:marBottom w:val="0"/>
          <w:divBdr>
            <w:top w:val="none" w:sz="0" w:space="0" w:color="auto"/>
            <w:left w:val="none" w:sz="0" w:space="0" w:color="auto"/>
            <w:bottom w:val="none" w:sz="0" w:space="0" w:color="auto"/>
            <w:right w:val="none" w:sz="0" w:space="0" w:color="auto"/>
          </w:divBdr>
        </w:div>
        <w:div w:id="621350383">
          <w:marLeft w:val="480"/>
          <w:marRight w:val="0"/>
          <w:marTop w:val="0"/>
          <w:marBottom w:val="0"/>
          <w:divBdr>
            <w:top w:val="none" w:sz="0" w:space="0" w:color="auto"/>
            <w:left w:val="none" w:sz="0" w:space="0" w:color="auto"/>
            <w:bottom w:val="none" w:sz="0" w:space="0" w:color="auto"/>
            <w:right w:val="none" w:sz="0" w:space="0" w:color="auto"/>
          </w:divBdr>
        </w:div>
        <w:div w:id="645740373">
          <w:marLeft w:val="480"/>
          <w:marRight w:val="0"/>
          <w:marTop w:val="0"/>
          <w:marBottom w:val="0"/>
          <w:divBdr>
            <w:top w:val="none" w:sz="0" w:space="0" w:color="auto"/>
            <w:left w:val="none" w:sz="0" w:space="0" w:color="auto"/>
            <w:bottom w:val="none" w:sz="0" w:space="0" w:color="auto"/>
            <w:right w:val="none" w:sz="0" w:space="0" w:color="auto"/>
          </w:divBdr>
        </w:div>
        <w:div w:id="1505702368">
          <w:marLeft w:val="480"/>
          <w:marRight w:val="0"/>
          <w:marTop w:val="0"/>
          <w:marBottom w:val="0"/>
          <w:divBdr>
            <w:top w:val="none" w:sz="0" w:space="0" w:color="auto"/>
            <w:left w:val="none" w:sz="0" w:space="0" w:color="auto"/>
            <w:bottom w:val="none" w:sz="0" w:space="0" w:color="auto"/>
            <w:right w:val="none" w:sz="0" w:space="0" w:color="auto"/>
          </w:divBdr>
        </w:div>
        <w:div w:id="19476661">
          <w:marLeft w:val="480"/>
          <w:marRight w:val="0"/>
          <w:marTop w:val="0"/>
          <w:marBottom w:val="0"/>
          <w:divBdr>
            <w:top w:val="none" w:sz="0" w:space="0" w:color="auto"/>
            <w:left w:val="none" w:sz="0" w:space="0" w:color="auto"/>
            <w:bottom w:val="none" w:sz="0" w:space="0" w:color="auto"/>
            <w:right w:val="none" w:sz="0" w:space="0" w:color="auto"/>
          </w:divBdr>
        </w:div>
        <w:div w:id="720060773">
          <w:marLeft w:val="480"/>
          <w:marRight w:val="0"/>
          <w:marTop w:val="0"/>
          <w:marBottom w:val="0"/>
          <w:divBdr>
            <w:top w:val="none" w:sz="0" w:space="0" w:color="auto"/>
            <w:left w:val="none" w:sz="0" w:space="0" w:color="auto"/>
            <w:bottom w:val="none" w:sz="0" w:space="0" w:color="auto"/>
            <w:right w:val="none" w:sz="0" w:space="0" w:color="auto"/>
          </w:divBdr>
        </w:div>
        <w:div w:id="1574200231">
          <w:marLeft w:val="480"/>
          <w:marRight w:val="0"/>
          <w:marTop w:val="0"/>
          <w:marBottom w:val="0"/>
          <w:divBdr>
            <w:top w:val="none" w:sz="0" w:space="0" w:color="auto"/>
            <w:left w:val="none" w:sz="0" w:space="0" w:color="auto"/>
            <w:bottom w:val="none" w:sz="0" w:space="0" w:color="auto"/>
            <w:right w:val="none" w:sz="0" w:space="0" w:color="auto"/>
          </w:divBdr>
        </w:div>
        <w:div w:id="899483626">
          <w:marLeft w:val="480"/>
          <w:marRight w:val="0"/>
          <w:marTop w:val="0"/>
          <w:marBottom w:val="0"/>
          <w:divBdr>
            <w:top w:val="none" w:sz="0" w:space="0" w:color="auto"/>
            <w:left w:val="none" w:sz="0" w:space="0" w:color="auto"/>
            <w:bottom w:val="none" w:sz="0" w:space="0" w:color="auto"/>
            <w:right w:val="none" w:sz="0" w:space="0" w:color="auto"/>
          </w:divBdr>
        </w:div>
        <w:div w:id="935672123">
          <w:marLeft w:val="480"/>
          <w:marRight w:val="0"/>
          <w:marTop w:val="0"/>
          <w:marBottom w:val="0"/>
          <w:divBdr>
            <w:top w:val="none" w:sz="0" w:space="0" w:color="auto"/>
            <w:left w:val="none" w:sz="0" w:space="0" w:color="auto"/>
            <w:bottom w:val="none" w:sz="0" w:space="0" w:color="auto"/>
            <w:right w:val="none" w:sz="0" w:space="0" w:color="auto"/>
          </w:divBdr>
        </w:div>
        <w:div w:id="758528530">
          <w:marLeft w:val="480"/>
          <w:marRight w:val="0"/>
          <w:marTop w:val="0"/>
          <w:marBottom w:val="0"/>
          <w:divBdr>
            <w:top w:val="none" w:sz="0" w:space="0" w:color="auto"/>
            <w:left w:val="none" w:sz="0" w:space="0" w:color="auto"/>
            <w:bottom w:val="none" w:sz="0" w:space="0" w:color="auto"/>
            <w:right w:val="none" w:sz="0" w:space="0" w:color="auto"/>
          </w:divBdr>
        </w:div>
        <w:div w:id="1581864433">
          <w:marLeft w:val="480"/>
          <w:marRight w:val="0"/>
          <w:marTop w:val="0"/>
          <w:marBottom w:val="0"/>
          <w:divBdr>
            <w:top w:val="none" w:sz="0" w:space="0" w:color="auto"/>
            <w:left w:val="none" w:sz="0" w:space="0" w:color="auto"/>
            <w:bottom w:val="none" w:sz="0" w:space="0" w:color="auto"/>
            <w:right w:val="none" w:sz="0" w:space="0" w:color="auto"/>
          </w:divBdr>
        </w:div>
        <w:div w:id="403071523">
          <w:marLeft w:val="480"/>
          <w:marRight w:val="0"/>
          <w:marTop w:val="0"/>
          <w:marBottom w:val="0"/>
          <w:divBdr>
            <w:top w:val="none" w:sz="0" w:space="0" w:color="auto"/>
            <w:left w:val="none" w:sz="0" w:space="0" w:color="auto"/>
            <w:bottom w:val="none" w:sz="0" w:space="0" w:color="auto"/>
            <w:right w:val="none" w:sz="0" w:space="0" w:color="auto"/>
          </w:divBdr>
        </w:div>
        <w:div w:id="3630265">
          <w:marLeft w:val="480"/>
          <w:marRight w:val="0"/>
          <w:marTop w:val="0"/>
          <w:marBottom w:val="0"/>
          <w:divBdr>
            <w:top w:val="none" w:sz="0" w:space="0" w:color="auto"/>
            <w:left w:val="none" w:sz="0" w:space="0" w:color="auto"/>
            <w:bottom w:val="none" w:sz="0" w:space="0" w:color="auto"/>
            <w:right w:val="none" w:sz="0" w:space="0" w:color="auto"/>
          </w:divBdr>
        </w:div>
        <w:div w:id="894046109">
          <w:marLeft w:val="480"/>
          <w:marRight w:val="0"/>
          <w:marTop w:val="0"/>
          <w:marBottom w:val="0"/>
          <w:divBdr>
            <w:top w:val="none" w:sz="0" w:space="0" w:color="auto"/>
            <w:left w:val="none" w:sz="0" w:space="0" w:color="auto"/>
            <w:bottom w:val="none" w:sz="0" w:space="0" w:color="auto"/>
            <w:right w:val="none" w:sz="0" w:space="0" w:color="auto"/>
          </w:divBdr>
        </w:div>
        <w:div w:id="1991783924">
          <w:marLeft w:val="480"/>
          <w:marRight w:val="0"/>
          <w:marTop w:val="0"/>
          <w:marBottom w:val="0"/>
          <w:divBdr>
            <w:top w:val="none" w:sz="0" w:space="0" w:color="auto"/>
            <w:left w:val="none" w:sz="0" w:space="0" w:color="auto"/>
            <w:bottom w:val="none" w:sz="0" w:space="0" w:color="auto"/>
            <w:right w:val="none" w:sz="0" w:space="0" w:color="auto"/>
          </w:divBdr>
        </w:div>
        <w:div w:id="1893081170">
          <w:marLeft w:val="480"/>
          <w:marRight w:val="0"/>
          <w:marTop w:val="0"/>
          <w:marBottom w:val="0"/>
          <w:divBdr>
            <w:top w:val="none" w:sz="0" w:space="0" w:color="auto"/>
            <w:left w:val="none" w:sz="0" w:space="0" w:color="auto"/>
            <w:bottom w:val="none" w:sz="0" w:space="0" w:color="auto"/>
            <w:right w:val="none" w:sz="0" w:space="0" w:color="auto"/>
          </w:divBdr>
        </w:div>
        <w:div w:id="1774128272">
          <w:marLeft w:val="480"/>
          <w:marRight w:val="0"/>
          <w:marTop w:val="0"/>
          <w:marBottom w:val="0"/>
          <w:divBdr>
            <w:top w:val="none" w:sz="0" w:space="0" w:color="auto"/>
            <w:left w:val="none" w:sz="0" w:space="0" w:color="auto"/>
            <w:bottom w:val="none" w:sz="0" w:space="0" w:color="auto"/>
            <w:right w:val="none" w:sz="0" w:space="0" w:color="auto"/>
          </w:divBdr>
        </w:div>
        <w:div w:id="2071732836">
          <w:marLeft w:val="480"/>
          <w:marRight w:val="0"/>
          <w:marTop w:val="0"/>
          <w:marBottom w:val="0"/>
          <w:divBdr>
            <w:top w:val="none" w:sz="0" w:space="0" w:color="auto"/>
            <w:left w:val="none" w:sz="0" w:space="0" w:color="auto"/>
            <w:bottom w:val="none" w:sz="0" w:space="0" w:color="auto"/>
            <w:right w:val="none" w:sz="0" w:space="0" w:color="auto"/>
          </w:divBdr>
        </w:div>
        <w:div w:id="1906143857">
          <w:marLeft w:val="480"/>
          <w:marRight w:val="0"/>
          <w:marTop w:val="0"/>
          <w:marBottom w:val="0"/>
          <w:divBdr>
            <w:top w:val="none" w:sz="0" w:space="0" w:color="auto"/>
            <w:left w:val="none" w:sz="0" w:space="0" w:color="auto"/>
            <w:bottom w:val="none" w:sz="0" w:space="0" w:color="auto"/>
            <w:right w:val="none" w:sz="0" w:space="0" w:color="auto"/>
          </w:divBdr>
        </w:div>
        <w:div w:id="1962422419">
          <w:marLeft w:val="480"/>
          <w:marRight w:val="0"/>
          <w:marTop w:val="0"/>
          <w:marBottom w:val="0"/>
          <w:divBdr>
            <w:top w:val="none" w:sz="0" w:space="0" w:color="auto"/>
            <w:left w:val="none" w:sz="0" w:space="0" w:color="auto"/>
            <w:bottom w:val="none" w:sz="0" w:space="0" w:color="auto"/>
            <w:right w:val="none" w:sz="0" w:space="0" w:color="auto"/>
          </w:divBdr>
        </w:div>
        <w:div w:id="134878993">
          <w:marLeft w:val="480"/>
          <w:marRight w:val="0"/>
          <w:marTop w:val="0"/>
          <w:marBottom w:val="0"/>
          <w:divBdr>
            <w:top w:val="none" w:sz="0" w:space="0" w:color="auto"/>
            <w:left w:val="none" w:sz="0" w:space="0" w:color="auto"/>
            <w:bottom w:val="none" w:sz="0" w:space="0" w:color="auto"/>
            <w:right w:val="none" w:sz="0" w:space="0" w:color="auto"/>
          </w:divBdr>
        </w:div>
        <w:div w:id="1991321144">
          <w:marLeft w:val="480"/>
          <w:marRight w:val="0"/>
          <w:marTop w:val="0"/>
          <w:marBottom w:val="0"/>
          <w:divBdr>
            <w:top w:val="none" w:sz="0" w:space="0" w:color="auto"/>
            <w:left w:val="none" w:sz="0" w:space="0" w:color="auto"/>
            <w:bottom w:val="none" w:sz="0" w:space="0" w:color="auto"/>
            <w:right w:val="none" w:sz="0" w:space="0" w:color="auto"/>
          </w:divBdr>
        </w:div>
        <w:div w:id="1284533454">
          <w:marLeft w:val="480"/>
          <w:marRight w:val="0"/>
          <w:marTop w:val="0"/>
          <w:marBottom w:val="0"/>
          <w:divBdr>
            <w:top w:val="none" w:sz="0" w:space="0" w:color="auto"/>
            <w:left w:val="none" w:sz="0" w:space="0" w:color="auto"/>
            <w:bottom w:val="none" w:sz="0" w:space="0" w:color="auto"/>
            <w:right w:val="none" w:sz="0" w:space="0" w:color="auto"/>
          </w:divBdr>
        </w:div>
        <w:div w:id="1383670294">
          <w:marLeft w:val="480"/>
          <w:marRight w:val="0"/>
          <w:marTop w:val="0"/>
          <w:marBottom w:val="0"/>
          <w:divBdr>
            <w:top w:val="none" w:sz="0" w:space="0" w:color="auto"/>
            <w:left w:val="none" w:sz="0" w:space="0" w:color="auto"/>
            <w:bottom w:val="none" w:sz="0" w:space="0" w:color="auto"/>
            <w:right w:val="none" w:sz="0" w:space="0" w:color="auto"/>
          </w:divBdr>
        </w:div>
        <w:div w:id="647974439">
          <w:marLeft w:val="480"/>
          <w:marRight w:val="0"/>
          <w:marTop w:val="0"/>
          <w:marBottom w:val="0"/>
          <w:divBdr>
            <w:top w:val="none" w:sz="0" w:space="0" w:color="auto"/>
            <w:left w:val="none" w:sz="0" w:space="0" w:color="auto"/>
            <w:bottom w:val="none" w:sz="0" w:space="0" w:color="auto"/>
            <w:right w:val="none" w:sz="0" w:space="0" w:color="auto"/>
          </w:divBdr>
        </w:div>
        <w:div w:id="1447194664">
          <w:marLeft w:val="480"/>
          <w:marRight w:val="0"/>
          <w:marTop w:val="0"/>
          <w:marBottom w:val="0"/>
          <w:divBdr>
            <w:top w:val="none" w:sz="0" w:space="0" w:color="auto"/>
            <w:left w:val="none" w:sz="0" w:space="0" w:color="auto"/>
            <w:bottom w:val="none" w:sz="0" w:space="0" w:color="auto"/>
            <w:right w:val="none" w:sz="0" w:space="0" w:color="auto"/>
          </w:divBdr>
        </w:div>
        <w:div w:id="1598169614">
          <w:marLeft w:val="480"/>
          <w:marRight w:val="0"/>
          <w:marTop w:val="0"/>
          <w:marBottom w:val="0"/>
          <w:divBdr>
            <w:top w:val="none" w:sz="0" w:space="0" w:color="auto"/>
            <w:left w:val="none" w:sz="0" w:space="0" w:color="auto"/>
            <w:bottom w:val="none" w:sz="0" w:space="0" w:color="auto"/>
            <w:right w:val="none" w:sz="0" w:space="0" w:color="auto"/>
          </w:divBdr>
        </w:div>
        <w:div w:id="236479442">
          <w:marLeft w:val="480"/>
          <w:marRight w:val="0"/>
          <w:marTop w:val="0"/>
          <w:marBottom w:val="0"/>
          <w:divBdr>
            <w:top w:val="none" w:sz="0" w:space="0" w:color="auto"/>
            <w:left w:val="none" w:sz="0" w:space="0" w:color="auto"/>
            <w:bottom w:val="none" w:sz="0" w:space="0" w:color="auto"/>
            <w:right w:val="none" w:sz="0" w:space="0" w:color="auto"/>
          </w:divBdr>
        </w:div>
        <w:div w:id="528563309">
          <w:marLeft w:val="480"/>
          <w:marRight w:val="0"/>
          <w:marTop w:val="0"/>
          <w:marBottom w:val="0"/>
          <w:divBdr>
            <w:top w:val="none" w:sz="0" w:space="0" w:color="auto"/>
            <w:left w:val="none" w:sz="0" w:space="0" w:color="auto"/>
            <w:bottom w:val="none" w:sz="0" w:space="0" w:color="auto"/>
            <w:right w:val="none" w:sz="0" w:space="0" w:color="auto"/>
          </w:divBdr>
        </w:div>
        <w:div w:id="771240027">
          <w:marLeft w:val="480"/>
          <w:marRight w:val="0"/>
          <w:marTop w:val="0"/>
          <w:marBottom w:val="0"/>
          <w:divBdr>
            <w:top w:val="none" w:sz="0" w:space="0" w:color="auto"/>
            <w:left w:val="none" w:sz="0" w:space="0" w:color="auto"/>
            <w:bottom w:val="none" w:sz="0" w:space="0" w:color="auto"/>
            <w:right w:val="none" w:sz="0" w:space="0" w:color="auto"/>
          </w:divBdr>
        </w:div>
        <w:div w:id="586302339">
          <w:marLeft w:val="480"/>
          <w:marRight w:val="0"/>
          <w:marTop w:val="0"/>
          <w:marBottom w:val="0"/>
          <w:divBdr>
            <w:top w:val="none" w:sz="0" w:space="0" w:color="auto"/>
            <w:left w:val="none" w:sz="0" w:space="0" w:color="auto"/>
            <w:bottom w:val="none" w:sz="0" w:space="0" w:color="auto"/>
            <w:right w:val="none" w:sz="0" w:space="0" w:color="auto"/>
          </w:divBdr>
        </w:div>
        <w:div w:id="592015726">
          <w:marLeft w:val="480"/>
          <w:marRight w:val="0"/>
          <w:marTop w:val="0"/>
          <w:marBottom w:val="0"/>
          <w:divBdr>
            <w:top w:val="none" w:sz="0" w:space="0" w:color="auto"/>
            <w:left w:val="none" w:sz="0" w:space="0" w:color="auto"/>
            <w:bottom w:val="none" w:sz="0" w:space="0" w:color="auto"/>
            <w:right w:val="none" w:sz="0" w:space="0" w:color="auto"/>
          </w:divBdr>
        </w:div>
        <w:div w:id="615987683">
          <w:marLeft w:val="480"/>
          <w:marRight w:val="0"/>
          <w:marTop w:val="0"/>
          <w:marBottom w:val="0"/>
          <w:divBdr>
            <w:top w:val="none" w:sz="0" w:space="0" w:color="auto"/>
            <w:left w:val="none" w:sz="0" w:space="0" w:color="auto"/>
            <w:bottom w:val="none" w:sz="0" w:space="0" w:color="auto"/>
            <w:right w:val="none" w:sz="0" w:space="0" w:color="auto"/>
          </w:divBdr>
        </w:div>
        <w:div w:id="1702972570">
          <w:marLeft w:val="480"/>
          <w:marRight w:val="0"/>
          <w:marTop w:val="0"/>
          <w:marBottom w:val="0"/>
          <w:divBdr>
            <w:top w:val="none" w:sz="0" w:space="0" w:color="auto"/>
            <w:left w:val="none" w:sz="0" w:space="0" w:color="auto"/>
            <w:bottom w:val="none" w:sz="0" w:space="0" w:color="auto"/>
            <w:right w:val="none" w:sz="0" w:space="0" w:color="auto"/>
          </w:divBdr>
        </w:div>
        <w:div w:id="1205869747">
          <w:marLeft w:val="480"/>
          <w:marRight w:val="0"/>
          <w:marTop w:val="0"/>
          <w:marBottom w:val="0"/>
          <w:divBdr>
            <w:top w:val="none" w:sz="0" w:space="0" w:color="auto"/>
            <w:left w:val="none" w:sz="0" w:space="0" w:color="auto"/>
            <w:bottom w:val="none" w:sz="0" w:space="0" w:color="auto"/>
            <w:right w:val="none" w:sz="0" w:space="0" w:color="auto"/>
          </w:divBdr>
        </w:div>
        <w:div w:id="39287499">
          <w:marLeft w:val="480"/>
          <w:marRight w:val="0"/>
          <w:marTop w:val="0"/>
          <w:marBottom w:val="0"/>
          <w:divBdr>
            <w:top w:val="none" w:sz="0" w:space="0" w:color="auto"/>
            <w:left w:val="none" w:sz="0" w:space="0" w:color="auto"/>
            <w:bottom w:val="none" w:sz="0" w:space="0" w:color="auto"/>
            <w:right w:val="none" w:sz="0" w:space="0" w:color="auto"/>
          </w:divBdr>
        </w:div>
        <w:div w:id="1712068812">
          <w:marLeft w:val="480"/>
          <w:marRight w:val="0"/>
          <w:marTop w:val="0"/>
          <w:marBottom w:val="0"/>
          <w:divBdr>
            <w:top w:val="none" w:sz="0" w:space="0" w:color="auto"/>
            <w:left w:val="none" w:sz="0" w:space="0" w:color="auto"/>
            <w:bottom w:val="none" w:sz="0" w:space="0" w:color="auto"/>
            <w:right w:val="none" w:sz="0" w:space="0" w:color="auto"/>
          </w:divBdr>
        </w:div>
        <w:div w:id="1317343940">
          <w:marLeft w:val="480"/>
          <w:marRight w:val="0"/>
          <w:marTop w:val="0"/>
          <w:marBottom w:val="0"/>
          <w:divBdr>
            <w:top w:val="none" w:sz="0" w:space="0" w:color="auto"/>
            <w:left w:val="none" w:sz="0" w:space="0" w:color="auto"/>
            <w:bottom w:val="none" w:sz="0" w:space="0" w:color="auto"/>
            <w:right w:val="none" w:sz="0" w:space="0" w:color="auto"/>
          </w:divBdr>
        </w:div>
        <w:div w:id="1764645834">
          <w:marLeft w:val="480"/>
          <w:marRight w:val="0"/>
          <w:marTop w:val="0"/>
          <w:marBottom w:val="0"/>
          <w:divBdr>
            <w:top w:val="none" w:sz="0" w:space="0" w:color="auto"/>
            <w:left w:val="none" w:sz="0" w:space="0" w:color="auto"/>
            <w:bottom w:val="none" w:sz="0" w:space="0" w:color="auto"/>
            <w:right w:val="none" w:sz="0" w:space="0" w:color="auto"/>
          </w:divBdr>
        </w:div>
        <w:div w:id="1795908046">
          <w:marLeft w:val="480"/>
          <w:marRight w:val="0"/>
          <w:marTop w:val="0"/>
          <w:marBottom w:val="0"/>
          <w:divBdr>
            <w:top w:val="none" w:sz="0" w:space="0" w:color="auto"/>
            <w:left w:val="none" w:sz="0" w:space="0" w:color="auto"/>
            <w:bottom w:val="none" w:sz="0" w:space="0" w:color="auto"/>
            <w:right w:val="none" w:sz="0" w:space="0" w:color="auto"/>
          </w:divBdr>
        </w:div>
        <w:div w:id="1112633307">
          <w:marLeft w:val="480"/>
          <w:marRight w:val="0"/>
          <w:marTop w:val="0"/>
          <w:marBottom w:val="0"/>
          <w:divBdr>
            <w:top w:val="none" w:sz="0" w:space="0" w:color="auto"/>
            <w:left w:val="none" w:sz="0" w:space="0" w:color="auto"/>
            <w:bottom w:val="none" w:sz="0" w:space="0" w:color="auto"/>
            <w:right w:val="none" w:sz="0" w:space="0" w:color="auto"/>
          </w:divBdr>
        </w:div>
        <w:div w:id="1137334421">
          <w:marLeft w:val="480"/>
          <w:marRight w:val="0"/>
          <w:marTop w:val="0"/>
          <w:marBottom w:val="0"/>
          <w:divBdr>
            <w:top w:val="none" w:sz="0" w:space="0" w:color="auto"/>
            <w:left w:val="none" w:sz="0" w:space="0" w:color="auto"/>
            <w:bottom w:val="none" w:sz="0" w:space="0" w:color="auto"/>
            <w:right w:val="none" w:sz="0" w:space="0" w:color="auto"/>
          </w:divBdr>
        </w:div>
        <w:div w:id="1928423209">
          <w:marLeft w:val="480"/>
          <w:marRight w:val="0"/>
          <w:marTop w:val="0"/>
          <w:marBottom w:val="0"/>
          <w:divBdr>
            <w:top w:val="none" w:sz="0" w:space="0" w:color="auto"/>
            <w:left w:val="none" w:sz="0" w:space="0" w:color="auto"/>
            <w:bottom w:val="none" w:sz="0" w:space="0" w:color="auto"/>
            <w:right w:val="none" w:sz="0" w:space="0" w:color="auto"/>
          </w:divBdr>
        </w:div>
        <w:div w:id="1159032370">
          <w:marLeft w:val="480"/>
          <w:marRight w:val="0"/>
          <w:marTop w:val="0"/>
          <w:marBottom w:val="0"/>
          <w:divBdr>
            <w:top w:val="none" w:sz="0" w:space="0" w:color="auto"/>
            <w:left w:val="none" w:sz="0" w:space="0" w:color="auto"/>
            <w:bottom w:val="none" w:sz="0" w:space="0" w:color="auto"/>
            <w:right w:val="none" w:sz="0" w:space="0" w:color="auto"/>
          </w:divBdr>
        </w:div>
        <w:div w:id="541788596">
          <w:marLeft w:val="480"/>
          <w:marRight w:val="0"/>
          <w:marTop w:val="0"/>
          <w:marBottom w:val="0"/>
          <w:divBdr>
            <w:top w:val="none" w:sz="0" w:space="0" w:color="auto"/>
            <w:left w:val="none" w:sz="0" w:space="0" w:color="auto"/>
            <w:bottom w:val="none" w:sz="0" w:space="0" w:color="auto"/>
            <w:right w:val="none" w:sz="0" w:space="0" w:color="auto"/>
          </w:divBdr>
        </w:div>
        <w:div w:id="1036272337">
          <w:marLeft w:val="480"/>
          <w:marRight w:val="0"/>
          <w:marTop w:val="0"/>
          <w:marBottom w:val="0"/>
          <w:divBdr>
            <w:top w:val="none" w:sz="0" w:space="0" w:color="auto"/>
            <w:left w:val="none" w:sz="0" w:space="0" w:color="auto"/>
            <w:bottom w:val="none" w:sz="0" w:space="0" w:color="auto"/>
            <w:right w:val="none" w:sz="0" w:space="0" w:color="auto"/>
          </w:divBdr>
        </w:div>
        <w:div w:id="2045905983">
          <w:marLeft w:val="480"/>
          <w:marRight w:val="0"/>
          <w:marTop w:val="0"/>
          <w:marBottom w:val="0"/>
          <w:divBdr>
            <w:top w:val="none" w:sz="0" w:space="0" w:color="auto"/>
            <w:left w:val="none" w:sz="0" w:space="0" w:color="auto"/>
            <w:bottom w:val="none" w:sz="0" w:space="0" w:color="auto"/>
            <w:right w:val="none" w:sz="0" w:space="0" w:color="auto"/>
          </w:divBdr>
        </w:div>
        <w:div w:id="1758206205">
          <w:marLeft w:val="480"/>
          <w:marRight w:val="0"/>
          <w:marTop w:val="0"/>
          <w:marBottom w:val="0"/>
          <w:divBdr>
            <w:top w:val="none" w:sz="0" w:space="0" w:color="auto"/>
            <w:left w:val="none" w:sz="0" w:space="0" w:color="auto"/>
            <w:bottom w:val="none" w:sz="0" w:space="0" w:color="auto"/>
            <w:right w:val="none" w:sz="0" w:space="0" w:color="auto"/>
          </w:divBdr>
        </w:div>
        <w:div w:id="560675271">
          <w:marLeft w:val="480"/>
          <w:marRight w:val="0"/>
          <w:marTop w:val="0"/>
          <w:marBottom w:val="0"/>
          <w:divBdr>
            <w:top w:val="none" w:sz="0" w:space="0" w:color="auto"/>
            <w:left w:val="none" w:sz="0" w:space="0" w:color="auto"/>
            <w:bottom w:val="none" w:sz="0" w:space="0" w:color="auto"/>
            <w:right w:val="none" w:sz="0" w:space="0" w:color="auto"/>
          </w:divBdr>
        </w:div>
        <w:div w:id="729040186">
          <w:marLeft w:val="480"/>
          <w:marRight w:val="0"/>
          <w:marTop w:val="0"/>
          <w:marBottom w:val="0"/>
          <w:divBdr>
            <w:top w:val="none" w:sz="0" w:space="0" w:color="auto"/>
            <w:left w:val="none" w:sz="0" w:space="0" w:color="auto"/>
            <w:bottom w:val="none" w:sz="0" w:space="0" w:color="auto"/>
            <w:right w:val="none" w:sz="0" w:space="0" w:color="auto"/>
          </w:divBdr>
        </w:div>
        <w:div w:id="1720283984">
          <w:marLeft w:val="480"/>
          <w:marRight w:val="0"/>
          <w:marTop w:val="0"/>
          <w:marBottom w:val="0"/>
          <w:divBdr>
            <w:top w:val="none" w:sz="0" w:space="0" w:color="auto"/>
            <w:left w:val="none" w:sz="0" w:space="0" w:color="auto"/>
            <w:bottom w:val="none" w:sz="0" w:space="0" w:color="auto"/>
            <w:right w:val="none" w:sz="0" w:space="0" w:color="auto"/>
          </w:divBdr>
        </w:div>
        <w:div w:id="1738937557">
          <w:marLeft w:val="480"/>
          <w:marRight w:val="0"/>
          <w:marTop w:val="0"/>
          <w:marBottom w:val="0"/>
          <w:divBdr>
            <w:top w:val="none" w:sz="0" w:space="0" w:color="auto"/>
            <w:left w:val="none" w:sz="0" w:space="0" w:color="auto"/>
            <w:bottom w:val="none" w:sz="0" w:space="0" w:color="auto"/>
            <w:right w:val="none" w:sz="0" w:space="0" w:color="auto"/>
          </w:divBdr>
        </w:div>
        <w:div w:id="748306579">
          <w:marLeft w:val="480"/>
          <w:marRight w:val="0"/>
          <w:marTop w:val="0"/>
          <w:marBottom w:val="0"/>
          <w:divBdr>
            <w:top w:val="none" w:sz="0" w:space="0" w:color="auto"/>
            <w:left w:val="none" w:sz="0" w:space="0" w:color="auto"/>
            <w:bottom w:val="none" w:sz="0" w:space="0" w:color="auto"/>
            <w:right w:val="none" w:sz="0" w:space="0" w:color="auto"/>
          </w:divBdr>
        </w:div>
        <w:div w:id="1952398127">
          <w:marLeft w:val="480"/>
          <w:marRight w:val="0"/>
          <w:marTop w:val="0"/>
          <w:marBottom w:val="0"/>
          <w:divBdr>
            <w:top w:val="none" w:sz="0" w:space="0" w:color="auto"/>
            <w:left w:val="none" w:sz="0" w:space="0" w:color="auto"/>
            <w:bottom w:val="none" w:sz="0" w:space="0" w:color="auto"/>
            <w:right w:val="none" w:sz="0" w:space="0" w:color="auto"/>
          </w:divBdr>
        </w:div>
        <w:div w:id="23018715">
          <w:marLeft w:val="480"/>
          <w:marRight w:val="0"/>
          <w:marTop w:val="0"/>
          <w:marBottom w:val="0"/>
          <w:divBdr>
            <w:top w:val="none" w:sz="0" w:space="0" w:color="auto"/>
            <w:left w:val="none" w:sz="0" w:space="0" w:color="auto"/>
            <w:bottom w:val="none" w:sz="0" w:space="0" w:color="auto"/>
            <w:right w:val="none" w:sz="0" w:space="0" w:color="auto"/>
          </w:divBdr>
        </w:div>
        <w:div w:id="1012805203">
          <w:marLeft w:val="480"/>
          <w:marRight w:val="0"/>
          <w:marTop w:val="0"/>
          <w:marBottom w:val="0"/>
          <w:divBdr>
            <w:top w:val="none" w:sz="0" w:space="0" w:color="auto"/>
            <w:left w:val="none" w:sz="0" w:space="0" w:color="auto"/>
            <w:bottom w:val="none" w:sz="0" w:space="0" w:color="auto"/>
            <w:right w:val="none" w:sz="0" w:space="0" w:color="auto"/>
          </w:divBdr>
        </w:div>
        <w:div w:id="1280525260">
          <w:marLeft w:val="480"/>
          <w:marRight w:val="0"/>
          <w:marTop w:val="0"/>
          <w:marBottom w:val="0"/>
          <w:divBdr>
            <w:top w:val="none" w:sz="0" w:space="0" w:color="auto"/>
            <w:left w:val="none" w:sz="0" w:space="0" w:color="auto"/>
            <w:bottom w:val="none" w:sz="0" w:space="0" w:color="auto"/>
            <w:right w:val="none" w:sz="0" w:space="0" w:color="auto"/>
          </w:divBdr>
        </w:div>
        <w:div w:id="2083866050">
          <w:marLeft w:val="480"/>
          <w:marRight w:val="0"/>
          <w:marTop w:val="0"/>
          <w:marBottom w:val="0"/>
          <w:divBdr>
            <w:top w:val="none" w:sz="0" w:space="0" w:color="auto"/>
            <w:left w:val="none" w:sz="0" w:space="0" w:color="auto"/>
            <w:bottom w:val="none" w:sz="0" w:space="0" w:color="auto"/>
            <w:right w:val="none" w:sz="0" w:space="0" w:color="auto"/>
          </w:divBdr>
        </w:div>
        <w:div w:id="932779664">
          <w:marLeft w:val="480"/>
          <w:marRight w:val="0"/>
          <w:marTop w:val="0"/>
          <w:marBottom w:val="0"/>
          <w:divBdr>
            <w:top w:val="none" w:sz="0" w:space="0" w:color="auto"/>
            <w:left w:val="none" w:sz="0" w:space="0" w:color="auto"/>
            <w:bottom w:val="none" w:sz="0" w:space="0" w:color="auto"/>
            <w:right w:val="none" w:sz="0" w:space="0" w:color="auto"/>
          </w:divBdr>
        </w:div>
        <w:div w:id="392240670">
          <w:marLeft w:val="480"/>
          <w:marRight w:val="0"/>
          <w:marTop w:val="0"/>
          <w:marBottom w:val="0"/>
          <w:divBdr>
            <w:top w:val="none" w:sz="0" w:space="0" w:color="auto"/>
            <w:left w:val="none" w:sz="0" w:space="0" w:color="auto"/>
            <w:bottom w:val="none" w:sz="0" w:space="0" w:color="auto"/>
            <w:right w:val="none" w:sz="0" w:space="0" w:color="auto"/>
          </w:divBdr>
        </w:div>
        <w:div w:id="1906842398">
          <w:marLeft w:val="480"/>
          <w:marRight w:val="0"/>
          <w:marTop w:val="0"/>
          <w:marBottom w:val="0"/>
          <w:divBdr>
            <w:top w:val="none" w:sz="0" w:space="0" w:color="auto"/>
            <w:left w:val="none" w:sz="0" w:space="0" w:color="auto"/>
            <w:bottom w:val="none" w:sz="0" w:space="0" w:color="auto"/>
            <w:right w:val="none" w:sz="0" w:space="0" w:color="auto"/>
          </w:divBdr>
        </w:div>
        <w:div w:id="1843616479">
          <w:marLeft w:val="480"/>
          <w:marRight w:val="0"/>
          <w:marTop w:val="0"/>
          <w:marBottom w:val="0"/>
          <w:divBdr>
            <w:top w:val="none" w:sz="0" w:space="0" w:color="auto"/>
            <w:left w:val="none" w:sz="0" w:space="0" w:color="auto"/>
            <w:bottom w:val="none" w:sz="0" w:space="0" w:color="auto"/>
            <w:right w:val="none" w:sz="0" w:space="0" w:color="auto"/>
          </w:divBdr>
        </w:div>
        <w:div w:id="1203790246">
          <w:marLeft w:val="480"/>
          <w:marRight w:val="0"/>
          <w:marTop w:val="0"/>
          <w:marBottom w:val="0"/>
          <w:divBdr>
            <w:top w:val="none" w:sz="0" w:space="0" w:color="auto"/>
            <w:left w:val="none" w:sz="0" w:space="0" w:color="auto"/>
            <w:bottom w:val="none" w:sz="0" w:space="0" w:color="auto"/>
            <w:right w:val="none" w:sz="0" w:space="0" w:color="auto"/>
          </w:divBdr>
        </w:div>
        <w:div w:id="1005323229">
          <w:marLeft w:val="480"/>
          <w:marRight w:val="0"/>
          <w:marTop w:val="0"/>
          <w:marBottom w:val="0"/>
          <w:divBdr>
            <w:top w:val="none" w:sz="0" w:space="0" w:color="auto"/>
            <w:left w:val="none" w:sz="0" w:space="0" w:color="auto"/>
            <w:bottom w:val="none" w:sz="0" w:space="0" w:color="auto"/>
            <w:right w:val="none" w:sz="0" w:space="0" w:color="auto"/>
          </w:divBdr>
        </w:div>
        <w:div w:id="1197087205">
          <w:marLeft w:val="480"/>
          <w:marRight w:val="0"/>
          <w:marTop w:val="0"/>
          <w:marBottom w:val="0"/>
          <w:divBdr>
            <w:top w:val="none" w:sz="0" w:space="0" w:color="auto"/>
            <w:left w:val="none" w:sz="0" w:space="0" w:color="auto"/>
            <w:bottom w:val="none" w:sz="0" w:space="0" w:color="auto"/>
            <w:right w:val="none" w:sz="0" w:space="0" w:color="auto"/>
          </w:divBdr>
        </w:div>
        <w:div w:id="2117365744">
          <w:marLeft w:val="480"/>
          <w:marRight w:val="0"/>
          <w:marTop w:val="0"/>
          <w:marBottom w:val="0"/>
          <w:divBdr>
            <w:top w:val="none" w:sz="0" w:space="0" w:color="auto"/>
            <w:left w:val="none" w:sz="0" w:space="0" w:color="auto"/>
            <w:bottom w:val="none" w:sz="0" w:space="0" w:color="auto"/>
            <w:right w:val="none" w:sz="0" w:space="0" w:color="auto"/>
          </w:divBdr>
        </w:div>
      </w:divsChild>
    </w:div>
    <w:div w:id="1782190870">
      <w:bodyDiv w:val="1"/>
      <w:marLeft w:val="0"/>
      <w:marRight w:val="0"/>
      <w:marTop w:val="0"/>
      <w:marBottom w:val="0"/>
      <w:divBdr>
        <w:top w:val="none" w:sz="0" w:space="0" w:color="auto"/>
        <w:left w:val="none" w:sz="0" w:space="0" w:color="auto"/>
        <w:bottom w:val="none" w:sz="0" w:space="0" w:color="auto"/>
        <w:right w:val="none" w:sz="0" w:space="0" w:color="auto"/>
      </w:divBdr>
    </w:div>
    <w:div w:id="1783377758">
      <w:bodyDiv w:val="1"/>
      <w:marLeft w:val="0"/>
      <w:marRight w:val="0"/>
      <w:marTop w:val="0"/>
      <w:marBottom w:val="0"/>
      <w:divBdr>
        <w:top w:val="none" w:sz="0" w:space="0" w:color="auto"/>
        <w:left w:val="none" w:sz="0" w:space="0" w:color="auto"/>
        <w:bottom w:val="none" w:sz="0" w:space="0" w:color="auto"/>
        <w:right w:val="none" w:sz="0" w:space="0" w:color="auto"/>
      </w:divBdr>
      <w:divsChild>
        <w:div w:id="871722712">
          <w:marLeft w:val="640"/>
          <w:marRight w:val="0"/>
          <w:marTop w:val="0"/>
          <w:marBottom w:val="0"/>
          <w:divBdr>
            <w:top w:val="none" w:sz="0" w:space="0" w:color="auto"/>
            <w:left w:val="none" w:sz="0" w:space="0" w:color="auto"/>
            <w:bottom w:val="none" w:sz="0" w:space="0" w:color="auto"/>
            <w:right w:val="none" w:sz="0" w:space="0" w:color="auto"/>
          </w:divBdr>
        </w:div>
        <w:div w:id="2129735968">
          <w:marLeft w:val="640"/>
          <w:marRight w:val="0"/>
          <w:marTop w:val="0"/>
          <w:marBottom w:val="0"/>
          <w:divBdr>
            <w:top w:val="none" w:sz="0" w:space="0" w:color="auto"/>
            <w:left w:val="none" w:sz="0" w:space="0" w:color="auto"/>
            <w:bottom w:val="none" w:sz="0" w:space="0" w:color="auto"/>
            <w:right w:val="none" w:sz="0" w:space="0" w:color="auto"/>
          </w:divBdr>
        </w:div>
        <w:div w:id="697002362">
          <w:marLeft w:val="640"/>
          <w:marRight w:val="0"/>
          <w:marTop w:val="0"/>
          <w:marBottom w:val="0"/>
          <w:divBdr>
            <w:top w:val="none" w:sz="0" w:space="0" w:color="auto"/>
            <w:left w:val="none" w:sz="0" w:space="0" w:color="auto"/>
            <w:bottom w:val="none" w:sz="0" w:space="0" w:color="auto"/>
            <w:right w:val="none" w:sz="0" w:space="0" w:color="auto"/>
          </w:divBdr>
        </w:div>
        <w:div w:id="78064065">
          <w:marLeft w:val="640"/>
          <w:marRight w:val="0"/>
          <w:marTop w:val="0"/>
          <w:marBottom w:val="0"/>
          <w:divBdr>
            <w:top w:val="none" w:sz="0" w:space="0" w:color="auto"/>
            <w:left w:val="none" w:sz="0" w:space="0" w:color="auto"/>
            <w:bottom w:val="none" w:sz="0" w:space="0" w:color="auto"/>
            <w:right w:val="none" w:sz="0" w:space="0" w:color="auto"/>
          </w:divBdr>
        </w:div>
        <w:div w:id="1563055852">
          <w:marLeft w:val="640"/>
          <w:marRight w:val="0"/>
          <w:marTop w:val="0"/>
          <w:marBottom w:val="0"/>
          <w:divBdr>
            <w:top w:val="none" w:sz="0" w:space="0" w:color="auto"/>
            <w:left w:val="none" w:sz="0" w:space="0" w:color="auto"/>
            <w:bottom w:val="none" w:sz="0" w:space="0" w:color="auto"/>
            <w:right w:val="none" w:sz="0" w:space="0" w:color="auto"/>
          </w:divBdr>
        </w:div>
        <w:div w:id="1017315485">
          <w:marLeft w:val="640"/>
          <w:marRight w:val="0"/>
          <w:marTop w:val="0"/>
          <w:marBottom w:val="0"/>
          <w:divBdr>
            <w:top w:val="none" w:sz="0" w:space="0" w:color="auto"/>
            <w:left w:val="none" w:sz="0" w:space="0" w:color="auto"/>
            <w:bottom w:val="none" w:sz="0" w:space="0" w:color="auto"/>
            <w:right w:val="none" w:sz="0" w:space="0" w:color="auto"/>
          </w:divBdr>
        </w:div>
        <w:div w:id="138573653">
          <w:marLeft w:val="640"/>
          <w:marRight w:val="0"/>
          <w:marTop w:val="0"/>
          <w:marBottom w:val="0"/>
          <w:divBdr>
            <w:top w:val="none" w:sz="0" w:space="0" w:color="auto"/>
            <w:left w:val="none" w:sz="0" w:space="0" w:color="auto"/>
            <w:bottom w:val="none" w:sz="0" w:space="0" w:color="auto"/>
            <w:right w:val="none" w:sz="0" w:space="0" w:color="auto"/>
          </w:divBdr>
        </w:div>
        <w:div w:id="420760124">
          <w:marLeft w:val="640"/>
          <w:marRight w:val="0"/>
          <w:marTop w:val="0"/>
          <w:marBottom w:val="0"/>
          <w:divBdr>
            <w:top w:val="none" w:sz="0" w:space="0" w:color="auto"/>
            <w:left w:val="none" w:sz="0" w:space="0" w:color="auto"/>
            <w:bottom w:val="none" w:sz="0" w:space="0" w:color="auto"/>
            <w:right w:val="none" w:sz="0" w:space="0" w:color="auto"/>
          </w:divBdr>
        </w:div>
        <w:div w:id="1898928153">
          <w:marLeft w:val="640"/>
          <w:marRight w:val="0"/>
          <w:marTop w:val="0"/>
          <w:marBottom w:val="0"/>
          <w:divBdr>
            <w:top w:val="none" w:sz="0" w:space="0" w:color="auto"/>
            <w:left w:val="none" w:sz="0" w:space="0" w:color="auto"/>
            <w:bottom w:val="none" w:sz="0" w:space="0" w:color="auto"/>
            <w:right w:val="none" w:sz="0" w:space="0" w:color="auto"/>
          </w:divBdr>
        </w:div>
        <w:div w:id="1659066554">
          <w:marLeft w:val="640"/>
          <w:marRight w:val="0"/>
          <w:marTop w:val="0"/>
          <w:marBottom w:val="0"/>
          <w:divBdr>
            <w:top w:val="none" w:sz="0" w:space="0" w:color="auto"/>
            <w:left w:val="none" w:sz="0" w:space="0" w:color="auto"/>
            <w:bottom w:val="none" w:sz="0" w:space="0" w:color="auto"/>
            <w:right w:val="none" w:sz="0" w:space="0" w:color="auto"/>
          </w:divBdr>
        </w:div>
        <w:div w:id="42413961">
          <w:marLeft w:val="640"/>
          <w:marRight w:val="0"/>
          <w:marTop w:val="0"/>
          <w:marBottom w:val="0"/>
          <w:divBdr>
            <w:top w:val="none" w:sz="0" w:space="0" w:color="auto"/>
            <w:left w:val="none" w:sz="0" w:space="0" w:color="auto"/>
            <w:bottom w:val="none" w:sz="0" w:space="0" w:color="auto"/>
            <w:right w:val="none" w:sz="0" w:space="0" w:color="auto"/>
          </w:divBdr>
        </w:div>
        <w:div w:id="706878181">
          <w:marLeft w:val="640"/>
          <w:marRight w:val="0"/>
          <w:marTop w:val="0"/>
          <w:marBottom w:val="0"/>
          <w:divBdr>
            <w:top w:val="none" w:sz="0" w:space="0" w:color="auto"/>
            <w:left w:val="none" w:sz="0" w:space="0" w:color="auto"/>
            <w:bottom w:val="none" w:sz="0" w:space="0" w:color="auto"/>
            <w:right w:val="none" w:sz="0" w:space="0" w:color="auto"/>
          </w:divBdr>
        </w:div>
        <w:div w:id="1384133064">
          <w:marLeft w:val="640"/>
          <w:marRight w:val="0"/>
          <w:marTop w:val="0"/>
          <w:marBottom w:val="0"/>
          <w:divBdr>
            <w:top w:val="none" w:sz="0" w:space="0" w:color="auto"/>
            <w:left w:val="none" w:sz="0" w:space="0" w:color="auto"/>
            <w:bottom w:val="none" w:sz="0" w:space="0" w:color="auto"/>
            <w:right w:val="none" w:sz="0" w:space="0" w:color="auto"/>
          </w:divBdr>
        </w:div>
        <w:div w:id="1602882795">
          <w:marLeft w:val="640"/>
          <w:marRight w:val="0"/>
          <w:marTop w:val="0"/>
          <w:marBottom w:val="0"/>
          <w:divBdr>
            <w:top w:val="none" w:sz="0" w:space="0" w:color="auto"/>
            <w:left w:val="none" w:sz="0" w:space="0" w:color="auto"/>
            <w:bottom w:val="none" w:sz="0" w:space="0" w:color="auto"/>
            <w:right w:val="none" w:sz="0" w:space="0" w:color="auto"/>
          </w:divBdr>
        </w:div>
        <w:div w:id="713193644">
          <w:marLeft w:val="640"/>
          <w:marRight w:val="0"/>
          <w:marTop w:val="0"/>
          <w:marBottom w:val="0"/>
          <w:divBdr>
            <w:top w:val="none" w:sz="0" w:space="0" w:color="auto"/>
            <w:left w:val="none" w:sz="0" w:space="0" w:color="auto"/>
            <w:bottom w:val="none" w:sz="0" w:space="0" w:color="auto"/>
            <w:right w:val="none" w:sz="0" w:space="0" w:color="auto"/>
          </w:divBdr>
        </w:div>
        <w:div w:id="198972971">
          <w:marLeft w:val="640"/>
          <w:marRight w:val="0"/>
          <w:marTop w:val="0"/>
          <w:marBottom w:val="0"/>
          <w:divBdr>
            <w:top w:val="none" w:sz="0" w:space="0" w:color="auto"/>
            <w:left w:val="none" w:sz="0" w:space="0" w:color="auto"/>
            <w:bottom w:val="none" w:sz="0" w:space="0" w:color="auto"/>
            <w:right w:val="none" w:sz="0" w:space="0" w:color="auto"/>
          </w:divBdr>
        </w:div>
        <w:div w:id="1943995269">
          <w:marLeft w:val="640"/>
          <w:marRight w:val="0"/>
          <w:marTop w:val="0"/>
          <w:marBottom w:val="0"/>
          <w:divBdr>
            <w:top w:val="none" w:sz="0" w:space="0" w:color="auto"/>
            <w:left w:val="none" w:sz="0" w:space="0" w:color="auto"/>
            <w:bottom w:val="none" w:sz="0" w:space="0" w:color="auto"/>
            <w:right w:val="none" w:sz="0" w:space="0" w:color="auto"/>
          </w:divBdr>
        </w:div>
        <w:div w:id="493109955">
          <w:marLeft w:val="640"/>
          <w:marRight w:val="0"/>
          <w:marTop w:val="0"/>
          <w:marBottom w:val="0"/>
          <w:divBdr>
            <w:top w:val="none" w:sz="0" w:space="0" w:color="auto"/>
            <w:left w:val="none" w:sz="0" w:space="0" w:color="auto"/>
            <w:bottom w:val="none" w:sz="0" w:space="0" w:color="auto"/>
            <w:right w:val="none" w:sz="0" w:space="0" w:color="auto"/>
          </w:divBdr>
        </w:div>
        <w:div w:id="1322462182">
          <w:marLeft w:val="640"/>
          <w:marRight w:val="0"/>
          <w:marTop w:val="0"/>
          <w:marBottom w:val="0"/>
          <w:divBdr>
            <w:top w:val="none" w:sz="0" w:space="0" w:color="auto"/>
            <w:left w:val="none" w:sz="0" w:space="0" w:color="auto"/>
            <w:bottom w:val="none" w:sz="0" w:space="0" w:color="auto"/>
            <w:right w:val="none" w:sz="0" w:space="0" w:color="auto"/>
          </w:divBdr>
        </w:div>
        <w:div w:id="1045522488">
          <w:marLeft w:val="640"/>
          <w:marRight w:val="0"/>
          <w:marTop w:val="0"/>
          <w:marBottom w:val="0"/>
          <w:divBdr>
            <w:top w:val="none" w:sz="0" w:space="0" w:color="auto"/>
            <w:left w:val="none" w:sz="0" w:space="0" w:color="auto"/>
            <w:bottom w:val="none" w:sz="0" w:space="0" w:color="auto"/>
            <w:right w:val="none" w:sz="0" w:space="0" w:color="auto"/>
          </w:divBdr>
        </w:div>
        <w:div w:id="1111585722">
          <w:marLeft w:val="640"/>
          <w:marRight w:val="0"/>
          <w:marTop w:val="0"/>
          <w:marBottom w:val="0"/>
          <w:divBdr>
            <w:top w:val="none" w:sz="0" w:space="0" w:color="auto"/>
            <w:left w:val="none" w:sz="0" w:space="0" w:color="auto"/>
            <w:bottom w:val="none" w:sz="0" w:space="0" w:color="auto"/>
            <w:right w:val="none" w:sz="0" w:space="0" w:color="auto"/>
          </w:divBdr>
        </w:div>
        <w:div w:id="1445272999">
          <w:marLeft w:val="640"/>
          <w:marRight w:val="0"/>
          <w:marTop w:val="0"/>
          <w:marBottom w:val="0"/>
          <w:divBdr>
            <w:top w:val="none" w:sz="0" w:space="0" w:color="auto"/>
            <w:left w:val="none" w:sz="0" w:space="0" w:color="auto"/>
            <w:bottom w:val="none" w:sz="0" w:space="0" w:color="auto"/>
            <w:right w:val="none" w:sz="0" w:space="0" w:color="auto"/>
          </w:divBdr>
        </w:div>
        <w:div w:id="338386830">
          <w:marLeft w:val="640"/>
          <w:marRight w:val="0"/>
          <w:marTop w:val="0"/>
          <w:marBottom w:val="0"/>
          <w:divBdr>
            <w:top w:val="none" w:sz="0" w:space="0" w:color="auto"/>
            <w:left w:val="none" w:sz="0" w:space="0" w:color="auto"/>
            <w:bottom w:val="none" w:sz="0" w:space="0" w:color="auto"/>
            <w:right w:val="none" w:sz="0" w:space="0" w:color="auto"/>
          </w:divBdr>
        </w:div>
        <w:div w:id="1698196829">
          <w:marLeft w:val="640"/>
          <w:marRight w:val="0"/>
          <w:marTop w:val="0"/>
          <w:marBottom w:val="0"/>
          <w:divBdr>
            <w:top w:val="none" w:sz="0" w:space="0" w:color="auto"/>
            <w:left w:val="none" w:sz="0" w:space="0" w:color="auto"/>
            <w:bottom w:val="none" w:sz="0" w:space="0" w:color="auto"/>
            <w:right w:val="none" w:sz="0" w:space="0" w:color="auto"/>
          </w:divBdr>
        </w:div>
        <w:div w:id="714696293">
          <w:marLeft w:val="640"/>
          <w:marRight w:val="0"/>
          <w:marTop w:val="0"/>
          <w:marBottom w:val="0"/>
          <w:divBdr>
            <w:top w:val="none" w:sz="0" w:space="0" w:color="auto"/>
            <w:left w:val="none" w:sz="0" w:space="0" w:color="auto"/>
            <w:bottom w:val="none" w:sz="0" w:space="0" w:color="auto"/>
            <w:right w:val="none" w:sz="0" w:space="0" w:color="auto"/>
          </w:divBdr>
        </w:div>
        <w:div w:id="1297031221">
          <w:marLeft w:val="640"/>
          <w:marRight w:val="0"/>
          <w:marTop w:val="0"/>
          <w:marBottom w:val="0"/>
          <w:divBdr>
            <w:top w:val="none" w:sz="0" w:space="0" w:color="auto"/>
            <w:left w:val="none" w:sz="0" w:space="0" w:color="auto"/>
            <w:bottom w:val="none" w:sz="0" w:space="0" w:color="auto"/>
            <w:right w:val="none" w:sz="0" w:space="0" w:color="auto"/>
          </w:divBdr>
        </w:div>
        <w:div w:id="877551514">
          <w:marLeft w:val="640"/>
          <w:marRight w:val="0"/>
          <w:marTop w:val="0"/>
          <w:marBottom w:val="0"/>
          <w:divBdr>
            <w:top w:val="none" w:sz="0" w:space="0" w:color="auto"/>
            <w:left w:val="none" w:sz="0" w:space="0" w:color="auto"/>
            <w:bottom w:val="none" w:sz="0" w:space="0" w:color="auto"/>
            <w:right w:val="none" w:sz="0" w:space="0" w:color="auto"/>
          </w:divBdr>
        </w:div>
        <w:div w:id="1147818283">
          <w:marLeft w:val="640"/>
          <w:marRight w:val="0"/>
          <w:marTop w:val="0"/>
          <w:marBottom w:val="0"/>
          <w:divBdr>
            <w:top w:val="none" w:sz="0" w:space="0" w:color="auto"/>
            <w:left w:val="none" w:sz="0" w:space="0" w:color="auto"/>
            <w:bottom w:val="none" w:sz="0" w:space="0" w:color="auto"/>
            <w:right w:val="none" w:sz="0" w:space="0" w:color="auto"/>
          </w:divBdr>
        </w:div>
        <w:div w:id="1879002300">
          <w:marLeft w:val="640"/>
          <w:marRight w:val="0"/>
          <w:marTop w:val="0"/>
          <w:marBottom w:val="0"/>
          <w:divBdr>
            <w:top w:val="none" w:sz="0" w:space="0" w:color="auto"/>
            <w:left w:val="none" w:sz="0" w:space="0" w:color="auto"/>
            <w:bottom w:val="none" w:sz="0" w:space="0" w:color="auto"/>
            <w:right w:val="none" w:sz="0" w:space="0" w:color="auto"/>
          </w:divBdr>
        </w:div>
        <w:div w:id="1973363972">
          <w:marLeft w:val="640"/>
          <w:marRight w:val="0"/>
          <w:marTop w:val="0"/>
          <w:marBottom w:val="0"/>
          <w:divBdr>
            <w:top w:val="none" w:sz="0" w:space="0" w:color="auto"/>
            <w:left w:val="none" w:sz="0" w:space="0" w:color="auto"/>
            <w:bottom w:val="none" w:sz="0" w:space="0" w:color="auto"/>
            <w:right w:val="none" w:sz="0" w:space="0" w:color="auto"/>
          </w:divBdr>
        </w:div>
        <w:div w:id="637615078">
          <w:marLeft w:val="640"/>
          <w:marRight w:val="0"/>
          <w:marTop w:val="0"/>
          <w:marBottom w:val="0"/>
          <w:divBdr>
            <w:top w:val="none" w:sz="0" w:space="0" w:color="auto"/>
            <w:left w:val="none" w:sz="0" w:space="0" w:color="auto"/>
            <w:bottom w:val="none" w:sz="0" w:space="0" w:color="auto"/>
            <w:right w:val="none" w:sz="0" w:space="0" w:color="auto"/>
          </w:divBdr>
        </w:div>
        <w:div w:id="145365746">
          <w:marLeft w:val="640"/>
          <w:marRight w:val="0"/>
          <w:marTop w:val="0"/>
          <w:marBottom w:val="0"/>
          <w:divBdr>
            <w:top w:val="none" w:sz="0" w:space="0" w:color="auto"/>
            <w:left w:val="none" w:sz="0" w:space="0" w:color="auto"/>
            <w:bottom w:val="none" w:sz="0" w:space="0" w:color="auto"/>
            <w:right w:val="none" w:sz="0" w:space="0" w:color="auto"/>
          </w:divBdr>
        </w:div>
        <w:div w:id="1122458594">
          <w:marLeft w:val="640"/>
          <w:marRight w:val="0"/>
          <w:marTop w:val="0"/>
          <w:marBottom w:val="0"/>
          <w:divBdr>
            <w:top w:val="none" w:sz="0" w:space="0" w:color="auto"/>
            <w:left w:val="none" w:sz="0" w:space="0" w:color="auto"/>
            <w:bottom w:val="none" w:sz="0" w:space="0" w:color="auto"/>
            <w:right w:val="none" w:sz="0" w:space="0" w:color="auto"/>
          </w:divBdr>
        </w:div>
        <w:div w:id="365372272">
          <w:marLeft w:val="640"/>
          <w:marRight w:val="0"/>
          <w:marTop w:val="0"/>
          <w:marBottom w:val="0"/>
          <w:divBdr>
            <w:top w:val="none" w:sz="0" w:space="0" w:color="auto"/>
            <w:left w:val="none" w:sz="0" w:space="0" w:color="auto"/>
            <w:bottom w:val="none" w:sz="0" w:space="0" w:color="auto"/>
            <w:right w:val="none" w:sz="0" w:space="0" w:color="auto"/>
          </w:divBdr>
        </w:div>
        <w:div w:id="540090614">
          <w:marLeft w:val="640"/>
          <w:marRight w:val="0"/>
          <w:marTop w:val="0"/>
          <w:marBottom w:val="0"/>
          <w:divBdr>
            <w:top w:val="none" w:sz="0" w:space="0" w:color="auto"/>
            <w:left w:val="none" w:sz="0" w:space="0" w:color="auto"/>
            <w:bottom w:val="none" w:sz="0" w:space="0" w:color="auto"/>
            <w:right w:val="none" w:sz="0" w:space="0" w:color="auto"/>
          </w:divBdr>
        </w:div>
        <w:div w:id="402334970">
          <w:marLeft w:val="640"/>
          <w:marRight w:val="0"/>
          <w:marTop w:val="0"/>
          <w:marBottom w:val="0"/>
          <w:divBdr>
            <w:top w:val="none" w:sz="0" w:space="0" w:color="auto"/>
            <w:left w:val="none" w:sz="0" w:space="0" w:color="auto"/>
            <w:bottom w:val="none" w:sz="0" w:space="0" w:color="auto"/>
            <w:right w:val="none" w:sz="0" w:space="0" w:color="auto"/>
          </w:divBdr>
        </w:div>
        <w:div w:id="233862450">
          <w:marLeft w:val="640"/>
          <w:marRight w:val="0"/>
          <w:marTop w:val="0"/>
          <w:marBottom w:val="0"/>
          <w:divBdr>
            <w:top w:val="none" w:sz="0" w:space="0" w:color="auto"/>
            <w:left w:val="none" w:sz="0" w:space="0" w:color="auto"/>
            <w:bottom w:val="none" w:sz="0" w:space="0" w:color="auto"/>
            <w:right w:val="none" w:sz="0" w:space="0" w:color="auto"/>
          </w:divBdr>
        </w:div>
        <w:div w:id="1017999744">
          <w:marLeft w:val="640"/>
          <w:marRight w:val="0"/>
          <w:marTop w:val="0"/>
          <w:marBottom w:val="0"/>
          <w:divBdr>
            <w:top w:val="none" w:sz="0" w:space="0" w:color="auto"/>
            <w:left w:val="none" w:sz="0" w:space="0" w:color="auto"/>
            <w:bottom w:val="none" w:sz="0" w:space="0" w:color="auto"/>
            <w:right w:val="none" w:sz="0" w:space="0" w:color="auto"/>
          </w:divBdr>
        </w:div>
        <w:div w:id="1645508482">
          <w:marLeft w:val="640"/>
          <w:marRight w:val="0"/>
          <w:marTop w:val="0"/>
          <w:marBottom w:val="0"/>
          <w:divBdr>
            <w:top w:val="none" w:sz="0" w:space="0" w:color="auto"/>
            <w:left w:val="none" w:sz="0" w:space="0" w:color="auto"/>
            <w:bottom w:val="none" w:sz="0" w:space="0" w:color="auto"/>
            <w:right w:val="none" w:sz="0" w:space="0" w:color="auto"/>
          </w:divBdr>
        </w:div>
        <w:div w:id="1397505949">
          <w:marLeft w:val="640"/>
          <w:marRight w:val="0"/>
          <w:marTop w:val="0"/>
          <w:marBottom w:val="0"/>
          <w:divBdr>
            <w:top w:val="none" w:sz="0" w:space="0" w:color="auto"/>
            <w:left w:val="none" w:sz="0" w:space="0" w:color="auto"/>
            <w:bottom w:val="none" w:sz="0" w:space="0" w:color="auto"/>
            <w:right w:val="none" w:sz="0" w:space="0" w:color="auto"/>
          </w:divBdr>
        </w:div>
        <w:div w:id="2059813323">
          <w:marLeft w:val="640"/>
          <w:marRight w:val="0"/>
          <w:marTop w:val="0"/>
          <w:marBottom w:val="0"/>
          <w:divBdr>
            <w:top w:val="none" w:sz="0" w:space="0" w:color="auto"/>
            <w:left w:val="none" w:sz="0" w:space="0" w:color="auto"/>
            <w:bottom w:val="none" w:sz="0" w:space="0" w:color="auto"/>
            <w:right w:val="none" w:sz="0" w:space="0" w:color="auto"/>
          </w:divBdr>
        </w:div>
        <w:div w:id="297685849">
          <w:marLeft w:val="640"/>
          <w:marRight w:val="0"/>
          <w:marTop w:val="0"/>
          <w:marBottom w:val="0"/>
          <w:divBdr>
            <w:top w:val="none" w:sz="0" w:space="0" w:color="auto"/>
            <w:left w:val="none" w:sz="0" w:space="0" w:color="auto"/>
            <w:bottom w:val="none" w:sz="0" w:space="0" w:color="auto"/>
            <w:right w:val="none" w:sz="0" w:space="0" w:color="auto"/>
          </w:divBdr>
        </w:div>
        <w:div w:id="467669859">
          <w:marLeft w:val="640"/>
          <w:marRight w:val="0"/>
          <w:marTop w:val="0"/>
          <w:marBottom w:val="0"/>
          <w:divBdr>
            <w:top w:val="none" w:sz="0" w:space="0" w:color="auto"/>
            <w:left w:val="none" w:sz="0" w:space="0" w:color="auto"/>
            <w:bottom w:val="none" w:sz="0" w:space="0" w:color="auto"/>
            <w:right w:val="none" w:sz="0" w:space="0" w:color="auto"/>
          </w:divBdr>
        </w:div>
        <w:div w:id="1473406859">
          <w:marLeft w:val="640"/>
          <w:marRight w:val="0"/>
          <w:marTop w:val="0"/>
          <w:marBottom w:val="0"/>
          <w:divBdr>
            <w:top w:val="none" w:sz="0" w:space="0" w:color="auto"/>
            <w:left w:val="none" w:sz="0" w:space="0" w:color="auto"/>
            <w:bottom w:val="none" w:sz="0" w:space="0" w:color="auto"/>
            <w:right w:val="none" w:sz="0" w:space="0" w:color="auto"/>
          </w:divBdr>
        </w:div>
        <w:div w:id="1898122490">
          <w:marLeft w:val="640"/>
          <w:marRight w:val="0"/>
          <w:marTop w:val="0"/>
          <w:marBottom w:val="0"/>
          <w:divBdr>
            <w:top w:val="none" w:sz="0" w:space="0" w:color="auto"/>
            <w:left w:val="none" w:sz="0" w:space="0" w:color="auto"/>
            <w:bottom w:val="none" w:sz="0" w:space="0" w:color="auto"/>
            <w:right w:val="none" w:sz="0" w:space="0" w:color="auto"/>
          </w:divBdr>
        </w:div>
        <w:div w:id="1497576228">
          <w:marLeft w:val="640"/>
          <w:marRight w:val="0"/>
          <w:marTop w:val="0"/>
          <w:marBottom w:val="0"/>
          <w:divBdr>
            <w:top w:val="none" w:sz="0" w:space="0" w:color="auto"/>
            <w:left w:val="none" w:sz="0" w:space="0" w:color="auto"/>
            <w:bottom w:val="none" w:sz="0" w:space="0" w:color="auto"/>
            <w:right w:val="none" w:sz="0" w:space="0" w:color="auto"/>
          </w:divBdr>
        </w:div>
        <w:div w:id="62263398">
          <w:marLeft w:val="640"/>
          <w:marRight w:val="0"/>
          <w:marTop w:val="0"/>
          <w:marBottom w:val="0"/>
          <w:divBdr>
            <w:top w:val="none" w:sz="0" w:space="0" w:color="auto"/>
            <w:left w:val="none" w:sz="0" w:space="0" w:color="auto"/>
            <w:bottom w:val="none" w:sz="0" w:space="0" w:color="auto"/>
            <w:right w:val="none" w:sz="0" w:space="0" w:color="auto"/>
          </w:divBdr>
        </w:div>
        <w:div w:id="886143855">
          <w:marLeft w:val="640"/>
          <w:marRight w:val="0"/>
          <w:marTop w:val="0"/>
          <w:marBottom w:val="0"/>
          <w:divBdr>
            <w:top w:val="none" w:sz="0" w:space="0" w:color="auto"/>
            <w:left w:val="none" w:sz="0" w:space="0" w:color="auto"/>
            <w:bottom w:val="none" w:sz="0" w:space="0" w:color="auto"/>
            <w:right w:val="none" w:sz="0" w:space="0" w:color="auto"/>
          </w:divBdr>
        </w:div>
        <w:div w:id="38553684">
          <w:marLeft w:val="640"/>
          <w:marRight w:val="0"/>
          <w:marTop w:val="0"/>
          <w:marBottom w:val="0"/>
          <w:divBdr>
            <w:top w:val="none" w:sz="0" w:space="0" w:color="auto"/>
            <w:left w:val="none" w:sz="0" w:space="0" w:color="auto"/>
            <w:bottom w:val="none" w:sz="0" w:space="0" w:color="auto"/>
            <w:right w:val="none" w:sz="0" w:space="0" w:color="auto"/>
          </w:divBdr>
        </w:div>
        <w:div w:id="1742365006">
          <w:marLeft w:val="640"/>
          <w:marRight w:val="0"/>
          <w:marTop w:val="0"/>
          <w:marBottom w:val="0"/>
          <w:divBdr>
            <w:top w:val="none" w:sz="0" w:space="0" w:color="auto"/>
            <w:left w:val="none" w:sz="0" w:space="0" w:color="auto"/>
            <w:bottom w:val="none" w:sz="0" w:space="0" w:color="auto"/>
            <w:right w:val="none" w:sz="0" w:space="0" w:color="auto"/>
          </w:divBdr>
        </w:div>
        <w:div w:id="430705470">
          <w:marLeft w:val="640"/>
          <w:marRight w:val="0"/>
          <w:marTop w:val="0"/>
          <w:marBottom w:val="0"/>
          <w:divBdr>
            <w:top w:val="none" w:sz="0" w:space="0" w:color="auto"/>
            <w:left w:val="none" w:sz="0" w:space="0" w:color="auto"/>
            <w:bottom w:val="none" w:sz="0" w:space="0" w:color="auto"/>
            <w:right w:val="none" w:sz="0" w:space="0" w:color="auto"/>
          </w:divBdr>
        </w:div>
        <w:div w:id="1624195014">
          <w:marLeft w:val="640"/>
          <w:marRight w:val="0"/>
          <w:marTop w:val="0"/>
          <w:marBottom w:val="0"/>
          <w:divBdr>
            <w:top w:val="none" w:sz="0" w:space="0" w:color="auto"/>
            <w:left w:val="none" w:sz="0" w:space="0" w:color="auto"/>
            <w:bottom w:val="none" w:sz="0" w:space="0" w:color="auto"/>
            <w:right w:val="none" w:sz="0" w:space="0" w:color="auto"/>
          </w:divBdr>
        </w:div>
        <w:div w:id="777942712">
          <w:marLeft w:val="640"/>
          <w:marRight w:val="0"/>
          <w:marTop w:val="0"/>
          <w:marBottom w:val="0"/>
          <w:divBdr>
            <w:top w:val="none" w:sz="0" w:space="0" w:color="auto"/>
            <w:left w:val="none" w:sz="0" w:space="0" w:color="auto"/>
            <w:bottom w:val="none" w:sz="0" w:space="0" w:color="auto"/>
            <w:right w:val="none" w:sz="0" w:space="0" w:color="auto"/>
          </w:divBdr>
        </w:div>
        <w:div w:id="760639093">
          <w:marLeft w:val="640"/>
          <w:marRight w:val="0"/>
          <w:marTop w:val="0"/>
          <w:marBottom w:val="0"/>
          <w:divBdr>
            <w:top w:val="none" w:sz="0" w:space="0" w:color="auto"/>
            <w:left w:val="none" w:sz="0" w:space="0" w:color="auto"/>
            <w:bottom w:val="none" w:sz="0" w:space="0" w:color="auto"/>
            <w:right w:val="none" w:sz="0" w:space="0" w:color="auto"/>
          </w:divBdr>
        </w:div>
        <w:div w:id="637951631">
          <w:marLeft w:val="640"/>
          <w:marRight w:val="0"/>
          <w:marTop w:val="0"/>
          <w:marBottom w:val="0"/>
          <w:divBdr>
            <w:top w:val="none" w:sz="0" w:space="0" w:color="auto"/>
            <w:left w:val="none" w:sz="0" w:space="0" w:color="auto"/>
            <w:bottom w:val="none" w:sz="0" w:space="0" w:color="auto"/>
            <w:right w:val="none" w:sz="0" w:space="0" w:color="auto"/>
          </w:divBdr>
        </w:div>
        <w:div w:id="1220819740">
          <w:marLeft w:val="640"/>
          <w:marRight w:val="0"/>
          <w:marTop w:val="0"/>
          <w:marBottom w:val="0"/>
          <w:divBdr>
            <w:top w:val="none" w:sz="0" w:space="0" w:color="auto"/>
            <w:left w:val="none" w:sz="0" w:space="0" w:color="auto"/>
            <w:bottom w:val="none" w:sz="0" w:space="0" w:color="auto"/>
            <w:right w:val="none" w:sz="0" w:space="0" w:color="auto"/>
          </w:divBdr>
        </w:div>
        <w:div w:id="1302807496">
          <w:marLeft w:val="640"/>
          <w:marRight w:val="0"/>
          <w:marTop w:val="0"/>
          <w:marBottom w:val="0"/>
          <w:divBdr>
            <w:top w:val="none" w:sz="0" w:space="0" w:color="auto"/>
            <w:left w:val="none" w:sz="0" w:space="0" w:color="auto"/>
            <w:bottom w:val="none" w:sz="0" w:space="0" w:color="auto"/>
            <w:right w:val="none" w:sz="0" w:space="0" w:color="auto"/>
          </w:divBdr>
        </w:div>
        <w:div w:id="1628924996">
          <w:marLeft w:val="640"/>
          <w:marRight w:val="0"/>
          <w:marTop w:val="0"/>
          <w:marBottom w:val="0"/>
          <w:divBdr>
            <w:top w:val="none" w:sz="0" w:space="0" w:color="auto"/>
            <w:left w:val="none" w:sz="0" w:space="0" w:color="auto"/>
            <w:bottom w:val="none" w:sz="0" w:space="0" w:color="auto"/>
            <w:right w:val="none" w:sz="0" w:space="0" w:color="auto"/>
          </w:divBdr>
        </w:div>
        <w:div w:id="525797682">
          <w:marLeft w:val="640"/>
          <w:marRight w:val="0"/>
          <w:marTop w:val="0"/>
          <w:marBottom w:val="0"/>
          <w:divBdr>
            <w:top w:val="none" w:sz="0" w:space="0" w:color="auto"/>
            <w:left w:val="none" w:sz="0" w:space="0" w:color="auto"/>
            <w:bottom w:val="none" w:sz="0" w:space="0" w:color="auto"/>
            <w:right w:val="none" w:sz="0" w:space="0" w:color="auto"/>
          </w:divBdr>
        </w:div>
        <w:div w:id="1206871463">
          <w:marLeft w:val="640"/>
          <w:marRight w:val="0"/>
          <w:marTop w:val="0"/>
          <w:marBottom w:val="0"/>
          <w:divBdr>
            <w:top w:val="none" w:sz="0" w:space="0" w:color="auto"/>
            <w:left w:val="none" w:sz="0" w:space="0" w:color="auto"/>
            <w:bottom w:val="none" w:sz="0" w:space="0" w:color="auto"/>
            <w:right w:val="none" w:sz="0" w:space="0" w:color="auto"/>
          </w:divBdr>
        </w:div>
        <w:div w:id="1523279627">
          <w:marLeft w:val="640"/>
          <w:marRight w:val="0"/>
          <w:marTop w:val="0"/>
          <w:marBottom w:val="0"/>
          <w:divBdr>
            <w:top w:val="none" w:sz="0" w:space="0" w:color="auto"/>
            <w:left w:val="none" w:sz="0" w:space="0" w:color="auto"/>
            <w:bottom w:val="none" w:sz="0" w:space="0" w:color="auto"/>
            <w:right w:val="none" w:sz="0" w:space="0" w:color="auto"/>
          </w:divBdr>
        </w:div>
        <w:div w:id="915894311">
          <w:marLeft w:val="640"/>
          <w:marRight w:val="0"/>
          <w:marTop w:val="0"/>
          <w:marBottom w:val="0"/>
          <w:divBdr>
            <w:top w:val="none" w:sz="0" w:space="0" w:color="auto"/>
            <w:left w:val="none" w:sz="0" w:space="0" w:color="auto"/>
            <w:bottom w:val="none" w:sz="0" w:space="0" w:color="auto"/>
            <w:right w:val="none" w:sz="0" w:space="0" w:color="auto"/>
          </w:divBdr>
        </w:div>
        <w:div w:id="768235982">
          <w:marLeft w:val="640"/>
          <w:marRight w:val="0"/>
          <w:marTop w:val="0"/>
          <w:marBottom w:val="0"/>
          <w:divBdr>
            <w:top w:val="none" w:sz="0" w:space="0" w:color="auto"/>
            <w:left w:val="none" w:sz="0" w:space="0" w:color="auto"/>
            <w:bottom w:val="none" w:sz="0" w:space="0" w:color="auto"/>
            <w:right w:val="none" w:sz="0" w:space="0" w:color="auto"/>
          </w:divBdr>
        </w:div>
        <w:div w:id="1637566946">
          <w:marLeft w:val="640"/>
          <w:marRight w:val="0"/>
          <w:marTop w:val="0"/>
          <w:marBottom w:val="0"/>
          <w:divBdr>
            <w:top w:val="none" w:sz="0" w:space="0" w:color="auto"/>
            <w:left w:val="none" w:sz="0" w:space="0" w:color="auto"/>
            <w:bottom w:val="none" w:sz="0" w:space="0" w:color="auto"/>
            <w:right w:val="none" w:sz="0" w:space="0" w:color="auto"/>
          </w:divBdr>
        </w:div>
        <w:div w:id="1968584544">
          <w:marLeft w:val="640"/>
          <w:marRight w:val="0"/>
          <w:marTop w:val="0"/>
          <w:marBottom w:val="0"/>
          <w:divBdr>
            <w:top w:val="none" w:sz="0" w:space="0" w:color="auto"/>
            <w:left w:val="none" w:sz="0" w:space="0" w:color="auto"/>
            <w:bottom w:val="none" w:sz="0" w:space="0" w:color="auto"/>
            <w:right w:val="none" w:sz="0" w:space="0" w:color="auto"/>
          </w:divBdr>
        </w:div>
        <w:div w:id="2051958697">
          <w:marLeft w:val="640"/>
          <w:marRight w:val="0"/>
          <w:marTop w:val="0"/>
          <w:marBottom w:val="0"/>
          <w:divBdr>
            <w:top w:val="none" w:sz="0" w:space="0" w:color="auto"/>
            <w:left w:val="none" w:sz="0" w:space="0" w:color="auto"/>
            <w:bottom w:val="none" w:sz="0" w:space="0" w:color="auto"/>
            <w:right w:val="none" w:sz="0" w:space="0" w:color="auto"/>
          </w:divBdr>
        </w:div>
        <w:div w:id="1497304554">
          <w:marLeft w:val="640"/>
          <w:marRight w:val="0"/>
          <w:marTop w:val="0"/>
          <w:marBottom w:val="0"/>
          <w:divBdr>
            <w:top w:val="none" w:sz="0" w:space="0" w:color="auto"/>
            <w:left w:val="none" w:sz="0" w:space="0" w:color="auto"/>
            <w:bottom w:val="none" w:sz="0" w:space="0" w:color="auto"/>
            <w:right w:val="none" w:sz="0" w:space="0" w:color="auto"/>
          </w:divBdr>
        </w:div>
        <w:div w:id="1126004451">
          <w:marLeft w:val="640"/>
          <w:marRight w:val="0"/>
          <w:marTop w:val="0"/>
          <w:marBottom w:val="0"/>
          <w:divBdr>
            <w:top w:val="none" w:sz="0" w:space="0" w:color="auto"/>
            <w:left w:val="none" w:sz="0" w:space="0" w:color="auto"/>
            <w:bottom w:val="none" w:sz="0" w:space="0" w:color="auto"/>
            <w:right w:val="none" w:sz="0" w:space="0" w:color="auto"/>
          </w:divBdr>
        </w:div>
        <w:div w:id="453211646">
          <w:marLeft w:val="640"/>
          <w:marRight w:val="0"/>
          <w:marTop w:val="0"/>
          <w:marBottom w:val="0"/>
          <w:divBdr>
            <w:top w:val="none" w:sz="0" w:space="0" w:color="auto"/>
            <w:left w:val="none" w:sz="0" w:space="0" w:color="auto"/>
            <w:bottom w:val="none" w:sz="0" w:space="0" w:color="auto"/>
            <w:right w:val="none" w:sz="0" w:space="0" w:color="auto"/>
          </w:divBdr>
        </w:div>
        <w:div w:id="1068193328">
          <w:marLeft w:val="640"/>
          <w:marRight w:val="0"/>
          <w:marTop w:val="0"/>
          <w:marBottom w:val="0"/>
          <w:divBdr>
            <w:top w:val="none" w:sz="0" w:space="0" w:color="auto"/>
            <w:left w:val="none" w:sz="0" w:space="0" w:color="auto"/>
            <w:bottom w:val="none" w:sz="0" w:space="0" w:color="auto"/>
            <w:right w:val="none" w:sz="0" w:space="0" w:color="auto"/>
          </w:divBdr>
        </w:div>
        <w:div w:id="233514426">
          <w:marLeft w:val="640"/>
          <w:marRight w:val="0"/>
          <w:marTop w:val="0"/>
          <w:marBottom w:val="0"/>
          <w:divBdr>
            <w:top w:val="none" w:sz="0" w:space="0" w:color="auto"/>
            <w:left w:val="none" w:sz="0" w:space="0" w:color="auto"/>
            <w:bottom w:val="none" w:sz="0" w:space="0" w:color="auto"/>
            <w:right w:val="none" w:sz="0" w:space="0" w:color="auto"/>
          </w:divBdr>
        </w:div>
        <w:div w:id="1567761794">
          <w:marLeft w:val="640"/>
          <w:marRight w:val="0"/>
          <w:marTop w:val="0"/>
          <w:marBottom w:val="0"/>
          <w:divBdr>
            <w:top w:val="none" w:sz="0" w:space="0" w:color="auto"/>
            <w:left w:val="none" w:sz="0" w:space="0" w:color="auto"/>
            <w:bottom w:val="none" w:sz="0" w:space="0" w:color="auto"/>
            <w:right w:val="none" w:sz="0" w:space="0" w:color="auto"/>
          </w:divBdr>
        </w:div>
        <w:div w:id="2040005290">
          <w:marLeft w:val="640"/>
          <w:marRight w:val="0"/>
          <w:marTop w:val="0"/>
          <w:marBottom w:val="0"/>
          <w:divBdr>
            <w:top w:val="none" w:sz="0" w:space="0" w:color="auto"/>
            <w:left w:val="none" w:sz="0" w:space="0" w:color="auto"/>
            <w:bottom w:val="none" w:sz="0" w:space="0" w:color="auto"/>
            <w:right w:val="none" w:sz="0" w:space="0" w:color="auto"/>
          </w:divBdr>
        </w:div>
        <w:div w:id="1288121041">
          <w:marLeft w:val="640"/>
          <w:marRight w:val="0"/>
          <w:marTop w:val="0"/>
          <w:marBottom w:val="0"/>
          <w:divBdr>
            <w:top w:val="none" w:sz="0" w:space="0" w:color="auto"/>
            <w:left w:val="none" w:sz="0" w:space="0" w:color="auto"/>
            <w:bottom w:val="none" w:sz="0" w:space="0" w:color="auto"/>
            <w:right w:val="none" w:sz="0" w:space="0" w:color="auto"/>
          </w:divBdr>
        </w:div>
        <w:div w:id="385573007">
          <w:marLeft w:val="640"/>
          <w:marRight w:val="0"/>
          <w:marTop w:val="0"/>
          <w:marBottom w:val="0"/>
          <w:divBdr>
            <w:top w:val="none" w:sz="0" w:space="0" w:color="auto"/>
            <w:left w:val="none" w:sz="0" w:space="0" w:color="auto"/>
            <w:bottom w:val="none" w:sz="0" w:space="0" w:color="auto"/>
            <w:right w:val="none" w:sz="0" w:space="0" w:color="auto"/>
          </w:divBdr>
        </w:div>
        <w:div w:id="14966271">
          <w:marLeft w:val="640"/>
          <w:marRight w:val="0"/>
          <w:marTop w:val="0"/>
          <w:marBottom w:val="0"/>
          <w:divBdr>
            <w:top w:val="none" w:sz="0" w:space="0" w:color="auto"/>
            <w:left w:val="none" w:sz="0" w:space="0" w:color="auto"/>
            <w:bottom w:val="none" w:sz="0" w:space="0" w:color="auto"/>
            <w:right w:val="none" w:sz="0" w:space="0" w:color="auto"/>
          </w:divBdr>
        </w:div>
        <w:div w:id="586351519">
          <w:marLeft w:val="640"/>
          <w:marRight w:val="0"/>
          <w:marTop w:val="0"/>
          <w:marBottom w:val="0"/>
          <w:divBdr>
            <w:top w:val="none" w:sz="0" w:space="0" w:color="auto"/>
            <w:left w:val="none" w:sz="0" w:space="0" w:color="auto"/>
            <w:bottom w:val="none" w:sz="0" w:space="0" w:color="auto"/>
            <w:right w:val="none" w:sz="0" w:space="0" w:color="auto"/>
          </w:divBdr>
        </w:div>
        <w:div w:id="1710645497">
          <w:marLeft w:val="640"/>
          <w:marRight w:val="0"/>
          <w:marTop w:val="0"/>
          <w:marBottom w:val="0"/>
          <w:divBdr>
            <w:top w:val="none" w:sz="0" w:space="0" w:color="auto"/>
            <w:left w:val="none" w:sz="0" w:space="0" w:color="auto"/>
            <w:bottom w:val="none" w:sz="0" w:space="0" w:color="auto"/>
            <w:right w:val="none" w:sz="0" w:space="0" w:color="auto"/>
          </w:divBdr>
        </w:div>
        <w:div w:id="1671709745">
          <w:marLeft w:val="640"/>
          <w:marRight w:val="0"/>
          <w:marTop w:val="0"/>
          <w:marBottom w:val="0"/>
          <w:divBdr>
            <w:top w:val="none" w:sz="0" w:space="0" w:color="auto"/>
            <w:left w:val="none" w:sz="0" w:space="0" w:color="auto"/>
            <w:bottom w:val="none" w:sz="0" w:space="0" w:color="auto"/>
            <w:right w:val="none" w:sz="0" w:space="0" w:color="auto"/>
          </w:divBdr>
        </w:div>
        <w:div w:id="355036732">
          <w:marLeft w:val="640"/>
          <w:marRight w:val="0"/>
          <w:marTop w:val="0"/>
          <w:marBottom w:val="0"/>
          <w:divBdr>
            <w:top w:val="none" w:sz="0" w:space="0" w:color="auto"/>
            <w:left w:val="none" w:sz="0" w:space="0" w:color="auto"/>
            <w:bottom w:val="none" w:sz="0" w:space="0" w:color="auto"/>
            <w:right w:val="none" w:sz="0" w:space="0" w:color="auto"/>
          </w:divBdr>
        </w:div>
        <w:div w:id="440691048">
          <w:marLeft w:val="640"/>
          <w:marRight w:val="0"/>
          <w:marTop w:val="0"/>
          <w:marBottom w:val="0"/>
          <w:divBdr>
            <w:top w:val="none" w:sz="0" w:space="0" w:color="auto"/>
            <w:left w:val="none" w:sz="0" w:space="0" w:color="auto"/>
            <w:bottom w:val="none" w:sz="0" w:space="0" w:color="auto"/>
            <w:right w:val="none" w:sz="0" w:space="0" w:color="auto"/>
          </w:divBdr>
        </w:div>
        <w:div w:id="1803496944">
          <w:marLeft w:val="640"/>
          <w:marRight w:val="0"/>
          <w:marTop w:val="0"/>
          <w:marBottom w:val="0"/>
          <w:divBdr>
            <w:top w:val="none" w:sz="0" w:space="0" w:color="auto"/>
            <w:left w:val="none" w:sz="0" w:space="0" w:color="auto"/>
            <w:bottom w:val="none" w:sz="0" w:space="0" w:color="auto"/>
            <w:right w:val="none" w:sz="0" w:space="0" w:color="auto"/>
          </w:divBdr>
        </w:div>
        <w:div w:id="1412695754">
          <w:marLeft w:val="640"/>
          <w:marRight w:val="0"/>
          <w:marTop w:val="0"/>
          <w:marBottom w:val="0"/>
          <w:divBdr>
            <w:top w:val="none" w:sz="0" w:space="0" w:color="auto"/>
            <w:left w:val="none" w:sz="0" w:space="0" w:color="auto"/>
            <w:bottom w:val="none" w:sz="0" w:space="0" w:color="auto"/>
            <w:right w:val="none" w:sz="0" w:space="0" w:color="auto"/>
          </w:divBdr>
        </w:div>
        <w:div w:id="1912932751">
          <w:marLeft w:val="640"/>
          <w:marRight w:val="0"/>
          <w:marTop w:val="0"/>
          <w:marBottom w:val="0"/>
          <w:divBdr>
            <w:top w:val="none" w:sz="0" w:space="0" w:color="auto"/>
            <w:left w:val="none" w:sz="0" w:space="0" w:color="auto"/>
            <w:bottom w:val="none" w:sz="0" w:space="0" w:color="auto"/>
            <w:right w:val="none" w:sz="0" w:space="0" w:color="auto"/>
          </w:divBdr>
        </w:div>
        <w:div w:id="1252160594">
          <w:marLeft w:val="640"/>
          <w:marRight w:val="0"/>
          <w:marTop w:val="0"/>
          <w:marBottom w:val="0"/>
          <w:divBdr>
            <w:top w:val="none" w:sz="0" w:space="0" w:color="auto"/>
            <w:left w:val="none" w:sz="0" w:space="0" w:color="auto"/>
            <w:bottom w:val="none" w:sz="0" w:space="0" w:color="auto"/>
            <w:right w:val="none" w:sz="0" w:space="0" w:color="auto"/>
          </w:divBdr>
        </w:div>
        <w:div w:id="304287297">
          <w:marLeft w:val="640"/>
          <w:marRight w:val="0"/>
          <w:marTop w:val="0"/>
          <w:marBottom w:val="0"/>
          <w:divBdr>
            <w:top w:val="none" w:sz="0" w:space="0" w:color="auto"/>
            <w:left w:val="none" w:sz="0" w:space="0" w:color="auto"/>
            <w:bottom w:val="none" w:sz="0" w:space="0" w:color="auto"/>
            <w:right w:val="none" w:sz="0" w:space="0" w:color="auto"/>
          </w:divBdr>
        </w:div>
        <w:div w:id="1588072917">
          <w:marLeft w:val="640"/>
          <w:marRight w:val="0"/>
          <w:marTop w:val="0"/>
          <w:marBottom w:val="0"/>
          <w:divBdr>
            <w:top w:val="none" w:sz="0" w:space="0" w:color="auto"/>
            <w:left w:val="none" w:sz="0" w:space="0" w:color="auto"/>
            <w:bottom w:val="none" w:sz="0" w:space="0" w:color="auto"/>
            <w:right w:val="none" w:sz="0" w:space="0" w:color="auto"/>
          </w:divBdr>
        </w:div>
        <w:div w:id="868109451">
          <w:marLeft w:val="640"/>
          <w:marRight w:val="0"/>
          <w:marTop w:val="0"/>
          <w:marBottom w:val="0"/>
          <w:divBdr>
            <w:top w:val="none" w:sz="0" w:space="0" w:color="auto"/>
            <w:left w:val="none" w:sz="0" w:space="0" w:color="auto"/>
            <w:bottom w:val="none" w:sz="0" w:space="0" w:color="auto"/>
            <w:right w:val="none" w:sz="0" w:space="0" w:color="auto"/>
          </w:divBdr>
        </w:div>
        <w:div w:id="150368926">
          <w:marLeft w:val="640"/>
          <w:marRight w:val="0"/>
          <w:marTop w:val="0"/>
          <w:marBottom w:val="0"/>
          <w:divBdr>
            <w:top w:val="none" w:sz="0" w:space="0" w:color="auto"/>
            <w:left w:val="none" w:sz="0" w:space="0" w:color="auto"/>
            <w:bottom w:val="none" w:sz="0" w:space="0" w:color="auto"/>
            <w:right w:val="none" w:sz="0" w:space="0" w:color="auto"/>
          </w:divBdr>
        </w:div>
        <w:div w:id="1346981804">
          <w:marLeft w:val="640"/>
          <w:marRight w:val="0"/>
          <w:marTop w:val="0"/>
          <w:marBottom w:val="0"/>
          <w:divBdr>
            <w:top w:val="none" w:sz="0" w:space="0" w:color="auto"/>
            <w:left w:val="none" w:sz="0" w:space="0" w:color="auto"/>
            <w:bottom w:val="none" w:sz="0" w:space="0" w:color="auto"/>
            <w:right w:val="none" w:sz="0" w:space="0" w:color="auto"/>
          </w:divBdr>
        </w:div>
        <w:div w:id="500317618">
          <w:marLeft w:val="640"/>
          <w:marRight w:val="0"/>
          <w:marTop w:val="0"/>
          <w:marBottom w:val="0"/>
          <w:divBdr>
            <w:top w:val="none" w:sz="0" w:space="0" w:color="auto"/>
            <w:left w:val="none" w:sz="0" w:space="0" w:color="auto"/>
            <w:bottom w:val="none" w:sz="0" w:space="0" w:color="auto"/>
            <w:right w:val="none" w:sz="0" w:space="0" w:color="auto"/>
          </w:divBdr>
        </w:div>
        <w:div w:id="1920821034">
          <w:marLeft w:val="640"/>
          <w:marRight w:val="0"/>
          <w:marTop w:val="0"/>
          <w:marBottom w:val="0"/>
          <w:divBdr>
            <w:top w:val="none" w:sz="0" w:space="0" w:color="auto"/>
            <w:left w:val="none" w:sz="0" w:space="0" w:color="auto"/>
            <w:bottom w:val="none" w:sz="0" w:space="0" w:color="auto"/>
            <w:right w:val="none" w:sz="0" w:space="0" w:color="auto"/>
          </w:divBdr>
        </w:div>
        <w:div w:id="1778980482">
          <w:marLeft w:val="640"/>
          <w:marRight w:val="0"/>
          <w:marTop w:val="0"/>
          <w:marBottom w:val="0"/>
          <w:divBdr>
            <w:top w:val="none" w:sz="0" w:space="0" w:color="auto"/>
            <w:left w:val="none" w:sz="0" w:space="0" w:color="auto"/>
            <w:bottom w:val="none" w:sz="0" w:space="0" w:color="auto"/>
            <w:right w:val="none" w:sz="0" w:space="0" w:color="auto"/>
          </w:divBdr>
        </w:div>
        <w:div w:id="92019719">
          <w:marLeft w:val="640"/>
          <w:marRight w:val="0"/>
          <w:marTop w:val="0"/>
          <w:marBottom w:val="0"/>
          <w:divBdr>
            <w:top w:val="none" w:sz="0" w:space="0" w:color="auto"/>
            <w:left w:val="none" w:sz="0" w:space="0" w:color="auto"/>
            <w:bottom w:val="none" w:sz="0" w:space="0" w:color="auto"/>
            <w:right w:val="none" w:sz="0" w:space="0" w:color="auto"/>
          </w:divBdr>
        </w:div>
        <w:div w:id="1077822990">
          <w:marLeft w:val="640"/>
          <w:marRight w:val="0"/>
          <w:marTop w:val="0"/>
          <w:marBottom w:val="0"/>
          <w:divBdr>
            <w:top w:val="none" w:sz="0" w:space="0" w:color="auto"/>
            <w:left w:val="none" w:sz="0" w:space="0" w:color="auto"/>
            <w:bottom w:val="none" w:sz="0" w:space="0" w:color="auto"/>
            <w:right w:val="none" w:sz="0" w:space="0" w:color="auto"/>
          </w:divBdr>
        </w:div>
        <w:div w:id="722215097">
          <w:marLeft w:val="640"/>
          <w:marRight w:val="0"/>
          <w:marTop w:val="0"/>
          <w:marBottom w:val="0"/>
          <w:divBdr>
            <w:top w:val="none" w:sz="0" w:space="0" w:color="auto"/>
            <w:left w:val="none" w:sz="0" w:space="0" w:color="auto"/>
            <w:bottom w:val="none" w:sz="0" w:space="0" w:color="auto"/>
            <w:right w:val="none" w:sz="0" w:space="0" w:color="auto"/>
          </w:divBdr>
        </w:div>
        <w:div w:id="1746881190">
          <w:marLeft w:val="640"/>
          <w:marRight w:val="0"/>
          <w:marTop w:val="0"/>
          <w:marBottom w:val="0"/>
          <w:divBdr>
            <w:top w:val="none" w:sz="0" w:space="0" w:color="auto"/>
            <w:left w:val="none" w:sz="0" w:space="0" w:color="auto"/>
            <w:bottom w:val="none" w:sz="0" w:space="0" w:color="auto"/>
            <w:right w:val="none" w:sz="0" w:space="0" w:color="auto"/>
          </w:divBdr>
        </w:div>
        <w:div w:id="1756583844">
          <w:marLeft w:val="640"/>
          <w:marRight w:val="0"/>
          <w:marTop w:val="0"/>
          <w:marBottom w:val="0"/>
          <w:divBdr>
            <w:top w:val="none" w:sz="0" w:space="0" w:color="auto"/>
            <w:left w:val="none" w:sz="0" w:space="0" w:color="auto"/>
            <w:bottom w:val="none" w:sz="0" w:space="0" w:color="auto"/>
            <w:right w:val="none" w:sz="0" w:space="0" w:color="auto"/>
          </w:divBdr>
        </w:div>
        <w:div w:id="1597207328">
          <w:marLeft w:val="640"/>
          <w:marRight w:val="0"/>
          <w:marTop w:val="0"/>
          <w:marBottom w:val="0"/>
          <w:divBdr>
            <w:top w:val="none" w:sz="0" w:space="0" w:color="auto"/>
            <w:left w:val="none" w:sz="0" w:space="0" w:color="auto"/>
            <w:bottom w:val="none" w:sz="0" w:space="0" w:color="auto"/>
            <w:right w:val="none" w:sz="0" w:space="0" w:color="auto"/>
          </w:divBdr>
        </w:div>
        <w:div w:id="755057803">
          <w:marLeft w:val="640"/>
          <w:marRight w:val="0"/>
          <w:marTop w:val="0"/>
          <w:marBottom w:val="0"/>
          <w:divBdr>
            <w:top w:val="none" w:sz="0" w:space="0" w:color="auto"/>
            <w:left w:val="none" w:sz="0" w:space="0" w:color="auto"/>
            <w:bottom w:val="none" w:sz="0" w:space="0" w:color="auto"/>
            <w:right w:val="none" w:sz="0" w:space="0" w:color="auto"/>
          </w:divBdr>
        </w:div>
        <w:div w:id="492722220">
          <w:marLeft w:val="640"/>
          <w:marRight w:val="0"/>
          <w:marTop w:val="0"/>
          <w:marBottom w:val="0"/>
          <w:divBdr>
            <w:top w:val="none" w:sz="0" w:space="0" w:color="auto"/>
            <w:left w:val="none" w:sz="0" w:space="0" w:color="auto"/>
            <w:bottom w:val="none" w:sz="0" w:space="0" w:color="auto"/>
            <w:right w:val="none" w:sz="0" w:space="0" w:color="auto"/>
          </w:divBdr>
        </w:div>
        <w:div w:id="827482746">
          <w:marLeft w:val="640"/>
          <w:marRight w:val="0"/>
          <w:marTop w:val="0"/>
          <w:marBottom w:val="0"/>
          <w:divBdr>
            <w:top w:val="none" w:sz="0" w:space="0" w:color="auto"/>
            <w:left w:val="none" w:sz="0" w:space="0" w:color="auto"/>
            <w:bottom w:val="none" w:sz="0" w:space="0" w:color="auto"/>
            <w:right w:val="none" w:sz="0" w:space="0" w:color="auto"/>
          </w:divBdr>
        </w:div>
        <w:div w:id="228197719">
          <w:marLeft w:val="640"/>
          <w:marRight w:val="0"/>
          <w:marTop w:val="0"/>
          <w:marBottom w:val="0"/>
          <w:divBdr>
            <w:top w:val="none" w:sz="0" w:space="0" w:color="auto"/>
            <w:left w:val="none" w:sz="0" w:space="0" w:color="auto"/>
            <w:bottom w:val="none" w:sz="0" w:space="0" w:color="auto"/>
            <w:right w:val="none" w:sz="0" w:space="0" w:color="auto"/>
          </w:divBdr>
        </w:div>
        <w:div w:id="1753238569">
          <w:marLeft w:val="640"/>
          <w:marRight w:val="0"/>
          <w:marTop w:val="0"/>
          <w:marBottom w:val="0"/>
          <w:divBdr>
            <w:top w:val="none" w:sz="0" w:space="0" w:color="auto"/>
            <w:left w:val="none" w:sz="0" w:space="0" w:color="auto"/>
            <w:bottom w:val="none" w:sz="0" w:space="0" w:color="auto"/>
            <w:right w:val="none" w:sz="0" w:space="0" w:color="auto"/>
          </w:divBdr>
        </w:div>
        <w:div w:id="1383748098">
          <w:marLeft w:val="640"/>
          <w:marRight w:val="0"/>
          <w:marTop w:val="0"/>
          <w:marBottom w:val="0"/>
          <w:divBdr>
            <w:top w:val="none" w:sz="0" w:space="0" w:color="auto"/>
            <w:left w:val="none" w:sz="0" w:space="0" w:color="auto"/>
            <w:bottom w:val="none" w:sz="0" w:space="0" w:color="auto"/>
            <w:right w:val="none" w:sz="0" w:space="0" w:color="auto"/>
          </w:divBdr>
        </w:div>
        <w:div w:id="933050747">
          <w:marLeft w:val="640"/>
          <w:marRight w:val="0"/>
          <w:marTop w:val="0"/>
          <w:marBottom w:val="0"/>
          <w:divBdr>
            <w:top w:val="none" w:sz="0" w:space="0" w:color="auto"/>
            <w:left w:val="none" w:sz="0" w:space="0" w:color="auto"/>
            <w:bottom w:val="none" w:sz="0" w:space="0" w:color="auto"/>
            <w:right w:val="none" w:sz="0" w:space="0" w:color="auto"/>
          </w:divBdr>
        </w:div>
        <w:div w:id="938831840">
          <w:marLeft w:val="640"/>
          <w:marRight w:val="0"/>
          <w:marTop w:val="0"/>
          <w:marBottom w:val="0"/>
          <w:divBdr>
            <w:top w:val="none" w:sz="0" w:space="0" w:color="auto"/>
            <w:left w:val="none" w:sz="0" w:space="0" w:color="auto"/>
            <w:bottom w:val="none" w:sz="0" w:space="0" w:color="auto"/>
            <w:right w:val="none" w:sz="0" w:space="0" w:color="auto"/>
          </w:divBdr>
        </w:div>
        <w:div w:id="327052039">
          <w:marLeft w:val="640"/>
          <w:marRight w:val="0"/>
          <w:marTop w:val="0"/>
          <w:marBottom w:val="0"/>
          <w:divBdr>
            <w:top w:val="none" w:sz="0" w:space="0" w:color="auto"/>
            <w:left w:val="none" w:sz="0" w:space="0" w:color="auto"/>
            <w:bottom w:val="none" w:sz="0" w:space="0" w:color="auto"/>
            <w:right w:val="none" w:sz="0" w:space="0" w:color="auto"/>
          </w:divBdr>
        </w:div>
        <w:div w:id="417213697">
          <w:marLeft w:val="640"/>
          <w:marRight w:val="0"/>
          <w:marTop w:val="0"/>
          <w:marBottom w:val="0"/>
          <w:divBdr>
            <w:top w:val="none" w:sz="0" w:space="0" w:color="auto"/>
            <w:left w:val="none" w:sz="0" w:space="0" w:color="auto"/>
            <w:bottom w:val="none" w:sz="0" w:space="0" w:color="auto"/>
            <w:right w:val="none" w:sz="0" w:space="0" w:color="auto"/>
          </w:divBdr>
        </w:div>
        <w:div w:id="168912578">
          <w:marLeft w:val="640"/>
          <w:marRight w:val="0"/>
          <w:marTop w:val="0"/>
          <w:marBottom w:val="0"/>
          <w:divBdr>
            <w:top w:val="none" w:sz="0" w:space="0" w:color="auto"/>
            <w:left w:val="none" w:sz="0" w:space="0" w:color="auto"/>
            <w:bottom w:val="none" w:sz="0" w:space="0" w:color="auto"/>
            <w:right w:val="none" w:sz="0" w:space="0" w:color="auto"/>
          </w:divBdr>
        </w:div>
        <w:div w:id="1127092242">
          <w:marLeft w:val="640"/>
          <w:marRight w:val="0"/>
          <w:marTop w:val="0"/>
          <w:marBottom w:val="0"/>
          <w:divBdr>
            <w:top w:val="none" w:sz="0" w:space="0" w:color="auto"/>
            <w:left w:val="none" w:sz="0" w:space="0" w:color="auto"/>
            <w:bottom w:val="none" w:sz="0" w:space="0" w:color="auto"/>
            <w:right w:val="none" w:sz="0" w:space="0" w:color="auto"/>
          </w:divBdr>
        </w:div>
        <w:div w:id="2119177589">
          <w:marLeft w:val="640"/>
          <w:marRight w:val="0"/>
          <w:marTop w:val="0"/>
          <w:marBottom w:val="0"/>
          <w:divBdr>
            <w:top w:val="none" w:sz="0" w:space="0" w:color="auto"/>
            <w:left w:val="none" w:sz="0" w:space="0" w:color="auto"/>
            <w:bottom w:val="none" w:sz="0" w:space="0" w:color="auto"/>
            <w:right w:val="none" w:sz="0" w:space="0" w:color="auto"/>
          </w:divBdr>
        </w:div>
        <w:div w:id="694774160">
          <w:marLeft w:val="640"/>
          <w:marRight w:val="0"/>
          <w:marTop w:val="0"/>
          <w:marBottom w:val="0"/>
          <w:divBdr>
            <w:top w:val="none" w:sz="0" w:space="0" w:color="auto"/>
            <w:left w:val="none" w:sz="0" w:space="0" w:color="auto"/>
            <w:bottom w:val="none" w:sz="0" w:space="0" w:color="auto"/>
            <w:right w:val="none" w:sz="0" w:space="0" w:color="auto"/>
          </w:divBdr>
        </w:div>
        <w:div w:id="1584752938">
          <w:marLeft w:val="640"/>
          <w:marRight w:val="0"/>
          <w:marTop w:val="0"/>
          <w:marBottom w:val="0"/>
          <w:divBdr>
            <w:top w:val="none" w:sz="0" w:space="0" w:color="auto"/>
            <w:left w:val="none" w:sz="0" w:space="0" w:color="auto"/>
            <w:bottom w:val="none" w:sz="0" w:space="0" w:color="auto"/>
            <w:right w:val="none" w:sz="0" w:space="0" w:color="auto"/>
          </w:divBdr>
        </w:div>
        <w:div w:id="652295502">
          <w:marLeft w:val="640"/>
          <w:marRight w:val="0"/>
          <w:marTop w:val="0"/>
          <w:marBottom w:val="0"/>
          <w:divBdr>
            <w:top w:val="none" w:sz="0" w:space="0" w:color="auto"/>
            <w:left w:val="none" w:sz="0" w:space="0" w:color="auto"/>
            <w:bottom w:val="none" w:sz="0" w:space="0" w:color="auto"/>
            <w:right w:val="none" w:sz="0" w:space="0" w:color="auto"/>
          </w:divBdr>
        </w:div>
        <w:div w:id="1634023223">
          <w:marLeft w:val="640"/>
          <w:marRight w:val="0"/>
          <w:marTop w:val="0"/>
          <w:marBottom w:val="0"/>
          <w:divBdr>
            <w:top w:val="none" w:sz="0" w:space="0" w:color="auto"/>
            <w:left w:val="none" w:sz="0" w:space="0" w:color="auto"/>
            <w:bottom w:val="none" w:sz="0" w:space="0" w:color="auto"/>
            <w:right w:val="none" w:sz="0" w:space="0" w:color="auto"/>
          </w:divBdr>
        </w:div>
        <w:div w:id="1204749401">
          <w:marLeft w:val="640"/>
          <w:marRight w:val="0"/>
          <w:marTop w:val="0"/>
          <w:marBottom w:val="0"/>
          <w:divBdr>
            <w:top w:val="none" w:sz="0" w:space="0" w:color="auto"/>
            <w:left w:val="none" w:sz="0" w:space="0" w:color="auto"/>
            <w:bottom w:val="none" w:sz="0" w:space="0" w:color="auto"/>
            <w:right w:val="none" w:sz="0" w:space="0" w:color="auto"/>
          </w:divBdr>
        </w:div>
        <w:div w:id="1619146495">
          <w:marLeft w:val="640"/>
          <w:marRight w:val="0"/>
          <w:marTop w:val="0"/>
          <w:marBottom w:val="0"/>
          <w:divBdr>
            <w:top w:val="none" w:sz="0" w:space="0" w:color="auto"/>
            <w:left w:val="none" w:sz="0" w:space="0" w:color="auto"/>
            <w:bottom w:val="none" w:sz="0" w:space="0" w:color="auto"/>
            <w:right w:val="none" w:sz="0" w:space="0" w:color="auto"/>
          </w:divBdr>
        </w:div>
        <w:div w:id="2030325997">
          <w:marLeft w:val="640"/>
          <w:marRight w:val="0"/>
          <w:marTop w:val="0"/>
          <w:marBottom w:val="0"/>
          <w:divBdr>
            <w:top w:val="none" w:sz="0" w:space="0" w:color="auto"/>
            <w:left w:val="none" w:sz="0" w:space="0" w:color="auto"/>
            <w:bottom w:val="none" w:sz="0" w:space="0" w:color="auto"/>
            <w:right w:val="none" w:sz="0" w:space="0" w:color="auto"/>
          </w:divBdr>
        </w:div>
        <w:div w:id="1056394329">
          <w:marLeft w:val="640"/>
          <w:marRight w:val="0"/>
          <w:marTop w:val="0"/>
          <w:marBottom w:val="0"/>
          <w:divBdr>
            <w:top w:val="none" w:sz="0" w:space="0" w:color="auto"/>
            <w:left w:val="none" w:sz="0" w:space="0" w:color="auto"/>
            <w:bottom w:val="none" w:sz="0" w:space="0" w:color="auto"/>
            <w:right w:val="none" w:sz="0" w:space="0" w:color="auto"/>
          </w:divBdr>
        </w:div>
        <w:div w:id="403190311">
          <w:marLeft w:val="640"/>
          <w:marRight w:val="0"/>
          <w:marTop w:val="0"/>
          <w:marBottom w:val="0"/>
          <w:divBdr>
            <w:top w:val="none" w:sz="0" w:space="0" w:color="auto"/>
            <w:left w:val="none" w:sz="0" w:space="0" w:color="auto"/>
            <w:bottom w:val="none" w:sz="0" w:space="0" w:color="auto"/>
            <w:right w:val="none" w:sz="0" w:space="0" w:color="auto"/>
          </w:divBdr>
        </w:div>
        <w:div w:id="690492234">
          <w:marLeft w:val="640"/>
          <w:marRight w:val="0"/>
          <w:marTop w:val="0"/>
          <w:marBottom w:val="0"/>
          <w:divBdr>
            <w:top w:val="none" w:sz="0" w:space="0" w:color="auto"/>
            <w:left w:val="none" w:sz="0" w:space="0" w:color="auto"/>
            <w:bottom w:val="none" w:sz="0" w:space="0" w:color="auto"/>
            <w:right w:val="none" w:sz="0" w:space="0" w:color="auto"/>
          </w:divBdr>
        </w:div>
        <w:div w:id="121971886">
          <w:marLeft w:val="640"/>
          <w:marRight w:val="0"/>
          <w:marTop w:val="0"/>
          <w:marBottom w:val="0"/>
          <w:divBdr>
            <w:top w:val="none" w:sz="0" w:space="0" w:color="auto"/>
            <w:left w:val="none" w:sz="0" w:space="0" w:color="auto"/>
            <w:bottom w:val="none" w:sz="0" w:space="0" w:color="auto"/>
            <w:right w:val="none" w:sz="0" w:space="0" w:color="auto"/>
          </w:divBdr>
        </w:div>
        <w:div w:id="1133399731">
          <w:marLeft w:val="640"/>
          <w:marRight w:val="0"/>
          <w:marTop w:val="0"/>
          <w:marBottom w:val="0"/>
          <w:divBdr>
            <w:top w:val="none" w:sz="0" w:space="0" w:color="auto"/>
            <w:left w:val="none" w:sz="0" w:space="0" w:color="auto"/>
            <w:bottom w:val="none" w:sz="0" w:space="0" w:color="auto"/>
            <w:right w:val="none" w:sz="0" w:space="0" w:color="auto"/>
          </w:divBdr>
        </w:div>
        <w:div w:id="1374306632">
          <w:marLeft w:val="640"/>
          <w:marRight w:val="0"/>
          <w:marTop w:val="0"/>
          <w:marBottom w:val="0"/>
          <w:divBdr>
            <w:top w:val="none" w:sz="0" w:space="0" w:color="auto"/>
            <w:left w:val="none" w:sz="0" w:space="0" w:color="auto"/>
            <w:bottom w:val="none" w:sz="0" w:space="0" w:color="auto"/>
            <w:right w:val="none" w:sz="0" w:space="0" w:color="auto"/>
          </w:divBdr>
        </w:div>
        <w:div w:id="87117462">
          <w:marLeft w:val="640"/>
          <w:marRight w:val="0"/>
          <w:marTop w:val="0"/>
          <w:marBottom w:val="0"/>
          <w:divBdr>
            <w:top w:val="none" w:sz="0" w:space="0" w:color="auto"/>
            <w:left w:val="none" w:sz="0" w:space="0" w:color="auto"/>
            <w:bottom w:val="none" w:sz="0" w:space="0" w:color="auto"/>
            <w:right w:val="none" w:sz="0" w:space="0" w:color="auto"/>
          </w:divBdr>
        </w:div>
        <w:div w:id="1784575626">
          <w:marLeft w:val="640"/>
          <w:marRight w:val="0"/>
          <w:marTop w:val="0"/>
          <w:marBottom w:val="0"/>
          <w:divBdr>
            <w:top w:val="none" w:sz="0" w:space="0" w:color="auto"/>
            <w:left w:val="none" w:sz="0" w:space="0" w:color="auto"/>
            <w:bottom w:val="none" w:sz="0" w:space="0" w:color="auto"/>
            <w:right w:val="none" w:sz="0" w:space="0" w:color="auto"/>
          </w:divBdr>
        </w:div>
        <w:div w:id="887641114">
          <w:marLeft w:val="640"/>
          <w:marRight w:val="0"/>
          <w:marTop w:val="0"/>
          <w:marBottom w:val="0"/>
          <w:divBdr>
            <w:top w:val="none" w:sz="0" w:space="0" w:color="auto"/>
            <w:left w:val="none" w:sz="0" w:space="0" w:color="auto"/>
            <w:bottom w:val="none" w:sz="0" w:space="0" w:color="auto"/>
            <w:right w:val="none" w:sz="0" w:space="0" w:color="auto"/>
          </w:divBdr>
        </w:div>
        <w:div w:id="356736955">
          <w:marLeft w:val="640"/>
          <w:marRight w:val="0"/>
          <w:marTop w:val="0"/>
          <w:marBottom w:val="0"/>
          <w:divBdr>
            <w:top w:val="none" w:sz="0" w:space="0" w:color="auto"/>
            <w:left w:val="none" w:sz="0" w:space="0" w:color="auto"/>
            <w:bottom w:val="none" w:sz="0" w:space="0" w:color="auto"/>
            <w:right w:val="none" w:sz="0" w:space="0" w:color="auto"/>
          </w:divBdr>
        </w:div>
        <w:div w:id="1006445557">
          <w:marLeft w:val="640"/>
          <w:marRight w:val="0"/>
          <w:marTop w:val="0"/>
          <w:marBottom w:val="0"/>
          <w:divBdr>
            <w:top w:val="none" w:sz="0" w:space="0" w:color="auto"/>
            <w:left w:val="none" w:sz="0" w:space="0" w:color="auto"/>
            <w:bottom w:val="none" w:sz="0" w:space="0" w:color="auto"/>
            <w:right w:val="none" w:sz="0" w:space="0" w:color="auto"/>
          </w:divBdr>
        </w:div>
        <w:div w:id="208104581">
          <w:marLeft w:val="640"/>
          <w:marRight w:val="0"/>
          <w:marTop w:val="0"/>
          <w:marBottom w:val="0"/>
          <w:divBdr>
            <w:top w:val="none" w:sz="0" w:space="0" w:color="auto"/>
            <w:left w:val="none" w:sz="0" w:space="0" w:color="auto"/>
            <w:bottom w:val="none" w:sz="0" w:space="0" w:color="auto"/>
            <w:right w:val="none" w:sz="0" w:space="0" w:color="auto"/>
          </w:divBdr>
        </w:div>
        <w:div w:id="1670598803">
          <w:marLeft w:val="640"/>
          <w:marRight w:val="0"/>
          <w:marTop w:val="0"/>
          <w:marBottom w:val="0"/>
          <w:divBdr>
            <w:top w:val="none" w:sz="0" w:space="0" w:color="auto"/>
            <w:left w:val="none" w:sz="0" w:space="0" w:color="auto"/>
            <w:bottom w:val="none" w:sz="0" w:space="0" w:color="auto"/>
            <w:right w:val="none" w:sz="0" w:space="0" w:color="auto"/>
          </w:divBdr>
        </w:div>
        <w:div w:id="1094936048">
          <w:marLeft w:val="640"/>
          <w:marRight w:val="0"/>
          <w:marTop w:val="0"/>
          <w:marBottom w:val="0"/>
          <w:divBdr>
            <w:top w:val="none" w:sz="0" w:space="0" w:color="auto"/>
            <w:left w:val="none" w:sz="0" w:space="0" w:color="auto"/>
            <w:bottom w:val="none" w:sz="0" w:space="0" w:color="auto"/>
            <w:right w:val="none" w:sz="0" w:space="0" w:color="auto"/>
          </w:divBdr>
        </w:div>
        <w:div w:id="1057506288">
          <w:marLeft w:val="640"/>
          <w:marRight w:val="0"/>
          <w:marTop w:val="0"/>
          <w:marBottom w:val="0"/>
          <w:divBdr>
            <w:top w:val="none" w:sz="0" w:space="0" w:color="auto"/>
            <w:left w:val="none" w:sz="0" w:space="0" w:color="auto"/>
            <w:bottom w:val="none" w:sz="0" w:space="0" w:color="auto"/>
            <w:right w:val="none" w:sz="0" w:space="0" w:color="auto"/>
          </w:divBdr>
        </w:div>
        <w:div w:id="1463689138">
          <w:marLeft w:val="640"/>
          <w:marRight w:val="0"/>
          <w:marTop w:val="0"/>
          <w:marBottom w:val="0"/>
          <w:divBdr>
            <w:top w:val="none" w:sz="0" w:space="0" w:color="auto"/>
            <w:left w:val="none" w:sz="0" w:space="0" w:color="auto"/>
            <w:bottom w:val="none" w:sz="0" w:space="0" w:color="auto"/>
            <w:right w:val="none" w:sz="0" w:space="0" w:color="auto"/>
          </w:divBdr>
        </w:div>
        <w:div w:id="2004235234">
          <w:marLeft w:val="640"/>
          <w:marRight w:val="0"/>
          <w:marTop w:val="0"/>
          <w:marBottom w:val="0"/>
          <w:divBdr>
            <w:top w:val="none" w:sz="0" w:space="0" w:color="auto"/>
            <w:left w:val="none" w:sz="0" w:space="0" w:color="auto"/>
            <w:bottom w:val="none" w:sz="0" w:space="0" w:color="auto"/>
            <w:right w:val="none" w:sz="0" w:space="0" w:color="auto"/>
          </w:divBdr>
        </w:div>
        <w:div w:id="199325182">
          <w:marLeft w:val="640"/>
          <w:marRight w:val="0"/>
          <w:marTop w:val="0"/>
          <w:marBottom w:val="0"/>
          <w:divBdr>
            <w:top w:val="none" w:sz="0" w:space="0" w:color="auto"/>
            <w:left w:val="none" w:sz="0" w:space="0" w:color="auto"/>
            <w:bottom w:val="none" w:sz="0" w:space="0" w:color="auto"/>
            <w:right w:val="none" w:sz="0" w:space="0" w:color="auto"/>
          </w:divBdr>
        </w:div>
        <w:div w:id="1095052464">
          <w:marLeft w:val="640"/>
          <w:marRight w:val="0"/>
          <w:marTop w:val="0"/>
          <w:marBottom w:val="0"/>
          <w:divBdr>
            <w:top w:val="none" w:sz="0" w:space="0" w:color="auto"/>
            <w:left w:val="none" w:sz="0" w:space="0" w:color="auto"/>
            <w:bottom w:val="none" w:sz="0" w:space="0" w:color="auto"/>
            <w:right w:val="none" w:sz="0" w:space="0" w:color="auto"/>
          </w:divBdr>
        </w:div>
        <w:div w:id="7027971">
          <w:marLeft w:val="640"/>
          <w:marRight w:val="0"/>
          <w:marTop w:val="0"/>
          <w:marBottom w:val="0"/>
          <w:divBdr>
            <w:top w:val="none" w:sz="0" w:space="0" w:color="auto"/>
            <w:left w:val="none" w:sz="0" w:space="0" w:color="auto"/>
            <w:bottom w:val="none" w:sz="0" w:space="0" w:color="auto"/>
            <w:right w:val="none" w:sz="0" w:space="0" w:color="auto"/>
          </w:divBdr>
        </w:div>
        <w:div w:id="800462309">
          <w:marLeft w:val="640"/>
          <w:marRight w:val="0"/>
          <w:marTop w:val="0"/>
          <w:marBottom w:val="0"/>
          <w:divBdr>
            <w:top w:val="none" w:sz="0" w:space="0" w:color="auto"/>
            <w:left w:val="none" w:sz="0" w:space="0" w:color="auto"/>
            <w:bottom w:val="none" w:sz="0" w:space="0" w:color="auto"/>
            <w:right w:val="none" w:sz="0" w:space="0" w:color="auto"/>
          </w:divBdr>
        </w:div>
        <w:div w:id="2117558042">
          <w:marLeft w:val="640"/>
          <w:marRight w:val="0"/>
          <w:marTop w:val="0"/>
          <w:marBottom w:val="0"/>
          <w:divBdr>
            <w:top w:val="none" w:sz="0" w:space="0" w:color="auto"/>
            <w:left w:val="none" w:sz="0" w:space="0" w:color="auto"/>
            <w:bottom w:val="none" w:sz="0" w:space="0" w:color="auto"/>
            <w:right w:val="none" w:sz="0" w:space="0" w:color="auto"/>
          </w:divBdr>
        </w:div>
        <w:div w:id="305936366">
          <w:marLeft w:val="640"/>
          <w:marRight w:val="0"/>
          <w:marTop w:val="0"/>
          <w:marBottom w:val="0"/>
          <w:divBdr>
            <w:top w:val="none" w:sz="0" w:space="0" w:color="auto"/>
            <w:left w:val="none" w:sz="0" w:space="0" w:color="auto"/>
            <w:bottom w:val="none" w:sz="0" w:space="0" w:color="auto"/>
            <w:right w:val="none" w:sz="0" w:space="0" w:color="auto"/>
          </w:divBdr>
        </w:div>
        <w:div w:id="1072040812">
          <w:marLeft w:val="640"/>
          <w:marRight w:val="0"/>
          <w:marTop w:val="0"/>
          <w:marBottom w:val="0"/>
          <w:divBdr>
            <w:top w:val="none" w:sz="0" w:space="0" w:color="auto"/>
            <w:left w:val="none" w:sz="0" w:space="0" w:color="auto"/>
            <w:bottom w:val="none" w:sz="0" w:space="0" w:color="auto"/>
            <w:right w:val="none" w:sz="0" w:space="0" w:color="auto"/>
          </w:divBdr>
        </w:div>
        <w:div w:id="1141074453">
          <w:marLeft w:val="640"/>
          <w:marRight w:val="0"/>
          <w:marTop w:val="0"/>
          <w:marBottom w:val="0"/>
          <w:divBdr>
            <w:top w:val="none" w:sz="0" w:space="0" w:color="auto"/>
            <w:left w:val="none" w:sz="0" w:space="0" w:color="auto"/>
            <w:bottom w:val="none" w:sz="0" w:space="0" w:color="auto"/>
            <w:right w:val="none" w:sz="0" w:space="0" w:color="auto"/>
          </w:divBdr>
        </w:div>
        <w:div w:id="1060444465">
          <w:marLeft w:val="640"/>
          <w:marRight w:val="0"/>
          <w:marTop w:val="0"/>
          <w:marBottom w:val="0"/>
          <w:divBdr>
            <w:top w:val="none" w:sz="0" w:space="0" w:color="auto"/>
            <w:left w:val="none" w:sz="0" w:space="0" w:color="auto"/>
            <w:bottom w:val="none" w:sz="0" w:space="0" w:color="auto"/>
            <w:right w:val="none" w:sz="0" w:space="0" w:color="auto"/>
          </w:divBdr>
        </w:div>
        <w:div w:id="59790116">
          <w:marLeft w:val="640"/>
          <w:marRight w:val="0"/>
          <w:marTop w:val="0"/>
          <w:marBottom w:val="0"/>
          <w:divBdr>
            <w:top w:val="none" w:sz="0" w:space="0" w:color="auto"/>
            <w:left w:val="none" w:sz="0" w:space="0" w:color="auto"/>
            <w:bottom w:val="none" w:sz="0" w:space="0" w:color="auto"/>
            <w:right w:val="none" w:sz="0" w:space="0" w:color="auto"/>
          </w:divBdr>
        </w:div>
        <w:div w:id="451094251">
          <w:marLeft w:val="640"/>
          <w:marRight w:val="0"/>
          <w:marTop w:val="0"/>
          <w:marBottom w:val="0"/>
          <w:divBdr>
            <w:top w:val="none" w:sz="0" w:space="0" w:color="auto"/>
            <w:left w:val="none" w:sz="0" w:space="0" w:color="auto"/>
            <w:bottom w:val="none" w:sz="0" w:space="0" w:color="auto"/>
            <w:right w:val="none" w:sz="0" w:space="0" w:color="auto"/>
          </w:divBdr>
        </w:div>
        <w:div w:id="652872702">
          <w:marLeft w:val="640"/>
          <w:marRight w:val="0"/>
          <w:marTop w:val="0"/>
          <w:marBottom w:val="0"/>
          <w:divBdr>
            <w:top w:val="none" w:sz="0" w:space="0" w:color="auto"/>
            <w:left w:val="none" w:sz="0" w:space="0" w:color="auto"/>
            <w:bottom w:val="none" w:sz="0" w:space="0" w:color="auto"/>
            <w:right w:val="none" w:sz="0" w:space="0" w:color="auto"/>
          </w:divBdr>
        </w:div>
        <w:div w:id="196431796">
          <w:marLeft w:val="640"/>
          <w:marRight w:val="0"/>
          <w:marTop w:val="0"/>
          <w:marBottom w:val="0"/>
          <w:divBdr>
            <w:top w:val="none" w:sz="0" w:space="0" w:color="auto"/>
            <w:left w:val="none" w:sz="0" w:space="0" w:color="auto"/>
            <w:bottom w:val="none" w:sz="0" w:space="0" w:color="auto"/>
            <w:right w:val="none" w:sz="0" w:space="0" w:color="auto"/>
          </w:divBdr>
        </w:div>
        <w:div w:id="1024163384">
          <w:marLeft w:val="640"/>
          <w:marRight w:val="0"/>
          <w:marTop w:val="0"/>
          <w:marBottom w:val="0"/>
          <w:divBdr>
            <w:top w:val="none" w:sz="0" w:space="0" w:color="auto"/>
            <w:left w:val="none" w:sz="0" w:space="0" w:color="auto"/>
            <w:bottom w:val="none" w:sz="0" w:space="0" w:color="auto"/>
            <w:right w:val="none" w:sz="0" w:space="0" w:color="auto"/>
          </w:divBdr>
        </w:div>
        <w:div w:id="1682123677">
          <w:marLeft w:val="640"/>
          <w:marRight w:val="0"/>
          <w:marTop w:val="0"/>
          <w:marBottom w:val="0"/>
          <w:divBdr>
            <w:top w:val="none" w:sz="0" w:space="0" w:color="auto"/>
            <w:left w:val="none" w:sz="0" w:space="0" w:color="auto"/>
            <w:bottom w:val="none" w:sz="0" w:space="0" w:color="auto"/>
            <w:right w:val="none" w:sz="0" w:space="0" w:color="auto"/>
          </w:divBdr>
        </w:div>
        <w:div w:id="955908382">
          <w:marLeft w:val="640"/>
          <w:marRight w:val="0"/>
          <w:marTop w:val="0"/>
          <w:marBottom w:val="0"/>
          <w:divBdr>
            <w:top w:val="none" w:sz="0" w:space="0" w:color="auto"/>
            <w:left w:val="none" w:sz="0" w:space="0" w:color="auto"/>
            <w:bottom w:val="none" w:sz="0" w:space="0" w:color="auto"/>
            <w:right w:val="none" w:sz="0" w:space="0" w:color="auto"/>
          </w:divBdr>
        </w:div>
        <w:div w:id="1421756458">
          <w:marLeft w:val="640"/>
          <w:marRight w:val="0"/>
          <w:marTop w:val="0"/>
          <w:marBottom w:val="0"/>
          <w:divBdr>
            <w:top w:val="none" w:sz="0" w:space="0" w:color="auto"/>
            <w:left w:val="none" w:sz="0" w:space="0" w:color="auto"/>
            <w:bottom w:val="none" w:sz="0" w:space="0" w:color="auto"/>
            <w:right w:val="none" w:sz="0" w:space="0" w:color="auto"/>
          </w:divBdr>
        </w:div>
        <w:div w:id="314190396">
          <w:marLeft w:val="640"/>
          <w:marRight w:val="0"/>
          <w:marTop w:val="0"/>
          <w:marBottom w:val="0"/>
          <w:divBdr>
            <w:top w:val="none" w:sz="0" w:space="0" w:color="auto"/>
            <w:left w:val="none" w:sz="0" w:space="0" w:color="auto"/>
            <w:bottom w:val="none" w:sz="0" w:space="0" w:color="auto"/>
            <w:right w:val="none" w:sz="0" w:space="0" w:color="auto"/>
          </w:divBdr>
        </w:div>
        <w:div w:id="1247379044">
          <w:marLeft w:val="640"/>
          <w:marRight w:val="0"/>
          <w:marTop w:val="0"/>
          <w:marBottom w:val="0"/>
          <w:divBdr>
            <w:top w:val="none" w:sz="0" w:space="0" w:color="auto"/>
            <w:left w:val="none" w:sz="0" w:space="0" w:color="auto"/>
            <w:bottom w:val="none" w:sz="0" w:space="0" w:color="auto"/>
            <w:right w:val="none" w:sz="0" w:space="0" w:color="auto"/>
          </w:divBdr>
        </w:div>
        <w:div w:id="2069912111">
          <w:marLeft w:val="640"/>
          <w:marRight w:val="0"/>
          <w:marTop w:val="0"/>
          <w:marBottom w:val="0"/>
          <w:divBdr>
            <w:top w:val="none" w:sz="0" w:space="0" w:color="auto"/>
            <w:left w:val="none" w:sz="0" w:space="0" w:color="auto"/>
            <w:bottom w:val="none" w:sz="0" w:space="0" w:color="auto"/>
            <w:right w:val="none" w:sz="0" w:space="0" w:color="auto"/>
          </w:divBdr>
        </w:div>
        <w:div w:id="1419864887">
          <w:marLeft w:val="640"/>
          <w:marRight w:val="0"/>
          <w:marTop w:val="0"/>
          <w:marBottom w:val="0"/>
          <w:divBdr>
            <w:top w:val="none" w:sz="0" w:space="0" w:color="auto"/>
            <w:left w:val="none" w:sz="0" w:space="0" w:color="auto"/>
            <w:bottom w:val="none" w:sz="0" w:space="0" w:color="auto"/>
            <w:right w:val="none" w:sz="0" w:space="0" w:color="auto"/>
          </w:divBdr>
        </w:div>
        <w:div w:id="1367098121">
          <w:marLeft w:val="640"/>
          <w:marRight w:val="0"/>
          <w:marTop w:val="0"/>
          <w:marBottom w:val="0"/>
          <w:divBdr>
            <w:top w:val="none" w:sz="0" w:space="0" w:color="auto"/>
            <w:left w:val="none" w:sz="0" w:space="0" w:color="auto"/>
            <w:bottom w:val="none" w:sz="0" w:space="0" w:color="auto"/>
            <w:right w:val="none" w:sz="0" w:space="0" w:color="auto"/>
          </w:divBdr>
        </w:div>
        <w:div w:id="1470122688">
          <w:marLeft w:val="640"/>
          <w:marRight w:val="0"/>
          <w:marTop w:val="0"/>
          <w:marBottom w:val="0"/>
          <w:divBdr>
            <w:top w:val="none" w:sz="0" w:space="0" w:color="auto"/>
            <w:left w:val="none" w:sz="0" w:space="0" w:color="auto"/>
            <w:bottom w:val="none" w:sz="0" w:space="0" w:color="auto"/>
            <w:right w:val="none" w:sz="0" w:space="0" w:color="auto"/>
          </w:divBdr>
        </w:div>
        <w:div w:id="900016513">
          <w:marLeft w:val="640"/>
          <w:marRight w:val="0"/>
          <w:marTop w:val="0"/>
          <w:marBottom w:val="0"/>
          <w:divBdr>
            <w:top w:val="none" w:sz="0" w:space="0" w:color="auto"/>
            <w:left w:val="none" w:sz="0" w:space="0" w:color="auto"/>
            <w:bottom w:val="none" w:sz="0" w:space="0" w:color="auto"/>
            <w:right w:val="none" w:sz="0" w:space="0" w:color="auto"/>
          </w:divBdr>
        </w:div>
        <w:div w:id="1271619520">
          <w:marLeft w:val="640"/>
          <w:marRight w:val="0"/>
          <w:marTop w:val="0"/>
          <w:marBottom w:val="0"/>
          <w:divBdr>
            <w:top w:val="none" w:sz="0" w:space="0" w:color="auto"/>
            <w:left w:val="none" w:sz="0" w:space="0" w:color="auto"/>
            <w:bottom w:val="none" w:sz="0" w:space="0" w:color="auto"/>
            <w:right w:val="none" w:sz="0" w:space="0" w:color="auto"/>
          </w:divBdr>
        </w:div>
        <w:div w:id="1847595474">
          <w:marLeft w:val="640"/>
          <w:marRight w:val="0"/>
          <w:marTop w:val="0"/>
          <w:marBottom w:val="0"/>
          <w:divBdr>
            <w:top w:val="none" w:sz="0" w:space="0" w:color="auto"/>
            <w:left w:val="none" w:sz="0" w:space="0" w:color="auto"/>
            <w:bottom w:val="none" w:sz="0" w:space="0" w:color="auto"/>
            <w:right w:val="none" w:sz="0" w:space="0" w:color="auto"/>
          </w:divBdr>
        </w:div>
        <w:div w:id="945044406">
          <w:marLeft w:val="640"/>
          <w:marRight w:val="0"/>
          <w:marTop w:val="0"/>
          <w:marBottom w:val="0"/>
          <w:divBdr>
            <w:top w:val="none" w:sz="0" w:space="0" w:color="auto"/>
            <w:left w:val="none" w:sz="0" w:space="0" w:color="auto"/>
            <w:bottom w:val="none" w:sz="0" w:space="0" w:color="auto"/>
            <w:right w:val="none" w:sz="0" w:space="0" w:color="auto"/>
          </w:divBdr>
        </w:div>
        <w:div w:id="1585141193">
          <w:marLeft w:val="640"/>
          <w:marRight w:val="0"/>
          <w:marTop w:val="0"/>
          <w:marBottom w:val="0"/>
          <w:divBdr>
            <w:top w:val="none" w:sz="0" w:space="0" w:color="auto"/>
            <w:left w:val="none" w:sz="0" w:space="0" w:color="auto"/>
            <w:bottom w:val="none" w:sz="0" w:space="0" w:color="auto"/>
            <w:right w:val="none" w:sz="0" w:space="0" w:color="auto"/>
          </w:divBdr>
        </w:div>
        <w:div w:id="842862729">
          <w:marLeft w:val="640"/>
          <w:marRight w:val="0"/>
          <w:marTop w:val="0"/>
          <w:marBottom w:val="0"/>
          <w:divBdr>
            <w:top w:val="none" w:sz="0" w:space="0" w:color="auto"/>
            <w:left w:val="none" w:sz="0" w:space="0" w:color="auto"/>
            <w:bottom w:val="none" w:sz="0" w:space="0" w:color="auto"/>
            <w:right w:val="none" w:sz="0" w:space="0" w:color="auto"/>
          </w:divBdr>
        </w:div>
        <w:div w:id="1582327549">
          <w:marLeft w:val="640"/>
          <w:marRight w:val="0"/>
          <w:marTop w:val="0"/>
          <w:marBottom w:val="0"/>
          <w:divBdr>
            <w:top w:val="none" w:sz="0" w:space="0" w:color="auto"/>
            <w:left w:val="none" w:sz="0" w:space="0" w:color="auto"/>
            <w:bottom w:val="none" w:sz="0" w:space="0" w:color="auto"/>
            <w:right w:val="none" w:sz="0" w:space="0" w:color="auto"/>
          </w:divBdr>
        </w:div>
        <w:div w:id="639384152">
          <w:marLeft w:val="640"/>
          <w:marRight w:val="0"/>
          <w:marTop w:val="0"/>
          <w:marBottom w:val="0"/>
          <w:divBdr>
            <w:top w:val="none" w:sz="0" w:space="0" w:color="auto"/>
            <w:left w:val="none" w:sz="0" w:space="0" w:color="auto"/>
            <w:bottom w:val="none" w:sz="0" w:space="0" w:color="auto"/>
            <w:right w:val="none" w:sz="0" w:space="0" w:color="auto"/>
          </w:divBdr>
        </w:div>
        <w:div w:id="1807432770">
          <w:marLeft w:val="640"/>
          <w:marRight w:val="0"/>
          <w:marTop w:val="0"/>
          <w:marBottom w:val="0"/>
          <w:divBdr>
            <w:top w:val="none" w:sz="0" w:space="0" w:color="auto"/>
            <w:left w:val="none" w:sz="0" w:space="0" w:color="auto"/>
            <w:bottom w:val="none" w:sz="0" w:space="0" w:color="auto"/>
            <w:right w:val="none" w:sz="0" w:space="0" w:color="auto"/>
          </w:divBdr>
        </w:div>
        <w:div w:id="970937362">
          <w:marLeft w:val="640"/>
          <w:marRight w:val="0"/>
          <w:marTop w:val="0"/>
          <w:marBottom w:val="0"/>
          <w:divBdr>
            <w:top w:val="none" w:sz="0" w:space="0" w:color="auto"/>
            <w:left w:val="none" w:sz="0" w:space="0" w:color="auto"/>
            <w:bottom w:val="none" w:sz="0" w:space="0" w:color="auto"/>
            <w:right w:val="none" w:sz="0" w:space="0" w:color="auto"/>
          </w:divBdr>
        </w:div>
        <w:div w:id="1728644045">
          <w:marLeft w:val="640"/>
          <w:marRight w:val="0"/>
          <w:marTop w:val="0"/>
          <w:marBottom w:val="0"/>
          <w:divBdr>
            <w:top w:val="none" w:sz="0" w:space="0" w:color="auto"/>
            <w:left w:val="none" w:sz="0" w:space="0" w:color="auto"/>
            <w:bottom w:val="none" w:sz="0" w:space="0" w:color="auto"/>
            <w:right w:val="none" w:sz="0" w:space="0" w:color="auto"/>
          </w:divBdr>
        </w:div>
        <w:div w:id="1470052980">
          <w:marLeft w:val="640"/>
          <w:marRight w:val="0"/>
          <w:marTop w:val="0"/>
          <w:marBottom w:val="0"/>
          <w:divBdr>
            <w:top w:val="none" w:sz="0" w:space="0" w:color="auto"/>
            <w:left w:val="none" w:sz="0" w:space="0" w:color="auto"/>
            <w:bottom w:val="none" w:sz="0" w:space="0" w:color="auto"/>
            <w:right w:val="none" w:sz="0" w:space="0" w:color="auto"/>
          </w:divBdr>
        </w:div>
        <w:div w:id="2090760712">
          <w:marLeft w:val="640"/>
          <w:marRight w:val="0"/>
          <w:marTop w:val="0"/>
          <w:marBottom w:val="0"/>
          <w:divBdr>
            <w:top w:val="none" w:sz="0" w:space="0" w:color="auto"/>
            <w:left w:val="none" w:sz="0" w:space="0" w:color="auto"/>
            <w:bottom w:val="none" w:sz="0" w:space="0" w:color="auto"/>
            <w:right w:val="none" w:sz="0" w:space="0" w:color="auto"/>
          </w:divBdr>
        </w:div>
        <w:div w:id="1037894301">
          <w:marLeft w:val="640"/>
          <w:marRight w:val="0"/>
          <w:marTop w:val="0"/>
          <w:marBottom w:val="0"/>
          <w:divBdr>
            <w:top w:val="none" w:sz="0" w:space="0" w:color="auto"/>
            <w:left w:val="none" w:sz="0" w:space="0" w:color="auto"/>
            <w:bottom w:val="none" w:sz="0" w:space="0" w:color="auto"/>
            <w:right w:val="none" w:sz="0" w:space="0" w:color="auto"/>
          </w:divBdr>
        </w:div>
        <w:div w:id="1185091660">
          <w:marLeft w:val="640"/>
          <w:marRight w:val="0"/>
          <w:marTop w:val="0"/>
          <w:marBottom w:val="0"/>
          <w:divBdr>
            <w:top w:val="none" w:sz="0" w:space="0" w:color="auto"/>
            <w:left w:val="none" w:sz="0" w:space="0" w:color="auto"/>
            <w:bottom w:val="none" w:sz="0" w:space="0" w:color="auto"/>
            <w:right w:val="none" w:sz="0" w:space="0" w:color="auto"/>
          </w:divBdr>
        </w:div>
        <w:div w:id="1002396207">
          <w:marLeft w:val="640"/>
          <w:marRight w:val="0"/>
          <w:marTop w:val="0"/>
          <w:marBottom w:val="0"/>
          <w:divBdr>
            <w:top w:val="none" w:sz="0" w:space="0" w:color="auto"/>
            <w:left w:val="none" w:sz="0" w:space="0" w:color="auto"/>
            <w:bottom w:val="none" w:sz="0" w:space="0" w:color="auto"/>
            <w:right w:val="none" w:sz="0" w:space="0" w:color="auto"/>
          </w:divBdr>
        </w:div>
        <w:div w:id="1921866287">
          <w:marLeft w:val="640"/>
          <w:marRight w:val="0"/>
          <w:marTop w:val="0"/>
          <w:marBottom w:val="0"/>
          <w:divBdr>
            <w:top w:val="none" w:sz="0" w:space="0" w:color="auto"/>
            <w:left w:val="none" w:sz="0" w:space="0" w:color="auto"/>
            <w:bottom w:val="none" w:sz="0" w:space="0" w:color="auto"/>
            <w:right w:val="none" w:sz="0" w:space="0" w:color="auto"/>
          </w:divBdr>
        </w:div>
        <w:div w:id="1909026959">
          <w:marLeft w:val="640"/>
          <w:marRight w:val="0"/>
          <w:marTop w:val="0"/>
          <w:marBottom w:val="0"/>
          <w:divBdr>
            <w:top w:val="none" w:sz="0" w:space="0" w:color="auto"/>
            <w:left w:val="none" w:sz="0" w:space="0" w:color="auto"/>
            <w:bottom w:val="none" w:sz="0" w:space="0" w:color="auto"/>
            <w:right w:val="none" w:sz="0" w:space="0" w:color="auto"/>
          </w:divBdr>
        </w:div>
        <w:div w:id="1074082533">
          <w:marLeft w:val="640"/>
          <w:marRight w:val="0"/>
          <w:marTop w:val="0"/>
          <w:marBottom w:val="0"/>
          <w:divBdr>
            <w:top w:val="none" w:sz="0" w:space="0" w:color="auto"/>
            <w:left w:val="none" w:sz="0" w:space="0" w:color="auto"/>
            <w:bottom w:val="none" w:sz="0" w:space="0" w:color="auto"/>
            <w:right w:val="none" w:sz="0" w:space="0" w:color="auto"/>
          </w:divBdr>
        </w:div>
        <w:div w:id="320739872">
          <w:marLeft w:val="640"/>
          <w:marRight w:val="0"/>
          <w:marTop w:val="0"/>
          <w:marBottom w:val="0"/>
          <w:divBdr>
            <w:top w:val="none" w:sz="0" w:space="0" w:color="auto"/>
            <w:left w:val="none" w:sz="0" w:space="0" w:color="auto"/>
            <w:bottom w:val="none" w:sz="0" w:space="0" w:color="auto"/>
            <w:right w:val="none" w:sz="0" w:space="0" w:color="auto"/>
          </w:divBdr>
        </w:div>
        <w:div w:id="1102529886">
          <w:marLeft w:val="640"/>
          <w:marRight w:val="0"/>
          <w:marTop w:val="0"/>
          <w:marBottom w:val="0"/>
          <w:divBdr>
            <w:top w:val="none" w:sz="0" w:space="0" w:color="auto"/>
            <w:left w:val="none" w:sz="0" w:space="0" w:color="auto"/>
            <w:bottom w:val="none" w:sz="0" w:space="0" w:color="auto"/>
            <w:right w:val="none" w:sz="0" w:space="0" w:color="auto"/>
          </w:divBdr>
        </w:div>
        <w:div w:id="1375081204">
          <w:marLeft w:val="640"/>
          <w:marRight w:val="0"/>
          <w:marTop w:val="0"/>
          <w:marBottom w:val="0"/>
          <w:divBdr>
            <w:top w:val="none" w:sz="0" w:space="0" w:color="auto"/>
            <w:left w:val="none" w:sz="0" w:space="0" w:color="auto"/>
            <w:bottom w:val="none" w:sz="0" w:space="0" w:color="auto"/>
            <w:right w:val="none" w:sz="0" w:space="0" w:color="auto"/>
          </w:divBdr>
        </w:div>
        <w:div w:id="770856457">
          <w:marLeft w:val="640"/>
          <w:marRight w:val="0"/>
          <w:marTop w:val="0"/>
          <w:marBottom w:val="0"/>
          <w:divBdr>
            <w:top w:val="none" w:sz="0" w:space="0" w:color="auto"/>
            <w:left w:val="none" w:sz="0" w:space="0" w:color="auto"/>
            <w:bottom w:val="none" w:sz="0" w:space="0" w:color="auto"/>
            <w:right w:val="none" w:sz="0" w:space="0" w:color="auto"/>
          </w:divBdr>
        </w:div>
        <w:div w:id="1026755467">
          <w:marLeft w:val="640"/>
          <w:marRight w:val="0"/>
          <w:marTop w:val="0"/>
          <w:marBottom w:val="0"/>
          <w:divBdr>
            <w:top w:val="none" w:sz="0" w:space="0" w:color="auto"/>
            <w:left w:val="none" w:sz="0" w:space="0" w:color="auto"/>
            <w:bottom w:val="none" w:sz="0" w:space="0" w:color="auto"/>
            <w:right w:val="none" w:sz="0" w:space="0" w:color="auto"/>
          </w:divBdr>
        </w:div>
        <w:div w:id="1383477349">
          <w:marLeft w:val="640"/>
          <w:marRight w:val="0"/>
          <w:marTop w:val="0"/>
          <w:marBottom w:val="0"/>
          <w:divBdr>
            <w:top w:val="none" w:sz="0" w:space="0" w:color="auto"/>
            <w:left w:val="none" w:sz="0" w:space="0" w:color="auto"/>
            <w:bottom w:val="none" w:sz="0" w:space="0" w:color="auto"/>
            <w:right w:val="none" w:sz="0" w:space="0" w:color="auto"/>
          </w:divBdr>
        </w:div>
        <w:div w:id="840122609">
          <w:marLeft w:val="640"/>
          <w:marRight w:val="0"/>
          <w:marTop w:val="0"/>
          <w:marBottom w:val="0"/>
          <w:divBdr>
            <w:top w:val="none" w:sz="0" w:space="0" w:color="auto"/>
            <w:left w:val="none" w:sz="0" w:space="0" w:color="auto"/>
            <w:bottom w:val="none" w:sz="0" w:space="0" w:color="auto"/>
            <w:right w:val="none" w:sz="0" w:space="0" w:color="auto"/>
          </w:divBdr>
        </w:div>
        <w:div w:id="1724019253">
          <w:marLeft w:val="640"/>
          <w:marRight w:val="0"/>
          <w:marTop w:val="0"/>
          <w:marBottom w:val="0"/>
          <w:divBdr>
            <w:top w:val="none" w:sz="0" w:space="0" w:color="auto"/>
            <w:left w:val="none" w:sz="0" w:space="0" w:color="auto"/>
            <w:bottom w:val="none" w:sz="0" w:space="0" w:color="auto"/>
            <w:right w:val="none" w:sz="0" w:space="0" w:color="auto"/>
          </w:divBdr>
        </w:div>
        <w:div w:id="399989038">
          <w:marLeft w:val="640"/>
          <w:marRight w:val="0"/>
          <w:marTop w:val="0"/>
          <w:marBottom w:val="0"/>
          <w:divBdr>
            <w:top w:val="none" w:sz="0" w:space="0" w:color="auto"/>
            <w:left w:val="none" w:sz="0" w:space="0" w:color="auto"/>
            <w:bottom w:val="none" w:sz="0" w:space="0" w:color="auto"/>
            <w:right w:val="none" w:sz="0" w:space="0" w:color="auto"/>
          </w:divBdr>
        </w:div>
        <w:div w:id="1507596475">
          <w:marLeft w:val="640"/>
          <w:marRight w:val="0"/>
          <w:marTop w:val="0"/>
          <w:marBottom w:val="0"/>
          <w:divBdr>
            <w:top w:val="none" w:sz="0" w:space="0" w:color="auto"/>
            <w:left w:val="none" w:sz="0" w:space="0" w:color="auto"/>
            <w:bottom w:val="none" w:sz="0" w:space="0" w:color="auto"/>
            <w:right w:val="none" w:sz="0" w:space="0" w:color="auto"/>
          </w:divBdr>
        </w:div>
        <w:div w:id="1248539092">
          <w:marLeft w:val="640"/>
          <w:marRight w:val="0"/>
          <w:marTop w:val="0"/>
          <w:marBottom w:val="0"/>
          <w:divBdr>
            <w:top w:val="none" w:sz="0" w:space="0" w:color="auto"/>
            <w:left w:val="none" w:sz="0" w:space="0" w:color="auto"/>
            <w:bottom w:val="none" w:sz="0" w:space="0" w:color="auto"/>
            <w:right w:val="none" w:sz="0" w:space="0" w:color="auto"/>
          </w:divBdr>
        </w:div>
        <w:div w:id="916355447">
          <w:marLeft w:val="640"/>
          <w:marRight w:val="0"/>
          <w:marTop w:val="0"/>
          <w:marBottom w:val="0"/>
          <w:divBdr>
            <w:top w:val="none" w:sz="0" w:space="0" w:color="auto"/>
            <w:left w:val="none" w:sz="0" w:space="0" w:color="auto"/>
            <w:bottom w:val="none" w:sz="0" w:space="0" w:color="auto"/>
            <w:right w:val="none" w:sz="0" w:space="0" w:color="auto"/>
          </w:divBdr>
        </w:div>
        <w:div w:id="81875493">
          <w:marLeft w:val="640"/>
          <w:marRight w:val="0"/>
          <w:marTop w:val="0"/>
          <w:marBottom w:val="0"/>
          <w:divBdr>
            <w:top w:val="none" w:sz="0" w:space="0" w:color="auto"/>
            <w:left w:val="none" w:sz="0" w:space="0" w:color="auto"/>
            <w:bottom w:val="none" w:sz="0" w:space="0" w:color="auto"/>
            <w:right w:val="none" w:sz="0" w:space="0" w:color="auto"/>
          </w:divBdr>
        </w:div>
        <w:div w:id="2145195025">
          <w:marLeft w:val="640"/>
          <w:marRight w:val="0"/>
          <w:marTop w:val="0"/>
          <w:marBottom w:val="0"/>
          <w:divBdr>
            <w:top w:val="none" w:sz="0" w:space="0" w:color="auto"/>
            <w:left w:val="none" w:sz="0" w:space="0" w:color="auto"/>
            <w:bottom w:val="none" w:sz="0" w:space="0" w:color="auto"/>
            <w:right w:val="none" w:sz="0" w:space="0" w:color="auto"/>
          </w:divBdr>
        </w:div>
        <w:div w:id="1759599552">
          <w:marLeft w:val="640"/>
          <w:marRight w:val="0"/>
          <w:marTop w:val="0"/>
          <w:marBottom w:val="0"/>
          <w:divBdr>
            <w:top w:val="none" w:sz="0" w:space="0" w:color="auto"/>
            <w:left w:val="none" w:sz="0" w:space="0" w:color="auto"/>
            <w:bottom w:val="none" w:sz="0" w:space="0" w:color="auto"/>
            <w:right w:val="none" w:sz="0" w:space="0" w:color="auto"/>
          </w:divBdr>
        </w:div>
        <w:div w:id="2045135365">
          <w:marLeft w:val="640"/>
          <w:marRight w:val="0"/>
          <w:marTop w:val="0"/>
          <w:marBottom w:val="0"/>
          <w:divBdr>
            <w:top w:val="none" w:sz="0" w:space="0" w:color="auto"/>
            <w:left w:val="none" w:sz="0" w:space="0" w:color="auto"/>
            <w:bottom w:val="none" w:sz="0" w:space="0" w:color="auto"/>
            <w:right w:val="none" w:sz="0" w:space="0" w:color="auto"/>
          </w:divBdr>
        </w:div>
        <w:div w:id="974141677">
          <w:marLeft w:val="640"/>
          <w:marRight w:val="0"/>
          <w:marTop w:val="0"/>
          <w:marBottom w:val="0"/>
          <w:divBdr>
            <w:top w:val="none" w:sz="0" w:space="0" w:color="auto"/>
            <w:left w:val="none" w:sz="0" w:space="0" w:color="auto"/>
            <w:bottom w:val="none" w:sz="0" w:space="0" w:color="auto"/>
            <w:right w:val="none" w:sz="0" w:space="0" w:color="auto"/>
          </w:divBdr>
        </w:div>
      </w:divsChild>
    </w:div>
    <w:div w:id="1783836617">
      <w:bodyDiv w:val="1"/>
      <w:marLeft w:val="0"/>
      <w:marRight w:val="0"/>
      <w:marTop w:val="0"/>
      <w:marBottom w:val="0"/>
      <w:divBdr>
        <w:top w:val="none" w:sz="0" w:space="0" w:color="auto"/>
        <w:left w:val="none" w:sz="0" w:space="0" w:color="auto"/>
        <w:bottom w:val="none" w:sz="0" w:space="0" w:color="auto"/>
        <w:right w:val="none" w:sz="0" w:space="0" w:color="auto"/>
      </w:divBdr>
    </w:div>
    <w:div w:id="1790082512">
      <w:bodyDiv w:val="1"/>
      <w:marLeft w:val="0"/>
      <w:marRight w:val="0"/>
      <w:marTop w:val="0"/>
      <w:marBottom w:val="0"/>
      <w:divBdr>
        <w:top w:val="none" w:sz="0" w:space="0" w:color="auto"/>
        <w:left w:val="none" w:sz="0" w:space="0" w:color="auto"/>
        <w:bottom w:val="none" w:sz="0" w:space="0" w:color="auto"/>
        <w:right w:val="none" w:sz="0" w:space="0" w:color="auto"/>
      </w:divBdr>
    </w:div>
    <w:div w:id="1793400404">
      <w:bodyDiv w:val="1"/>
      <w:marLeft w:val="0"/>
      <w:marRight w:val="0"/>
      <w:marTop w:val="0"/>
      <w:marBottom w:val="0"/>
      <w:divBdr>
        <w:top w:val="none" w:sz="0" w:space="0" w:color="auto"/>
        <w:left w:val="none" w:sz="0" w:space="0" w:color="auto"/>
        <w:bottom w:val="none" w:sz="0" w:space="0" w:color="auto"/>
        <w:right w:val="none" w:sz="0" w:space="0" w:color="auto"/>
      </w:divBdr>
    </w:div>
    <w:div w:id="1794787938">
      <w:bodyDiv w:val="1"/>
      <w:marLeft w:val="0"/>
      <w:marRight w:val="0"/>
      <w:marTop w:val="0"/>
      <w:marBottom w:val="0"/>
      <w:divBdr>
        <w:top w:val="none" w:sz="0" w:space="0" w:color="auto"/>
        <w:left w:val="none" w:sz="0" w:space="0" w:color="auto"/>
        <w:bottom w:val="none" w:sz="0" w:space="0" w:color="auto"/>
        <w:right w:val="none" w:sz="0" w:space="0" w:color="auto"/>
      </w:divBdr>
    </w:div>
    <w:div w:id="1794978260">
      <w:bodyDiv w:val="1"/>
      <w:marLeft w:val="0"/>
      <w:marRight w:val="0"/>
      <w:marTop w:val="0"/>
      <w:marBottom w:val="0"/>
      <w:divBdr>
        <w:top w:val="none" w:sz="0" w:space="0" w:color="auto"/>
        <w:left w:val="none" w:sz="0" w:space="0" w:color="auto"/>
        <w:bottom w:val="none" w:sz="0" w:space="0" w:color="auto"/>
        <w:right w:val="none" w:sz="0" w:space="0" w:color="auto"/>
      </w:divBdr>
    </w:div>
    <w:div w:id="1796211343">
      <w:bodyDiv w:val="1"/>
      <w:marLeft w:val="0"/>
      <w:marRight w:val="0"/>
      <w:marTop w:val="0"/>
      <w:marBottom w:val="0"/>
      <w:divBdr>
        <w:top w:val="none" w:sz="0" w:space="0" w:color="auto"/>
        <w:left w:val="none" w:sz="0" w:space="0" w:color="auto"/>
        <w:bottom w:val="none" w:sz="0" w:space="0" w:color="auto"/>
        <w:right w:val="none" w:sz="0" w:space="0" w:color="auto"/>
      </w:divBdr>
    </w:div>
    <w:div w:id="1802843152">
      <w:bodyDiv w:val="1"/>
      <w:marLeft w:val="0"/>
      <w:marRight w:val="0"/>
      <w:marTop w:val="0"/>
      <w:marBottom w:val="0"/>
      <w:divBdr>
        <w:top w:val="none" w:sz="0" w:space="0" w:color="auto"/>
        <w:left w:val="none" w:sz="0" w:space="0" w:color="auto"/>
        <w:bottom w:val="none" w:sz="0" w:space="0" w:color="auto"/>
        <w:right w:val="none" w:sz="0" w:space="0" w:color="auto"/>
      </w:divBdr>
    </w:div>
    <w:div w:id="1807044470">
      <w:bodyDiv w:val="1"/>
      <w:marLeft w:val="0"/>
      <w:marRight w:val="0"/>
      <w:marTop w:val="0"/>
      <w:marBottom w:val="0"/>
      <w:divBdr>
        <w:top w:val="none" w:sz="0" w:space="0" w:color="auto"/>
        <w:left w:val="none" w:sz="0" w:space="0" w:color="auto"/>
        <w:bottom w:val="none" w:sz="0" w:space="0" w:color="auto"/>
        <w:right w:val="none" w:sz="0" w:space="0" w:color="auto"/>
      </w:divBdr>
    </w:div>
    <w:div w:id="1808282490">
      <w:bodyDiv w:val="1"/>
      <w:marLeft w:val="0"/>
      <w:marRight w:val="0"/>
      <w:marTop w:val="0"/>
      <w:marBottom w:val="0"/>
      <w:divBdr>
        <w:top w:val="none" w:sz="0" w:space="0" w:color="auto"/>
        <w:left w:val="none" w:sz="0" w:space="0" w:color="auto"/>
        <w:bottom w:val="none" w:sz="0" w:space="0" w:color="auto"/>
        <w:right w:val="none" w:sz="0" w:space="0" w:color="auto"/>
      </w:divBdr>
    </w:div>
    <w:div w:id="1811365658">
      <w:bodyDiv w:val="1"/>
      <w:marLeft w:val="0"/>
      <w:marRight w:val="0"/>
      <w:marTop w:val="0"/>
      <w:marBottom w:val="0"/>
      <w:divBdr>
        <w:top w:val="none" w:sz="0" w:space="0" w:color="auto"/>
        <w:left w:val="none" w:sz="0" w:space="0" w:color="auto"/>
        <w:bottom w:val="none" w:sz="0" w:space="0" w:color="auto"/>
        <w:right w:val="none" w:sz="0" w:space="0" w:color="auto"/>
      </w:divBdr>
    </w:div>
    <w:div w:id="1812358242">
      <w:bodyDiv w:val="1"/>
      <w:marLeft w:val="0"/>
      <w:marRight w:val="0"/>
      <w:marTop w:val="0"/>
      <w:marBottom w:val="0"/>
      <w:divBdr>
        <w:top w:val="none" w:sz="0" w:space="0" w:color="auto"/>
        <w:left w:val="none" w:sz="0" w:space="0" w:color="auto"/>
        <w:bottom w:val="none" w:sz="0" w:space="0" w:color="auto"/>
        <w:right w:val="none" w:sz="0" w:space="0" w:color="auto"/>
      </w:divBdr>
    </w:div>
    <w:div w:id="1815095580">
      <w:bodyDiv w:val="1"/>
      <w:marLeft w:val="0"/>
      <w:marRight w:val="0"/>
      <w:marTop w:val="0"/>
      <w:marBottom w:val="0"/>
      <w:divBdr>
        <w:top w:val="none" w:sz="0" w:space="0" w:color="auto"/>
        <w:left w:val="none" w:sz="0" w:space="0" w:color="auto"/>
        <w:bottom w:val="none" w:sz="0" w:space="0" w:color="auto"/>
        <w:right w:val="none" w:sz="0" w:space="0" w:color="auto"/>
      </w:divBdr>
    </w:div>
    <w:div w:id="1815639712">
      <w:bodyDiv w:val="1"/>
      <w:marLeft w:val="0"/>
      <w:marRight w:val="0"/>
      <w:marTop w:val="0"/>
      <w:marBottom w:val="0"/>
      <w:divBdr>
        <w:top w:val="none" w:sz="0" w:space="0" w:color="auto"/>
        <w:left w:val="none" w:sz="0" w:space="0" w:color="auto"/>
        <w:bottom w:val="none" w:sz="0" w:space="0" w:color="auto"/>
        <w:right w:val="none" w:sz="0" w:space="0" w:color="auto"/>
      </w:divBdr>
    </w:div>
    <w:div w:id="1829593257">
      <w:bodyDiv w:val="1"/>
      <w:marLeft w:val="0"/>
      <w:marRight w:val="0"/>
      <w:marTop w:val="0"/>
      <w:marBottom w:val="0"/>
      <w:divBdr>
        <w:top w:val="none" w:sz="0" w:space="0" w:color="auto"/>
        <w:left w:val="none" w:sz="0" w:space="0" w:color="auto"/>
        <w:bottom w:val="none" w:sz="0" w:space="0" w:color="auto"/>
        <w:right w:val="none" w:sz="0" w:space="0" w:color="auto"/>
      </w:divBdr>
    </w:div>
    <w:div w:id="1829635836">
      <w:bodyDiv w:val="1"/>
      <w:marLeft w:val="0"/>
      <w:marRight w:val="0"/>
      <w:marTop w:val="0"/>
      <w:marBottom w:val="0"/>
      <w:divBdr>
        <w:top w:val="none" w:sz="0" w:space="0" w:color="auto"/>
        <w:left w:val="none" w:sz="0" w:space="0" w:color="auto"/>
        <w:bottom w:val="none" w:sz="0" w:space="0" w:color="auto"/>
        <w:right w:val="none" w:sz="0" w:space="0" w:color="auto"/>
      </w:divBdr>
    </w:div>
    <w:div w:id="1834182340">
      <w:bodyDiv w:val="1"/>
      <w:marLeft w:val="0"/>
      <w:marRight w:val="0"/>
      <w:marTop w:val="0"/>
      <w:marBottom w:val="0"/>
      <w:divBdr>
        <w:top w:val="none" w:sz="0" w:space="0" w:color="auto"/>
        <w:left w:val="none" w:sz="0" w:space="0" w:color="auto"/>
        <w:bottom w:val="none" w:sz="0" w:space="0" w:color="auto"/>
        <w:right w:val="none" w:sz="0" w:space="0" w:color="auto"/>
      </w:divBdr>
    </w:div>
    <w:div w:id="1834638292">
      <w:bodyDiv w:val="1"/>
      <w:marLeft w:val="0"/>
      <w:marRight w:val="0"/>
      <w:marTop w:val="0"/>
      <w:marBottom w:val="0"/>
      <w:divBdr>
        <w:top w:val="none" w:sz="0" w:space="0" w:color="auto"/>
        <w:left w:val="none" w:sz="0" w:space="0" w:color="auto"/>
        <w:bottom w:val="none" w:sz="0" w:space="0" w:color="auto"/>
        <w:right w:val="none" w:sz="0" w:space="0" w:color="auto"/>
      </w:divBdr>
    </w:div>
    <w:div w:id="1835295242">
      <w:bodyDiv w:val="1"/>
      <w:marLeft w:val="0"/>
      <w:marRight w:val="0"/>
      <w:marTop w:val="0"/>
      <w:marBottom w:val="0"/>
      <w:divBdr>
        <w:top w:val="none" w:sz="0" w:space="0" w:color="auto"/>
        <w:left w:val="none" w:sz="0" w:space="0" w:color="auto"/>
        <w:bottom w:val="none" w:sz="0" w:space="0" w:color="auto"/>
        <w:right w:val="none" w:sz="0" w:space="0" w:color="auto"/>
      </w:divBdr>
    </w:div>
    <w:div w:id="1839734259">
      <w:bodyDiv w:val="1"/>
      <w:marLeft w:val="0"/>
      <w:marRight w:val="0"/>
      <w:marTop w:val="0"/>
      <w:marBottom w:val="0"/>
      <w:divBdr>
        <w:top w:val="none" w:sz="0" w:space="0" w:color="auto"/>
        <w:left w:val="none" w:sz="0" w:space="0" w:color="auto"/>
        <w:bottom w:val="none" w:sz="0" w:space="0" w:color="auto"/>
        <w:right w:val="none" w:sz="0" w:space="0" w:color="auto"/>
      </w:divBdr>
    </w:div>
    <w:div w:id="1840148773">
      <w:bodyDiv w:val="1"/>
      <w:marLeft w:val="0"/>
      <w:marRight w:val="0"/>
      <w:marTop w:val="0"/>
      <w:marBottom w:val="0"/>
      <w:divBdr>
        <w:top w:val="none" w:sz="0" w:space="0" w:color="auto"/>
        <w:left w:val="none" w:sz="0" w:space="0" w:color="auto"/>
        <w:bottom w:val="none" w:sz="0" w:space="0" w:color="auto"/>
        <w:right w:val="none" w:sz="0" w:space="0" w:color="auto"/>
      </w:divBdr>
    </w:div>
    <w:div w:id="1841117903">
      <w:bodyDiv w:val="1"/>
      <w:marLeft w:val="0"/>
      <w:marRight w:val="0"/>
      <w:marTop w:val="0"/>
      <w:marBottom w:val="0"/>
      <w:divBdr>
        <w:top w:val="none" w:sz="0" w:space="0" w:color="auto"/>
        <w:left w:val="none" w:sz="0" w:space="0" w:color="auto"/>
        <w:bottom w:val="none" w:sz="0" w:space="0" w:color="auto"/>
        <w:right w:val="none" w:sz="0" w:space="0" w:color="auto"/>
      </w:divBdr>
    </w:div>
    <w:div w:id="1841507868">
      <w:bodyDiv w:val="1"/>
      <w:marLeft w:val="0"/>
      <w:marRight w:val="0"/>
      <w:marTop w:val="0"/>
      <w:marBottom w:val="0"/>
      <w:divBdr>
        <w:top w:val="none" w:sz="0" w:space="0" w:color="auto"/>
        <w:left w:val="none" w:sz="0" w:space="0" w:color="auto"/>
        <w:bottom w:val="none" w:sz="0" w:space="0" w:color="auto"/>
        <w:right w:val="none" w:sz="0" w:space="0" w:color="auto"/>
      </w:divBdr>
      <w:divsChild>
        <w:div w:id="487942286">
          <w:marLeft w:val="640"/>
          <w:marRight w:val="0"/>
          <w:marTop w:val="0"/>
          <w:marBottom w:val="0"/>
          <w:divBdr>
            <w:top w:val="none" w:sz="0" w:space="0" w:color="auto"/>
            <w:left w:val="none" w:sz="0" w:space="0" w:color="auto"/>
            <w:bottom w:val="none" w:sz="0" w:space="0" w:color="auto"/>
            <w:right w:val="none" w:sz="0" w:space="0" w:color="auto"/>
          </w:divBdr>
        </w:div>
        <w:div w:id="607273166">
          <w:marLeft w:val="640"/>
          <w:marRight w:val="0"/>
          <w:marTop w:val="0"/>
          <w:marBottom w:val="0"/>
          <w:divBdr>
            <w:top w:val="none" w:sz="0" w:space="0" w:color="auto"/>
            <w:left w:val="none" w:sz="0" w:space="0" w:color="auto"/>
            <w:bottom w:val="none" w:sz="0" w:space="0" w:color="auto"/>
            <w:right w:val="none" w:sz="0" w:space="0" w:color="auto"/>
          </w:divBdr>
        </w:div>
        <w:div w:id="905409739">
          <w:marLeft w:val="640"/>
          <w:marRight w:val="0"/>
          <w:marTop w:val="0"/>
          <w:marBottom w:val="0"/>
          <w:divBdr>
            <w:top w:val="none" w:sz="0" w:space="0" w:color="auto"/>
            <w:left w:val="none" w:sz="0" w:space="0" w:color="auto"/>
            <w:bottom w:val="none" w:sz="0" w:space="0" w:color="auto"/>
            <w:right w:val="none" w:sz="0" w:space="0" w:color="auto"/>
          </w:divBdr>
        </w:div>
        <w:div w:id="921841487">
          <w:marLeft w:val="640"/>
          <w:marRight w:val="0"/>
          <w:marTop w:val="0"/>
          <w:marBottom w:val="0"/>
          <w:divBdr>
            <w:top w:val="none" w:sz="0" w:space="0" w:color="auto"/>
            <w:left w:val="none" w:sz="0" w:space="0" w:color="auto"/>
            <w:bottom w:val="none" w:sz="0" w:space="0" w:color="auto"/>
            <w:right w:val="none" w:sz="0" w:space="0" w:color="auto"/>
          </w:divBdr>
        </w:div>
        <w:div w:id="81420252">
          <w:marLeft w:val="640"/>
          <w:marRight w:val="0"/>
          <w:marTop w:val="0"/>
          <w:marBottom w:val="0"/>
          <w:divBdr>
            <w:top w:val="none" w:sz="0" w:space="0" w:color="auto"/>
            <w:left w:val="none" w:sz="0" w:space="0" w:color="auto"/>
            <w:bottom w:val="none" w:sz="0" w:space="0" w:color="auto"/>
            <w:right w:val="none" w:sz="0" w:space="0" w:color="auto"/>
          </w:divBdr>
        </w:div>
        <w:div w:id="799610981">
          <w:marLeft w:val="640"/>
          <w:marRight w:val="0"/>
          <w:marTop w:val="0"/>
          <w:marBottom w:val="0"/>
          <w:divBdr>
            <w:top w:val="none" w:sz="0" w:space="0" w:color="auto"/>
            <w:left w:val="none" w:sz="0" w:space="0" w:color="auto"/>
            <w:bottom w:val="none" w:sz="0" w:space="0" w:color="auto"/>
            <w:right w:val="none" w:sz="0" w:space="0" w:color="auto"/>
          </w:divBdr>
        </w:div>
        <w:div w:id="1853179976">
          <w:marLeft w:val="640"/>
          <w:marRight w:val="0"/>
          <w:marTop w:val="0"/>
          <w:marBottom w:val="0"/>
          <w:divBdr>
            <w:top w:val="none" w:sz="0" w:space="0" w:color="auto"/>
            <w:left w:val="none" w:sz="0" w:space="0" w:color="auto"/>
            <w:bottom w:val="none" w:sz="0" w:space="0" w:color="auto"/>
            <w:right w:val="none" w:sz="0" w:space="0" w:color="auto"/>
          </w:divBdr>
        </w:div>
        <w:div w:id="2122451226">
          <w:marLeft w:val="640"/>
          <w:marRight w:val="0"/>
          <w:marTop w:val="0"/>
          <w:marBottom w:val="0"/>
          <w:divBdr>
            <w:top w:val="none" w:sz="0" w:space="0" w:color="auto"/>
            <w:left w:val="none" w:sz="0" w:space="0" w:color="auto"/>
            <w:bottom w:val="none" w:sz="0" w:space="0" w:color="auto"/>
            <w:right w:val="none" w:sz="0" w:space="0" w:color="auto"/>
          </w:divBdr>
        </w:div>
        <w:div w:id="693961057">
          <w:marLeft w:val="640"/>
          <w:marRight w:val="0"/>
          <w:marTop w:val="0"/>
          <w:marBottom w:val="0"/>
          <w:divBdr>
            <w:top w:val="none" w:sz="0" w:space="0" w:color="auto"/>
            <w:left w:val="none" w:sz="0" w:space="0" w:color="auto"/>
            <w:bottom w:val="none" w:sz="0" w:space="0" w:color="auto"/>
            <w:right w:val="none" w:sz="0" w:space="0" w:color="auto"/>
          </w:divBdr>
        </w:div>
        <w:div w:id="2131627158">
          <w:marLeft w:val="640"/>
          <w:marRight w:val="0"/>
          <w:marTop w:val="0"/>
          <w:marBottom w:val="0"/>
          <w:divBdr>
            <w:top w:val="none" w:sz="0" w:space="0" w:color="auto"/>
            <w:left w:val="none" w:sz="0" w:space="0" w:color="auto"/>
            <w:bottom w:val="none" w:sz="0" w:space="0" w:color="auto"/>
            <w:right w:val="none" w:sz="0" w:space="0" w:color="auto"/>
          </w:divBdr>
        </w:div>
        <w:div w:id="1729495152">
          <w:marLeft w:val="640"/>
          <w:marRight w:val="0"/>
          <w:marTop w:val="0"/>
          <w:marBottom w:val="0"/>
          <w:divBdr>
            <w:top w:val="none" w:sz="0" w:space="0" w:color="auto"/>
            <w:left w:val="none" w:sz="0" w:space="0" w:color="auto"/>
            <w:bottom w:val="none" w:sz="0" w:space="0" w:color="auto"/>
            <w:right w:val="none" w:sz="0" w:space="0" w:color="auto"/>
          </w:divBdr>
        </w:div>
        <w:div w:id="1522082539">
          <w:marLeft w:val="640"/>
          <w:marRight w:val="0"/>
          <w:marTop w:val="0"/>
          <w:marBottom w:val="0"/>
          <w:divBdr>
            <w:top w:val="none" w:sz="0" w:space="0" w:color="auto"/>
            <w:left w:val="none" w:sz="0" w:space="0" w:color="auto"/>
            <w:bottom w:val="none" w:sz="0" w:space="0" w:color="auto"/>
            <w:right w:val="none" w:sz="0" w:space="0" w:color="auto"/>
          </w:divBdr>
        </w:div>
        <w:div w:id="372392837">
          <w:marLeft w:val="640"/>
          <w:marRight w:val="0"/>
          <w:marTop w:val="0"/>
          <w:marBottom w:val="0"/>
          <w:divBdr>
            <w:top w:val="none" w:sz="0" w:space="0" w:color="auto"/>
            <w:left w:val="none" w:sz="0" w:space="0" w:color="auto"/>
            <w:bottom w:val="none" w:sz="0" w:space="0" w:color="auto"/>
            <w:right w:val="none" w:sz="0" w:space="0" w:color="auto"/>
          </w:divBdr>
        </w:div>
        <w:div w:id="1396587305">
          <w:marLeft w:val="640"/>
          <w:marRight w:val="0"/>
          <w:marTop w:val="0"/>
          <w:marBottom w:val="0"/>
          <w:divBdr>
            <w:top w:val="none" w:sz="0" w:space="0" w:color="auto"/>
            <w:left w:val="none" w:sz="0" w:space="0" w:color="auto"/>
            <w:bottom w:val="none" w:sz="0" w:space="0" w:color="auto"/>
            <w:right w:val="none" w:sz="0" w:space="0" w:color="auto"/>
          </w:divBdr>
        </w:div>
        <w:div w:id="617836091">
          <w:marLeft w:val="640"/>
          <w:marRight w:val="0"/>
          <w:marTop w:val="0"/>
          <w:marBottom w:val="0"/>
          <w:divBdr>
            <w:top w:val="none" w:sz="0" w:space="0" w:color="auto"/>
            <w:left w:val="none" w:sz="0" w:space="0" w:color="auto"/>
            <w:bottom w:val="none" w:sz="0" w:space="0" w:color="auto"/>
            <w:right w:val="none" w:sz="0" w:space="0" w:color="auto"/>
          </w:divBdr>
        </w:div>
        <w:div w:id="138499724">
          <w:marLeft w:val="640"/>
          <w:marRight w:val="0"/>
          <w:marTop w:val="0"/>
          <w:marBottom w:val="0"/>
          <w:divBdr>
            <w:top w:val="none" w:sz="0" w:space="0" w:color="auto"/>
            <w:left w:val="none" w:sz="0" w:space="0" w:color="auto"/>
            <w:bottom w:val="none" w:sz="0" w:space="0" w:color="auto"/>
            <w:right w:val="none" w:sz="0" w:space="0" w:color="auto"/>
          </w:divBdr>
        </w:div>
        <w:div w:id="1718818020">
          <w:marLeft w:val="640"/>
          <w:marRight w:val="0"/>
          <w:marTop w:val="0"/>
          <w:marBottom w:val="0"/>
          <w:divBdr>
            <w:top w:val="none" w:sz="0" w:space="0" w:color="auto"/>
            <w:left w:val="none" w:sz="0" w:space="0" w:color="auto"/>
            <w:bottom w:val="none" w:sz="0" w:space="0" w:color="auto"/>
            <w:right w:val="none" w:sz="0" w:space="0" w:color="auto"/>
          </w:divBdr>
        </w:div>
        <w:div w:id="166865960">
          <w:marLeft w:val="640"/>
          <w:marRight w:val="0"/>
          <w:marTop w:val="0"/>
          <w:marBottom w:val="0"/>
          <w:divBdr>
            <w:top w:val="none" w:sz="0" w:space="0" w:color="auto"/>
            <w:left w:val="none" w:sz="0" w:space="0" w:color="auto"/>
            <w:bottom w:val="none" w:sz="0" w:space="0" w:color="auto"/>
            <w:right w:val="none" w:sz="0" w:space="0" w:color="auto"/>
          </w:divBdr>
        </w:div>
        <w:div w:id="218828924">
          <w:marLeft w:val="640"/>
          <w:marRight w:val="0"/>
          <w:marTop w:val="0"/>
          <w:marBottom w:val="0"/>
          <w:divBdr>
            <w:top w:val="none" w:sz="0" w:space="0" w:color="auto"/>
            <w:left w:val="none" w:sz="0" w:space="0" w:color="auto"/>
            <w:bottom w:val="none" w:sz="0" w:space="0" w:color="auto"/>
            <w:right w:val="none" w:sz="0" w:space="0" w:color="auto"/>
          </w:divBdr>
        </w:div>
        <w:div w:id="1669095911">
          <w:marLeft w:val="640"/>
          <w:marRight w:val="0"/>
          <w:marTop w:val="0"/>
          <w:marBottom w:val="0"/>
          <w:divBdr>
            <w:top w:val="none" w:sz="0" w:space="0" w:color="auto"/>
            <w:left w:val="none" w:sz="0" w:space="0" w:color="auto"/>
            <w:bottom w:val="none" w:sz="0" w:space="0" w:color="auto"/>
            <w:right w:val="none" w:sz="0" w:space="0" w:color="auto"/>
          </w:divBdr>
        </w:div>
        <w:div w:id="2145077881">
          <w:marLeft w:val="640"/>
          <w:marRight w:val="0"/>
          <w:marTop w:val="0"/>
          <w:marBottom w:val="0"/>
          <w:divBdr>
            <w:top w:val="none" w:sz="0" w:space="0" w:color="auto"/>
            <w:left w:val="none" w:sz="0" w:space="0" w:color="auto"/>
            <w:bottom w:val="none" w:sz="0" w:space="0" w:color="auto"/>
            <w:right w:val="none" w:sz="0" w:space="0" w:color="auto"/>
          </w:divBdr>
        </w:div>
        <w:div w:id="259874329">
          <w:marLeft w:val="640"/>
          <w:marRight w:val="0"/>
          <w:marTop w:val="0"/>
          <w:marBottom w:val="0"/>
          <w:divBdr>
            <w:top w:val="none" w:sz="0" w:space="0" w:color="auto"/>
            <w:left w:val="none" w:sz="0" w:space="0" w:color="auto"/>
            <w:bottom w:val="none" w:sz="0" w:space="0" w:color="auto"/>
            <w:right w:val="none" w:sz="0" w:space="0" w:color="auto"/>
          </w:divBdr>
        </w:div>
        <w:div w:id="2029797008">
          <w:marLeft w:val="640"/>
          <w:marRight w:val="0"/>
          <w:marTop w:val="0"/>
          <w:marBottom w:val="0"/>
          <w:divBdr>
            <w:top w:val="none" w:sz="0" w:space="0" w:color="auto"/>
            <w:left w:val="none" w:sz="0" w:space="0" w:color="auto"/>
            <w:bottom w:val="none" w:sz="0" w:space="0" w:color="auto"/>
            <w:right w:val="none" w:sz="0" w:space="0" w:color="auto"/>
          </w:divBdr>
        </w:div>
        <w:div w:id="1182624036">
          <w:marLeft w:val="640"/>
          <w:marRight w:val="0"/>
          <w:marTop w:val="0"/>
          <w:marBottom w:val="0"/>
          <w:divBdr>
            <w:top w:val="none" w:sz="0" w:space="0" w:color="auto"/>
            <w:left w:val="none" w:sz="0" w:space="0" w:color="auto"/>
            <w:bottom w:val="none" w:sz="0" w:space="0" w:color="auto"/>
            <w:right w:val="none" w:sz="0" w:space="0" w:color="auto"/>
          </w:divBdr>
        </w:div>
        <w:div w:id="751047904">
          <w:marLeft w:val="640"/>
          <w:marRight w:val="0"/>
          <w:marTop w:val="0"/>
          <w:marBottom w:val="0"/>
          <w:divBdr>
            <w:top w:val="none" w:sz="0" w:space="0" w:color="auto"/>
            <w:left w:val="none" w:sz="0" w:space="0" w:color="auto"/>
            <w:bottom w:val="none" w:sz="0" w:space="0" w:color="auto"/>
            <w:right w:val="none" w:sz="0" w:space="0" w:color="auto"/>
          </w:divBdr>
        </w:div>
        <w:div w:id="1670137360">
          <w:marLeft w:val="640"/>
          <w:marRight w:val="0"/>
          <w:marTop w:val="0"/>
          <w:marBottom w:val="0"/>
          <w:divBdr>
            <w:top w:val="none" w:sz="0" w:space="0" w:color="auto"/>
            <w:left w:val="none" w:sz="0" w:space="0" w:color="auto"/>
            <w:bottom w:val="none" w:sz="0" w:space="0" w:color="auto"/>
            <w:right w:val="none" w:sz="0" w:space="0" w:color="auto"/>
          </w:divBdr>
        </w:div>
        <w:div w:id="1955210397">
          <w:marLeft w:val="640"/>
          <w:marRight w:val="0"/>
          <w:marTop w:val="0"/>
          <w:marBottom w:val="0"/>
          <w:divBdr>
            <w:top w:val="none" w:sz="0" w:space="0" w:color="auto"/>
            <w:left w:val="none" w:sz="0" w:space="0" w:color="auto"/>
            <w:bottom w:val="none" w:sz="0" w:space="0" w:color="auto"/>
            <w:right w:val="none" w:sz="0" w:space="0" w:color="auto"/>
          </w:divBdr>
        </w:div>
        <w:div w:id="584263207">
          <w:marLeft w:val="640"/>
          <w:marRight w:val="0"/>
          <w:marTop w:val="0"/>
          <w:marBottom w:val="0"/>
          <w:divBdr>
            <w:top w:val="none" w:sz="0" w:space="0" w:color="auto"/>
            <w:left w:val="none" w:sz="0" w:space="0" w:color="auto"/>
            <w:bottom w:val="none" w:sz="0" w:space="0" w:color="auto"/>
            <w:right w:val="none" w:sz="0" w:space="0" w:color="auto"/>
          </w:divBdr>
        </w:div>
        <w:div w:id="879052226">
          <w:marLeft w:val="640"/>
          <w:marRight w:val="0"/>
          <w:marTop w:val="0"/>
          <w:marBottom w:val="0"/>
          <w:divBdr>
            <w:top w:val="none" w:sz="0" w:space="0" w:color="auto"/>
            <w:left w:val="none" w:sz="0" w:space="0" w:color="auto"/>
            <w:bottom w:val="none" w:sz="0" w:space="0" w:color="auto"/>
            <w:right w:val="none" w:sz="0" w:space="0" w:color="auto"/>
          </w:divBdr>
        </w:div>
        <w:div w:id="1168133175">
          <w:marLeft w:val="640"/>
          <w:marRight w:val="0"/>
          <w:marTop w:val="0"/>
          <w:marBottom w:val="0"/>
          <w:divBdr>
            <w:top w:val="none" w:sz="0" w:space="0" w:color="auto"/>
            <w:left w:val="none" w:sz="0" w:space="0" w:color="auto"/>
            <w:bottom w:val="none" w:sz="0" w:space="0" w:color="auto"/>
            <w:right w:val="none" w:sz="0" w:space="0" w:color="auto"/>
          </w:divBdr>
        </w:div>
        <w:div w:id="2135828787">
          <w:marLeft w:val="640"/>
          <w:marRight w:val="0"/>
          <w:marTop w:val="0"/>
          <w:marBottom w:val="0"/>
          <w:divBdr>
            <w:top w:val="none" w:sz="0" w:space="0" w:color="auto"/>
            <w:left w:val="none" w:sz="0" w:space="0" w:color="auto"/>
            <w:bottom w:val="none" w:sz="0" w:space="0" w:color="auto"/>
            <w:right w:val="none" w:sz="0" w:space="0" w:color="auto"/>
          </w:divBdr>
        </w:div>
        <w:div w:id="516584201">
          <w:marLeft w:val="640"/>
          <w:marRight w:val="0"/>
          <w:marTop w:val="0"/>
          <w:marBottom w:val="0"/>
          <w:divBdr>
            <w:top w:val="none" w:sz="0" w:space="0" w:color="auto"/>
            <w:left w:val="none" w:sz="0" w:space="0" w:color="auto"/>
            <w:bottom w:val="none" w:sz="0" w:space="0" w:color="auto"/>
            <w:right w:val="none" w:sz="0" w:space="0" w:color="auto"/>
          </w:divBdr>
        </w:div>
        <w:div w:id="1337073022">
          <w:marLeft w:val="640"/>
          <w:marRight w:val="0"/>
          <w:marTop w:val="0"/>
          <w:marBottom w:val="0"/>
          <w:divBdr>
            <w:top w:val="none" w:sz="0" w:space="0" w:color="auto"/>
            <w:left w:val="none" w:sz="0" w:space="0" w:color="auto"/>
            <w:bottom w:val="none" w:sz="0" w:space="0" w:color="auto"/>
            <w:right w:val="none" w:sz="0" w:space="0" w:color="auto"/>
          </w:divBdr>
        </w:div>
        <w:div w:id="102188922">
          <w:marLeft w:val="640"/>
          <w:marRight w:val="0"/>
          <w:marTop w:val="0"/>
          <w:marBottom w:val="0"/>
          <w:divBdr>
            <w:top w:val="none" w:sz="0" w:space="0" w:color="auto"/>
            <w:left w:val="none" w:sz="0" w:space="0" w:color="auto"/>
            <w:bottom w:val="none" w:sz="0" w:space="0" w:color="auto"/>
            <w:right w:val="none" w:sz="0" w:space="0" w:color="auto"/>
          </w:divBdr>
        </w:div>
        <w:div w:id="505829855">
          <w:marLeft w:val="640"/>
          <w:marRight w:val="0"/>
          <w:marTop w:val="0"/>
          <w:marBottom w:val="0"/>
          <w:divBdr>
            <w:top w:val="none" w:sz="0" w:space="0" w:color="auto"/>
            <w:left w:val="none" w:sz="0" w:space="0" w:color="auto"/>
            <w:bottom w:val="none" w:sz="0" w:space="0" w:color="auto"/>
            <w:right w:val="none" w:sz="0" w:space="0" w:color="auto"/>
          </w:divBdr>
        </w:div>
        <w:div w:id="1875920687">
          <w:marLeft w:val="640"/>
          <w:marRight w:val="0"/>
          <w:marTop w:val="0"/>
          <w:marBottom w:val="0"/>
          <w:divBdr>
            <w:top w:val="none" w:sz="0" w:space="0" w:color="auto"/>
            <w:left w:val="none" w:sz="0" w:space="0" w:color="auto"/>
            <w:bottom w:val="none" w:sz="0" w:space="0" w:color="auto"/>
            <w:right w:val="none" w:sz="0" w:space="0" w:color="auto"/>
          </w:divBdr>
        </w:div>
        <w:div w:id="40330755">
          <w:marLeft w:val="640"/>
          <w:marRight w:val="0"/>
          <w:marTop w:val="0"/>
          <w:marBottom w:val="0"/>
          <w:divBdr>
            <w:top w:val="none" w:sz="0" w:space="0" w:color="auto"/>
            <w:left w:val="none" w:sz="0" w:space="0" w:color="auto"/>
            <w:bottom w:val="none" w:sz="0" w:space="0" w:color="auto"/>
            <w:right w:val="none" w:sz="0" w:space="0" w:color="auto"/>
          </w:divBdr>
        </w:div>
        <w:div w:id="489104713">
          <w:marLeft w:val="640"/>
          <w:marRight w:val="0"/>
          <w:marTop w:val="0"/>
          <w:marBottom w:val="0"/>
          <w:divBdr>
            <w:top w:val="none" w:sz="0" w:space="0" w:color="auto"/>
            <w:left w:val="none" w:sz="0" w:space="0" w:color="auto"/>
            <w:bottom w:val="none" w:sz="0" w:space="0" w:color="auto"/>
            <w:right w:val="none" w:sz="0" w:space="0" w:color="auto"/>
          </w:divBdr>
        </w:div>
        <w:div w:id="1814710072">
          <w:marLeft w:val="640"/>
          <w:marRight w:val="0"/>
          <w:marTop w:val="0"/>
          <w:marBottom w:val="0"/>
          <w:divBdr>
            <w:top w:val="none" w:sz="0" w:space="0" w:color="auto"/>
            <w:left w:val="none" w:sz="0" w:space="0" w:color="auto"/>
            <w:bottom w:val="none" w:sz="0" w:space="0" w:color="auto"/>
            <w:right w:val="none" w:sz="0" w:space="0" w:color="auto"/>
          </w:divBdr>
        </w:div>
        <w:div w:id="1092120946">
          <w:marLeft w:val="640"/>
          <w:marRight w:val="0"/>
          <w:marTop w:val="0"/>
          <w:marBottom w:val="0"/>
          <w:divBdr>
            <w:top w:val="none" w:sz="0" w:space="0" w:color="auto"/>
            <w:left w:val="none" w:sz="0" w:space="0" w:color="auto"/>
            <w:bottom w:val="none" w:sz="0" w:space="0" w:color="auto"/>
            <w:right w:val="none" w:sz="0" w:space="0" w:color="auto"/>
          </w:divBdr>
        </w:div>
        <w:div w:id="1023239778">
          <w:marLeft w:val="640"/>
          <w:marRight w:val="0"/>
          <w:marTop w:val="0"/>
          <w:marBottom w:val="0"/>
          <w:divBdr>
            <w:top w:val="none" w:sz="0" w:space="0" w:color="auto"/>
            <w:left w:val="none" w:sz="0" w:space="0" w:color="auto"/>
            <w:bottom w:val="none" w:sz="0" w:space="0" w:color="auto"/>
            <w:right w:val="none" w:sz="0" w:space="0" w:color="auto"/>
          </w:divBdr>
        </w:div>
        <w:div w:id="1629359013">
          <w:marLeft w:val="640"/>
          <w:marRight w:val="0"/>
          <w:marTop w:val="0"/>
          <w:marBottom w:val="0"/>
          <w:divBdr>
            <w:top w:val="none" w:sz="0" w:space="0" w:color="auto"/>
            <w:left w:val="none" w:sz="0" w:space="0" w:color="auto"/>
            <w:bottom w:val="none" w:sz="0" w:space="0" w:color="auto"/>
            <w:right w:val="none" w:sz="0" w:space="0" w:color="auto"/>
          </w:divBdr>
        </w:div>
        <w:div w:id="852645725">
          <w:marLeft w:val="640"/>
          <w:marRight w:val="0"/>
          <w:marTop w:val="0"/>
          <w:marBottom w:val="0"/>
          <w:divBdr>
            <w:top w:val="none" w:sz="0" w:space="0" w:color="auto"/>
            <w:left w:val="none" w:sz="0" w:space="0" w:color="auto"/>
            <w:bottom w:val="none" w:sz="0" w:space="0" w:color="auto"/>
            <w:right w:val="none" w:sz="0" w:space="0" w:color="auto"/>
          </w:divBdr>
        </w:div>
        <w:div w:id="936718418">
          <w:marLeft w:val="640"/>
          <w:marRight w:val="0"/>
          <w:marTop w:val="0"/>
          <w:marBottom w:val="0"/>
          <w:divBdr>
            <w:top w:val="none" w:sz="0" w:space="0" w:color="auto"/>
            <w:left w:val="none" w:sz="0" w:space="0" w:color="auto"/>
            <w:bottom w:val="none" w:sz="0" w:space="0" w:color="auto"/>
            <w:right w:val="none" w:sz="0" w:space="0" w:color="auto"/>
          </w:divBdr>
        </w:div>
        <w:div w:id="1080836423">
          <w:marLeft w:val="640"/>
          <w:marRight w:val="0"/>
          <w:marTop w:val="0"/>
          <w:marBottom w:val="0"/>
          <w:divBdr>
            <w:top w:val="none" w:sz="0" w:space="0" w:color="auto"/>
            <w:left w:val="none" w:sz="0" w:space="0" w:color="auto"/>
            <w:bottom w:val="none" w:sz="0" w:space="0" w:color="auto"/>
            <w:right w:val="none" w:sz="0" w:space="0" w:color="auto"/>
          </w:divBdr>
        </w:div>
        <w:div w:id="1728258395">
          <w:marLeft w:val="640"/>
          <w:marRight w:val="0"/>
          <w:marTop w:val="0"/>
          <w:marBottom w:val="0"/>
          <w:divBdr>
            <w:top w:val="none" w:sz="0" w:space="0" w:color="auto"/>
            <w:left w:val="none" w:sz="0" w:space="0" w:color="auto"/>
            <w:bottom w:val="none" w:sz="0" w:space="0" w:color="auto"/>
            <w:right w:val="none" w:sz="0" w:space="0" w:color="auto"/>
          </w:divBdr>
        </w:div>
        <w:div w:id="546337598">
          <w:marLeft w:val="640"/>
          <w:marRight w:val="0"/>
          <w:marTop w:val="0"/>
          <w:marBottom w:val="0"/>
          <w:divBdr>
            <w:top w:val="none" w:sz="0" w:space="0" w:color="auto"/>
            <w:left w:val="none" w:sz="0" w:space="0" w:color="auto"/>
            <w:bottom w:val="none" w:sz="0" w:space="0" w:color="auto"/>
            <w:right w:val="none" w:sz="0" w:space="0" w:color="auto"/>
          </w:divBdr>
        </w:div>
        <w:div w:id="1222596406">
          <w:marLeft w:val="640"/>
          <w:marRight w:val="0"/>
          <w:marTop w:val="0"/>
          <w:marBottom w:val="0"/>
          <w:divBdr>
            <w:top w:val="none" w:sz="0" w:space="0" w:color="auto"/>
            <w:left w:val="none" w:sz="0" w:space="0" w:color="auto"/>
            <w:bottom w:val="none" w:sz="0" w:space="0" w:color="auto"/>
            <w:right w:val="none" w:sz="0" w:space="0" w:color="auto"/>
          </w:divBdr>
        </w:div>
        <w:div w:id="1481340585">
          <w:marLeft w:val="640"/>
          <w:marRight w:val="0"/>
          <w:marTop w:val="0"/>
          <w:marBottom w:val="0"/>
          <w:divBdr>
            <w:top w:val="none" w:sz="0" w:space="0" w:color="auto"/>
            <w:left w:val="none" w:sz="0" w:space="0" w:color="auto"/>
            <w:bottom w:val="none" w:sz="0" w:space="0" w:color="auto"/>
            <w:right w:val="none" w:sz="0" w:space="0" w:color="auto"/>
          </w:divBdr>
        </w:div>
        <w:div w:id="1478496762">
          <w:marLeft w:val="640"/>
          <w:marRight w:val="0"/>
          <w:marTop w:val="0"/>
          <w:marBottom w:val="0"/>
          <w:divBdr>
            <w:top w:val="none" w:sz="0" w:space="0" w:color="auto"/>
            <w:left w:val="none" w:sz="0" w:space="0" w:color="auto"/>
            <w:bottom w:val="none" w:sz="0" w:space="0" w:color="auto"/>
            <w:right w:val="none" w:sz="0" w:space="0" w:color="auto"/>
          </w:divBdr>
        </w:div>
        <w:div w:id="703291403">
          <w:marLeft w:val="640"/>
          <w:marRight w:val="0"/>
          <w:marTop w:val="0"/>
          <w:marBottom w:val="0"/>
          <w:divBdr>
            <w:top w:val="none" w:sz="0" w:space="0" w:color="auto"/>
            <w:left w:val="none" w:sz="0" w:space="0" w:color="auto"/>
            <w:bottom w:val="none" w:sz="0" w:space="0" w:color="auto"/>
            <w:right w:val="none" w:sz="0" w:space="0" w:color="auto"/>
          </w:divBdr>
        </w:div>
        <w:div w:id="972172198">
          <w:marLeft w:val="640"/>
          <w:marRight w:val="0"/>
          <w:marTop w:val="0"/>
          <w:marBottom w:val="0"/>
          <w:divBdr>
            <w:top w:val="none" w:sz="0" w:space="0" w:color="auto"/>
            <w:left w:val="none" w:sz="0" w:space="0" w:color="auto"/>
            <w:bottom w:val="none" w:sz="0" w:space="0" w:color="auto"/>
            <w:right w:val="none" w:sz="0" w:space="0" w:color="auto"/>
          </w:divBdr>
        </w:div>
        <w:div w:id="74206527">
          <w:marLeft w:val="640"/>
          <w:marRight w:val="0"/>
          <w:marTop w:val="0"/>
          <w:marBottom w:val="0"/>
          <w:divBdr>
            <w:top w:val="none" w:sz="0" w:space="0" w:color="auto"/>
            <w:left w:val="none" w:sz="0" w:space="0" w:color="auto"/>
            <w:bottom w:val="none" w:sz="0" w:space="0" w:color="auto"/>
            <w:right w:val="none" w:sz="0" w:space="0" w:color="auto"/>
          </w:divBdr>
        </w:div>
        <w:div w:id="422916153">
          <w:marLeft w:val="640"/>
          <w:marRight w:val="0"/>
          <w:marTop w:val="0"/>
          <w:marBottom w:val="0"/>
          <w:divBdr>
            <w:top w:val="none" w:sz="0" w:space="0" w:color="auto"/>
            <w:left w:val="none" w:sz="0" w:space="0" w:color="auto"/>
            <w:bottom w:val="none" w:sz="0" w:space="0" w:color="auto"/>
            <w:right w:val="none" w:sz="0" w:space="0" w:color="auto"/>
          </w:divBdr>
        </w:div>
        <w:div w:id="125008878">
          <w:marLeft w:val="640"/>
          <w:marRight w:val="0"/>
          <w:marTop w:val="0"/>
          <w:marBottom w:val="0"/>
          <w:divBdr>
            <w:top w:val="none" w:sz="0" w:space="0" w:color="auto"/>
            <w:left w:val="none" w:sz="0" w:space="0" w:color="auto"/>
            <w:bottom w:val="none" w:sz="0" w:space="0" w:color="auto"/>
            <w:right w:val="none" w:sz="0" w:space="0" w:color="auto"/>
          </w:divBdr>
        </w:div>
        <w:div w:id="54593187">
          <w:marLeft w:val="640"/>
          <w:marRight w:val="0"/>
          <w:marTop w:val="0"/>
          <w:marBottom w:val="0"/>
          <w:divBdr>
            <w:top w:val="none" w:sz="0" w:space="0" w:color="auto"/>
            <w:left w:val="none" w:sz="0" w:space="0" w:color="auto"/>
            <w:bottom w:val="none" w:sz="0" w:space="0" w:color="auto"/>
            <w:right w:val="none" w:sz="0" w:space="0" w:color="auto"/>
          </w:divBdr>
        </w:div>
        <w:div w:id="941297711">
          <w:marLeft w:val="640"/>
          <w:marRight w:val="0"/>
          <w:marTop w:val="0"/>
          <w:marBottom w:val="0"/>
          <w:divBdr>
            <w:top w:val="none" w:sz="0" w:space="0" w:color="auto"/>
            <w:left w:val="none" w:sz="0" w:space="0" w:color="auto"/>
            <w:bottom w:val="none" w:sz="0" w:space="0" w:color="auto"/>
            <w:right w:val="none" w:sz="0" w:space="0" w:color="auto"/>
          </w:divBdr>
        </w:div>
        <w:div w:id="2048985983">
          <w:marLeft w:val="640"/>
          <w:marRight w:val="0"/>
          <w:marTop w:val="0"/>
          <w:marBottom w:val="0"/>
          <w:divBdr>
            <w:top w:val="none" w:sz="0" w:space="0" w:color="auto"/>
            <w:left w:val="none" w:sz="0" w:space="0" w:color="auto"/>
            <w:bottom w:val="none" w:sz="0" w:space="0" w:color="auto"/>
            <w:right w:val="none" w:sz="0" w:space="0" w:color="auto"/>
          </w:divBdr>
        </w:div>
        <w:div w:id="552624609">
          <w:marLeft w:val="640"/>
          <w:marRight w:val="0"/>
          <w:marTop w:val="0"/>
          <w:marBottom w:val="0"/>
          <w:divBdr>
            <w:top w:val="none" w:sz="0" w:space="0" w:color="auto"/>
            <w:left w:val="none" w:sz="0" w:space="0" w:color="auto"/>
            <w:bottom w:val="none" w:sz="0" w:space="0" w:color="auto"/>
            <w:right w:val="none" w:sz="0" w:space="0" w:color="auto"/>
          </w:divBdr>
        </w:div>
        <w:div w:id="128475412">
          <w:marLeft w:val="640"/>
          <w:marRight w:val="0"/>
          <w:marTop w:val="0"/>
          <w:marBottom w:val="0"/>
          <w:divBdr>
            <w:top w:val="none" w:sz="0" w:space="0" w:color="auto"/>
            <w:left w:val="none" w:sz="0" w:space="0" w:color="auto"/>
            <w:bottom w:val="none" w:sz="0" w:space="0" w:color="auto"/>
            <w:right w:val="none" w:sz="0" w:space="0" w:color="auto"/>
          </w:divBdr>
        </w:div>
        <w:div w:id="1629240402">
          <w:marLeft w:val="640"/>
          <w:marRight w:val="0"/>
          <w:marTop w:val="0"/>
          <w:marBottom w:val="0"/>
          <w:divBdr>
            <w:top w:val="none" w:sz="0" w:space="0" w:color="auto"/>
            <w:left w:val="none" w:sz="0" w:space="0" w:color="auto"/>
            <w:bottom w:val="none" w:sz="0" w:space="0" w:color="auto"/>
            <w:right w:val="none" w:sz="0" w:space="0" w:color="auto"/>
          </w:divBdr>
        </w:div>
        <w:div w:id="683366273">
          <w:marLeft w:val="640"/>
          <w:marRight w:val="0"/>
          <w:marTop w:val="0"/>
          <w:marBottom w:val="0"/>
          <w:divBdr>
            <w:top w:val="none" w:sz="0" w:space="0" w:color="auto"/>
            <w:left w:val="none" w:sz="0" w:space="0" w:color="auto"/>
            <w:bottom w:val="none" w:sz="0" w:space="0" w:color="auto"/>
            <w:right w:val="none" w:sz="0" w:space="0" w:color="auto"/>
          </w:divBdr>
        </w:div>
        <w:div w:id="142046180">
          <w:marLeft w:val="640"/>
          <w:marRight w:val="0"/>
          <w:marTop w:val="0"/>
          <w:marBottom w:val="0"/>
          <w:divBdr>
            <w:top w:val="none" w:sz="0" w:space="0" w:color="auto"/>
            <w:left w:val="none" w:sz="0" w:space="0" w:color="auto"/>
            <w:bottom w:val="none" w:sz="0" w:space="0" w:color="auto"/>
            <w:right w:val="none" w:sz="0" w:space="0" w:color="auto"/>
          </w:divBdr>
        </w:div>
        <w:div w:id="582688325">
          <w:marLeft w:val="640"/>
          <w:marRight w:val="0"/>
          <w:marTop w:val="0"/>
          <w:marBottom w:val="0"/>
          <w:divBdr>
            <w:top w:val="none" w:sz="0" w:space="0" w:color="auto"/>
            <w:left w:val="none" w:sz="0" w:space="0" w:color="auto"/>
            <w:bottom w:val="none" w:sz="0" w:space="0" w:color="auto"/>
            <w:right w:val="none" w:sz="0" w:space="0" w:color="auto"/>
          </w:divBdr>
        </w:div>
        <w:div w:id="1193836499">
          <w:marLeft w:val="640"/>
          <w:marRight w:val="0"/>
          <w:marTop w:val="0"/>
          <w:marBottom w:val="0"/>
          <w:divBdr>
            <w:top w:val="none" w:sz="0" w:space="0" w:color="auto"/>
            <w:left w:val="none" w:sz="0" w:space="0" w:color="auto"/>
            <w:bottom w:val="none" w:sz="0" w:space="0" w:color="auto"/>
            <w:right w:val="none" w:sz="0" w:space="0" w:color="auto"/>
          </w:divBdr>
        </w:div>
        <w:div w:id="1898783690">
          <w:marLeft w:val="640"/>
          <w:marRight w:val="0"/>
          <w:marTop w:val="0"/>
          <w:marBottom w:val="0"/>
          <w:divBdr>
            <w:top w:val="none" w:sz="0" w:space="0" w:color="auto"/>
            <w:left w:val="none" w:sz="0" w:space="0" w:color="auto"/>
            <w:bottom w:val="none" w:sz="0" w:space="0" w:color="auto"/>
            <w:right w:val="none" w:sz="0" w:space="0" w:color="auto"/>
          </w:divBdr>
        </w:div>
        <w:div w:id="93937735">
          <w:marLeft w:val="640"/>
          <w:marRight w:val="0"/>
          <w:marTop w:val="0"/>
          <w:marBottom w:val="0"/>
          <w:divBdr>
            <w:top w:val="none" w:sz="0" w:space="0" w:color="auto"/>
            <w:left w:val="none" w:sz="0" w:space="0" w:color="auto"/>
            <w:bottom w:val="none" w:sz="0" w:space="0" w:color="auto"/>
            <w:right w:val="none" w:sz="0" w:space="0" w:color="auto"/>
          </w:divBdr>
        </w:div>
        <w:div w:id="651642364">
          <w:marLeft w:val="640"/>
          <w:marRight w:val="0"/>
          <w:marTop w:val="0"/>
          <w:marBottom w:val="0"/>
          <w:divBdr>
            <w:top w:val="none" w:sz="0" w:space="0" w:color="auto"/>
            <w:left w:val="none" w:sz="0" w:space="0" w:color="auto"/>
            <w:bottom w:val="none" w:sz="0" w:space="0" w:color="auto"/>
            <w:right w:val="none" w:sz="0" w:space="0" w:color="auto"/>
          </w:divBdr>
        </w:div>
        <w:div w:id="1610696700">
          <w:marLeft w:val="640"/>
          <w:marRight w:val="0"/>
          <w:marTop w:val="0"/>
          <w:marBottom w:val="0"/>
          <w:divBdr>
            <w:top w:val="none" w:sz="0" w:space="0" w:color="auto"/>
            <w:left w:val="none" w:sz="0" w:space="0" w:color="auto"/>
            <w:bottom w:val="none" w:sz="0" w:space="0" w:color="auto"/>
            <w:right w:val="none" w:sz="0" w:space="0" w:color="auto"/>
          </w:divBdr>
        </w:div>
        <w:div w:id="1052314751">
          <w:marLeft w:val="640"/>
          <w:marRight w:val="0"/>
          <w:marTop w:val="0"/>
          <w:marBottom w:val="0"/>
          <w:divBdr>
            <w:top w:val="none" w:sz="0" w:space="0" w:color="auto"/>
            <w:left w:val="none" w:sz="0" w:space="0" w:color="auto"/>
            <w:bottom w:val="none" w:sz="0" w:space="0" w:color="auto"/>
            <w:right w:val="none" w:sz="0" w:space="0" w:color="auto"/>
          </w:divBdr>
        </w:div>
        <w:div w:id="1760521217">
          <w:marLeft w:val="640"/>
          <w:marRight w:val="0"/>
          <w:marTop w:val="0"/>
          <w:marBottom w:val="0"/>
          <w:divBdr>
            <w:top w:val="none" w:sz="0" w:space="0" w:color="auto"/>
            <w:left w:val="none" w:sz="0" w:space="0" w:color="auto"/>
            <w:bottom w:val="none" w:sz="0" w:space="0" w:color="auto"/>
            <w:right w:val="none" w:sz="0" w:space="0" w:color="auto"/>
          </w:divBdr>
        </w:div>
        <w:div w:id="9989262">
          <w:marLeft w:val="640"/>
          <w:marRight w:val="0"/>
          <w:marTop w:val="0"/>
          <w:marBottom w:val="0"/>
          <w:divBdr>
            <w:top w:val="none" w:sz="0" w:space="0" w:color="auto"/>
            <w:left w:val="none" w:sz="0" w:space="0" w:color="auto"/>
            <w:bottom w:val="none" w:sz="0" w:space="0" w:color="auto"/>
            <w:right w:val="none" w:sz="0" w:space="0" w:color="auto"/>
          </w:divBdr>
        </w:div>
        <w:div w:id="475531045">
          <w:marLeft w:val="640"/>
          <w:marRight w:val="0"/>
          <w:marTop w:val="0"/>
          <w:marBottom w:val="0"/>
          <w:divBdr>
            <w:top w:val="none" w:sz="0" w:space="0" w:color="auto"/>
            <w:left w:val="none" w:sz="0" w:space="0" w:color="auto"/>
            <w:bottom w:val="none" w:sz="0" w:space="0" w:color="auto"/>
            <w:right w:val="none" w:sz="0" w:space="0" w:color="auto"/>
          </w:divBdr>
        </w:div>
        <w:div w:id="808934568">
          <w:marLeft w:val="640"/>
          <w:marRight w:val="0"/>
          <w:marTop w:val="0"/>
          <w:marBottom w:val="0"/>
          <w:divBdr>
            <w:top w:val="none" w:sz="0" w:space="0" w:color="auto"/>
            <w:left w:val="none" w:sz="0" w:space="0" w:color="auto"/>
            <w:bottom w:val="none" w:sz="0" w:space="0" w:color="auto"/>
            <w:right w:val="none" w:sz="0" w:space="0" w:color="auto"/>
          </w:divBdr>
        </w:div>
        <w:div w:id="1199004548">
          <w:marLeft w:val="640"/>
          <w:marRight w:val="0"/>
          <w:marTop w:val="0"/>
          <w:marBottom w:val="0"/>
          <w:divBdr>
            <w:top w:val="none" w:sz="0" w:space="0" w:color="auto"/>
            <w:left w:val="none" w:sz="0" w:space="0" w:color="auto"/>
            <w:bottom w:val="none" w:sz="0" w:space="0" w:color="auto"/>
            <w:right w:val="none" w:sz="0" w:space="0" w:color="auto"/>
          </w:divBdr>
        </w:div>
        <w:div w:id="1847550319">
          <w:marLeft w:val="640"/>
          <w:marRight w:val="0"/>
          <w:marTop w:val="0"/>
          <w:marBottom w:val="0"/>
          <w:divBdr>
            <w:top w:val="none" w:sz="0" w:space="0" w:color="auto"/>
            <w:left w:val="none" w:sz="0" w:space="0" w:color="auto"/>
            <w:bottom w:val="none" w:sz="0" w:space="0" w:color="auto"/>
            <w:right w:val="none" w:sz="0" w:space="0" w:color="auto"/>
          </w:divBdr>
        </w:div>
        <w:div w:id="26099893">
          <w:marLeft w:val="640"/>
          <w:marRight w:val="0"/>
          <w:marTop w:val="0"/>
          <w:marBottom w:val="0"/>
          <w:divBdr>
            <w:top w:val="none" w:sz="0" w:space="0" w:color="auto"/>
            <w:left w:val="none" w:sz="0" w:space="0" w:color="auto"/>
            <w:bottom w:val="none" w:sz="0" w:space="0" w:color="auto"/>
            <w:right w:val="none" w:sz="0" w:space="0" w:color="auto"/>
          </w:divBdr>
        </w:div>
        <w:div w:id="1857768215">
          <w:marLeft w:val="640"/>
          <w:marRight w:val="0"/>
          <w:marTop w:val="0"/>
          <w:marBottom w:val="0"/>
          <w:divBdr>
            <w:top w:val="none" w:sz="0" w:space="0" w:color="auto"/>
            <w:left w:val="none" w:sz="0" w:space="0" w:color="auto"/>
            <w:bottom w:val="none" w:sz="0" w:space="0" w:color="auto"/>
            <w:right w:val="none" w:sz="0" w:space="0" w:color="auto"/>
          </w:divBdr>
        </w:div>
        <w:div w:id="1034039386">
          <w:marLeft w:val="640"/>
          <w:marRight w:val="0"/>
          <w:marTop w:val="0"/>
          <w:marBottom w:val="0"/>
          <w:divBdr>
            <w:top w:val="none" w:sz="0" w:space="0" w:color="auto"/>
            <w:left w:val="none" w:sz="0" w:space="0" w:color="auto"/>
            <w:bottom w:val="none" w:sz="0" w:space="0" w:color="auto"/>
            <w:right w:val="none" w:sz="0" w:space="0" w:color="auto"/>
          </w:divBdr>
        </w:div>
        <w:div w:id="60640881">
          <w:marLeft w:val="640"/>
          <w:marRight w:val="0"/>
          <w:marTop w:val="0"/>
          <w:marBottom w:val="0"/>
          <w:divBdr>
            <w:top w:val="none" w:sz="0" w:space="0" w:color="auto"/>
            <w:left w:val="none" w:sz="0" w:space="0" w:color="auto"/>
            <w:bottom w:val="none" w:sz="0" w:space="0" w:color="auto"/>
            <w:right w:val="none" w:sz="0" w:space="0" w:color="auto"/>
          </w:divBdr>
        </w:div>
        <w:div w:id="1454641540">
          <w:marLeft w:val="640"/>
          <w:marRight w:val="0"/>
          <w:marTop w:val="0"/>
          <w:marBottom w:val="0"/>
          <w:divBdr>
            <w:top w:val="none" w:sz="0" w:space="0" w:color="auto"/>
            <w:left w:val="none" w:sz="0" w:space="0" w:color="auto"/>
            <w:bottom w:val="none" w:sz="0" w:space="0" w:color="auto"/>
            <w:right w:val="none" w:sz="0" w:space="0" w:color="auto"/>
          </w:divBdr>
        </w:div>
        <w:div w:id="1946038212">
          <w:marLeft w:val="640"/>
          <w:marRight w:val="0"/>
          <w:marTop w:val="0"/>
          <w:marBottom w:val="0"/>
          <w:divBdr>
            <w:top w:val="none" w:sz="0" w:space="0" w:color="auto"/>
            <w:left w:val="none" w:sz="0" w:space="0" w:color="auto"/>
            <w:bottom w:val="none" w:sz="0" w:space="0" w:color="auto"/>
            <w:right w:val="none" w:sz="0" w:space="0" w:color="auto"/>
          </w:divBdr>
        </w:div>
        <w:div w:id="2022929292">
          <w:marLeft w:val="640"/>
          <w:marRight w:val="0"/>
          <w:marTop w:val="0"/>
          <w:marBottom w:val="0"/>
          <w:divBdr>
            <w:top w:val="none" w:sz="0" w:space="0" w:color="auto"/>
            <w:left w:val="none" w:sz="0" w:space="0" w:color="auto"/>
            <w:bottom w:val="none" w:sz="0" w:space="0" w:color="auto"/>
            <w:right w:val="none" w:sz="0" w:space="0" w:color="auto"/>
          </w:divBdr>
        </w:div>
        <w:div w:id="1856918988">
          <w:marLeft w:val="640"/>
          <w:marRight w:val="0"/>
          <w:marTop w:val="0"/>
          <w:marBottom w:val="0"/>
          <w:divBdr>
            <w:top w:val="none" w:sz="0" w:space="0" w:color="auto"/>
            <w:left w:val="none" w:sz="0" w:space="0" w:color="auto"/>
            <w:bottom w:val="none" w:sz="0" w:space="0" w:color="auto"/>
            <w:right w:val="none" w:sz="0" w:space="0" w:color="auto"/>
          </w:divBdr>
        </w:div>
        <w:div w:id="451095587">
          <w:marLeft w:val="640"/>
          <w:marRight w:val="0"/>
          <w:marTop w:val="0"/>
          <w:marBottom w:val="0"/>
          <w:divBdr>
            <w:top w:val="none" w:sz="0" w:space="0" w:color="auto"/>
            <w:left w:val="none" w:sz="0" w:space="0" w:color="auto"/>
            <w:bottom w:val="none" w:sz="0" w:space="0" w:color="auto"/>
            <w:right w:val="none" w:sz="0" w:space="0" w:color="auto"/>
          </w:divBdr>
        </w:div>
        <w:div w:id="1195920451">
          <w:marLeft w:val="640"/>
          <w:marRight w:val="0"/>
          <w:marTop w:val="0"/>
          <w:marBottom w:val="0"/>
          <w:divBdr>
            <w:top w:val="none" w:sz="0" w:space="0" w:color="auto"/>
            <w:left w:val="none" w:sz="0" w:space="0" w:color="auto"/>
            <w:bottom w:val="none" w:sz="0" w:space="0" w:color="auto"/>
            <w:right w:val="none" w:sz="0" w:space="0" w:color="auto"/>
          </w:divBdr>
        </w:div>
        <w:div w:id="1477530560">
          <w:marLeft w:val="640"/>
          <w:marRight w:val="0"/>
          <w:marTop w:val="0"/>
          <w:marBottom w:val="0"/>
          <w:divBdr>
            <w:top w:val="none" w:sz="0" w:space="0" w:color="auto"/>
            <w:left w:val="none" w:sz="0" w:space="0" w:color="auto"/>
            <w:bottom w:val="none" w:sz="0" w:space="0" w:color="auto"/>
            <w:right w:val="none" w:sz="0" w:space="0" w:color="auto"/>
          </w:divBdr>
        </w:div>
        <w:div w:id="32391170">
          <w:marLeft w:val="640"/>
          <w:marRight w:val="0"/>
          <w:marTop w:val="0"/>
          <w:marBottom w:val="0"/>
          <w:divBdr>
            <w:top w:val="none" w:sz="0" w:space="0" w:color="auto"/>
            <w:left w:val="none" w:sz="0" w:space="0" w:color="auto"/>
            <w:bottom w:val="none" w:sz="0" w:space="0" w:color="auto"/>
            <w:right w:val="none" w:sz="0" w:space="0" w:color="auto"/>
          </w:divBdr>
        </w:div>
        <w:div w:id="800417375">
          <w:marLeft w:val="640"/>
          <w:marRight w:val="0"/>
          <w:marTop w:val="0"/>
          <w:marBottom w:val="0"/>
          <w:divBdr>
            <w:top w:val="none" w:sz="0" w:space="0" w:color="auto"/>
            <w:left w:val="none" w:sz="0" w:space="0" w:color="auto"/>
            <w:bottom w:val="none" w:sz="0" w:space="0" w:color="auto"/>
            <w:right w:val="none" w:sz="0" w:space="0" w:color="auto"/>
          </w:divBdr>
        </w:div>
        <w:div w:id="1914311014">
          <w:marLeft w:val="640"/>
          <w:marRight w:val="0"/>
          <w:marTop w:val="0"/>
          <w:marBottom w:val="0"/>
          <w:divBdr>
            <w:top w:val="none" w:sz="0" w:space="0" w:color="auto"/>
            <w:left w:val="none" w:sz="0" w:space="0" w:color="auto"/>
            <w:bottom w:val="none" w:sz="0" w:space="0" w:color="auto"/>
            <w:right w:val="none" w:sz="0" w:space="0" w:color="auto"/>
          </w:divBdr>
        </w:div>
        <w:div w:id="153568025">
          <w:marLeft w:val="640"/>
          <w:marRight w:val="0"/>
          <w:marTop w:val="0"/>
          <w:marBottom w:val="0"/>
          <w:divBdr>
            <w:top w:val="none" w:sz="0" w:space="0" w:color="auto"/>
            <w:left w:val="none" w:sz="0" w:space="0" w:color="auto"/>
            <w:bottom w:val="none" w:sz="0" w:space="0" w:color="auto"/>
            <w:right w:val="none" w:sz="0" w:space="0" w:color="auto"/>
          </w:divBdr>
        </w:div>
        <w:div w:id="985087086">
          <w:marLeft w:val="640"/>
          <w:marRight w:val="0"/>
          <w:marTop w:val="0"/>
          <w:marBottom w:val="0"/>
          <w:divBdr>
            <w:top w:val="none" w:sz="0" w:space="0" w:color="auto"/>
            <w:left w:val="none" w:sz="0" w:space="0" w:color="auto"/>
            <w:bottom w:val="none" w:sz="0" w:space="0" w:color="auto"/>
            <w:right w:val="none" w:sz="0" w:space="0" w:color="auto"/>
          </w:divBdr>
        </w:div>
        <w:div w:id="1613629677">
          <w:marLeft w:val="640"/>
          <w:marRight w:val="0"/>
          <w:marTop w:val="0"/>
          <w:marBottom w:val="0"/>
          <w:divBdr>
            <w:top w:val="none" w:sz="0" w:space="0" w:color="auto"/>
            <w:left w:val="none" w:sz="0" w:space="0" w:color="auto"/>
            <w:bottom w:val="none" w:sz="0" w:space="0" w:color="auto"/>
            <w:right w:val="none" w:sz="0" w:space="0" w:color="auto"/>
          </w:divBdr>
        </w:div>
        <w:div w:id="2014725897">
          <w:marLeft w:val="640"/>
          <w:marRight w:val="0"/>
          <w:marTop w:val="0"/>
          <w:marBottom w:val="0"/>
          <w:divBdr>
            <w:top w:val="none" w:sz="0" w:space="0" w:color="auto"/>
            <w:left w:val="none" w:sz="0" w:space="0" w:color="auto"/>
            <w:bottom w:val="none" w:sz="0" w:space="0" w:color="auto"/>
            <w:right w:val="none" w:sz="0" w:space="0" w:color="auto"/>
          </w:divBdr>
        </w:div>
        <w:div w:id="1102072161">
          <w:marLeft w:val="640"/>
          <w:marRight w:val="0"/>
          <w:marTop w:val="0"/>
          <w:marBottom w:val="0"/>
          <w:divBdr>
            <w:top w:val="none" w:sz="0" w:space="0" w:color="auto"/>
            <w:left w:val="none" w:sz="0" w:space="0" w:color="auto"/>
            <w:bottom w:val="none" w:sz="0" w:space="0" w:color="auto"/>
            <w:right w:val="none" w:sz="0" w:space="0" w:color="auto"/>
          </w:divBdr>
        </w:div>
        <w:div w:id="974259680">
          <w:marLeft w:val="640"/>
          <w:marRight w:val="0"/>
          <w:marTop w:val="0"/>
          <w:marBottom w:val="0"/>
          <w:divBdr>
            <w:top w:val="none" w:sz="0" w:space="0" w:color="auto"/>
            <w:left w:val="none" w:sz="0" w:space="0" w:color="auto"/>
            <w:bottom w:val="none" w:sz="0" w:space="0" w:color="auto"/>
            <w:right w:val="none" w:sz="0" w:space="0" w:color="auto"/>
          </w:divBdr>
        </w:div>
        <w:div w:id="1952734835">
          <w:marLeft w:val="640"/>
          <w:marRight w:val="0"/>
          <w:marTop w:val="0"/>
          <w:marBottom w:val="0"/>
          <w:divBdr>
            <w:top w:val="none" w:sz="0" w:space="0" w:color="auto"/>
            <w:left w:val="none" w:sz="0" w:space="0" w:color="auto"/>
            <w:bottom w:val="none" w:sz="0" w:space="0" w:color="auto"/>
            <w:right w:val="none" w:sz="0" w:space="0" w:color="auto"/>
          </w:divBdr>
        </w:div>
        <w:div w:id="1941178382">
          <w:marLeft w:val="640"/>
          <w:marRight w:val="0"/>
          <w:marTop w:val="0"/>
          <w:marBottom w:val="0"/>
          <w:divBdr>
            <w:top w:val="none" w:sz="0" w:space="0" w:color="auto"/>
            <w:left w:val="none" w:sz="0" w:space="0" w:color="auto"/>
            <w:bottom w:val="none" w:sz="0" w:space="0" w:color="auto"/>
            <w:right w:val="none" w:sz="0" w:space="0" w:color="auto"/>
          </w:divBdr>
        </w:div>
        <w:div w:id="170069312">
          <w:marLeft w:val="640"/>
          <w:marRight w:val="0"/>
          <w:marTop w:val="0"/>
          <w:marBottom w:val="0"/>
          <w:divBdr>
            <w:top w:val="none" w:sz="0" w:space="0" w:color="auto"/>
            <w:left w:val="none" w:sz="0" w:space="0" w:color="auto"/>
            <w:bottom w:val="none" w:sz="0" w:space="0" w:color="auto"/>
            <w:right w:val="none" w:sz="0" w:space="0" w:color="auto"/>
          </w:divBdr>
        </w:div>
        <w:div w:id="1615214818">
          <w:marLeft w:val="640"/>
          <w:marRight w:val="0"/>
          <w:marTop w:val="0"/>
          <w:marBottom w:val="0"/>
          <w:divBdr>
            <w:top w:val="none" w:sz="0" w:space="0" w:color="auto"/>
            <w:left w:val="none" w:sz="0" w:space="0" w:color="auto"/>
            <w:bottom w:val="none" w:sz="0" w:space="0" w:color="auto"/>
            <w:right w:val="none" w:sz="0" w:space="0" w:color="auto"/>
          </w:divBdr>
        </w:div>
        <w:div w:id="1007635205">
          <w:marLeft w:val="640"/>
          <w:marRight w:val="0"/>
          <w:marTop w:val="0"/>
          <w:marBottom w:val="0"/>
          <w:divBdr>
            <w:top w:val="none" w:sz="0" w:space="0" w:color="auto"/>
            <w:left w:val="none" w:sz="0" w:space="0" w:color="auto"/>
            <w:bottom w:val="none" w:sz="0" w:space="0" w:color="auto"/>
            <w:right w:val="none" w:sz="0" w:space="0" w:color="auto"/>
          </w:divBdr>
        </w:div>
        <w:div w:id="655718320">
          <w:marLeft w:val="640"/>
          <w:marRight w:val="0"/>
          <w:marTop w:val="0"/>
          <w:marBottom w:val="0"/>
          <w:divBdr>
            <w:top w:val="none" w:sz="0" w:space="0" w:color="auto"/>
            <w:left w:val="none" w:sz="0" w:space="0" w:color="auto"/>
            <w:bottom w:val="none" w:sz="0" w:space="0" w:color="auto"/>
            <w:right w:val="none" w:sz="0" w:space="0" w:color="auto"/>
          </w:divBdr>
        </w:div>
        <w:div w:id="1407992708">
          <w:marLeft w:val="640"/>
          <w:marRight w:val="0"/>
          <w:marTop w:val="0"/>
          <w:marBottom w:val="0"/>
          <w:divBdr>
            <w:top w:val="none" w:sz="0" w:space="0" w:color="auto"/>
            <w:left w:val="none" w:sz="0" w:space="0" w:color="auto"/>
            <w:bottom w:val="none" w:sz="0" w:space="0" w:color="auto"/>
            <w:right w:val="none" w:sz="0" w:space="0" w:color="auto"/>
          </w:divBdr>
        </w:div>
        <w:div w:id="1104106393">
          <w:marLeft w:val="640"/>
          <w:marRight w:val="0"/>
          <w:marTop w:val="0"/>
          <w:marBottom w:val="0"/>
          <w:divBdr>
            <w:top w:val="none" w:sz="0" w:space="0" w:color="auto"/>
            <w:left w:val="none" w:sz="0" w:space="0" w:color="auto"/>
            <w:bottom w:val="none" w:sz="0" w:space="0" w:color="auto"/>
            <w:right w:val="none" w:sz="0" w:space="0" w:color="auto"/>
          </w:divBdr>
        </w:div>
        <w:div w:id="602106016">
          <w:marLeft w:val="640"/>
          <w:marRight w:val="0"/>
          <w:marTop w:val="0"/>
          <w:marBottom w:val="0"/>
          <w:divBdr>
            <w:top w:val="none" w:sz="0" w:space="0" w:color="auto"/>
            <w:left w:val="none" w:sz="0" w:space="0" w:color="auto"/>
            <w:bottom w:val="none" w:sz="0" w:space="0" w:color="auto"/>
            <w:right w:val="none" w:sz="0" w:space="0" w:color="auto"/>
          </w:divBdr>
        </w:div>
        <w:div w:id="1718310814">
          <w:marLeft w:val="640"/>
          <w:marRight w:val="0"/>
          <w:marTop w:val="0"/>
          <w:marBottom w:val="0"/>
          <w:divBdr>
            <w:top w:val="none" w:sz="0" w:space="0" w:color="auto"/>
            <w:left w:val="none" w:sz="0" w:space="0" w:color="auto"/>
            <w:bottom w:val="none" w:sz="0" w:space="0" w:color="auto"/>
            <w:right w:val="none" w:sz="0" w:space="0" w:color="auto"/>
          </w:divBdr>
        </w:div>
        <w:div w:id="1885290057">
          <w:marLeft w:val="640"/>
          <w:marRight w:val="0"/>
          <w:marTop w:val="0"/>
          <w:marBottom w:val="0"/>
          <w:divBdr>
            <w:top w:val="none" w:sz="0" w:space="0" w:color="auto"/>
            <w:left w:val="none" w:sz="0" w:space="0" w:color="auto"/>
            <w:bottom w:val="none" w:sz="0" w:space="0" w:color="auto"/>
            <w:right w:val="none" w:sz="0" w:space="0" w:color="auto"/>
          </w:divBdr>
        </w:div>
        <w:div w:id="573660180">
          <w:marLeft w:val="640"/>
          <w:marRight w:val="0"/>
          <w:marTop w:val="0"/>
          <w:marBottom w:val="0"/>
          <w:divBdr>
            <w:top w:val="none" w:sz="0" w:space="0" w:color="auto"/>
            <w:left w:val="none" w:sz="0" w:space="0" w:color="auto"/>
            <w:bottom w:val="none" w:sz="0" w:space="0" w:color="auto"/>
            <w:right w:val="none" w:sz="0" w:space="0" w:color="auto"/>
          </w:divBdr>
        </w:div>
        <w:div w:id="310445026">
          <w:marLeft w:val="640"/>
          <w:marRight w:val="0"/>
          <w:marTop w:val="0"/>
          <w:marBottom w:val="0"/>
          <w:divBdr>
            <w:top w:val="none" w:sz="0" w:space="0" w:color="auto"/>
            <w:left w:val="none" w:sz="0" w:space="0" w:color="auto"/>
            <w:bottom w:val="none" w:sz="0" w:space="0" w:color="auto"/>
            <w:right w:val="none" w:sz="0" w:space="0" w:color="auto"/>
          </w:divBdr>
        </w:div>
        <w:div w:id="1973778960">
          <w:marLeft w:val="640"/>
          <w:marRight w:val="0"/>
          <w:marTop w:val="0"/>
          <w:marBottom w:val="0"/>
          <w:divBdr>
            <w:top w:val="none" w:sz="0" w:space="0" w:color="auto"/>
            <w:left w:val="none" w:sz="0" w:space="0" w:color="auto"/>
            <w:bottom w:val="none" w:sz="0" w:space="0" w:color="auto"/>
            <w:right w:val="none" w:sz="0" w:space="0" w:color="auto"/>
          </w:divBdr>
        </w:div>
        <w:div w:id="1772583772">
          <w:marLeft w:val="640"/>
          <w:marRight w:val="0"/>
          <w:marTop w:val="0"/>
          <w:marBottom w:val="0"/>
          <w:divBdr>
            <w:top w:val="none" w:sz="0" w:space="0" w:color="auto"/>
            <w:left w:val="none" w:sz="0" w:space="0" w:color="auto"/>
            <w:bottom w:val="none" w:sz="0" w:space="0" w:color="auto"/>
            <w:right w:val="none" w:sz="0" w:space="0" w:color="auto"/>
          </w:divBdr>
        </w:div>
        <w:div w:id="512109787">
          <w:marLeft w:val="640"/>
          <w:marRight w:val="0"/>
          <w:marTop w:val="0"/>
          <w:marBottom w:val="0"/>
          <w:divBdr>
            <w:top w:val="none" w:sz="0" w:space="0" w:color="auto"/>
            <w:left w:val="none" w:sz="0" w:space="0" w:color="auto"/>
            <w:bottom w:val="none" w:sz="0" w:space="0" w:color="auto"/>
            <w:right w:val="none" w:sz="0" w:space="0" w:color="auto"/>
          </w:divBdr>
        </w:div>
        <w:div w:id="1341395380">
          <w:marLeft w:val="640"/>
          <w:marRight w:val="0"/>
          <w:marTop w:val="0"/>
          <w:marBottom w:val="0"/>
          <w:divBdr>
            <w:top w:val="none" w:sz="0" w:space="0" w:color="auto"/>
            <w:left w:val="none" w:sz="0" w:space="0" w:color="auto"/>
            <w:bottom w:val="none" w:sz="0" w:space="0" w:color="auto"/>
            <w:right w:val="none" w:sz="0" w:space="0" w:color="auto"/>
          </w:divBdr>
        </w:div>
        <w:div w:id="1049768155">
          <w:marLeft w:val="640"/>
          <w:marRight w:val="0"/>
          <w:marTop w:val="0"/>
          <w:marBottom w:val="0"/>
          <w:divBdr>
            <w:top w:val="none" w:sz="0" w:space="0" w:color="auto"/>
            <w:left w:val="none" w:sz="0" w:space="0" w:color="auto"/>
            <w:bottom w:val="none" w:sz="0" w:space="0" w:color="auto"/>
            <w:right w:val="none" w:sz="0" w:space="0" w:color="auto"/>
          </w:divBdr>
        </w:div>
        <w:div w:id="1547522583">
          <w:marLeft w:val="640"/>
          <w:marRight w:val="0"/>
          <w:marTop w:val="0"/>
          <w:marBottom w:val="0"/>
          <w:divBdr>
            <w:top w:val="none" w:sz="0" w:space="0" w:color="auto"/>
            <w:left w:val="none" w:sz="0" w:space="0" w:color="auto"/>
            <w:bottom w:val="none" w:sz="0" w:space="0" w:color="auto"/>
            <w:right w:val="none" w:sz="0" w:space="0" w:color="auto"/>
          </w:divBdr>
        </w:div>
        <w:div w:id="1761221799">
          <w:marLeft w:val="640"/>
          <w:marRight w:val="0"/>
          <w:marTop w:val="0"/>
          <w:marBottom w:val="0"/>
          <w:divBdr>
            <w:top w:val="none" w:sz="0" w:space="0" w:color="auto"/>
            <w:left w:val="none" w:sz="0" w:space="0" w:color="auto"/>
            <w:bottom w:val="none" w:sz="0" w:space="0" w:color="auto"/>
            <w:right w:val="none" w:sz="0" w:space="0" w:color="auto"/>
          </w:divBdr>
        </w:div>
        <w:div w:id="954026083">
          <w:marLeft w:val="640"/>
          <w:marRight w:val="0"/>
          <w:marTop w:val="0"/>
          <w:marBottom w:val="0"/>
          <w:divBdr>
            <w:top w:val="none" w:sz="0" w:space="0" w:color="auto"/>
            <w:left w:val="none" w:sz="0" w:space="0" w:color="auto"/>
            <w:bottom w:val="none" w:sz="0" w:space="0" w:color="auto"/>
            <w:right w:val="none" w:sz="0" w:space="0" w:color="auto"/>
          </w:divBdr>
        </w:div>
        <w:div w:id="644970252">
          <w:marLeft w:val="640"/>
          <w:marRight w:val="0"/>
          <w:marTop w:val="0"/>
          <w:marBottom w:val="0"/>
          <w:divBdr>
            <w:top w:val="none" w:sz="0" w:space="0" w:color="auto"/>
            <w:left w:val="none" w:sz="0" w:space="0" w:color="auto"/>
            <w:bottom w:val="none" w:sz="0" w:space="0" w:color="auto"/>
            <w:right w:val="none" w:sz="0" w:space="0" w:color="auto"/>
          </w:divBdr>
        </w:div>
        <w:div w:id="1124077872">
          <w:marLeft w:val="640"/>
          <w:marRight w:val="0"/>
          <w:marTop w:val="0"/>
          <w:marBottom w:val="0"/>
          <w:divBdr>
            <w:top w:val="none" w:sz="0" w:space="0" w:color="auto"/>
            <w:left w:val="none" w:sz="0" w:space="0" w:color="auto"/>
            <w:bottom w:val="none" w:sz="0" w:space="0" w:color="auto"/>
            <w:right w:val="none" w:sz="0" w:space="0" w:color="auto"/>
          </w:divBdr>
        </w:div>
        <w:div w:id="1947229290">
          <w:marLeft w:val="640"/>
          <w:marRight w:val="0"/>
          <w:marTop w:val="0"/>
          <w:marBottom w:val="0"/>
          <w:divBdr>
            <w:top w:val="none" w:sz="0" w:space="0" w:color="auto"/>
            <w:left w:val="none" w:sz="0" w:space="0" w:color="auto"/>
            <w:bottom w:val="none" w:sz="0" w:space="0" w:color="auto"/>
            <w:right w:val="none" w:sz="0" w:space="0" w:color="auto"/>
          </w:divBdr>
        </w:div>
        <w:div w:id="39283918">
          <w:marLeft w:val="640"/>
          <w:marRight w:val="0"/>
          <w:marTop w:val="0"/>
          <w:marBottom w:val="0"/>
          <w:divBdr>
            <w:top w:val="none" w:sz="0" w:space="0" w:color="auto"/>
            <w:left w:val="none" w:sz="0" w:space="0" w:color="auto"/>
            <w:bottom w:val="none" w:sz="0" w:space="0" w:color="auto"/>
            <w:right w:val="none" w:sz="0" w:space="0" w:color="auto"/>
          </w:divBdr>
        </w:div>
        <w:div w:id="911744817">
          <w:marLeft w:val="640"/>
          <w:marRight w:val="0"/>
          <w:marTop w:val="0"/>
          <w:marBottom w:val="0"/>
          <w:divBdr>
            <w:top w:val="none" w:sz="0" w:space="0" w:color="auto"/>
            <w:left w:val="none" w:sz="0" w:space="0" w:color="auto"/>
            <w:bottom w:val="none" w:sz="0" w:space="0" w:color="auto"/>
            <w:right w:val="none" w:sz="0" w:space="0" w:color="auto"/>
          </w:divBdr>
        </w:div>
        <w:div w:id="790243613">
          <w:marLeft w:val="640"/>
          <w:marRight w:val="0"/>
          <w:marTop w:val="0"/>
          <w:marBottom w:val="0"/>
          <w:divBdr>
            <w:top w:val="none" w:sz="0" w:space="0" w:color="auto"/>
            <w:left w:val="none" w:sz="0" w:space="0" w:color="auto"/>
            <w:bottom w:val="none" w:sz="0" w:space="0" w:color="auto"/>
            <w:right w:val="none" w:sz="0" w:space="0" w:color="auto"/>
          </w:divBdr>
        </w:div>
        <w:div w:id="1187063138">
          <w:marLeft w:val="640"/>
          <w:marRight w:val="0"/>
          <w:marTop w:val="0"/>
          <w:marBottom w:val="0"/>
          <w:divBdr>
            <w:top w:val="none" w:sz="0" w:space="0" w:color="auto"/>
            <w:left w:val="none" w:sz="0" w:space="0" w:color="auto"/>
            <w:bottom w:val="none" w:sz="0" w:space="0" w:color="auto"/>
            <w:right w:val="none" w:sz="0" w:space="0" w:color="auto"/>
          </w:divBdr>
        </w:div>
        <w:div w:id="831601385">
          <w:marLeft w:val="640"/>
          <w:marRight w:val="0"/>
          <w:marTop w:val="0"/>
          <w:marBottom w:val="0"/>
          <w:divBdr>
            <w:top w:val="none" w:sz="0" w:space="0" w:color="auto"/>
            <w:left w:val="none" w:sz="0" w:space="0" w:color="auto"/>
            <w:bottom w:val="none" w:sz="0" w:space="0" w:color="auto"/>
            <w:right w:val="none" w:sz="0" w:space="0" w:color="auto"/>
          </w:divBdr>
        </w:div>
        <w:div w:id="345837782">
          <w:marLeft w:val="640"/>
          <w:marRight w:val="0"/>
          <w:marTop w:val="0"/>
          <w:marBottom w:val="0"/>
          <w:divBdr>
            <w:top w:val="none" w:sz="0" w:space="0" w:color="auto"/>
            <w:left w:val="none" w:sz="0" w:space="0" w:color="auto"/>
            <w:bottom w:val="none" w:sz="0" w:space="0" w:color="auto"/>
            <w:right w:val="none" w:sz="0" w:space="0" w:color="auto"/>
          </w:divBdr>
        </w:div>
        <w:div w:id="26494619">
          <w:marLeft w:val="640"/>
          <w:marRight w:val="0"/>
          <w:marTop w:val="0"/>
          <w:marBottom w:val="0"/>
          <w:divBdr>
            <w:top w:val="none" w:sz="0" w:space="0" w:color="auto"/>
            <w:left w:val="none" w:sz="0" w:space="0" w:color="auto"/>
            <w:bottom w:val="none" w:sz="0" w:space="0" w:color="auto"/>
            <w:right w:val="none" w:sz="0" w:space="0" w:color="auto"/>
          </w:divBdr>
        </w:div>
        <w:div w:id="1238438232">
          <w:marLeft w:val="640"/>
          <w:marRight w:val="0"/>
          <w:marTop w:val="0"/>
          <w:marBottom w:val="0"/>
          <w:divBdr>
            <w:top w:val="none" w:sz="0" w:space="0" w:color="auto"/>
            <w:left w:val="none" w:sz="0" w:space="0" w:color="auto"/>
            <w:bottom w:val="none" w:sz="0" w:space="0" w:color="auto"/>
            <w:right w:val="none" w:sz="0" w:space="0" w:color="auto"/>
          </w:divBdr>
        </w:div>
        <w:div w:id="1563830722">
          <w:marLeft w:val="640"/>
          <w:marRight w:val="0"/>
          <w:marTop w:val="0"/>
          <w:marBottom w:val="0"/>
          <w:divBdr>
            <w:top w:val="none" w:sz="0" w:space="0" w:color="auto"/>
            <w:left w:val="none" w:sz="0" w:space="0" w:color="auto"/>
            <w:bottom w:val="none" w:sz="0" w:space="0" w:color="auto"/>
            <w:right w:val="none" w:sz="0" w:space="0" w:color="auto"/>
          </w:divBdr>
        </w:div>
        <w:div w:id="500705112">
          <w:marLeft w:val="640"/>
          <w:marRight w:val="0"/>
          <w:marTop w:val="0"/>
          <w:marBottom w:val="0"/>
          <w:divBdr>
            <w:top w:val="none" w:sz="0" w:space="0" w:color="auto"/>
            <w:left w:val="none" w:sz="0" w:space="0" w:color="auto"/>
            <w:bottom w:val="none" w:sz="0" w:space="0" w:color="auto"/>
            <w:right w:val="none" w:sz="0" w:space="0" w:color="auto"/>
          </w:divBdr>
        </w:div>
        <w:div w:id="1817607194">
          <w:marLeft w:val="640"/>
          <w:marRight w:val="0"/>
          <w:marTop w:val="0"/>
          <w:marBottom w:val="0"/>
          <w:divBdr>
            <w:top w:val="none" w:sz="0" w:space="0" w:color="auto"/>
            <w:left w:val="none" w:sz="0" w:space="0" w:color="auto"/>
            <w:bottom w:val="none" w:sz="0" w:space="0" w:color="auto"/>
            <w:right w:val="none" w:sz="0" w:space="0" w:color="auto"/>
          </w:divBdr>
        </w:div>
        <w:div w:id="302588076">
          <w:marLeft w:val="640"/>
          <w:marRight w:val="0"/>
          <w:marTop w:val="0"/>
          <w:marBottom w:val="0"/>
          <w:divBdr>
            <w:top w:val="none" w:sz="0" w:space="0" w:color="auto"/>
            <w:left w:val="none" w:sz="0" w:space="0" w:color="auto"/>
            <w:bottom w:val="none" w:sz="0" w:space="0" w:color="auto"/>
            <w:right w:val="none" w:sz="0" w:space="0" w:color="auto"/>
          </w:divBdr>
        </w:div>
        <w:div w:id="94139419">
          <w:marLeft w:val="640"/>
          <w:marRight w:val="0"/>
          <w:marTop w:val="0"/>
          <w:marBottom w:val="0"/>
          <w:divBdr>
            <w:top w:val="none" w:sz="0" w:space="0" w:color="auto"/>
            <w:left w:val="none" w:sz="0" w:space="0" w:color="auto"/>
            <w:bottom w:val="none" w:sz="0" w:space="0" w:color="auto"/>
            <w:right w:val="none" w:sz="0" w:space="0" w:color="auto"/>
          </w:divBdr>
        </w:div>
        <w:div w:id="1418599922">
          <w:marLeft w:val="640"/>
          <w:marRight w:val="0"/>
          <w:marTop w:val="0"/>
          <w:marBottom w:val="0"/>
          <w:divBdr>
            <w:top w:val="none" w:sz="0" w:space="0" w:color="auto"/>
            <w:left w:val="none" w:sz="0" w:space="0" w:color="auto"/>
            <w:bottom w:val="none" w:sz="0" w:space="0" w:color="auto"/>
            <w:right w:val="none" w:sz="0" w:space="0" w:color="auto"/>
          </w:divBdr>
        </w:div>
        <w:div w:id="1473331309">
          <w:marLeft w:val="640"/>
          <w:marRight w:val="0"/>
          <w:marTop w:val="0"/>
          <w:marBottom w:val="0"/>
          <w:divBdr>
            <w:top w:val="none" w:sz="0" w:space="0" w:color="auto"/>
            <w:left w:val="none" w:sz="0" w:space="0" w:color="auto"/>
            <w:bottom w:val="none" w:sz="0" w:space="0" w:color="auto"/>
            <w:right w:val="none" w:sz="0" w:space="0" w:color="auto"/>
          </w:divBdr>
        </w:div>
        <w:div w:id="1114011951">
          <w:marLeft w:val="640"/>
          <w:marRight w:val="0"/>
          <w:marTop w:val="0"/>
          <w:marBottom w:val="0"/>
          <w:divBdr>
            <w:top w:val="none" w:sz="0" w:space="0" w:color="auto"/>
            <w:left w:val="none" w:sz="0" w:space="0" w:color="auto"/>
            <w:bottom w:val="none" w:sz="0" w:space="0" w:color="auto"/>
            <w:right w:val="none" w:sz="0" w:space="0" w:color="auto"/>
          </w:divBdr>
        </w:div>
        <w:div w:id="678309612">
          <w:marLeft w:val="640"/>
          <w:marRight w:val="0"/>
          <w:marTop w:val="0"/>
          <w:marBottom w:val="0"/>
          <w:divBdr>
            <w:top w:val="none" w:sz="0" w:space="0" w:color="auto"/>
            <w:left w:val="none" w:sz="0" w:space="0" w:color="auto"/>
            <w:bottom w:val="none" w:sz="0" w:space="0" w:color="auto"/>
            <w:right w:val="none" w:sz="0" w:space="0" w:color="auto"/>
          </w:divBdr>
        </w:div>
        <w:div w:id="645009919">
          <w:marLeft w:val="640"/>
          <w:marRight w:val="0"/>
          <w:marTop w:val="0"/>
          <w:marBottom w:val="0"/>
          <w:divBdr>
            <w:top w:val="none" w:sz="0" w:space="0" w:color="auto"/>
            <w:left w:val="none" w:sz="0" w:space="0" w:color="auto"/>
            <w:bottom w:val="none" w:sz="0" w:space="0" w:color="auto"/>
            <w:right w:val="none" w:sz="0" w:space="0" w:color="auto"/>
          </w:divBdr>
        </w:div>
        <w:div w:id="2034763145">
          <w:marLeft w:val="640"/>
          <w:marRight w:val="0"/>
          <w:marTop w:val="0"/>
          <w:marBottom w:val="0"/>
          <w:divBdr>
            <w:top w:val="none" w:sz="0" w:space="0" w:color="auto"/>
            <w:left w:val="none" w:sz="0" w:space="0" w:color="auto"/>
            <w:bottom w:val="none" w:sz="0" w:space="0" w:color="auto"/>
            <w:right w:val="none" w:sz="0" w:space="0" w:color="auto"/>
          </w:divBdr>
        </w:div>
        <w:div w:id="1502964887">
          <w:marLeft w:val="640"/>
          <w:marRight w:val="0"/>
          <w:marTop w:val="0"/>
          <w:marBottom w:val="0"/>
          <w:divBdr>
            <w:top w:val="none" w:sz="0" w:space="0" w:color="auto"/>
            <w:left w:val="none" w:sz="0" w:space="0" w:color="auto"/>
            <w:bottom w:val="none" w:sz="0" w:space="0" w:color="auto"/>
            <w:right w:val="none" w:sz="0" w:space="0" w:color="auto"/>
          </w:divBdr>
        </w:div>
        <w:div w:id="382412888">
          <w:marLeft w:val="640"/>
          <w:marRight w:val="0"/>
          <w:marTop w:val="0"/>
          <w:marBottom w:val="0"/>
          <w:divBdr>
            <w:top w:val="none" w:sz="0" w:space="0" w:color="auto"/>
            <w:left w:val="none" w:sz="0" w:space="0" w:color="auto"/>
            <w:bottom w:val="none" w:sz="0" w:space="0" w:color="auto"/>
            <w:right w:val="none" w:sz="0" w:space="0" w:color="auto"/>
          </w:divBdr>
        </w:div>
        <w:div w:id="1276253307">
          <w:marLeft w:val="640"/>
          <w:marRight w:val="0"/>
          <w:marTop w:val="0"/>
          <w:marBottom w:val="0"/>
          <w:divBdr>
            <w:top w:val="none" w:sz="0" w:space="0" w:color="auto"/>
            <w:left w:val="none" w:sz="0" w:space="0" w:color="auto"/>
            <w:bottom w:val="none" w:sz="0" w:space="0" w:color="auto"/>
            <w:right w:val="none" w:sz="0" w:space="0" w:color="auto"/>
          </w:divBdr>
        </w:div>
        <w:div w:id="1049189708">
          <w:marLeft w:val="640"/>
          <w:marRight w:val="0"/>
          <w:marTop w:val="0"/>
          <w:marBottom w:val="0"/>
          <w:divBdr>
            <w:top w:val="none" w:sz="0" w:space="0" w:color="auto"/>
            <w:left w:val="none" w:sz="0" w:space="0" w:color="auto"/>
            <w:bottom w:val="none" w:sz="0" w:space="0" w:color="auto"/>
            <w:right w:val="none" w:sz="0" w:space="0" w:color="auto"/>
          </w:divBdr>
        </w:div>
        <w:div w:id="1346789443">
          <w:marLeft w:val="640"/>
          <w:marRight w:val="0"/>
          <w:marTop w:val="0"/>
          <w:marBottom w:val="0"/>
          <w:divBdr>
            <w:top w:val="none" w:sz="0" w:space="0" w:color="auto"/>
            <w:left w:val="none" w:sz="0" w:space="0" w:color="auto"/>
            <w:bottom w:val="none" w:sz="0" w:space="0" w:color="auto"/>
            <w:right w:val="none" w:sz="0" w:space="0" w:color="auto"/>
          </w:divBdr>
        </w:div>
        <w:div w:id="192495833">
          <w:marLeft w:val="640"/>
          <w:marRight w:val="0"/>
          <w:marTop w:val="0"/>
          <w:marBottom w:val="0"/>
          <w:divBdr>
            <w:top w:val="none" w:sz="0" w:space="0" w:color="auto"/>
            <w:left w:val="none" w:sz="0" w:space="0" w:color="auto"/>
            <w:bottom w:val="none" w:sz="0" w:space="0" w:color="auto"/>
            <w:right w:val="none" w:sz="0" w:space="0" w:color="auto"/>
          </w:divBdr>
        </w:div>
        <w:div w:id="1380401435">
          <w:marLeft w:val="640"/>
          <w:marRight w:val="0"/>
          <w:marTop w:val="0"/>
          <w:marBottom w:val="0"/>
          <w:divBdr>
            <w:top w:val="none" w:sz="0" w:space="0" w:color="auto"/>
            <w:left w:val="none" w:sz="0" w:space="0" w:color="auto"/>
            <w:bottom w:val="none" w:sz="0" w:space="0" w:color="auto"/>
            <w:right w:val="none" w:sz="0" w:space="0" w:color="auto"/>
          </w:divBdr>
        </w:div>
        <w:div w:id="1201674020">
          <w:marLeft w:val="640"/>
          <w:marRight w:val="0"/>
          <w:marTop w:val="0"/>
          <w:marBottom w:val="0"/>
          <w:divBdr>
            <w:top w:val="none" w:sz="0" w:space="0" w:color="auto"/>
            <w:left w:val="none" w:sz="0" w:space="0" w:color="auto"/>
            <w:bottom w:val="none" w:sz="0" w:space="0" w:color="auto"/>
            <w:right w:val="none" w:sz="0" w:space="0" w:color="auto"/>
          </w:divBdr>
        </w:div>
        <w:div w:id="1146244834">
          <w:marLeft w:val="640"/>
          <w:marRight w:val="0"/>
          <w:marTop w:val="0"/>
          <w:marBottom w:val="0"/>
          <w:divBdr>
            <w:top w:val="none" w:sz="0" w:space="0" w:color="auto"/>
            <w:left w:val="none" w:sz="0" w:space="0" w:color="auto"/>
            <w:bottom w:val="none" w:sz="0" w:space="0" w:color="auto"/>
            <w:right w:val="none" w:sz="0" w:space="0" w:color="auto"/>
          </w:divBdr>
        </w:div>
        <w:div w:id="1419983641">
          <w:marLeft w:val="640"/>
          <w:marRight w:val="0"/>
          <w:marTop w:val="0"/>
          <w:marBottom w:val="0"/>
          <w:divBdr>
            <w:top w:val="none" w:sz="0" w:space="0" w:color="auto"/>
            <w:left w:val="none" w:sz="0" w:space="0" w:color="auto"/>
            <w:bottom w:val="none" w:sz="0" w:space="0" w:color="auto"/>
            <w:right w:val="none" w:sz="0" w:space="0" w:color="auto"/>
          </w:divBdr>
        </w:div>
        <w:div w:id="1119758500">
          <w:marLeft w:val="640"/>
          <w:marRight w:val="0"/>
          <w:marTop w:val="0"/>
          <w:marBottom w:val="0"/>
          <w:divBdr>
            <w:top w:val="none" w:sz="0" w:space="0" w:color="auto"/>
            <w:left w:val="none" w:sz="0" w:space="0" w:color="auto"/>
            <w:bottom w:val="none" w:sz="0" w:space="0" w:color="auto"/>
            <w:right w:val="none" w:sz="0" w:space="0" w:color="auto"/>
          </w:divBdr>
        </w:div>
        <w:div w:id="608271808">
          <w:marLeft w:val="640"/>
          <w:marRight w:val="0"/>
          <w:marTop w:val="0"/>
          <w:marBottom w:val="0"/>
          <w:divBdr>
            <w:top w:val="none" w:sz="0" w:space="0" w:color="auto"/>
            <w:left w:val="none" w:sz="0" w:space="0" w:color="auto"/>
            <w:bottom w:val="none" w:sz="0" w:space="0" w:color="auto"/>
            <w:right w:val="none" w:sz="0" w:space="0" w:color="auto"/>
          </w:divBdr>
        </w:div>
        <w:div w:id="1271012683">
          <w:marLeft w:val="640"/>
          <w:marRight w:val="0"/>
          <w:marTop w:val="0"/>
          <w:marBottom w:val="0"/>
          <w:divBdr>
            <w:top w:val="none" w:sz="0" w:space="0" w:color="auto"/>
            <w:left w:val="none" w:sz="0" w:space="0" w:color="auto"/>
            <w:bottom w:val="none" w:sz="0" w:space="0" w:color="auto"/>
            <w:right w:val="none" w:sz="0" w:space="0" w:color="auto"/>
          </w:divBdr>
        </w:div>
        <w:div w:id="1355765690">
          <w:marLeft w:val="640"/>
          <w:marRight w:val="0"/>
          <w:marTop w:val="0"/>
          <w:marBottom w:val="0"/>
          <w:divBdr>
            <w:top w:val="none" w:sz="0" w:space="0" w:color="auto"/>
            <w:left w:val="none" w:sz="0" w:space="0" w:color="auto"/>
            <w:bottom w:val="none" w:sz="0" w:space="0" w:color="auto"/>
            <w:right w:val="none" w:sz="0" w:space="0" w:color="auto"/>
          </w:divBdr>
        </w:div>
        <w:div w:id="290672906">
          <w:marLeft w:val="640"/>
          <w:marRight w:val="0"/>
          <w:marTop w:val="0"/>
          <w:marBottom w:val="0"/>
          <w:divBdr>
            <w:top w:val="none" w:sz="0" w:space="0" w:color="auto"/>
            <w:left w:val="none" w:sz="0" w:space="0" w:color="auto"/>
            <w:bottom w:val="none" w:sz="0" w:space="0" w:color="auto"/>
            <w:right w:val="none" w:sz="0" w:space="0" w:color="auto"/>
          </w:divBdr>
        </w:div>
        <w:div w:id="428352004">
          <w:marLeft w:val="640"/>
          <w:marRight w:val="0"/>
          <w:marTop w:val="0"/>
          <w:marBottom w:val="0"/>
          <w:divBdr>
            <w:top w:val="none" w:sz="0" w:space="0" w:color="auto"/>
            <w:left w:val="none" w:sz="0" w:space="0" w:color="auto"/>
            <w:bottom w:val="none" w:sz="0" w:space="0" w:color="auto"/>
            <w:right w:val="none" w:sz="0" w:space="0" w:color="auto"/>
          </w:divBdr>
        </w:div>
        <w:div w:id="192037603">
          <w:marLeft w:val="640"/>
          <w:marRight w:val="0"/>
          <w:marTop w:val="0"/>
          <w:marBottom w:val="0"/>
          <w:divBdr>
            <w:top w:val="none" w:sz="0" w:space="0" w:color="auto"/>
            <w:left w:val="none" w:sz="0" w:space="0" w:color="auto"/>
            <w:bottom w:val="none" w:sz="0" w:space="0" w:color="auto"/>
            <w:right w:val="none" w:sz="0" w:space="0" w:color="auto"/>
          </w:divBdr>
        </w:div>
        <w:div w:id="472065594">
          <w:marLeft w:val="640"/>
          <w:marRight w:val="0"/>
          <w:marTop w:val="0"/>
          <w:marBottom w:val="0"/>
          <w:divBdr>
            <w:top w:val="none" w:sz="0" w:space="0" w:color="auto"/>
            <w:left w:val="none" w:sz="0" w:space="0" w:color="auto"/>
            <w:bottom w:val="none" w:sz="0" w:space="0" w:color="auto"/>
            <w:right w:val="none" w:sz="0" w:space="0" w:color="auto"/>
          </w:divBdr>
        </w:div>
        <w:div w:id="203030989">
          <w:marLeft w:val="640"/>
          <w:marRight w:val="0"/>
          <w:marTop w:val="0"/>
          <w:marBottom w:val="0"/>
          <w:divBdr>
            <w:top w:val="none" w:sz="0" w:space="0" w:color="auto"/>
            <w:left w:val="none" w:sz="0" w:space="0" w:color="auto"/>
            <w:bottom w:val="none" w:sz="0" w:space="0" w:color="auto"/>
            <w:right w:val="none" w:sz="0" w:space="0" w:color="auto"/>
          </w:divBdr>
        </w:div>
        <w:div w:id="754015150">
          <w:marLeft w:val="640"/>
          <w:marRight w:val="0"/>
          <w:marTop w:val="0"/>
          <w:marBottom w:val="0"/>
          <w:divBdr>
            <w:top w:val="none" w:sz="0" w:space="0" w:color="auto"/>
            <w:left w:val="none" w:sz="0" w:space="0" w:color="auto"/>
            <w:bottom w:val="none" w:sz="0" w:space="0" w:color="auto"/>
            <w:right w:val="none" w:sz="0" w:space="0" w:color="auto"/>
          </w:divBdr>
        </w:div>
        <w:div w:id="845941417">
          <w:marLeft w:val="640"/>
          <w:marRight w:val="0"/>
          <w:marTop w:val="0"/>
          <w:marBottom w:val="0"/>
          <w:divBdr>
            <w:top w:val="none" w:sz="0" w:space="0" w:color="auto"/>
            <w:left w:val="none" w:sz="0" w:space="0" w:color="auto"/>
            <w:bottom w:val="none" w:sz="0" w:space="0" w:color="auto"/>
            <w:right w:val="none" w:sz="0" w:space="0" w:color="auto"/>
          </w:divBdr>
        </w:div>
        <w:div w:id="110635610">
          <w:marLeft w:val="640"/>
          <w:marRight w:val="0"/>
          <w:marTop w:val="0"/>
          <w:marBottom w:val="0"/>
          <w:divBdr>
            <w:top w:val="none" w:sz="0" w:space="0" w:color="auto"/>
            <w:left w:val="none" w:sz="0" w:space="0" w:color="auto"/>
            <w:bottom w:val="none" w:sz="0" w:space="0" w:color="auto"/>
            <w:right w:val="none" w:sz="0" w:space="0" w:color="auto"/>
          </w:divBdr>
        </w:div>
        <w:div w:id="1280212797">
          <w:marLeft w:val="640"/>
          <w:marRight w:val="0"/>
          <w:marTop w:val="0"/>
          <w:marBottom w:val="0"/>
          <w:divBdr>
            <w:top w:val="none" w:sz="0" w:space="0" w:color="auto"/>
            <w:left w:val="none" w:sz="0" w:space="0" w:color="auto"/>
            <w:bottom w:val="none" w:sz="0" w:space="0" w:color="auto"/>
            <w:right w:val="none" w:sz="0" w:space="0" w:color="auto"/>
          </w:divBdr>
        </w:div>
        <w:div w:id="2091459949">
          <w:marLeft w:val="640"/>
          <w:marRight w:val="0"/>
          <w:marTop w:val="0"/>
          <w:marBottom w:val="0"/>
          <w:divBdr>
            <w:top w:val="none" w:sz="0" w:space="0" w:color="auto"/>
            <w:left w:val="none" w:sz="0" w:space="0" w:color="auto"/>
            <w:bottom w:val="none" w:sz="0" w:space="0" w:color="auto"/>
            <w:right w:val="none" w:sz="0" w:space="0" w:color="auto"/>
          </w:divBdr>
        </w:div>
        <w:div w:id="1454906116">
          <w:marLeft w:val="640"/>
          <w:marRight w:val="0"/>
          <w:marTop w:val="0"/>
          <w:marBottom w:val="0"/>
          <w:divBdr>
            <w:top w:val="none" w:sz="0" w:space="0" w:color="auto"/>
            <w:left w:val="none" w:sz="0" w:space="0" w:color="auto"/>
            <w:bottom w:val="none" w:sz="0" w:space="0" w:color="auto"/>
            <w:right w:val="none" w:sz="0" w:space="0" w:color="auto"/>
          </w:divBdr>
        </w:div>
        <w:div w:id="1934506520">
          <w:marLeft w:val="640"/>
          <w:marRight w:val="0"/>
          <w:marTop w:val="0"/>
          <w:marBottom w:val="0"/>
          <w:divBdr>
            <w:top w:val="none" w:sz="0" w:space="0" w:color="auto"/>
            <w:left w:val="none" w:sz="0" w:space="0" w:color="auto"/>
            <w:bottom w:val="none" w:sz="0" w:space="0" w:color="auto"/>
            <w:right w:val="none" w:sz="0" w:space="0" w:color="auto"/>
          </w:divBdr>
        </w:div>
        <w:div w:id="1189176597">
          <w:marLeft w:val="640"/>
          <w:marRight w:val="0"/>
          <w:marTop w:val="0"/>
          <w:marBottom w:val="0"/>
          <w:divBdr>
            <w:top w:val="none" w:sz="0" w:space="0" w:color="auto"/>
            <w:left w:val="none" w:sz="0" w:space="0" w:color="auto"/>
            <w:bottom w:val="none" w:sz="0" w:space="0" w:color="auto"/>
            <w:right w:val="none" w:sz="0" w:space="0" w:color="auto"/>
          </w:divBdr>
        </w:div>
        <w:div w:id="1776751191">
          <w:marLeft w:val="640"/>
          <w:marRight w:val="0"/>
          <w:marTop w:val="0"/>
          <w:marBottom w:val="0"/>
          <w:divBdr>
            <w:top w:val="none" w:sz="0" w:space="0" w:color="auto"/>
            <w:left w:val="none" w:sz="0" w:space="0" w:color="auto"/>
            <w:bottom w:val="none" w:sz="0" w:space="0" w:color="auto"/>
            <w:right w:val="none" w:sz="0" w:space="0" w:color="auto"/>
          </w:divBdr>
        </w:div>
        <w:div w:id="437408402">
          <w:marLeft w:val="640"/>
          <w:marRight w:val="0"/>
          <w:marTop w:val="0"/>
          <w:marBottom w:val="0"/>
          <w:divBdr>
            <w:top w:val="none" w:sz="0" w:space="0" w:color="auto"/>
            <w:left w:val="none" w:sz="0" w:space="0" w:color="auto"/>
            <w:bottom w:val="none" w:sz="0" w:space="0" w:color="auto"/>
            <w:right w:val="none" w:sz="0" w:space="0" w:color="auto"/>
          </w:divBdr>
        </w:div>
        <w:div w:id="1339498636">
          <w:marLeft w:val="640"/>
          <w:marRight w:val="0"/>
          <w:marTop w:val="0"/>
          <w:marBottom w:val="0"/>
          <w:divBdr>
            <w:top w:val="none" w:sz="0" w:space="0" w:color="auto"/>
            <w:left w:val="none" w:sz="0" w:space="0" w:color="auto"/>
            <w:bottom w:val="none" w:sz="0" w:space="0" w:color="auto"/>
            <w:right w:val="none" w:sz="0" w:space="0" w:color="auto"/>
          </w:divBdr>
        </w:div>
        <w:div w:id="641420963">
          <w:marLeft w:val="640"/>
          <w:marRight w:val="0"/>
          <w:marTop w:val="0"/>
          <w:marBottom w:val="0"/>
          <w:divBdr>
            <w:top w:val="none" w:sz="0" w:space="0" w:color="auto"/>
            <w:left w:val="none" w:sz="0" w:space="0" w:color="auto"/>
            <w:bottom w:val="none" w:sz="0" w:space="0" w:color="auto"/>
            <w:right w:val="none" w:sz="0" w:space="0" w:color="auto"/>
          </w:divBdr>
        </w:div>
        <w:div w:id="1659504921">
          <w:marLeft w:val="640"/>
          <w:marRight w:val="0"/>
          <w:marTop w:val="0"/>
          <w:marBottom w:val="0"/>
          <w:divBdr>
            <w:top w:val="none" w:sz="0" w:space="0" w:color="auto"/>
            <w:left w:val="none" w:sz="0" w:space="0" w:color="auto"/>
            <w:bottom w:val="none" w:sz="0" w:space="0" w:color="auto"/>
            <w:right w:val="none" w:sz="0" w:space="0" w:color="auto"/>
          </w:divBdr>
        </w:div>
        <w:div w:id="144127476">
          <w:marLeft w:val="640"/>
          <w:marRight w:val="0"/>
          <w:marTop w:val="0"/>
          <w:marBottom w:val="0"/>
          <w:divBdr>
            <w:top w:val="none" w:sz="0" w:space="0" w:color="auto"/>
            <w:left w:val="none" w:sz="0" w:space="0" w:color="auto"/>
            <w:bottom w:val="none" w:sz="0" w:space="0" w:color="auto"/>
            <w:right w:val="none" w:sz="0" w:space="0" w:color="auto"/>
          </w:divBdr>
        </w:div>
        <w:div w:id="1836264808">
          <w:marLeft w:val="640"/>
          <w:marRight w:val="0"/>
          <w:marTop w:val="0"/>
          <w:marBottom w:val="0"/>
          <w:divBdr>
            <w:top w:val="none" w:sz="0" w:space="0" w:color="auto"/>
            <w:left w:val="none" w:sz="0" w:space="0" w:color="auto"/>
            <w:bottom w:val="none" w:sz="0" w:space="0" w:color="auto"/>
            <w:right w:val="none" w:sz="0" w:space="0" w:color="auto"/>
          </w:divBdr>
        </w:div>
        <w:div w:id="325400237">
          <w:marLeft w:val="640"/>
          <w:marRight w:val="0"/>
          <w:marTop w:val="0"/>
          <w:marBottom w:val="0"/>
          <w:divBdr>
            <w:top w:val="none" w:sz="0" w:space="0" w:color="auto"/>
            <w:left w:val="none" w:sz="0" w:space="0" w:color="auto"/>
            <w:bottom w:val="none" w:sz="0" w:space="0" w:color="auto"/>
            <w:right w:val="none" w:sz="0" w:space="0" w:color="auto"/>
          </w:divBdr>
        </w:div>
        <w:div w:id="358748051">
          <w:marLeft w:val="640"/>
          <w:marRight w:val="0"/>
          <w:marTop w:val="0"/>
          <w:marBottom w:val="0"/>
          <w:divBdr>
            <w:top w:val="none" w:sz="0" w:space="0" w:color="auto"/>
            <w:left w:val="none" w:sz="0" w:space="0" w:color="auto"/>
            <w:bottom w:val="none" w:sz="0" w:space="0" w:color="auto"/>
            <w:right w:val="none" w:sz="0" w:space="0" w:color="auto"/>
          </w:divBdr>
        </w:div>
        <w:div w:id="2027898168">
          <w:marLeft w:val="640"/>
          <w:marRight w:val="0"/>
          <w:marTop w:val="0"/>
          <w:marBottom w:val="0"/>
          <w:divBdr>
            <w:top w:val="none" w:sz="0" w:space="0" w:color="auto"/>
            <w:left w:val="none" w:sz="0" w:space="0" w:color="auto"/>
            <w:bottom w:val="none" w:sz="0" w:space="0" w:color="auto"/>
            <w:right w:val="none" w:sz="0" w:space="0" w:color="auto"/>
          </w:divBdr>
        </w:div>
        <w:div w:id="570385544">
          <w:marLeft w:val="640"/>
          <w:marRight w:val="0"/>
          <w:marTop w:val="0"/>
          <w:marBottom w:val="0"/>
          <w:divBdr>
            <w:top w:val="none" w:sz="0" w:space="0" w:color="auto"/>
            <w:left w:val="none" w:sz="0" w:space="0" w:color="auto"/>
            <w:bottom w:val="none" w:sz="0" w:space="0" w:color="auto"/>
            <w:right w:val="none" w:sz="0" w:space="0" w:color="auto"/>
          </w:divBdr>
        </w:div>
        <w:div w:id="1539776838">
          <w:marLeft w:val="640"/>
          <w:marRight w:val="0"/>
          <w:marTop w:val="0"/>
          <w:marBottom w:val="0"/>
          <w:divBdr>
            <w:top w:val="none" w:sz="0" w:space="0" w:color="auto"/>
            <w:left w:val="none" w:sz="0" w:space="0" w:color="auto"/>
            <w:bottom w:val="none" w:sz="0" w:space="0" w:color="auto"/>
            <w:right w:val="none" w:sz="0" w:space="0" w:color="auto"/>
          </w:divBdr>
        </w:div>
        <w:div w:id="210388233">
          <w:marLeft w:val="640"/>
          <w:marRight w:val="0"/>
          <w:marTop w:val="0"/>
          <w:marBottom w:val="0"/>
          <w:divBdr>
            <w:top w:val="none" w:sz="0" w:space="0" w:color="auto"/>
            <w:left w:val="none" w:sz="0" w:space="0" w:color="auto"/>
            <w:bottom w:val="none" w:sz="0" w:space="0" w:color="auto"/>
            <w:right w:val="none" w:sz="0" w:space="0" w:color="auto"/>
          </w:divBdr>
        </w:div>
        <w:div w:id="400107150">
          <w:marLeft w:val="640"/>
          <w:marRight w:val="0"/>
          <w:marTop w:val="0"/>
          <w:marBottom w:val="0"/>
          <w:divBdr>
            <w:top w:val="none" w:sz="0" w:space="0" w:color="auto"/>
            <w:left w:val="none" w:sz="0" w:space="0" w:color="auto"/>
            <w:bottom w:val="none" w:sz="0" w:space="0" w:color="auto"/>
            <w:right w:val="none" w:sz="0" w:space="0" w:color="auto"/>
          </w:divBdr>
        </w:div>
        <w:div w:id="495653923">
          <w:marLeft w:val="640"/>
          <w:marRight w:val="0"/>
          <w:marTop w:val="0"/>
          <w:marBottom w:val="0"/>
          <w:divBdr>
            <w:top w:val="none" w:sz="0" w:space="0" w:color="auto"/>
            <w:left w:val="none" w:sz="0" w:space="0" w:color="auto"/>
            <w:bottom w:val="none" w:sz="0" w:space="0" w:color="auto"/>
            <w:right w:val="none" w:sz="0" w:space="0" w:color="auto"/>
          </w:divBdr>
        </w:div>
        <w:div w:id="522979342">
          <w:marLeft w:val="640"/>
          <w:marRight w:val="0"/>
          <w:marTop w:val="0"/>
          <w:marBottom w:val="0"/>
          <w:divBdr>
            <w:top w:val="none" w:sz="0" w:space="0" w:color="auto"/>
            <w:left w:val="none" w:sz="0" w:space="0" w:color="auto"/>
            <w:bottom w:val="none" w:sz="0" w:space="0" w:color="auto"/>
            <w:right w:val="none" w:sz="0" w:space="0" w:color="auto"/>
          </w:divBdr>
        </w:div>
        <w:div w:id="2100711409">
          <w:marLeft w:val="640"/>
          <w:marRight w:val="0"/>
          <w:marTop w:val="0"/>
          <w:marBottom w:val="0"/>
          <w:divBdr>
            <w:top w:val="none" w:sz="0" w:space="0" w:color="auto"/>
            <w:left w:val="none" w:sz="0" w:space="0" w:color="auto"/>
            <w:bottom w:val="none" w:sz="0" w:space="0" w:color="auto"/>
            <w:right w:val="none" w:sz="0" w:space="0" w:color="auto"/>
          </w:divBdr>
        </w:div>
        <w:div w:id="2105032581">
          <w:marLeft w:val="640"/>
          <w:marRight w:val="0"/>
          <w:marTop w:val="0"/>
          <w:marBottom w:val="0"/>
          <w:divBdr>
            <w:top w:val="none" w:sz="0" w:space="0" w:color="auto"/>
            <w:left w:val="none" w:sz="0" w:space="0" w:color="auto"/>
            <w:bottom w:val="none" w:sz="0" w:space="0" w:color="auto"/>
            <w:right w:val="none" w:sz="0" w:space="0" w:color="auto"/>
          </w:divBdr>
        </w:div>
      </w:divsChild>
    </w:div>
    <w:div w:id="1846364206">
      <w:bodyDiv w:val="1"/>
      <w:marLeft w:val="0"/>
      <w:marRight w:val="0"/>
      <w:marTop w:val="0"/>
      <w:marBottom w:val="0"/>
      <w:divBdr>
        <w:top w:val="none" w:sz="0" w:space="0" w:color="auto"/>
        <w:left w:val="none" w:sz="0" w:space="0" w:color="auto"/>
        <w:bottom w:val="none" w:sz="0" w:space="0" w:color="auto"/>
        <w:right w:val="none" w:sz="0" w:space="0" w:color="auto"/>
      </w:divBdr>
    </w:div>
    <w:div w:id="1847985926">
      <w:bodyDiv w:val="1"/>
      <w:marLeft w:val="0"/>
      <w:marRight w:val="0"/>
      <w:marTop w:val="0"/>
      <w:marBottom w:val="0"/>
      <w:divBdr>
        <w:top w:val="none" w:sz="0" w:space="0" w:color="auto"/>
        <w:left w:val="none" w:sz="0" w:space="0" w:color="auto"/>
        <w:bottom w:val="none" w:sz="0" w:space="0" w:color="auto"/>
        <w:right w:val="none" w:sz="0" w:space="0" w:color="auto"/>
      </w:divBdr>
    </w:div>
    <w:div w:id="1849059285">
      <w:bodyDiv w:val="1"/>
      <w:marLeft w:val="0"/>
      <w:marRight w:val="0"/>
      <w:marTop w:val="0"/>
      <w:marBottom w:val="0"/>
      <w:divBdr>
        <w:top w:val="none" w:sz="0" w:space="0" w:color="auto"/>
        <w:left w:val="none" w:sz="0" w:space="0" w:color="auto"/>
        <w:bottom w:val="none" w:sz="0" w:space="0" w:color="auto"/>
        <w:right w:val="none" w:sz="0" w:space="0" w:color="auto"/>
      </w:divBdr>
    </w:div>
    <w:div w:id="1849367902">
      <w:bodyDiv w:val="1"/>
      <w:marLeft w:val="0"/>
      <w:marRight w:val="0"/>
      <w:marTop w:val="0"/>
      <w:marBottom w:val="0"/>
      <w:divBdr>
        <w:top w:val="none" w:sz="0" w:space="0" w:color="auto"/>
        <w:left w:val="none" w:sz="0" w:space="0" w:color="auto"/>
        <w:bottom w:val="none" w:sz="0" w:space="0" w:color="auto"/>
        <w:right w:val="none" w:sz="0" w:space="0" w:color="auto"/>
      </w:divBdr>
    </w:div>
    <w:div w:id="1849834246">
      <w:bodyDiv w:val="1"/>
      <w:marLeft w:val="0"/>
      <w:marRight w:val="0"/>
      <w:marTop w:val="0"/>
      <w:marBottom w:val="0"/>
      <w:divBdr>
        <w:top w:val="none" w:sz="0" w:space="0" w:color="auto"/>
        <w:left w:val="none" w:sz="0" w:space="0" w:color="auto"/>
        <w:bottom w:val="none" w:sz="0" w:space="0" w:color="auto"/>
        <w:right w:val="none" w:sz="0" w:space="0" w:color="auto"/>
      </w:divBdr>
    </w:div>
    <w:div w:id="1850173570">
      <w:bodyDiv w:val="1"/>
      <w:marLeft w:val="0"/>
      <w:marRight w:val="0"/>
      <w:marTop w:val="0"/>
      <w:marBottom w:val="0"/>
      <w:divBdr>
        <w:top w:val="none" w:sz="0" w:space="0" w:color="auto"/>
        <w:left w:val="none" w:sz="0" w:space="0" w:color="auto"/>
        <w:bottom w:val="none" w:sz="0" w:space="0" w:color="auto"/>
        <w:right w:val="none" w:sz="0" w:space="0" w:color="auto"/>
      </w:divBdr>
    </w:div>
    <w:div w:id="1854149237">
      <w:bodyDiv w:val="1"/>
      <w:marLeft w:val="0"/>
      <w:marRight w:val="0"/>
      <w:marTop w:val="0"/>
      <w:marBottom w:val="0"/>
      <w:divBdr>
        <w:top w:val="none" w:sz="0" w:space="0" w:color="auto"/>
        <w:left w:val="none" w:sz="0" w:space="0" w:color="auto"/>
        <w:bottom w:val="none" w:sz="0" w:space="0" w:color="auto"/>
        <w:right w:val="none" w:sz="0" w:space="0" w:color="auto"/>
      </w:divBdr>
    </w:div>
    <w:div w:id="1858422409">
      <w:bodyDiv w:val="1"/>
      <w:marLeft w:val="0"/>
      <w:marRight w:val="0"/>
      <w:marTop w:val="0"/>
      <w:marBottom w:val="0"/>
      <w:divBdr>
        <w:top w:val="none" w:sz="0" w:space="0" w:color="auto"/>
        <w:left w:val="none" w:sz="0" w:space="0" w:color="auto"/>
        <w:bottom w:val="none" w:sz="0" w:space="0" w:color="auto"/>
        <w:right w:val="none" w:sz="0" w:space="0" w:color="auto"/>
      </w:divBdr>
    </w:div>
    <w:div w:id="1858736139">
      <w:bodyDiv w:val="1"/>
      <w:marLeft w:val="0"/>
      <w:marRight w:val="0"/>
      <w:marTop w:val="0"/>
      <w:marBottom w:val="0"/>
      <w:divBdr>
        <w:top w:val="none" w:sz="0" w:space="0" w:color="auto"/>
        <w:left w:val="none" w:sz="0" w:space="0" w:color="auto"/>
        <w:bottom w:val="none" w:sz="0" w:space="0" w:color="auto"/>
        <w:right w:val="none" w:sz="0" w:space="0" w:color="auto"/>
      </w:divBdr>
      <w:divsChild>
        <w:div w:id="814180108">
          <w:marLeft w:val="480"/>
          <w:marRight w:val="0"/>
          <w:marTop w:val="0"/>
          <w:marBottom w:val="0"/>
          <w:divBdr>
            <w:top w:val="none" w:sz="0" w:space="0" w:color="auto"/>
            <w:left w:val="none" w:sz="0" w:space="0" w:color="auto"/>
            <w:bottom w:val="none" w:sz="0" w:space="0" w:color="auto"/>
            <w:right w:val="none" w:sz="0" w:space="0" w:color="auto"/>
          </w:divBdr>
        </w:div>
        <w:div w:id="1470201126">
          <w:marLeft w:val="480"/>
          <w:marRight w:val="0"/>
          <w:marTop w:val="0"/>
          <w:marBottom w:val="0"/>
          <w:divBdr>
            <w:top w:val="none" w:sz="0" w:space="0" w:color="auto"/>
            <w:left w:val="none" w:sz="0" w:space="0" w:color="auto"/>
            <w:bottom w:val="none" w:sz="0" w:space="0" w:color="auto"/>
            <w:right w:val="none" w:sz="0" w:space="0" w:color="auto"/>
          </w:divBdr>
        </w:div>
        <w:div w:id="1029650105">
          <w:marLeft w:val="480"/>
          <w:marRight w:val="0"/>
          <w:marTop w:val="0"/>
          <w:marBottom w:val="0"/>
          <w:divBdr>
            <w:top w:val="none" w:sz="0" w:space="0" w:color="auto"/>
            <w:left w:val="none" w:sz="0" w:space="0" w:color="auto"/>
            <w:bottom w:val="none" w:sz="0" w:space="0" w:color="auto"/>
            <w:right w:val="none" w:sz="0" w:space="0" w:color="auto"/>
          </w:divBdr>
        </w:div>
        <w:div w:id="2053619">
          <w:marLeft w:val="480"/>
          <w:marRight w:val="0"/>
          <w:marTop w:val="0"/>
          <w:marBottom w:val="0"/>
          <w:divBdr>
            <w:top w:val="none" w:sz="0" w:space="0" w:color="auto"/>
            <w:left w:val="none" w:sz="0" w:space="0" w:color="auto"/>
            <w:bottom w:val="none" w:sz="0" w:space="0" w:color="auto"/>
            <w:right w:val="none" w:sz="0" w:space="0" w:color="auto"/>
          </w:divBdr>
        </w:div>
        <w:div w:id="1849978998">
          <w:marLeft w:val="480"/>
          <w:marRight w:val="0"/>
          <w:marTop w:val="0"/>
          <w:marBottom w:val="0"/>
          <w:divBdr>
            <w:top w:val="none" w:sz="0" w:space="0" w:color="auto"/>
            <w:left w:val="none" w:sz="0" w:space="0" w:color="auto"/>
            <w:bottom w:val="none" w:sz="0" w:space="0" w:color="auto"/>
            <w:right w:val="none" w:sz="0" w:space="0" w:color="auto"/>
          </w:divBdr>
        </w:div>
        <w:div w:id="39671882">
          <w:marLeft w:val="480"/>
          <w:marRight w:val="0"/>
          <w:marTop w:val="0"/>
          <w:marBottom w:val="0"/>
          <w:divBdr>
            <w:top w:val="none" w:sz="0" w:space="0" w:color="auto"/>
            <w:left w:val="none" w:sz="0" w:space="0" w:color="auto"/>
            <w:bottom w:val="none" w:sz="0" w:space="0" w:color="auto"/>
            <w:right w:val="none" w:sz="0" w:space="0" w:color="auto"/>
          </w:divBdr>
        </w:div>
        <w:div w:id="1112822829">
          <w:marLeft w:val="480"/>
          <w:marRight w:val="0"/>
          <w:marTop w:val="0"/>
          <w:marBottom w:val="0"/>
          <w:divBdr>
            <w:top w:val="none" w:sz="0" w:space="0" w:color="auto"/>
            <w:left w:val="none" w:sz="0" w:space="0" w:color="auto"/>
            <w:bottom w:val="none" w:sz="0" w:space="0" w:color="auto"/>
            <w:right w:val="none" w:sz="0" w:space="0" w:color="auto"/>
          </w:divBdr>
        </w:div>
        <w:div w:id="1348096767">
          <w:marLeft w:val="480"/>
          <w:marRight w:val="0"/>
          <w:marTop w:val="0"/>
          <w:marBottom w:val="0"/>
          <w:divBdr>
            <w:top w:val="none" w:sz="0" w:space="0" w:color="auto"/>
            <w:left w:val="none" w:sz="0" w:space="0" w:color="auto"/>
            <w:bottom w:val="none" w:sz="0" w:space="0" w:color="auto"/>
            <w:right w:val="none" w:sz="0" w:space="0" w:color="auto"/>
          </w:divBdr>
        </w:div>
        <w:div w:id="458957195">
          <w:marLeft w:val="480"/>
          <w:marRight w:val="0"/>
          <w:marTop w:val="0"/>
          <w:marBottom w:val="0"/>
          <w:divBdr>
            <w:top w:val="none" w:sz="0" w:space="0" w:color="auto"/>
            <w:left w:val="none" w:sz="0" w:space="0" w:color="auto"/>
            <w:bottom w:val="none" w:sz="0" w:space="0" w:color="auto"/>
            <w:right w:val="none" w:sz="0" w:space="0" w:color="auto"/>
          </w:divBdr>
        </w:div>
        <w:div w:id="1597863963">
          <w:marLeft w:val="480"/>
          <w:marRight w:val="0"/>
          <w:marTop w:val="0"/>
          <w:marBottom w:val="0"/>
          <w:divBdr>
            <w:top w:val="none" w:sz="0" w:space="0" w:color="auto"/>
            <w:left w:val="none" w:sz="0" w:space="0" w:color="auto"/>
            <w:bottom w:val="none" w:sz="0" w:space="0" w:color="auto"/>
            <w:right w:val="none" w:sz="0" w:space="0" w:color="auto"/>
          </w:divBdr>
        </w:div>
        <w:div w:id="1475491197">
          <w:marLeft w:val="480"/>
          <w:marRight w:val="0"/>
          <w:marTop w:val="0"/>
          <w:marBottom w:val="0"/>
          <w:divBdr>
            <w:top w:val="none" w:sz="0" w:space="0" w:color="auto"/>
            <w:left w:val="none" w:sz="0" w:space="0" w:color="auto"/>
            <w:bottom w:val="none" w:sz="0" w:space="0" w:color="auto"/>
            <w:right w:val="none" w:sz="0" w:space="0" w:color="auto"/>
          </w:divBdr>
        </w:div>
        <w:div w:id="614481517">
          <w:marLeft w:val="480"/>
          <w:marRight w:val="0"/>
          <w:marTop w:val="0"/>
          <w:marBottom w:val="0"/>
          <w:divBdr>
            <w:top w:val="none" w:sz="0" w:space="0" w:color="auto"/>
            <w:left w:val="none" w:sz="0" w:space="0" w:color="auto"/>
            <w:bottom w:val="none" w:sz="0" w:space="0" w:color="auto"/>
            <w:right w:val="none" w:sz="0" w:space="0" w:color="auto"/>
          </w:divBdr>
        </w:div>
        <w:div w:id="1943951735">
          <w:marLeft w:val="480"/>
          <w:marRight w:val="0"/>
          <w:marTop w:val="0"/>
          <w:marBottom w:val="0"/>
          <w:divBdr>
            <w:top w:val="none" w:sz="0" w:space="0" w:color="auto"/>
            <w:left w:val="none" w:sz="0" w:space="0" w:color="auto"/>
            <w:bottom w:val="none" w:sz="0" w:space="0" w:color="auto"/>
            <w:right w:val="none" w:sz="0" w:space="0" w:color="auto"/>
          </w:divBdr>
        </w:div>
        <w:div w:id="1073888630">
          <w:marLeft w:val="480"/>
          <w:marRight w:val="0"/>
          <w:marTop w:val="0"/>
          <w:marBottom w:val="0"/>
          <w:divBdr>
            <w:top w:val="none" w:sz="0" w:space="0" w:color="auto"/>
            <w:left w:val="none" w:sz="0" w:space="0" w:color="auto"/>
            <w:bottom w:val="none" w:sz="0" w:space="0" w:color="auto"/>
            <w:right w:val="none" w:sz="0" w:space="0" w:color="auto"/>
          </w:divBdr>
        </w:div>
        <w:div w:id="1915701878">
          <w:marLeft w:val="480"/>
          <w:marRight w:val="0"/>
          <w:marTop w:val="0"/>
          <w:marBottom w:val="0"/>
          <w:divBdr>
            <w:top w:val="none" w:sz="0" w:space="0" w:color="auto"/>
            <w:left w:val="none" w:sz="0" w:space="0" w:color="auto"/>
            <w:bottom w:val="none" w:sz="0" w:space="0" w:color="auto"/>
            <w:right w:val="none" w:sz="0" w:space="0" w:color="auto"/>
          </w:divBdr>
        </w:div>
        <w:div w:id="1042679992">
          <w:marLeft w:val="480"/>
          <w:marRight w:val="0"/>
          <w:marTop w:val="0"/>
          <w:marBottom w:val="0"/>
          <w:divBdr>
            <w:top w:val="none" w:sz="0" w:space="0" w:color="auto"/>
            <w:left w:val="none" w:sz="0" w:space="0" w:color="auto"/>
            <w:bottom w:val="none" w:sz="0" w:space="0" w:color="auto"/>
            <w:right w:val="none" w:sz="0" w:space="0" w:color="auto"/>
          </w:divBdr>
        </w:div>
        <w:div w:id="25839838">
          <w:marLeft w:val="480"/>
          <w:marRight w:val="0"/>
          <w:marTop w:val="0"/>
          <w:marBottom w:val="0"/>
          <w:divBdr>
            <w:top w:val="none" w:sz="0" w:space="0" w:color="auto"/>
            <w:left w:val="none" w:sz="0" w:space="0" w:color="auto"/>
            <w:bottom w:val="none" w:sz="0" w:space="0" w:color="auto"/>
            <w:right w:val="none" w:sz="0" w:space="0" w:color="auto"/>
          </w:divBdr>
        </w:div>
        <w:div w:id="427773500">
          <w:marLeft w:val="480"/>
          <w:marRight w:val="0"/>
          <w:marTop w:val="0"/>
          <w:marBottom w:val="0"/>
          <w:divBdr>
            <w:top w:val="none" w:sz="0" w:space="0" w:color="auto"/>
            <w:left w:val="none" w:sz="0" w:space="0" w:color="auto"/>
            <w:bottom w:val="none" w:sz="0" w:space="0" w:color="auto"/>
            <w:right w:val="none" w:sz="0" w:space="0" w:color="auto"/>
          </w:divBdr>
        </w:div>
        <w:div w:id="1879662454">
          <w:marLeft w:val="480"/>
          <w:marRight w:val="0"/>
          <w:marTop w:val="0"/>
          <w:marBottom w:val="0"/>
          <w:divBdr>
            <w:top w:val="none" w:sz="0" w:space="0" w:color="auto"/>
            <w:left w:val="none" w:sz="0" w:space="0" w:color="auto"/>
            <w:bottom w:val="none" w:sz="0" w:space="0" w:color="auto"/>
            <w:right w:val="none" w:sz="0" w:space="0" w:color="auto"/>
          </w:divBdr>
        </w:div>
        <w:div w:id="1531383055">
          <w:marLeft w:val="480"/>
          <w:marRight w:val="0"/>
          <w:marTop w:val="0"/>
          <w:marBottom w:val="0"/>
          <w:divBdr>
            <w:top w:val="none" w:sz="0" w:space="0" w:color="auto"/>
            <w:left w:val="none" w:sz="0" w:space="0" w:color="auto"/>
            <w:bottom w:val="none" w:sz="0" w:space="0" w:color="auto"/>
            <w:right w:val="none" w:sz="0" w:space="0" w:color="auto"/>
          </w:divBdr>
        </w:div>
        <w:div w:id="172691988">
          <w:marLeft w:val="480"/>
          <w:marRight w:val="0"/>
          <w:marTop w:val="0"/>
          <w:marBottom w:val="0"/>
          <w:divBdr>
            <w:top w:val="none" w:sz="0" w:space="0" w:color="auto"/>
            <w:left w:val="none" w:sz="0" w:space="0" w:color="auto"/>
            <w:bottom w:val="none" w:sz="0" w:space="0" w:color="auto"/>
            <w:right w:val="none" w:sz="0" w:space="0" w:color="auto"/>
          </w:divBdr>
        </w:div>
        <w:div w:id="103423315">
          <w:marLeft w:val="480"/>
          <w:marRight w:val="0"/>
          <w:marTop w:val="0"/>
          <w:marBottom w:val="0"/>
          <w:divBdr>
            <w:top w:val="none" w:sz="0" w:space="0" w:color="auto"/>
            <w:left w:val="none" w:sz="0" w:space="0" w:color="auto"/>
            <w:bottom w:val="none" w:sz="0" w:space="0" w:color="auto"/>
            <w:right w:val="none" w:sz="0" w:space="0" w:color="auto"/>
          </w:divBdr>
        </w:div>
        <w:div w:id="2109933001">
          <w:marLeft w:val="480"/>
          <w:marRight w:val="0"/>
          <w:marTop w:val="0"/>
          <w:marBottom w:val="0"/>
          <w:divBdr>
            <w:top w:val="none" w:sz="0" w:space="0" w:color="auto"/>
            <w:left w:val="none" w:sz="0" w:space="0" w:color="auto"/>
            <w:bottom w:val="none" w:sz="0" w:space="0" w:color="auto"/>
            <w:right w:val="none" w:sz="0" w:space="0" w:color="auto"/>
          </w:divBdr>
        </w:div>
        <w:div w:id="1803182952">
          <w:marLeft w:val="480"/>
          <w:marRight w:val="0"/>
          <w:marTop w:val="0"/>
          <w:marBottom w:val="0"/>
          <w:divBdr>
            <w:top w:val="none" w:sz="0" w:space="0" w:color="auto"/>
            <w:left w:val="none" w:sz="0" w:space="0" w:color="auto"/>
            <w:bottom w:val="none" w:sz="0" w:space="0" w:color="auto"/>
            <w:right w:val="none" w:sz="0" w:space="0" w:color="auto"/>
          </w:divBdr>
        </w:div>
        <w:div w:id="974992026">
          <w:marLeft w:val="480"/>
          <w:marRight w:val="0"/>
          <w:marTop w:val="0"/>
          <w:marBottom w:val="0"/>
          <w:divBdr>
            <w:top w:val="none" w:sz="0" w:space="0" w:color="auto"/>
            <w:left w:val="none" w:sz="0" w:space="0" w:color="auto"/>
            <w:bottom w:val="none" w:sz="0" w:space="0" w:color="auto"/>
            <w:right w:val="none" w:sz="0" w:space="0" w:color="auto"/>
          </w:divBdr>
        </w:div>
        <w:div w:id="1447695845">
          <w:marLeft w:val="480"/>
          <w:marRight w:val="0"/>
          <w:marTop w:val="0"/>
          <w:marBottom w:val="0"/>
          <w:divBdr>
            <w:top w:val="none" w:sz="0" w:space="0" w:color="auto"/>
            <w:left w:val="none" w:sz="0" w:space="0" w:color="auto"/>
            <w:bottom w:val="none" w:sz="0" w:space="0" w:color="auto"/>
            <w:right w:val="none" w:sz="0" w:space="0" w:color="auto"/>
          </w:divBdr>
        </w:div>
        <w:div w:id="74010992">
          <w:marLeft w:val="480"/>
          <w:marRight w:val="0"/>
          <w:marTop w:val="0"/>
          <w:marBottom w:val="0"/>
          <w:divBdr>
            <w:top w:val="none" w:sz="0" w:space="0" w:color="auto"/>
            <w:left w:val="none" w:sz="0" w:space="0" w:color="auto"/>
            <w:bottom w:val="none" w:sz="0" w:space="0" w:color="auto"/>
            <w:right w:val="none" w:sz="0" w:space="0" w:color="auto"/>
          </w:divBdr>
        </w:div>
        <w:div w:id="1552378629">
          <w:marLeft w:val="480"/>
          <w:marRight w:val="0"/>
          <w:marTop w:val="0"/>
          <w:marBottom w:val="0"/>
          <w:divBdr>
            <w:top w:val="none" w:sz="0" w:space="0" w:color="auto"/>
            <w:left w:val="none" w:sz="0" w:space="0" w:color="auto"/>
            <w:bottom w:val="none" w:sz="0" w:space="0" w:color="auto"/>
            <w:right w:val="none" w:sz="0" w:space="0" w:color="auto"/>
          </w:divBdr>
        </w:div>
        <w:div w:id="950017713">
          <w:marLeft w:val="480"/>
          <w:marRight w:val="0"/>
          <w:marTop w:val="0"/>
          <w:marBottom w:val="0"/>
          <w:divBdr>
            <w:top w:val="none" w:sz="0" w:space="0" w:color="auto"/>
            <w:left w:val="none" w:sz="0" w:space="0" w:color="auto"/>
            <w:bottom w:val="none" w:sz="0" w:space="0" w:color="auto"/>
            <w:right w:val="none" w:sz="0" w:space="0" w:color="auto"/>
          </w:divBdr>
        </w:div>
        <w:div w:id="1789355121">
          <w:marLeft w:val="480"/>
          <w:marRight w:val="0"/>
          <w:marTop w:val="0"/>
          <w:marBottom w:val="0"/>
          <w:divBdr>
            <w:top w:val="none" w:sz="0" w:space="0" w:color="auto"/>
            <w:left w:val="none" w:sz="0" w:space="0" w:color="auto"/>
            <w:bottom w:val="none" w:sz="0" w:space="0" w:color="auto"/>
            <w:right w:val="none" w:sz="0" w:space="0" w:color="auto"/>
          </w:divBdr>
        </w:div>
        <w:div w:id="2037850942">
          <w:marLeft w:val="480"/>
          <w:marRight w:val="0"/>
          <w:marTop w:val="0"/>
          <w:marBottom w:val="0"/>
          <w:divBdr>
            <w:top w:val="none" w:sz="0" w:space="0" w:color="auto"/>
            <w:left w:val="none" w:sz="0" w:space="0" w:color="auto"/>
            <w:bottom w:val="none" w:sz="0" w:space="0" w:color="auto"/>
            <w:right w:val="none" w:sz="0" w:space="0" w:color="auto"/>
          </w:divBdr>
        </w:div>
        <w:div w:id="545679999">
          <w:marLeft w:val="480"/>
          <w:marRight w:val="0"/>
          <w:marTop w:val="0"/>
          <w:marBottom w:val="0"/>
          <w:divBdr>
            <w:top w:val="none" w:sz="0" w:space="0" w:color="auto"/>
            <w:left w:val="none" w:sz="0" w:space="0" w:color="auto"/>
            <w:bottom w:val="none" w:sz="0" w:space="0" w:color="auto"/>
            <w:right w:val="none" w:sz="0" w:space="0" w:color="auto"/>
          </w:divBdr>
        </w:div>
        <w:div w:id="577204643">
          <w:marLeft w:val="480"/>
          <w:marRight w:val="0"/>
          <w:marTop w:val="0"/>
          <w:marBottom w:val="0"/>
          <w:divBdr>
            <w:top w:val="none" w:sz="0" w:space="0" w:color="auto"/>
            <w:left w:val="none" w:sz="0" w:space="0" w:color="auto"/>
            <w:bottom w:val="none" w:sz="0" w:space="0" w:color="auto"/>
            <w:right w:val="none" w:sz="0" w:space="0" w:color="auto"/>
          </w:divBdr>
        </w:div>
        <w:div w:id="295718530">
          <w:marLeft w:val="480"/>
          <w:marRight w:val="0"/>
          <w:marTop w:val="0"/>
          <w:marBottom w:val="0"/>
          <w:divBdr>
            <w:top w:val="none" w:sz="0" w:space="0" w:color="auto"/>
            <w:left w:val="none" w:sz="0" w:space="0" w:color="auto"/>
            <w:bottom w:val="none" w:sz="0" w:space="0" w:color="auto"/>
            <w:right w:val="none" w:sz="0" w:space="0" w:color="auto"/>
          </w:divBdr>
        </w:div>
        <w:div w:id="1614441692">
          <w:marLeft w:val="480"/>
          <w:marRight w:val="0"/>
          <w:marTop w:val="0"/>
          <w:marBottom w:val="0"/>
          <w:divBdr>
            <w:top w:val="none" w:sz="0" w:space="0" w:color="auto"/>
            <w:left w:val="none" w:sz="0" w:space="0" w:color="auto"/>
            <w:bottom w:val="none" w:sz="0" w:space="0" w:color="auto"/>
            <w:right w:val="none" w:sz="0" w:space="0" w:color="auto"/>
          </w:divBdr>
        </w:div>
        <w:div w:id="1660035330">
          <w:marLeft w:val="480"/>
          <w:marRight w:val="0"/>
          <w:marTop w:val="0"/>
          <w:marBottom w:val="0"/>
          <w:divBdr>
            <w:top w:val="none" w:sz="0" w:space="0" w:color="auto"/>
            <w:left w:val="none" w:sz="0" w:space="0" w:color="auto"/>
            <w:bottom w:val="none" w:sz="0" w:space="0" w:color="auto"/>
            <w:right w:val="none" w:sz="0" w:space="0" w:color="auto"/>
          </w:divBdr>
        </w:div>
        <w:div w:id="1479803987">
          <w:marLeft w:val="480"/>
          <w:marRight w:val="0"/>
          <w:marTop w:val="0"/>
          <w:marBottom w:val="0"/>
          <w:divBdr>
            <w:top w:val="none" w:sz="0" w:space="0" w:color="auto"/>
            <w:left w:val="none" w:sz="0" w:space="0" w:color="auto"/>
            <w:bottom w:val="none" w:sz="0" w:space="0" w:color="auto"/>
            <w:right w:val="none" w:sz="0" w:space="0" w:color="auto"/>
          </w:divBdr>
        </w:div>
        <w:div w:id="1805811401">
          <w:marLeft w:val="480"/>
          <w:marRight w:val="0"/>
          <w:marTop w:val="0"/>
          <w:marBottom w:val="0"/>
          <w:divBdr>
            <w:top w:val="none" w:sz="0" w:space="0" w:color="auto"/>
            <w:left w:val="none" w:sz="0" w:space="0" w:color="auto"/>
            <w:bottom w:val="none" w:sz="0" w:space="0" w:color="auto"/>
            <w:right w:val="none" w:sz="0" w:space="0" w:color="auto"/>
          </w:divBdr>
        </w:div>
        <w:div w:id="284501826">
          <w:marLeft w:val="480"/>
          <w:marRight w:val="0"/>
          <w:marTop w:val="0"/>
          <w:marBottom w:val="0"/>
          <w:divBdr>
            <w:top w:val="none" w:sz="0" w:space="0" w:color="auto"/>
            <w:left w:val="none" w:sz="0" w:space="0" w:color="auto"/>
            <w:bottom w:val="none" w:sz="0" w:space="0" w:color="auto"/>
            <w:right w:val="none" w:sz="0" w:space="0" w:color="auto"/>
          </w:divBdr>
        </w:div>
        <w:div w:id="641547635">
          <w:marLeft w:val="480"/>
          <w:marRight w:val="0"/>
          <w:marTop w:val="0"/>
          <w:marBottom w:val="0"/>
          <w:divBdr>
            <w:top w:val="none" w:sz="0" w:space="0" w:color="auto"/>
            <w:left w:val="none" w:sz="0" w:space="0" w:color="auto"/>
            <w:bottom w:val="none" w:sz="0" w:space="0" w:color="auto"/>
            <w:right w:val="none" w:sz="0" w:space="0" w:color="auto"/>
          </w:divBdr>
        </w:div>
        <w:div w:id="2004897344">
          <w:marLeft w:val="480"/>
          <w:marRight w:val="0"/>
          <w:marTop w:val="0"/>
          <w:marBottom w:val="0"/>
          <w:divBdr>
            <w:top w:val="none" w:sz="0" w:space="0" w:color="auto"/>
            <w:left w:val="none" w:sz="0" w:space="0" w:color="auto"/>
            <w:bottom w:val="none" w:sz="0" w:space="0" w:color="auto"/>
            <w:right w:val="none" w:sz="0" w:space="0" w:color="auto"/>
          </w:divBdr>
        </w:div>
        <w:div w:id="135489100">
          <w:marLeft w:val="480"/>
          <w:marRight w:val="0"/>
          <w:marTop w:val="0"/>
          <w:marBottom w:val="0"/>
          <w:divBdr>
            <w:top w:val="none" w:sz="0" w:space="0" w:color="auto"/>
            <w:left w:val="none" w:sz="0" w:space="0" w:color="auto"/>
            <w:bottom w:val="none" w:sz="0" w:space="0" w:color="auto"/>
            <w:right w:val="none" w:sz="0" w:space="0" w:color="auto"/>
          </w:divBdr>
        </w:div>
        <w:div w:id="698359936">
          <w:marLeft w:val="480"/>
          <w:marRight w:val="0"/>
          <w:marTop w:val="0"/>
          <w:marBottom w:val="0"/>
          <w:divBdr>
            <w:top w:val="none" w:sz="0" w:space="0" w:color="auto"/>
            <w:left w:val="none" w:sz="0" w:space="0" w:color="auto"/>
            <w:bottom w:val="none" w:sz="0" w:space="0" w:color="auto"/>
            <w:right w:val="none" w:sz="0" w:space="0" w:color="auto"/>
          </w:divBdr>
        </w:div>
        <w:div w:id="1695762781">
          <w:marLeft w:val="480"/>
          <w:marRight w:val="0"/>
          <w:marTop w:val="0"/>
          <w:marBottom w:val="0"/>
          <w:divBdr>
            <w:top w:val="none" w:sz="0" w:space="0" w:color="auto"/>
            <w:left w:val="none" w:sz="0" w:space="0" w:color="auto"/>
            <w:bottom w:val="none" w:sz="0" w:space="0" w:color="auto"/>
            <w:right w:val="none" w:sz="0" w:space="0" w:color="auto"/>
          </w:divBdr>
        </w:div>
        <w:div w:id="243414939">
          <w:marLeft w:val="480"/>
          <w:marRight w:val="0"/>
          <w:marTop w:val="0"/>
          <w:marBottom w:val="0"/>
          <w:divBdr>
            <w:top w:val="none" w:sz="0" w:space="0" w:color="auto"/>
            <w:left w:val="none" w:sz="0" w:space="0" w:color="auto"/>
            <w:bottom w:val="none" w:sz="0" w:space="0" w:color="auto"/>
            <w:right w:val="none" w:sz="0" w:space="0" w:color="auto"/>
          </w:divBdr>
        </w:div>
        <w:div w:id="1149711765">
          <w:marLeft w:val="480"/>
          <w:marRight w:val="0"/>
          <w:marTop w:val="0"/>
          <w:marBottom w:val="0"/>
          <w:divBdr>
            <w:top w:val="none" w:sz="0" w:space="0" w:color="auto"/>
            <w:left w:val="none" w:sz="0" w:space="0" w:color="auto"/>
            <w:bottom w:val="none" w:sz="0" w:space="0" w:color="auto"/>
            <w:right w:val="none" w:sz="0" w:space="0" w:color="auto"/>
          </w:divBdr>
        </w:div>
        <w:div w:id="934480732">
          <w:marLeft w:val="480"/>
          <w:marRight w:val="0"/>
          <w:marTop w:val="0"/>
          <w:marBottom w:val="0"/>
          <w:divBdr>
            <w:top w:val="none" w:sz="0" w:space="0" w:color="auto"/>
            <w:left w:val="none" w:sz="0" w:space="0" w:color="auto"/>
            <w:bottom w:val="none" w:sz="0" w:space="0" w:color="auto"/>
            <w:right w:val="none" w:sz="0" w:space="0" w:color="auto"/>
          </w:divBdr>
        </w:div>
        <w:div w:id="1526945783">
          <w:marLeft w:val="480"/>
          <w:marRight w:val="0"/>
          <w:marTop w:val="0"/>
          <w:marBottom w:val="0"/>
          <w:divBdr>
            <w:top w:val="none" w:sz="0" w:space="0" w:color="auto"/>
            <w:left w:val="none" w:sz="0" w:space="0" w:color="auto"/>
            <w:bottom w:val="none" w:sz="0" w:space="0" w:color="auto"/>
            <w:right w:val="none" w:sz="0" w:space="0" w:color="auto"/>
          </w:divBdr>
        </w:div>
        <w:div w:id="1273241135">
          <w:marLeft w:val="480"/>
          <w:marRight w:val="0"/>
          <w:marTop w:val="0"/>
          <w:marBottom w:val="0"/>
          <w:divBdr>
            <w:top w:val="none" w:sz="0" w:space="0" w:color="auto"/>
            <w:left w:val="none" w:sz="0" w:space="0" w:color="auto"/>
            <w:bottom w:val="none" w:sz="0" w:space="0" w:color="auto"/>
            <w:right w:val="none" w:sz="0" w:space="0" w:color="auto"/>
          </w:divBdr>
        </w:div>
        <w:div w:id="2035576060">
          <w:marLeft w:val="480"/>
          <w:marRight w:val="0"/>
          <w:marTop w:val="0"/>
          <w:marBottom w:val="0"/>
          <w:divBdr>
            <w:top w:val="none" w:sz="0" w:space="0" w:color="auto"/>
            <w:left w:val="none" w:sz="0" w:space="0" w:color="auto"/>
            <w:bottom w:val="none" w:sz="0" w:space="0" w:color="auto"/>
            <w:right w:val="none" w:sz="0" w:space="0" w:color="auto"/>
          </w:divBdr>
        </w:div>
        <w:div w:id="725640037">
          <w:marLeft w:val="480"/>
          <w:marRight w:val="0"/>
          <w:marTop w:val="0"/>
          <w:marBottom w:val="0"/>
          <w:divBdr>
            <w:top w:val="none" w:sz="0" w:space="0" w:color="auto"/>
            <w:left w:val="none" w:sz="0" w:space="0" w:color="auto"/>
            <w:bottom w:val="none" w:sz="0" w:space="0" w:color="auto"/>
            <w:right w:val="none" w:sz="0" w:space="0" w:color="auto"/>
          </w:divBdr>
        </w:div>
        <w:div w:id="808321854">
          <w:marLeft w:val="480"/>
          <w:marRight w:val="0"/>
          <w:marTop w:val="0"/>
          <w:marBottom w:val="0"/>
          <w:divBdr>
            <w:top w:val="none" w:sz="0" w:space="0" w:color="auto"/>
            <w:left w:val="none" w:sz="0" w:space="0" w:color="auto"/>
            <w:bottom w:val="none" w:sz="0" w:space="0" w:color="auto"/>
            <w:right w:val="none" w:sz="0" w:space="0" w:color="auto"/>
          </w:divBdr>
        </w:div>
        <w:div w:id="1976642671">
          <w:marLeft w:val="480"/>
          <w:marRight w:val="0"/>
          <w:marTop w:val="0"/>
          <w:marBottom w:val="0"/>
          <w:divBdr>
            <w:top w:val="none" w:sz="0" w:space="0" w:color="auto"/>
            <w:left w:val="none" w:sz="0" w:space="0" w:color="auto"/>
            <w:bottom w:val="none" w:sz="0" w:space="0" w:color="auto"/>
            <w:right w:val="none" w:sz="0" w:space="0" w:color="auto"/>
          </w:divBdr>
        </w:div>
        <w:div w:id="737240504">
          <w:marLeft w:val="480"/>
          <w:marRight w:val="0"/>
          <w:marTop w:val="0"/>
          <w:marBottom w:val="0"/>
          <w:divBdr>
            <w:top w:val="none" w:sz="0" w:space="0" w:color="auto"/>
            <w:left w:val="none" w:sz="0" w:space="0" w:color="auto"/>
            <w:bottom w:val="none" w:sz="0" w:space="0" w:color="auto"/>
            <w:right w:val="none" w:sz="0" w:space="0" w:color="auto"/>
          </w:divBdr>
        </w:div>
        <w:div w:id="1544169479">
          <w:marLeft w:val="480"/>
          <w:marRight w:val="0"/>
          <w:marTop w:val="0"/>
          <w:marBottom w:val="0"/>
          <w:divBdr>
            <w:top w:val="none" w:sz="0" w:space="0" w:color="auto"/>
            <w:left w:val="none" w:sz="0" w:space="0" w:color="auto"/>
            <w:bottom w:val="none" w:sz="0" w:space="0" w:color="auto"/>
            <w:right w:val="none" w:sz="0" w:space="0" w:color="auto"/>
          </w:divBdr>
        </w:div>
        <w:div w:id="679620595">
          <w:marLeft w:val="480"/>
          <w:marRight w:val="0"/>
          <w:marTop w:val="0"/>
          <w:marBottom w:val="0"/>
          <w:divBdr>
            <w:top w:val="none" w:sz="0" w:space="0" w:color="auto"/>
            <w:left w:val="none" w:sz="0" w:space="0" w:color="auto"/>
            <w:bottom w:val="none" w:sz="0" w:space="0" w:color="auto"/>
            <w:right w:val="none" w:sz="0" w:space="0" w:color="auto"/>
          </w:divBdr>
        </w:div>
        <w:div w:id="101416623">
          <w:marLeft w:val="480"/>
          <w:marRight w:val="0"/>
          <w:marTop w:val="0"/>
          <w:marBottom w:val="0"/>
          <w:divBdr>
            <w:top w:val="none" w:sz="0" w:space="0" w:color="auto"/>
            <w:left w:val="none" w:sz="0" w:space="0" w:color="auto"/>
            <w:bottom w:val="none" w:sz="0" w:space="0" w:color="auto"/>
            <w:right w:val="none" w:sz="0" w:space="0" w:color="auto"/>
          </w:divBdr>
        </w:div>
        <w:div w:id="957224841">
          <w:marLeft w:val="480"/>
          <w:marRight w:val="0"/>
          <w:marTop w:val="0"/>
          <w:marBottom w:val="0"/>
          <w:divBdr>
            <w:top w:val="none" w:sz="0" w:space="0" w:color="auto"/>
            <w:left w:val="none" w:sz="0" w:space="0" w:color="auto"/>
            <w:bottom w:val="none" w:sz="0" w:space="0" w:color="auto"/>
            <w:right w:val="none" w:sz="0" w:space="0" w:color="auto"/>
          </w:divBdr>
        </w:div>
        <w:div w:id="1642495853">
          <w:marLeft w:val="480"/>
          <w:marRight w:val="0"/>
          <w:marTop w:val="0"/>
          <w:marBottom w:val="0"/>
          <w:divBdr>
            <w:top w:val="none" w:sz="0" w:space="0" w:color="auto"/>
            <w:left w:val="none" w:sz="0" w:space="0" w:color="auto"/>
            <w:bottom w:val="none" w:sz="0" w:space="0" w:color="auto"/>
            <w:right w:val="none" w:sz="0" w:space="0" w:color="auto"/>
          </w:divBdr>
        </w:div>
        <w:div w:id="491070263">
          <w:marLeft w:val="480"/>
          <w:marRight w:val="0"/>
          <w:marTop w:val="0"/>
          <w:marBottom w:val="0"/>
          <w:divBdr>
            <w:top w:val="none" w:sz="0" w:space="0" w:color="auto"/>
            <w:left w:val="none" w:sz="0" w:space="0" w:color="auto"/>
            <w:bottom w:val="none" w:sz="0" w:space="0" w:color="auto"/>
            <w:right w:val="none" w:sz="0" w:space="0" w:color="auto"/>
          </w:divBdr>
        </w:div>
        <w:div w:id="145363947">
          <w:marLeft w:val="480"/>
          <w:marRight w:val="0"/>
          <w:marTop w:val="0"/>
          <w:marBottom w:val="0"/>
          <w:divBdr>
            <w:top w:val="none" w:sz="0" w:space="0" w:color="auto"/>
            <w:left w:val="none" w:sz="0" w:space="0" w:color="auto"/>
            <w:bottom w:val="none" w:sz="0" w:space="0" w:color="auto"/>
            <w:right w:val="none" w:sz="0" w:space="0" w:color="auto"/>
          </w:divBdr>
        </w:div>
        <w:div w:id="593586519">
          <w:marLeft w:val="480"/>
          <w:marRight w:val="0"/>
          <w:marTop w:val="0"/>
          <w:marBottom w:val="0"/>
          <w:divBdr>
            <w:top w:val="none" w:sz="0" w:space="0" w:color="auto"/>
            <w:left w:val="none" w:sz="0" w:space="0" w:color="auto"/>
            <w:bottom w:val="none" w:sz="0" w:space="0" w:color="auto"/>
            <w:right w:val="none" w:sz="0" w:space="0" w:color="auto"/>
          </w:divBdr>
        </w:div>
        <w:div w:id="1330450378">
          <w:marLeft w:val="480"/>
          <w:marRight w:val="0"/>
          <w:marTop w:val="0"/>
          <w:marBottom w:val="0"/>
          <w:divBdr>
            <w:top w:val="none" w:sz="0" w:space="0" w:color="auto"/>
            <w:left w:val="none" w:sz="0" w:space="0" w:color="auto"/>
            <w:bottom w:val="none" w:sz="0" w:space="0" w:color="auto"/>
            <w:right w:val="none" w:sz="0" w:space="0" w:color="auto"/>
          </w:divBdr>
        </w:div>
        <w:div w:id="862864416">
          <w:marLeft w:val="480"/>
          <w:marRight w:val="0"/>
          <w:marTop w:val="0"/>
          <w:marBottom w:val="0"/>
          <w:divBdr>
            <w:top w:val="none" w:sz="0" w:space="0" w:color="auto"/>
            <w:left w:val="none" w:sz="0" w:space="0" w:color="auto"/>
            <w:bottom w:val="none" w:sz="0" w:space="0" w:color="auto"/>
            <w:right w:val="none" w:sz="0" w:space="0" w:color="auto"/>
          </w:divBdr>
        </w:div>
        <w:div w:id="352802119">
          <w:marLeft w:val="480"/>
          <w:marRight w:val="0"/>
          <w:marTop w:val="0"/>
          <w:marBottom w:val="0"/>
          <w:divBdr>
            <w:top w:val="none" w:sz="0" w:space="0" w:color="auto"/>
            <w:left w:val="none" w:sz="0" w:space="0" w:color="auto"/>
            <w:bottom w:val="none" w:sz="0" w:space="0" w:color="auto"/>
            <w:right w:val="none" w:sz="0" w:space="0" w:color="auto"/>
          </w:divBdr>
        </w:div>
        <w:div w:id="827944714">
          <w:marLeft w:val="480"/>
          <w:marRight w:val="0"/>
          <w:marTop w:val="0"/>
          <w:marBottom w:val="0"/>
          <w:divBdr>
            <w:top w:val="none" w:sz="0" w:space="0" w:color="auto"/>
            <w:left w:val="none" w:sz="0" w:space="0" w:color="auto"/>
            <w:bottom w:val="none" w:sz="0" w:space="0" w:color="auto"/>
            <w:right w:val="none" w:sz="0" w:space="0" w:color="auto"/>
          </w:divBdr>
        </w:div>
        <w:div w:id="87695173">
          <w:marLeft w:val="480"/>
          <w:marRight w:val="0"/>
          <w:marTop w:val="0"/>
          <w:marBottom w:val="0"/>
          <w:divBdr>
            <w:top w:val="none" w:sz="0" w:space="0" w:color="auto"/>
            <w:left w:val="none" w:sz="0" w:space="0" w:color="auto"/>
            <w:bottom w:val="none" w:sz="0" w:space="0" w:color="auto"/>
            <w:right w:val="none" w:sz="0" w:space="0" w:color="auto"/>
          </w:divBdr>
        </w:div>
        <w:div w:id="934903095">
          <w:marLeft w:val="480"/>
          <w:marRight w:val="0"/>
          <w:marTop w:val="0"/>
          <w:marBottom w:val="0"/>
          <w:divBdr>
            <w:top w:val="none" w:sz="0" w:space="0" w:color="auto"/>
            <w:left w:val="none" w:sz="0" w:space="0" w:color="auto"/>
            <w:bottom w:val="none" w:sz="0" w:space="0" w:color="auto"/>
            <w:right w:val="none" w:sz="0" w:space="0" w:color="auto"/>
          </w:divBdr>
        </w:div>
        <w:div w:id="1707100238">
          <w:marLeft w:val="480"/>
          <w:marRight w:val="0"/>
          <w:marTop w:val="0"/>
          <w:marBottom w:val="0"/>
          <w:divBdr>
            <w:top w:val="none" w:sz="0" w:space="0" w:color="auto"/>
            <w:left w:val="none" w:sz="0" w:space="0" w:color="auto"/>
            <w:bottom w:val="none" w:sz="0" w:space="0" w:color="auto"/>
            <w:right w:val="none" w:sz="0" w:space="0" w:color="auto"/>
          </w:divBdr>
        </w:div>
        <w:div w:id="1958022759">
          <w:marLeft w:val="480"/>
          <w:marRight w:val="0"/>
          <w:marTop w:val="0"/>
          <w:marBottom w:val="0"/>
          <w:divBdr>
            <w:top w:val="none" w:sz="0" w:space="0" w:color="auto"/>
            <w:left w:val="none" w:sz="0" w:space="0" w:color="auto"/>
            <w:bottom w:val="none" w:sz="0" w:space="0" w:color="auto"/>
            <w:right w:val="none" w:sz="0" w:space="0" w:color="auto"/>
          </w:divBdr>
        </w:div>
        <w:div w:id="36324776">
          <w:marLeft w:val="480"/>
          <w:marRight w:val="0"/>
          <w:marTop w:val="0"/>
          <w:marBottom w:val="0"/>
          <w:divBdr>
            <w:top w:val="none" w:sz="0" w:space="0" w:color="auto"/>
            <w:left w:val="none" w:sz="0" w:space="0" w:color="auto"/>
            <w:bottom w:val="none" w:sz="0" w:space="0" w:color="auto"/>
            <w:right w:val="none" w:sz="0" w:space="0" w:color="auto"/>
          </w:divBdr>
        </w:div>
        <w:div w:id="1465075168">
          <w:marLeft w:val="480"/>
          <w:marRight w:val="0"/>
          <w:marTop w:val="0"/>
          <w:marBottom w:val="0"/>
          <w:divBdr>
            <w:top w:val="none" w:sz="0" w:space="0" w:color="auto"/>
            <w:left w:val="none" w:sz="0" w:space="0" w:color="auto"/>
            <w:bottom w:val="none" w:sz="0" w:space="0" w:color="auto"/>
            <w:right w:val="none" w:sz="0" w:space="0" w:color="auto"/>
          </w:divBdr>
        </w:div>
        <w:div w:id="1336613666">
          <w:marLeft w:val="480"/>
          <w:marRight w:val="0"/>
          <w:marTop w:val="0"/>
          <w:marBottom w:val="0"/>
          <w:divBdr>
            <w:top w:val="none" w:sz="0" w:space="0" w:color="auto"/>
            <w:left w:val="none" w:sz="0" w:space="0" w:color="auto"/>
            <w:bottom w:val="none" w:sz="0" w:space="0" w:color="auto"/>
            <w:right w:val="none" w:sz="0" w:space="0" w:color="auto"/>
          </w:divBdr>
        </w:div>
        <w:div w:id="1908999816">
          <w:marLeft w:val="480"/>
          <w:marRight w:val="0"/>
          <w:marTop w:val="0"/>
          <w:marBottom w:val="0"/>
          <w:divBdr>
            <w:top w:val="none" w:sz="0" w:space="0" w:color="auto"/>
            <w:left w:val="none" w:sz="0" w:space="0" w:color="auto"/>
            <w:bottom w:val="none" w:sz="0" w:space="0" w:color="auto"/>
            <w:right w:val="none" w:sz="0" w:space="0" w:color="auto"/>
          </w:divBdr>
        </w:div>
        <w:div w:id="240452935">
          <w:marLeft w:val="480"/>
          <w:marRight w:val="0"/>
          <w:marTop w:val="0"/>
          <w:marBottom w:val="0"/>
          <w:divBdr>
            <w:top w:val="none" w:sz="0" w:space="0" w:color="auto"/>
            <w:left w:val="none" w:sz="0" w:space="0" w:color="auto"/>
            <w:bottom w:val="none" w:sz="0" w:space="0" w:color="auto"/>
            <w:right w:val="none" w:sz="0" w:space="0" w:color="auto"/>
          </w:divBdr>
        </w:div>
        <w:div w:id="2077779562">
          <w:marLeft w:val="480"/>
          <w:marRight w:val="0"/>
          <w:marTop w:val="0"/>
          <w:marBottom w:val="0"/>
          <w:divBdr>
            <w:top w:val="none" w:sz="0" w:space="0" w:color="auto"/>
            <w:left w:val="none" w:sz="0" w:space="0" w:color="auto"/>
            <w:bottom w:val="none" w:sz="0" w:space="0" w:color="auto"/>
            <w:right w:val="none" w:sz="0" w:space="0" w:color="auto"/>
          </w:divBdr>
        </w:div>
        <w:div w:id="466896510">
          <w:marLeft w:val="480"/>
          <w:marRight w:val="0"/>
          <w:marTop w:val="0"/>
          <w:marBottom w:val="0"/>
          <w:divBdr>
            <w:top w:val="none" w:sz="0" w:space="0" w:color="auto"/>
            <w:left w:val="none" w:sz="0" w:space="0" w:color="auto"/>
            <w:bottom w:val="none" w:sz="0" w:space="0" w:color="auto"/>
            <w:right w:val="none" w:sz="0" w:space="0" w:color="auto"/>
          </w:divBdr>
        </w:div>
        <w:div w:id="1656058839">
          <w:marLeft w:val="480"/>
          <w:marRight w:val="0"/>
          <w:marTop w:val="0"/>
          <w:marBottom w:val="0"/>
          <w:divBdr>
            <w:top w:val="none" w:sz="0" w:space="0" w:color="auto"/>
            <w:left w:val="none" w:sz="0" w:space="0" w:color="auto"/>
            <w:bottom w:val="none" w:sz="0" w:space="0" w:color="auto"/>
            <w:right w:val="none" w:sz="0" w:space="0" w:color="auto"/>
          </w:divBdr>
        </w:div>
        <w:div w:id="815147476">
          <w:marLeft w:val="480"/>
          <w:marRight w:val="0"/>
          <w:marTop w:val="0"/>
          <w:marBottom w:val="0"/>
          <w:divBdr>
            <w:top w:val="none" w:sz="0" w:space="0" w:color="auto"/>
            <w:left w:val="none" w:sz="0" w:space="0" w:color="auto"/>
            <w:bottom w:val="none" w:sz="0" w:space="0" w:color="auto"/>
            <w:right w:val="none" w:sz="0" w:space="0" w:color="auto"/>
          </w:divBdr>
        </w:div>
        <w:div w:id="1040013949">
          <w:marLeft w:val="480"/>
          <w:marRight w:val="0"/>
          <w:marTop w:val="0"/>
          <w:marBottom w:val="0"/>
          <w:divBdr>
            <w:top w:val="none" w:sz="0" w:space="0" w:color="auto"/>
            <w:left w:val="none" w:sz="0" w:space="0" w:color="auto"/>
            <w:bottom w:val="none" w:sz="0" w:space="0" w:color="auto"/>
            <w:right w:val="none" w:sz="0" w:space="0" w:color="auto"/>
          </w:divBdr>
        </w:div>
        <w:div w:id="2120829699">
          <w:marLeft w:val="480"/>
          <w:marRight w:val="0"/>
          <w:marTop w:val="0"/>
          <w:marBottom w:val="0"/>
          <w:divBdr>
            <w:top w:val="none" w:sz="0" w:space="0" w:color="auto"/>
            <w:left w:val="none" w:sz="0" w:space="0" w:color="auto"/>
            <w:bottom w:val="none" w:sz="0" w:space="0" w:color="auto"/>
            <w:right w:val="none" w:sz="0" w:space="0" w:color="auto"/>
          </w:divBdr>
        </w:div>
        <w:div w:id="1237860753">
          <w:marLeft w:val="480"/>
          <w:marRight w:val="0"/>
          <w:marTop w:val="0"/>
          <w:marBottom w:val="0"/>
          <w:divBdr>
            <w:top w:val="none" w:sz="0" w:space="0" w:color="auto"/>
            <w:left w:val="none" w:sz="0" w:space="0" w:color="auto"/>
            <w:bottom w:val="none" w:sz="0" w:space="0" w:color="auto"/>
            <w:right w:val="none" w:sz="0" w:space="0" w:color="auto"/>
          </w:divBdr>
        </w:div>
        <w:div w:id="2008745535">
          <w:marLeft w:val="480"/>
          <w:marRight w:val="0"/>
          <w:marTop w:val="0"/>
          <w:marBottom w:val="0"/>
          <w:divBdr>
            <w:top w:val="none" w:sz="0" w:space="0" w:color="auto"/>
            <w:left w:val="none" w:sz="0" w:space="0" w:color="auto"/>
            <w:bottom w:val="none" w:sz="0" w:space="0" w:color="auto"/>
            <w:right w:val="none" w:sz="0" w:space="0" w:color="auto"/>
          </w:divBdr>
        </w:div>
        <w:div w:id="625501324">
          <w:marLeft w:val="480"/>
          <w:marRight w:val="0"/>
          <w:marTop w:val="0"/>
          <w:marBottom w:val="0"/>
          <w:divBdr>
            <w:top w:val="none" w:sz="0" w:space="0" w:color="auto"/>
            <w:left w:val="none" w:sz="0" w:space="0" w:color="auto"/>
            <w:bottom w:val="none" w:sz="0" w:space="0" w:color="auto"/>
            <w:right w:val="none" w:sz="0" w:space="0" w:color="auto"/>
          </w:divBdr>
        </w:div>
        <w:div w:id="2118482191">
          <w:marLeft w:val="480"/>
          <w:marRight w:val="0"/>
          <w:marTop w:val="0"/>
          <w:marBottom w:val="0"/>
          <w:divBdr>
            <w:top w:val="none" w:sz="0" w:space="0" w:color="auto"/>
            <w:left w:val="none" w:sz="0" w:space="0" w:color="auto"/>
            <w:bottom w:val="none" w:sz="0" w:space="0" w:color="auto"/>
            <w:right w:val="none" w:sz="0" w:space="0" w:color="auto"/>
          </w:divBdr>
        </w:div>
        <w:div w:id="1368212742">
          <w:marLeft w:val="480"/>
          <w:marRight w:val="0"/>
          <w:marTop w:val="0"/>
          <w:marBottom w:val="0"/>
          <w:divBdr>
            <w:top w:val="none" w:sz="0" w:space="0" w:color="auto"/>
            <w:left w:val="none" w:sz="0" w:space="0" w:color="auto"/>
            <w:bottom w:val="none" w:sz="0" w:space="0" w:color="auto"/>
            <w:right w:val="none" w:sz="0" w:space="0" w:color="auto"/>
          </w:divBdr>
        </w:div>
        <w:div w:id="445580611">
          <w:marLeft w:val="480"/>
          <w:marRight w:val="0"/>
          <w:marTop w:val="0"/>
          <w:marBottom w:val="0"/>
          <w:divBdr>
            <w:top w:val="none" w:sz="0" w:space="0" w:color="auto"/>
            <w:left w:val="none" w:sz="0" w:space="0" w:color="auto"/>
            <w:bottom w:val="none" w:sz="0" w:space="0" w:color="auto"/>
            <w:right w:val="none" w:sz="0" w:space="0" w:color="auto"/>
          </w:divBdr>
        </w:div>
        <w:div w:id="1634947530">
          <w:marLeft w:val="480"/>
          <w:marRight w:val="0"/>
          <w:marTop w:val="0"/>
          <w:marBottom w:val="0"/>
          <w:divBdr>
            <w:top w:val="none" w:sz="0" w:space="0" w:color="auto"/>
            <w:left w:val="none" w:sz="0" w:space="0" w:color="auto"/>
            <w:bottom w:val="none" w:sz="0" w:space="0" w:color="auto"/>
            <w:right w:val="none" w:sz="0" w:space="0" w:color="auto"/>
          </w:divBdr>
        </w:div>
        <w:div w:id="1145319717">
          <w:marLeft w:val="480"/>
          <w:marRight w:val="0"/>
          <w:marTop w:val="0"/>
          <w:marBottom w:val="0"/>
          <w:divBdr>
            <w:top w:val="none" w:sz="0" w:space="0" w:color="auto"/>
            <w:left w:val="none" w:sz="0" w:space="0" w:color="auto"/>
            <w:bottom w:val="none" w:sz="0" w:space="0" w:color="auto"/>
            <w:right w:val="none" w:sz="0" w:space="0" w:color="auto"/>
          </w:divBdr>
        </w:div>
        <w:div w:id="1890452684">
          <w:marLeft w:val="480"/>
          <w:marRight w:val="0"/>
          <w:marTop w:val="0"/>
          <w:marBottom w:val="0"/>
          <w:divBdr>
            <w:top w:val="none" w:sz="0" w:space="0" w:color="auto"/>
            <w:left w:val="none" w:sz="0" w:space="0" w:color="auto"/>
            <w:bottom w:val="none" w:sz="0" w:space="0" w:color="auto"/>
            <w:right w:val="none" w:sz="0" w:space="0" w:color="auto"/>
          </w:divBdr>
        </w:div>
        <w:div w:id="537477918">
          <w:marLeft w:val="480"/>
          <w:marRight w:val="0"/>
          <w:marTop w:val="0"/>
          <w:marBottom w:val="0"/>
          <w:divBdr>
            <w:top w:val="none" w:sz="0" w:space="0" w:color="auto"/>
            <w:left w:val="none" w:sz="0" w:space="0" w:color="auto"/>
            <w:bottom w:val="none" w:sz="0" w:space="0" w:color="auto"/>
            <w:right w:val="none" w:sz="0" w:space="0" w:color="auto"/>
          </w:divBdr>
        </w:div>
        <w:div w:id="1633711366">
          <w:marLeft w:val="480"/>
          <w:marRight w:val="0"/>
          <w:marTop w:val="0"/>
          <w:marBottom w:val="0"/>
          <w:divBdr>
            <w:top w:val="none" w:sz="0" w:space="0" w:color="auto"/>
            <w:left w:val="none" w:sz="0" w:space="0" w:color="auto"/>
            <w:bottom w:val="none" w:sz="0" w:space="0" w:color="auto"/>
            <w:right w:val="none" w:sz="0" w:space="0" w:color="auto"/>
          </w:divBdr>
        </w:div>
        <w:div w:id="225533969">
          <w:marLeft w:val="480"/>
          <w:marRight w:val="0"/>
          <w:marTop w:val="0"/>
          <w:marBottom w:val="0"/>
          <w:divBdr>
            <w:top w:val="none" w:sz="0" w:space="0" w:color="auto"/>
            <w:left w:val="none" w:sz="0" w:space="0" w:color="auto"/>
            <w:bottom w:val="none" w:sz="0" w:space="0" w:color="auto"/>
            <w:right w:val="none" w:sz="0" w:space="0" w:color="auto"/>
          </w:divBdr>
        </w:div>
        <w:div w:id="252133685">
          <w:marLeft w:val="480"/>
          <w:marRight w:val="0"/>
          <w:marTop w:val="0"/>
          <w:marBottom w:val="0"/>
          <w:divBdr>
            <w:top w:val="none" w:sz="0" w:space="0" w:color="auto"/>
            <w:left w:val="none" w:sz="0" w:space="0" w:color="auto"/>
            <w:bottom w:val="none" w:sz="0" w:space="0" w:color="auto"/>
            <w:right w:val="none" w:sz="0" w:space="0" w:color="auto"/>
          </w:divBdr>
        </w:div>
        <w:div w:id="492181525">
          <w:marLeft w:val="480"/>
          <w:marRight w:val="0"/>
          <w:marTop w:val="0"/>
          <w:marBottom w:val="0"/>
          <w:divBdr>
            <w:top w:val="none" w:sz="0" w:space="0" w:color="auto"/>
            <w:left w:val="none" w:sz="0" w:space="0" w:color="auto"/>
            <w:bottom w:val="none" w:sz="0" w:space="0" w:color="auto"/>
            <w:right w:val="none" w:sz="0" w:space="0" w:color="auto"/>
          </w:divBdr>
        </w:div>
        <w:div w:id="1820073793">
          <w:marLeft w:val="480"/>
          <w:marRight w:val="0"/>
          <w:marTop w:val="0"/>
          <w:marBottom w:val="0"/>
          <w:divBdr>
            <w:top w:val="none" w:sz="0" w:space="0" w:color="auto"/>
            <w:left w:val="none" w:sz="0" w:space="0" w:color="auto"/>
            <w:bottom w:val="none" w:sz="0" w:space="0" w:color="auto"/>
            <w:right w:val="none" w:sz="0" w:space="0" w:color="auto"/>
          </w:divBdr>
        </w:div>
        <w:div w:id="460071544">
          <w:marLeft w:val="480"/>
          <w:marRight w:val="0"/>
          <w:marTop w:val="0"/>
          <w:marBottom w:val="0"/>
          <w:divBdr>
            <w:top w:val="none" w:sz="0" w:space="0" w:color="auto"/>
            <w:left w:val="none" w:sz="0" w:space="0" w:color="auto"/>
            <w:bottom w:val="none" w:sz="0" w:space="0" w:color="auto"/>
            <w:right w:val="none" w:sz="0" w:space="0" w:color="auto"/>
          </w:divBdr>
        </w:div>
        <w:div w:id="1864974975">
          <w:marLeft w:val="480"/>
          <w:marRight w:val="0"/>
          <w:marTop w:val="0"/>
          <w:marBottom w:val="0"/>
          <w:divBdr>
            <w:top w:val="none" w:sz="0" w:space="0" w:color="auto"/>
            <w:left w:val="none" w:sz="0" w:space="0" w:color="auto"/>
            <w:bottom w:val="none" w:sz="0" w:space="0" w:color="auto"/>
            <w:right w:val="none" w:sz="0" w:space="0" w:color="auto"/>
          </w:divBdr>
        </w:div>
        <w:div w:id="394278385">
          <w:marLeft w:val="480"/>
          <w:marRight w:val="0"/>
          <w:marTop w:val="0"/>
          <w:marBottom w:val="0"/>
          <w:divBdr>
            <w:top w:val="none" w:sz="0" w:space="0" w:color="auto"/>
            <w:left w:val="none" w:sz="0" w:space="0" w:color="auto"/>
            <w:bottom w:val="none" w:sz="0" w:space="0" w:color="auto"/>
            <w:right w:val="none" w:sz="0" w:space="0" w:color="auto"/>
          </w:divBdr>
        </w:div>
        <w:div w:id="1962610345">
          <w:marLeft w:val="480"/>
          <w:marRight w:val="0"/>
          <w:marTop w:val="0"/>
          <w:marBottom w:val="0"/>
          <w:divBdr>
            <w:top w:val="none" w:sz="0" w:space="0" w:color="auto"/>
            <w:left w:val="none" w:sz="0" w:space="0" w:color="auto"/>
            <w:bottom w:val="none" w:sz="0" w:space="0" w:color="auto"/>
            <w:right w:val="none" w:sz="0" w:space="0" w:color="auto"/>
          </w:divBdr>
        </w:div>
        <w:div w:id="40248838">
          <w:marLeft w:val="480"/>
          <w:marRight w:val="0"/>
          <w:marTop w:val="0"/>
          <w:marBottom w:val="0"/>
          <w:divBdr>
            <w:top w:val="none" w:sz="0" w:space="0" w:color="auto"/>
            <w:left w:val="none" w:sz="0" w:space="0" w:color="auto"/>
            <w:bottom w:val="none" w:sz="0" w:space="0" w:color="auto"/>
            <w:right w:val="none" w:sz="0" w:space="0" w:color="auto"/>
          </w:divBdr>
        </w:div>
        <w:div w:id="1443913473">
          <w:marLeft w:val="480"/>
          <w:marRight w:val="0"/>
          <w:marTop w:val="0"/>
          <w:marBottom w:val="0"/>
          <w:divBdr>
            <w:top w:val="none" w:sz="0" w:space="0" w:color="auto"/>
            <w:left w:val="none" w:sz="0" w:space="0" w:color="auto"/>
            <w:bottom w:val="none" w:sz="0" w:space="0" w:color="auto"/>
            <w:right w:val="none" w:sz="0" w:space="0" w:color="auto"/>
          </w:divBdr>
        </w:div>
        <w:div w:id="1624535976">
          <w:marLeft w:val="480"/>
          <w:marRight w:val="0"/>
          <w:marTop w:val="0"/>
          <w:marBottom w:val="0"/>
          <w:divBdr>
            <w:top w:val="none" w:sz="0" w:space="0" w:color="auto"/>
            <w:left w:val="none" w:sz="0" w:space="0" w:color="auto"/>
            <w:bottom w:val="none" w:sz="0" w:space="0" w:color="auto"/>
            <w:right w:val="none" w:sz="0" w:space="0" w:color="auto"/>
          </w:divBdr>
        </w:div>
        <w:div w:id="592053523">
          <w:marLeft w:val="480"/>
          <w:marRight w:val="0"/>
          <w:marTop w:val="0"/>
          <w:marBottom w:val="0"/>
          <w:divBdr>
            <w:top w:val="none" w:sz="0" w:space="0" w:color="auto"/>
            <w:left w:val="none" w:sz="0" w:space="0" w:color="auto"/>
            <w:bottom w:val="none" w:sz="0" w:space="0" w:color="auto"/>
            <w:right w:val="none" w:sz="0" w:space="0" w:color="auto"/>
          </w:divBdr>
        </w:div>
        <w:div w:id="930315762">
          <w:marLeft w:val="480"/>
          <w:marRight w:val="0"/>
          <w:marTop w:val="0"/>
          <w:marBottom w:val="0"/>
          <w:divBdr>
            <w:top w:val="none" w:sz="0" w:space="0" w:color="auto"/>
            <w:left w:val="none" w:sz="0" w:space="0" w:color="auto"/>
            <w:bottom w:val="none" w:sz="0" w:space="0" w:color="auto"/>
            <w:right w:val="none" w:sz="0" w:space="0" w:color="auto"/>
          </w:divBdr>
        </w:div>
        <w:div w:id="1219436713">
          <w:marLeft w:val="480"/>
          <w:marRight w:val="0"/>
          <w:marTop w:val="0"/>
          <w:marBottom w:val="0"/>
          <w:divBdr>
            <w:top w:val="none" w:sz="0" w:space="0" w:color="auto"/>
            <w:left w:val="none" w:sz="0" w:space="0" w:color="auto"/>
            <w:bottom w:val="none" w:sz="0" w:space="0" w:color="auto"/>
            <w:right w:val="none" w:sz="0" w:space="0" w:color="auto"/>
          </w:divBdr>
        </w:div>
        <w:div w:id="103036166">
          <w:marLeft w:val="480"/>
          <w:marRight w:val="0"/>
          <w:marTop w:val="0"/>
          <w:marBottom w:val="0"/>
          <w:divBdr>
            <w:top w:val="none" w:sz="0" w:space="0" w:color="auto"/>
            <w:left w:val="none" w:sz="0" w:space="0" w:color="auto"/>
            <w:bottom w:val="none" w:sz="0" w:space="0" w:color="auto"/>
            <w:right w:val="none" w:sz="0" w:space="0" w:color="auto"/>
          </w:divBdr>
        </w:div>
        <w:div w:id="1042748087">
          <w:marLeft w:val="480"/>
          <w:marRight w:val="0"/>
          <w:marTop w:val="0"/>
          <w:marBottom w:val="0"/>
          <w:divBdr>
            <w:top w:val="none" w:sz="0" w:space="0" w:color="auto"/>
            <w:left w:val="none" w:sz="0" w:space="0" w:color="auto"/>
            <w:bottom w:val="none" w:sz="0" w:space="0" w:color="auto"/>
            <w:right w:val="none" w:sz="0" w:space="0" w:color="auto"/>
          </w:divBdr>
        </w:div>
        <w:div w:id="1978143129">
          <w:marLeft w:val="480"/>
          <w:marRight w:val="0"/>
          <w:marTop w:val="0"/>
          <w:marBottom w:val="0"/>
          <w:divBdr>
            <w:top w:val="none" w:sz="0" w:space="0" w:color="auto"/>
            <w:left w:val="none" w:sz="0" w:space="0" w:color="auto"/>
            <w:bottom w:val="none" w:sz="0" w:space="0" w:color="auto"/>
            <w:right w:val="none" w:sz="0" w:space="0" w:color="auto"/>
          </w:divBdr>
        </w:div>
        <w:div w:id="423764702">
          <w:marLeft w:val="480"/>
          <w:marRight w:val="0"/>
          <w:marTop w:val="0"/>
          <w:marBottom w:val="0"/>
          <w:divBdr>
            <w:top w:val="none" w:sz="0" w:space="0" w:color="auto"/>
            <w:left w:val="none" w:sz="0" w:space="0" w:color="auto"/>
            <w:bottom w:val="none" w:sz="0" w:space="0" w:color="auto"/>
            <w:right w:val="none" w:sz="0" w:space="0" w:color="auto"/>
          </w:divBdr>
        </w:div>
        <w:div w:id="855535988">
          <w:marLeft w:val="480"/>
          <w:marRight w:val="0"/>
          <w:marTop w:val="0"/>
          <w:marBottom w:val="0"/>
          <w:divBdr>
            <w:top w:val="none" w:sz="0" w:space="0" w:color="auto"/>
            <w:left w:val="none" w:sz="0" w:space="0" w:color="auto"/>
            <w:bottom w:val="none" w:sz="0" w:space="0" w:color="auto"/>
            <w:right w:val="none" w:sz="0" w:space="0" w:color="auto"/>
          </w:divBdr>
        </w:div>
        <w:div w:id="738093559">
          <w:marLeft w:val="480"/>
          <w:marRight w:val="0"/>
          <w:marTop w:val="0"/>
          <w:marBottom w:val="0"/>
          <w:divBdr>
            <w:top w:val="none" w:sz="0" w:space="0" w:color="auto"/>
            <w:left w:val="none" w:sz="0" w:space="0" w:color="auto"/>
            <w:bottom w:val="none" w:sz="0" w:space="0" w:color="auto"/>
            <w:right w:val="none" w:sz="0" w:space="0" w:color="auto"/>
          </w:divBdr>
        </w:div>
        <w:div w:id="1074166172">
          <w:marLeft w:val="480"/>
          <w:marRight w:val="0"/>
          <w:marTop w:val="0"/>
          <w:marBottom w:val="0"/>
          <w:divBdr>
            <w:top w:val="none" w:sz="0" w:space="0" w:color="auto"/>
            <w:left w:val="none" w:sz="0" w:space="0" w:color="auto"/>
            <w:bottom w:val="none" w:sz="0" w:space="0" w:color="auto"/>
            <w:right w:val="none" w:sz="0" w:space="0" w:color="auto"/>
          </w:divBdr>
        </w:div>
        <w:div w:id="2121994516">
          <w:marLeft w:val="480"/>
          <w:marRight w:val="0"/>
          <w:marTop w:val="0"/>
          <w:marBottom w:val="0"/>
          <w:divBdr>
            <w:top w:val="none" w:sz="0" w:space="0" w:color="auto"/>
            <w:left w:val="none" w:sz="0" w:space="0" w:color="auto"/>
            <w:bottom w:val="none" w:sz="0" w:space="0" w:color="auto"/>
            <w:right w:val="none" w:sz="0" w:space="0" w:color="auto"/>
          </w:divBdr>
        </w:div>
        <w:div w:id="773746311">
          <w:marLeft w:val="480"/>
          <w:marRight w:val="0"/>
          <w:marTop w:val="0"/>
          <w:marBottom w:val="0"/>
          <w:divBdr>
            <w:top w:val="none" w:sz="0" w:space="0" w:color="auto"/>
            <w:left w:val="none" w:sz="0" w:space="0" w:color="auto"/>
            <w:bottom w:val="none" w:sz="0" w:space="0" w:color="auto"/>
            <w:right w:val="none" w:sz="0" w:space="0" w:color="auto"/>
          </w:divBdr>
        </w:div>
        <w:div w:id="1683893669">
          <w:marLeft w:val="480"/>
          <w:marRight w:val="0"/>
          <w:marTop w:val="0"/>
          <w:marBottom w:val="0"/>
          <w:divBdr>
            <w:top w:val="none" w:sz="0" w:space="0" w:color="auto"/>
            <w:left w:val="none" w:sz="0" w:space="0" w:color="auto"/>
            <w:bottom w:val="none" w:sz="0" w:space="0" w:color="auto"/>
            <w:right w:val="none" w:sz="0" w:space="0" w:color="auto"/>
          </w:divBdr>
        </w:div>
        <w:div w:id="905838931">
          <w:marLeft w:val="480"/>
          <w:marRight w:val="0"/>
          <w:marTop w:val="0"/>
          <w:marBottom w:val="0"/>
          <w:divBdr>
            <w:top w:val="none" w:sz="0" w:space="0" w:color="auto"/>
            <w:left w:val="none" w:sz="0" w:space="0" w:color="auto"/>
            <w:bottom w:val="none" w:sz="0" w:space="0" w:color="auto"/>
            <w:right w:val="none" w:sz="0" w:space="0" w:color="auto"/>
          </w:divBdr>
        </w:div>
        <w:div w:id="1558126340">
          <w:marLeft w:val="480"/>
          <w:marRight w:val="0"/>
          <w:marTop w:val="0"/>
          <w:marBottom w:val="0"/>
          <w:divBdr>
            <w:top w:val="none" w:sz="0" w:space="0" w:color="auto"/>
            <w:left w:val="none" w:sz="0" w:space="0" w:color="auto"/>
            <w:bottom w:val="none" w:sz="0" w:space="0" w:color="auto"/>
            <w:right w:val="none" w:sz="0" w:space="0" w:color="auto"/>
          </w:divBdr>
        </w:div>
        <w:div w:id="1572345371">
          <w:marLeft w:val="480"/>
          <w:marRight w:val="0"/>
          <w:marTop w:val="0"/>
          <w:marBottom w:val="0"/>
          <w:divBdr>
            <w:top w:val="none" w:sz="0" w:space="0" w:color="auto"/>
            <w:left w:val="none" w:sz="0" w:space="0" w:color="auto"/>
            <w:bottom w:val="none" w:sz="0" w:space="0" w:color="auto"/>
            <w:right w:val="none" w:sz="0" w:space="0" w:color="auto"/>
          </w:divBdr>
        </w:div>
        <w:div w:id="459887776">
          <w:marLeft w:val="480"/>
          <w:marRight w:val="0"/>
          <w:marTop w:val="0"/>
          <w:marBottom w:val="0"/>
          <w:divBdr>
            <w:top w:val="none" w:sz="0" w:space="0" w:color="auto"/>
            <w:left w:val="none" w:sz="0" w:space="0" w:color="auto"/>
            <w:bottom w:val="none" w:sz="0" w:space="0" w:color="auto"/>
            <w:right w:val="none" w:sz="0" w:space="0" w:color="auto"/>
          </w:divBdr>
        </w:div>
        <w:div w:id="233588586">
          <w:marLeft w:val="480"/>
          <w:marRight w:val="0"/>
          <w:marTop w:val="0"/>
          <w:marBottom w:val="0"/>
          <w:divBdr>
            <w:top w:val="none" w:sz="0" w:space="0" w:color="auto"/>
            <w:left w:val="none" w:sz="0" w:space="0" w:color="auto"/>
            <w:bottom w:val="none" w:sz="0" w:space="0" w:color="auto"/>
            <w:right w:val="none" w:sz="0" w:space="0" w:color="auto"/>
          </w:divBdr>
        </w:div>
        <w:div w:id="1205871817">
          <w:marLeft w:val="480"/>
          <w:marRight w:val="0"/>
          <w:marTop w:val="0"/>
          <w:marBottom w:val="0"/>
          <w:divBdr>
            <w:top w:val="none" w:sz="0" w:space="0" w:color="auto"/>
            <w:left w:val="none" w:sz="0" w:space="0" w:color="auto"/>
            <w:bottom w:val="none" w:sz="0" w:space="0" w:color="auto"/>
            <w:right w:val="none" w:sz="0" w:space="0" w:color="auto"/>
          </w:divBdr>
        </w:div>
        <w:div w:id="1387800743">
          <w:marLeft w:val="480"/>
          <w:marRight w:val="0"/>
          <w:marTop w:val="0"/>
          <w:marBottom w:val="0"/>
          <w:divBdr>
            <w:top w:val="none" w:sz="0" w:space="0" w:color="auto"/>
            <w:left w:val="none" w:sz="0" w:space="0" w:color="auto"/>
            <w:bottom w:val="none" w:sz="0" w:space="0" w:color="auto"/>
            <w:right w:val="none" w:sz="0" w:space="0" w:color="auto"/>
          </w:divBdr>
        </w:div>
        <w:div w:id="529226668">
          <w:marLeft w:val="480"/>
          <w:marRight w:val="0"/>
          <w:marTop w:val="0"/>
          <w:marBottom w:val="0"/>
          <w:divBdr>
            <w:top w:val="none" w:sz="0" w:space="0" w:color="auto"/>
            <w:left w:val="none" w:sz="0" w:space="0" w:color="auto"/>
            <w:bottom w:val="none" w:sz="0" w:space="0" w:color="auto"/>
            <w:right w:val="none" w:sz="0" w:space="0" w:color="auto"/>
          </w:divBdr>
        </w:div>
        <w:div w:id="1875381453">
          <w:marLeft w:val="480"/>
          <w:marRight w:val="0"/>
          <w:marTop w:val="0"/>
          <w:marBottom w:val="0"/>
          <w:divBdr>
            <w:top w:val="none" w:sz="0" w:space="0" w:color="auto"/>
            <w:left w:val="none" w:sz="0" w:space="0" w:color="auto"/>
            <w:bottom w:val="none" w:sz="0" w:space="0" w:color="auto"/>
            <w:right w:val="none" w:sz="0" w:space="0" w:color="auto"/>
          </w:divBdr>
        </w:div>
        <w:div w:id="646782179">
          <w:marLeft w:val="480"/>
          <w:marRight w:val="0"/>
          <w:marTop w:val="0"/>
          <w:marBottom w:val="0"/>
          <w:divBdr>
            <w:top w:val="none" w:sz="0" w:space="0" w:color="auto"/>
            <w:left w:val="none" w:sz="0" w:space="0" w:color="auto"/>
            <w:bottom w:val="none" w:sz="0" w:space="0" w:color="auto"/>
            <w:right w:val="none" w:sz="0" w:space="0" w:color="auto"/>
          </w:divBdr>
        </w:div>
        <w:div w:id="1194028384">
          <w:marLeft w:val="480"/>
          <w:marRight w:val="0"/>
          <w:marTop w:val="0"/>
          <w:marBottom w:val="0"/>
          <w:divBdr>
            <w:top w:val="none" w:sz="0" w:space="0" w:color="auto"/>
            <w:left w:val="none" w:sz="0" w:space="0" w:color="auto"/>
            <w:bottom w:val="none" w:sz="0" w:space="0" w:color="auto"/>
            <w:right w:val="none" w:sz="0" w:space="0" w:color="auto"/>
          </w:divBdr>
        </w:div>
        <w:div w:id="332613366">
          <w:marLeft w:val="480"/>
          <w:marRight w:val="0"/>
          <w:marTop w:val="0"/>
          <w:marBottom w:val="0"/>
          <w:divBdr>
            <w:top w:val="none" w:sz="0" w:space="0" w:color="auto"/>
            <w:left w:val="none" w:sz="0" w:space="0" w:color="auto"/>
            <w:bottom w:val="none" w:sz="0" w:space="0" w:color="auto"/>
            <w:right w:val="none" w:sz="0" w:space="0" w:color="auto"/>
          </w:divBdr>
        </w:div>
        <w:div w:id="1932004448">
          <w:marLeft w:val="480"/>
          <w:marRight w:val="0"/>
          <w:marTop w:val="0"/>
          <w:marBottom w:val="0"/>
          <w:divBdr>
            <w:top w:val="none" w:sz="0" w:space="0" w:color="auto"/>
            <w:left w:val="none" w:sz="0" w:space="0" w:color="auto"/>
            <w:bottom w:val="none" w:sz="0" w:space="0" w:color="auto"/>
            <w:right w:val="none" w:sz="0" w:space="0" w:color="auto"/>
          </w:divBdr>
        </w:div>
        <w:div w:id="1056200159">
          <w:marLeft w:val="480"/>
          <w:marRight w:val="0"/>
          <w:marTop w:val="0"/>
          <w:marBottom w:val="0"/>
          <w:divBdr>
            <w:top w:val="none" w:sz="0" w:space="0" w:color="auto"/>
            <w:left w:val="none" w:sz="0" w:space="0" w:color="auto"/>
            <w:bottom w:val="none" w:sz="0" w:space="0" w:color="auto"/>
            <w:right w:val="none" w:sz="0" w:space="0" w:color="auto"/>
          </w:divBdr>
        </w:div>
        <w:div w:id="1557085535">
          <w:marLeft w:val="480"/>
          <w:marRight w:val="0"/>
          <w:marTop w:val="0"/>
          <w:marBottom w:val="0"/>
          <w:divBdr>
            <w:top w:val="none" w:sz="0" w:space="0" w:color="auto"/>
            <w:left w:val="none" w:sz="0" w:space="0" w:color="auto"/>
            <w:bottom w:val="none" w:sz="0" w:space="0" w:color="auto"/>
            <w:right w:val="none" w:sz="0" w:space="0" w:color="auto"/>
          </w:divBdr>
        </w:div>
        <w:div w:id="1925600788">
          <w:marLeft w:val="480"/>
          <w:marRight w:val="0"/>
          <w:marTop w:val="0"/>
          <w:marBottom w:val="0"/>
          <w:divBdr>
            <w:top w:val="none" w:sz="0" w:space="0" w:color="auto"/>
            <w:left w:val="none" w:sz="0" w:space="0" w:color="auto"/>
            <w:bottom w:val="none" w:sz="0" w:space="0" w:color="auto"/>
            <w:right w:val="none" w:sz="0" w:space="0" w:color="auto"/>
          </w:divBdr>
        </w:div>
        <w:div w:id="1454203898">
          <w:marLeft w:val="480"/>
          <w:marRight w:val="0"/>
          <w:marTop w:val="0"/>
          <w:marBottom w:val="0"/>
          <w:divBdr>
            <w:top w:val="none" w:sz="0" w:space="0" w:color="auto"/>
            <w:left w:val="none" w:sz="0" w:space="0" w:color="auto"/>
            <w:bottom w:val="none" w:sz="0" w:space="0" w:color="auto"/>
            <w:right w:val="none" w:sz="0" w:space="0" w:color="auto"/>
          </w:divBdr>
        </w:div>
        <w:div w:id="263152912">
          <w:marLeft w:val="480"/>
          <w:marRight w:val="0"/>
          <w:marTop w:val="0"/>
          <w:marBottom w:val="0"/>
          <w:divBdr>
            <w:top w:val="none" w:sz="0" w:space="0" w:color="auto"/>
            <w:left w:val="none" w:sz="0" w:space="0" w:color="auto"/>
            <w:bottom w:val="none" w:sz="0" w:space="0" w:color="auto"/>
            <w:right w:val="none" w:sz="0" w:space="0" w:color="auto"/>
          </w:divBdr>
        </w:div>
        <w:div w:id="773866792">
          <w:marLeft w:val="480"/>
          <w:marRight w:val="0"/>
          <w:marTop w:val="0"/>
          <w:marBottom w:val="0"/>
          <w:divBdr>
            <w:top w:val="none" w:sz="0" w:space="0" w:color="auto"/>
            <w:left w:val="none" w:sz="0" w:space="0" w:color="auto"/>
            <w:bottom w:val="none" w:sz="0" w:space="0" w:color="auto"/>
            <w:right w:val="none" w:sz="0" w:space="0" w:color="auto"/>
          </w:divBdr>
        </w:div>
        <w:div w:id="758871756">
          <w:marLeft w:val="480"/>
          <w:marRight w:val="0"/>
          <w:marTop w:val="0"/>
          <w:marBottom w:val="0"/>
          <w:divBdr>
            <w:top w:val="none" w:sz="0" w:space="0" w:color="auto"/>
            <w:left w:val="none" w:sz="0" w:space="0" w:color="auto"/>
            <w:bottom w:val="none" w:sz="0" w:space="0" w:color="auto"/>
            <w:right w:val="none" w:sz="0" w:space="0" w:color="auto"/>
          </w:divBdr>
        </w:div>
        <w:div w:id="630862266">
          <w:marLeft w:val="480"/>
          <w:marRight w:val="0"/>
          <w:marTop w:val="0"/>
          <w:marBottom w:val="0"/>
          <w:divBdr>
            <w:top w:val="none" w:sz="0" w:space="0" w:color="auto"/>
            <w:left w:val="none" w:sz="0" w:space="0" w:color="auto"/>
            <w:bottom w:val="none" w:sz="0" w:space="0" w:color="auto"/>
            <w:right w:val="none" w:sz="0" w:space="0" w:color="auto"/>
          </w:divBdr>
        </w:div>
        <w:div w:id="914046570">
          <w:marLeft w:val="480"/>
          <w:marRight w:val="0"/>
          <w:marTop w:val="0"/>
          <w:marBottom w:val="0"/>
          <w:divBdr>
            <w:top w:val="none" w:sz="0" w:space="0" w:color="auto"/>
            <w:left w:val="none" w:sz="0" w:space="0" w:color="auto"/>
            <w:bottom w:val="none" w:sz="0" w:space="0" w:color="auto"/>
            <w:right w:val="none" w:sz="0" w:space="0" w:color="auto"/>
          </w:divBdr>
        </w:div>
        <w:div w:id="307369953">
          <w:marLeft w:val="480"/>
          <w:marRight w:val="0"/>
          <w:marTop w:val="0"/>
          <w:marBottom w:val="0"/>
          <w:divBdr>
            <w:top w:val="none" w:sz="0" w:space="0" w:color="auto"/>
            <w:left w:val="none" w:sz="0" w:space="0" w:color="auto"/>
            <w:bottom w:val="none" w:sz="0" w:space="0" w:color="auto"/>
            <w:right w:val="none" w:sz="0" w:space="0" w:color="auto"/>
          </w:divBdr>
        </w:div>
        <w:div w:id="835849083">
          <w:marLeft w:val="480"/>
          <w:marRight w:val="0"/>
          <w:marTop w:val="0"/>
          <w:marBottom w:val="0"/>
          <w:divBdr>
            <w:top w:val="none" w:sz="0" w:space="0" w:color="auto"/>
            <w:left w:val="none" w:sz="0" w:space="0" w:color="auto"/>
            <w:bottom w:val="none" w:sz="0" w:space="0" w:color="auto"/>
            <w:right w:val="none" w:sz="0" w:space="0" w:color="auto"/>
          </w:divBdr>
        </w:div>
        <w:div w:id="191456161">
          <w:marLeft w:val="480"/>
          <w:marRight w:val="0"/>
          <w:marTop w:val="0"/>
          <w:marBottom w:val="0"/>
          <w:divBdr>
            <w:top w:val="none" w:sz="0" w:space="0" w:color="auto"/>
            <w:left w:val="none" w:sz="0" w:space="0" w:color="auto"/>
            <w:bottom w:val="none" w:sz="0" w:space="0" w:color="auto"/>
            <w:right w:val="none" w:sz="0" w:space="0" w:color="auto"/>
          </w:divBdr>
        </w:div>
        <w:div w:id="897209747">
          <w:marLeft w:val="480"/>
          <w:marRight w:val="0"/>
          <w:marTop w:val="0"/>
          <w:marBottom w:val="0"/>
          <w:divBdr>
            <w:top w:val="none" w:sz="0" w:space="0" w:color="auto"/>
            <w:left w:val="none" w:sz="0" w:space="0" w:color="auto"/>
            <w:bottom w:val="none" w:sz="0" w:space="0" w:color="auto"/>
            <w:right w:val="none" w:sz="0" w:space="0" w:color="auto"/>
          </w:divBdr>
        </w:div>
        <w:div w:id="428425404">
          <w:marLeft w:val="480"/>
          <w:marRight w:val="0"/>
          <w:marTop w:val="0"/>
          <w:marBottom w:val="0"/>
          <w:divBdr>
            <w:top w:val="none" w:sz="0" w:space="0" w:color="auto"/>
            <w:left w:val="none" w:sz="0" w:space="0" w:color="auto"/>
            <w:bottom w:val="none" w:sz="0" w:space="0" w:color="auto"/>
            <w:right w:val="none" w:sz="0" w:space="0" w:color="auto"/>
          </w:divBdr>
        </w:div>
        <w:div w:id="145978865">
          <w:marLeft w:val="480"/>
          <w:marRight w:val="0"/>
          <w:marTop w:val="0"/>
          <w:marBottom w:val="0"/>
          <w:divBdr>
            <w:top w:val="none" w:sz="0" w:space="0" w:color="auto"/>
            <w:left w:val="none" w:sz="0" w:space="0" w:color="auto"/>
            <w:bottom w:val="none" w:sz="0" w:space="0" w:color="auto"/>
            <w:right w:val="none" w:sz="0" w:space="0" w:color="auto"/>
          </w:divBdr>
        </w:div>
        <w:div w:id="1358852031">
          <w:marLeft w:val="480"/>
          <w:marRight w:val="0"/>
          <w:marTop w:val="0"/>
          <w:marBottom w:val="0"/>
          <w:divBdr>
            <w:top w:val="none" w:sz="0" w:space="0" w:color="auto"/>
            <w:left w:val="none" w:sz="0" w:space="0" w:color="auto"/>
            <w:bottom w:val="none" w:sz="0" w:space="0" w:color="auto"/>
            <w:right w:val="none" w:sz="0" w:space="0" w:color="auto"/>
          </w:divBdr>
        </w:div>
        <w:div w:id="463158292">
          <w:marLeft w:val="480"/>
          <w:marRight w:val="0"/>
          <w:marTop w:val="0"/>
          <w:marBottom w:val="0"/>
          <w:divBdr>
            <w:top w:val="none" w:sz="0" w:space="0" w:color="auto"/>
            <w:left w:val="none" w:sz="0" w:space="0" w:color="auto"/>
            <w:bottom w:val="none" w:sz="0" w:space="0" w:color="auto"/>
            <w:right w:val="none" w:sz="0" w:space="0" w:color="auto"/>
          </w:divBdr>
        </w:div>
        <w:div w:id="1385985509">
          <w:marLeft w:val="480"/>
          <w:marRight w:val="0"/>
          <w:marTop w:val="0"/>
          <w:marBottom w:val="0"/>
          <w:divBdr>
            <w:top w:val="none" w:sz="0" w:space="0" w:color="auto"/>
            <w:left w:val="none" w:sz="0" w:space="0" w:color="auto"/>
            <w:bottom w:val="none" w:sz="0" w:space="0" w:color="auto"/>
            <w:right w:val="none" w:sz="0" w:space="0" w:color="auto"/>
          </w:divBdr>
        </w:div>
        <w:div w:id="146670050">
          <w:marLeft w:val="480"/>
          <w:marRight w:val="0"/>
          <w:marTop w:val="0"/>
          <w:marBottom w:val="0"/>
          <w:divBdr>
            <w:top w:val="none" w:sz="0" w:space="0" w:color="auto"/>
            <w:left w:val="none" w:sz="0" w:space="0" w:color="auto"/>
            <w:bottom w:val="none" w:sz="0" w:space="0" w:color="auto"/>
            <w:right w:val="none" w:sz="0" w:space="0" w:color="auto"/>
          </w:divBdr>
        </w:div>
        <w:div w:id="1264877145">
          <w:marLeft w:val="480"/>
          <w:marRight w:val="0"/>
          <w:marTop w:val="0"/>
          <w:marBottom w:val="0"/>
          <w:divBdr>
            <w:top w:val="none" w:sz="0" w:space="0" w:color="auto"/>
            <w:left w:val="none" w:sz="0" w:space="0" w:color="auto"/>
            <w:bottom w:val="none" w:sz="0" w:space="0" w:color="auto"/>
            <w:right w:val="none" w:sz="0" w:space="0" w:color="auto"/>
          </w:divBdr>
        </w:div>
        <w:div w:id="965693455">
          <w:marLeft w:val="480"/>
          <w:marRight w:val="0"/>
          <w:marTop w:val="0"/>
          <w:marBottom w:val="0"/>
          <w:divBdr>
            <w:top w:val="none" w:sz="0" w:space="0" w:color="auto"/>
            <w:left w:val="none" w:sz="0" w:space="0" w:color="auto"/>
            <w:bottom w:val="none" w:sz="0" w:space="0" w:color="auto"/>
            <w:right w:val="none" w:sz="0" w:space="0" w:color="auto"/>
          </w:divBdr>
        </w:div>
        <w:div w:id="1736050395">
          <w:marLeft w:val="480"/>
          <w:marRight w:val="0"/>
          <w:marTop w:val="0"/>
          <w:marBottom w:val="0"/>
          <w:divBdr>
            <w:top w:val="none" w:sz="0" w:space="0" w:color="auto"/>
            <w:left w:val="none" w:sz="0" w:space="0" w:color="auto"/>
            <w:bottom w:val="none" w:sz="0" w:space="0" w:color="auto"/>
            <w:right w:val="none" w:sz="0" w:space="0" w:color="auto"/>
          </w:divBdr>
        </w:div>
        <w:div w:id="199972472">
          <w:marLeft w:val="480"/>
          <w:marRight w:val="0"/>
          <w:marTop w:val="0"/>
          <w:marBottom w:val="0"/>
          <w:divBdr>
            <w:top w:val="none" w:sz="0" w:space="0" w:color="auto"/>
            <w:left w:val="none" w:sz="0" w:space="0" w:color="auto"/>
            <w:bottom w:val="none" w:sz="0" w:space="0" w:color="auto"/>
            <w:right w:val="none" w:sz="0" w:space="0" w:color="auto"/>
          </w:divBdr>
        </w:div>
        <w:div w:id="1567564399">
          <w:marLeft w:val="480"/>
          <w:marRight w:val="0"/>
          <w:marTop w:val="0"/>
          <w:marBottom w:val="0"/>
          <w:divBdr>
            <w:top w:val="none" w:sz="0" w:space="0" w:color="auto"/>
            <w:left w:val="none" w:sz="0" w:space="0" w:color="auto"/>
            <w:bottom w:val="none" w:sz="0" w:space="0" w:color="auto"/>
            <w:right w:val="none" w:sz="0" w:space="0" w:color="auto"/>
          </w:divBdr>
        </w:div>
        <w:div w:id="383144847">
          <w:marLeft w:val="480"/>
          <w:marRight w:val="0"/>
          <w:marTop w:val="0"/>
          <w:marBottom w:val="0"/>
          <w:divBdr>
            <w:top w:val="none" w:sz="0" w:space="0" w:color="auto"/>
            <w:left w:val="none" w:sz="0" w:space="0" w:color="auto"/>
            <w:bottom w:val="none" w:sz="0" w:space="0" w:color="auto"/>
            <w:right w:val="none" w:sz="0" w:space="0" w:color="auto"/>
          </w:divBdr>
        </w:div>
        <w:div w:id="703091628">
          <w:marLeft w:val="480"/>
          <w:marRight w:val="0"/>
          <w:marTop w:val="0"/>
          <w:marBottom w:val="0"/>
          <w:divBdr>
            <w:top w:val="none" w:sz="0" w:space="0" w:color="auto"/>
            <w:left w:val="none" w:sz="0" w:space="0" w:color="auto"/>
            <w:bottom w:val="none" w:sz="0" w:space="0" w:color="auto"/>
            <w:right w:val="none" w:sz="0" w:space="0" w:color="auto"/>
          </w:divBdr>
        </w:div>
        <w:div w:id="207836395">
          <w:marLeft w:val="480"/>
          <w:marRight w:val="0"/>
          <w:marTop w:val="0"/>
          <w:marBottom w:val="0"/>
          <w:divBdr>
            <w:top w:val="none" w:sz="0" w:space="0" w:color="auto"/>
            <w:left w:val="none" w:sz="0" w:space="0" w:color="auto"/>
            <w:bottom w:val="none" w:sz="0" w:space="0" w:color="auto"/>
            <w:right w:val="none" w:sz="0" w:space="0" w:color="auto"/>
          </w:divBdr>
        </w:div>
        <w:div w:id="1321807239">
          <w:marLeft w:val="480"/>
          <w:marRight w:val="0"/>
          <w:marTop w:val="0"/>
          <w:marBottom w:val="0"/>
          <w:divBdr>
            <w:top w:val="none" w:sz="0" w:space="0" w:color="auto"/>
            <w:left w:val="none" w:sz="0" w:space="0" w:color="auto"/>
            <w:bottom w:val="none" w:sz="0" w:space="0" w:color="auto"/>
            <w:right w:val="none" w:sz="0" w:space="0" w:color="auto"/>
          </w:divBdr>
        </w:div>
        <w:div w:id="618531436">
          <w:marLeft w:val="480"/>
          <w:marRight w:val="0"/>
          <w:marTop w:val="0"/>
          <w:marBottom w:val="0"/>
          <w:divBdr>
            <w:top w:val="none" w:sz="0" w:space="0" w:color="auto"/>
            <w:left w:val="none" w:sz="0" w:space="0" w:color="auto"/>
            <w:bottom w:val="none" w:sz="0" w:space="0" w:color="auto"/>
            <w:right w:val="none" w:sz="0" w:space="0" w:color="auto"/>
          </w:divBdr>
        </w:div>
        <w:div w:id="1251234236">
          <w:marLeft w:val="480"/>
          <w:marRight w:val="0"/>
          <w:marTop w:val="0"/>
          <w:marBottom w:val="0"/>
          <w:divBdr>
            <w:top w:val="none" w:sz="0" w:space="0" w:color="auto"/>
            <w:left w:val="none" w:sz="0" w:space="0" w:color="auto"/>
            <w:bottom w:val="none" w:sz="0" w:space="0" w:color="auto"/>
            <w:right w:val="none" w:sz="0" w:space="0" w:color="auto"/>
          </w:divBdr>
        </w:div>
        <w:div w:id="942883252">
          <w:marLeft w:val="480"/>
          <w:marRight w:val="0"/>
          <w:marTop w:val="0"/>
          <w:marBottom w:val="0"/>
          <w:divBdr>
            <w:top w:val="none" w:sz="0" w:space="0" w:color="auto"/>
            <w:left w:val="none" w:sz="0" w:space="0" w:color="auto"/>
            <w:bottom w:val="none" w:sz="0" w:space="0" w:color="auto"/>
            <w:right w:val="none" w:sz="0" w:space="0" w:color="auto"/>
          </w:divBdr>
        </w:div>
        <w:div w:id="997608754">
          <w:marLeft w:val="480"/>
          <w:marRight w:val="0"/>
          <w:marTop w:val="0"/>
          <w:marBottom w:val="0"/>
          <w:divBdr>
            <w:top w:val="none" w:sz="0" w:space="0" w:color="auto"/>
            <w:left w:val="none" w:sz="0" w:space="0" w:color="auto"/>
            <w:bottom w:val="none" w:sz="0" w:space="0" w:color="auto"/>
            <w:right w:val="none" w:sz="0" w:space="0" w:color="auto"/>
          </w:divBdr>
        </w:div>
        <w:div w:id="78797704">
          <w:marLeft w:val="480"/>
          <w:marRight w:val="0"/>
          <w:marTop w:val="0"/>
          <w:marBottom w:val="0"/>
          <w:divBdr>
            <w:top w:val="none" w:sz="0" w:space="0" w:color="auto"/>
            <w:left w:val="none" w:sz="0" w:space="0" w:color="auto"/>
            <w:bottom w:val="none" w:sz="0" w:space="0" w:color="auto"/>
            <w:right w:val="none" w:sz="0" w:space="0" w:color="auto"/>
          </w:divBdr>
        </w:div>
        <w:div w:id="16010351">
          <w:marLeft w:val="480"/>
          <w:marRight w:val="0"/>
          <w:marTop w:val="0"/>
          <w:marBottom w:val="0"/>
          <w:divBdr>
            <w:top w:val="none" w:sz="0" w:space="0" w:color="auto"/>
            <w:left w:val="none" w:sz="0" w:space="0" w:color="auto"/>
            <w:bottom w:val="none" w:sz="0" w:space="0" w:color="auto"/>
            <w:right w:val="none" w:sz="0" w:space="0" w:color="auto"/>
          </w:divBdr>
        </w:div>
        <w:div w:id="1477646143">
          <w:marLeft w:val="480"/>
          <w:marRight w:val="0"/>
          <w:marTop w:val="0"/>
          <w:marBottom w:val="0"/>
          <w:divBdr>
            <w:top w:val="none" w:sz="0" w:space="0" w:color="auto"/>
            <w:left w:val="none" w:sz="0" w:space="0" w:color="auto"/>
            <w:bottom w:val="none" w:sz="0" w:space="0" w:color="auto"/>
            <w:right w:val="none" w:sz="0" w:space="0" w:color="auto"/>
          </w:divBdr>
        </w:div>
        <w:div w:id="1624844385">
          <w:marLeft w:val="480"/>
          <w:marRight w:val="0"/>
          <w:marTop w:val="0"/>
          <w:marBottom w:val="0"/>
          <w:divBdr>
            <w:top w:val="none" w:sz="0" w:space="0" w:color="auto"/>
            <w:left w:val="none" w:sz="0" w:space="0" w:color="auto"/>
            <w:bottom w:val="none" w:sz="0" w:space="0" w:color="auto"/>
            <w:right w:val="none" w:sz="0" w:space="0" w:color="auto"/>
          </w:divBdr>
        </w:div>
        <w:div w:id="818694387">
          <w:marLeft w:val="480"/>
          <w:marRight w:val="0"/>
          <w:marTop w:val="0"/>
          <w:marBottom w:val="0"/>
          <w:divBdr>
            <w:top w:val="none" w:sz="0" w:space="0" w:color="auto"/>
            <w:left w:val="none" w:sz="0" w:space="0" w:color="auto"/>
            <w:bottom w:val="none" w:sz="0" w:space="0" w:color="auto"/>
            <w:right w:val="none" w:sz="0" w:space="0" w:color="auto"/>
          </w:divBdr>
        </w:div>
        <w:div w:id="821044595">
          <w:marLeft w:val="480"/>
          <w:marRight w:val="0"/>
          <w:marTop w:val="0"/>
          <w:marBottom w:val="0"/>
          <w:divBdr>
            <w:top w:val="none" w:sz="0" w:space="0" w:color="auto"/>
            <w:left w:val="none" w:sz="0" w:space="0" w:color="auto"/>
            <w:bottom w:val="none" w:sz="0" w:space="0" w:color="auto"/>
            <w:right w:val="none" w:sz="0" w:space="0" w:color="auto"/>
          </w:divBdr>
        </w:div>
        <w:div w:id="1339574655">
          <w:marLeft w:val="480"/>
          <w:marRight w:val="0"/>
          <w:marTop w:val="0"/>
          <w:marBottom w:val="0"/>
          <w:divBdr>
            <w:top w:val="none" w:sz="0" w:space="0" w:color="auto"/>
            <w:left w:val="none" w:sz="0" w:space="0" w:color="auto"/>
            <w:bottom w:val="none" w:sz="0" w:space="0" w:color="auto"/>
            <w:right w:val="none" w:sz="0" w:space="0" w:color="auto"/>
          </w:divBdr>
        </w:div>
        <w:div w:id="878053622">
          <w:marLeft w:val="480"/>
          <w:marRight w:val="0"/>
          <w:marTop w:val="0"/>
          <w:marBottom w:val="0"/>
          <w:divBdr>
            <w:top w:val="none" w:sz="0" w:space="0" w:color="auto"/>
            <w:left w:val="none" w:sz="0" w:space="0" w:color="auto"/>
            <w:bottom w:val="none" w:sz="0" w:space="0" w:color="auto"/>
            <w:right w:val="none" w:sz="0" w:space="0" w:color="auto"/>
          </w:divBdr>
        </w:div>
        <w:div w:id="1313676933">
          <w:marLeft w:val="480"/>
          <w:marRight w:val="0"/>
          <w:marTop w:val="0"/>
          <w:marBottom w:val="0"/>
          <w:divBdr>
            <w:top w:val="none" w:sz="0" w:space="0" w:color="auto"/>
            <w:left w:val="none" w:sz="0" w:space="0" w:color="auto"/>
            <w:bottom w:val="none" w:sz="0" w:space="0" w:color="auto"/>
            <w:right w:val="none" w:sz="0" w:space="0" w:color="auto"/>
          </w:divBdr>
        </w:div>
        <w:div w:id="1502967784">
          <w:marLeft w:val="480"/>
          <w:marRight w:val="0"/>
          <w:marTop w:val="0"/>
          <w:marBottom w:val="0"/>
          <w:divBdr>
            <w:top w:val="none" w:sz="0" w:space="0" w:color="auto"/>
            <w:left w:val="none" w:sz="0" w:space="0" w:color="auto"/>
            <w:bottom w:val="none" w:sz="0" w:space="0" w:color="auto"/>
            <w:right w:val="none" w:sz="0" w:space="0" w:color="auto"/>
          </w:divBdr>
        </w:div>
        <w:div w:id="545718969">
          <w:marLeft w:val="480"/>
          <w:marRight w:val="0"/>
          <w:marTop w:val="0"/>
          <w:marBottom w:val="0"/>
          <w:divBdr>
            <w:top w:val="none" w:sz="0" w:space="0" w:color="auto"/>
            <w:left w:val="none" w:sz="0" w:space="0" w:color="auto"/>
            <w:bottom w:val="none" w:sz="0" w:space="0" w:color="auto"/>
            <w:right w:val="none" w:sz="0" w:space="0" w:color="auto"/>
          </w:divBdr>
        </w:div>
        <w:div w:id="1978878949">
          <w:marLeft w:val="480"/>
          <w:marRight w:val="0"/>
          <w:marTop w:val="0"/>
          <w:marBottom w:val="0"/>
          <w:divBdr>
            <w:top w:val="none" w:sz="0" w:space="0" w:color="auto"/>
            <w:left w:val="none" w:sz="0" w:space="0" w:color="auto"/>
            <w:bottom w:val="none" w:sz="0" w:space="0" w:color="auto"/>
            <w:right w:val="none" w:sz="0" w:space="0" w:color="auto"/>
          </w:divBdr>
        </w:div>
        <w:div w:id="871458890">
          <w:marLeft w:val="480"/>
          <w:marRight w:val="0"/>
          <w:marTop w:val="0"/>
          <w:marBottom w:val="0"/>
          <w:divBdr>
            <w:top w:val="none" w:sz="0" w:space="0" w:color="auto"/>
            <w:left w:val="none" w:sz="0" w:space="0" w:color="auto"/>
            <w:bottom w:val="none" w:sz="0" w:space="0" w:color="auto"/>
            <w:right w:val="none" w:sz="0" w:space="0" w:color="auto"/>
          </w:divBdr>
        </w:div>
        <w:div w:id="53159861">
          <w:marLeft w:val="480"/>
          <w:marRight w:val="0"/>
          <w:marTop w:val="0"/>
          <w:marBottom w:val="0"/>
          <w:divBdr>
            <w:top w:val="none" w:sz="0" w:space="0" w:color="auto"/>
            <w:left w:val="none" w:sz="0" w:space="0" w:color="auto"/>
            <w:bottom w:val="none" w:sz="0" w:space="0" w:color="auto"/>
            <w:right w:val="none" w:sz="0" w:space="0" w:color="auto"/>
          </w:divBdr>
        </w:div>
        <w:div w:id="1822766712">
          <w:marLeft w:val="480"/>
          <w:marRight w:val="0"/>
          <w:marTop w:val="0"/>
          <w:marBottom w:val="0"/>
          <w:divBdr>
            <w:top w:val="none" w:sz="0" w:space="0" w:color="auto"/>
            <w:left w:val="none" w:sz="0" w:space="0" w:color="auto"/>
            <w:bottom w:val="none" w:sz="0" w:space="0" w:color="auto"/>
            <w:right w:val="none" w:sz="0" w:space="0" w:color="auto"/>
          </w:divBdr>
        </w:div>
        <w:div w:id="592864012">
          <w:marLeft w:val="480"/>
          <w:marRight w:val="0"/>
          <w:marTop w:val="0"/>
          <w:marBottom w:val="0"/>
          <w:divBdr>
            <w:top w:val="none" w:sz="0" w:space="0" w:color="auto"/>
            <w:left w:val="none" w:sz="0" w:space="0" w:color="auto"/>
            <w:bottom w:val="none" w:sz="0" w:space="0" w:color="auto"/>
            <w:right w:val="none" w:sz="0" w:space="0" w:color="auto"/>
          </w:divBdr>
        </w:div>
        <w:div w:id="1545021876">
          <w:marLeft w:val="480"/>
          <w:marRight w:val="0"/>
          <w:marTop w:val="0"/>
          <w:marBottom w:val="0"/>
          <w:divBdr>
            <w:top w:val="none" w:sz="0" w:space="0" w:color="auto"/>
            <w:left w:val="none" w:sz="0" w:space="0" w:color="auto"/>
            <w:bottom w:val="none" w:sz="0" w:space="0" w:color="auto"/>
            <w:right w:val="none" w:sz="0" w:space="0" w:color="auto"/>
          </w:divBdr>
        </w:div>
        <w:div w:id="1993097444">
          <w:marLeft w:val="480"/>
          <w:marRight w:val="0"/>
          <w:marTop w:val="0"/>
          <w:marBottom w:val="0"/>
          <w:divBdr>
            <w:top w:val="none" w:sz="0" w:space="0" w:color="auto"/>
            <w:left w:val="none" w:sz="0" w:space="0" w:color="auto"/>
            <w:bottom w:val="none" w:sz="0" w:space="0" w:color="auto"/>
            <w:right w:val="none" w:sz="0" w:space="0" w:color="auto"/>
          </w:divBdr>
        </w:div>
        <w:div w:id="2049335318">
          <w:marLeft w:val="480"/>
          <w:marRight w:val="0"/>
          <w:marTop w:val="0"/>
          <w:marBottom w:val="0"/>
          <w:divBdr>
            <w:top w:val="none" w:sz="0" w:space="0" w:color="auto"/>
            <w:left w:val="none" w:sz="0" w:space="0" w:color="auto"/>
            <w:bottom w:val="none" w:sz="0" w:space="0" w:color="auto"/>
            <w:right w:val="none" w:sz="0" w:space="0" w:color="auto"/>
          </w:divBdr>
        </w:div>
        <w:div w:id="1411997903">
          <w:marLeft w:val="480"/>
          <w:marRight w:val="0"/>
          <w:marTop w:val="0"/>
          <w:marBottom w:val="0"/>
          <w:divBdr>
            <w:top w:val="none" w:sz="0" w:space="0" w:color="auto"/>
            <w:left w:val="none" w:sz="0" w:space="0" w:color="auto"/>
            <w:bottom w:val="none" w:sz="0" w:space="0" w:color="auto"/>
            <w:right w:val="none" w:sz="0" w:space="0" w:color="auto"/>
          </w:divBdr>
        </w:div>
        <w:div w:id="275790012">
          <w:marLeft w:val="480"/>
          <w:marRight w:val="0"/>
          <w:marTop w:val="0"/>
          <w:marBottom w:val="0"/>
          <w:divBdr>
            <w:top w:val="none" w:sz="0" w:space="0" w:color="auto"/>
            <w:left w:val="none" w:sz="0" w:space="0" w:color="auto"/>
            <w:bottom w:val="none" w:sz="0" w:space="0" w:color="auto"/>
            <w:right w:val="none" w:sz="0" w:space="0" w:color="auto"/>
          </w:divBdr>
        </w:div>
        <w:div w:id="277152725">
          <w:marLeft w:val="480"/>
          <w:marRight w:val="0"/>
          <w:marTop w:val="0"/>
          <w:marBottom w:val="0"/>
          <w:divBdr>
            <w:top w:val="none" w:sz="0" w:space="0" w:color="auto"/>
            <w:left w:val="none" w:sz="0" w:space="0" w:color="auto"/>
            <w:bottom w:val="none" w:sz="0" w:space="0" w:color="auto"/>
            <w:right w:val="none" w:sz="0" w:space="0" w:color="auto"/>
          </w:divBdr>
        </w:div>
        <w:div w:id="2049522032">
          <w:marLeft w:val="480"/>
          <w:marRight w:val="0"/>
          <w:marTop w:val="0"/>
          <w:marBottom w:val="0"/>
          <w:divBdr>
            <w:top w:val="none" w:sz="0" w:space="0" w:color="auto"/>
            <w:left w:val="none" w:sz="0" w:space="0" w:color="auto"/>
            <w:bottom w:val="none" w:sz="0" w:space="0" w:color="auto"/>
            <w:right w:val="none" w:sz="0" w:space="0" w:color="auto"/>
          </w:divBdr>
        </w:div>
        <w:div w:id="477959652">
          <w:marLeft w:val="480"/>
          <w:marRight w:val="0"/>
          <w:marTop w:val="0"/>
          <w:marBottom w:val="0"/>
          <w:divBdr>
            <w:top w:val="none" w:sz="0" w:space="0" w:color="auto"/>
            <w:left w:val="none" w:sz="0" w:space="0" w:color="auto"/>
            <w:bottom w:val="none" w:sz="0" w:space="0" w:color="auto"/>
            <w:right w:val="none" w:sz="0" w:space="0" w:color="auto"/>
          </w:divBdr>
        </w:div>
        <w:div w:id="1586456826">
          <w:marLeft w:val="480"/>
          <w:marRight w:val="0"/>
          <w:marTop w:val="0"/>
          <w:marBottom w:val="0"/>
          <w:divBdr>
            <w:top w:val="none" w:sz="0" w:space="0" w:color="auto"/>
            <w:left w:val="none" w:sz="0" w:space="0" w:color="auto"/>
            <w:bottom w:val="none" w:sz="0" w:space="0" w:color="auto"/>
            <w:right w:val="none" w:sz="0" w:space="0" w:color="auto"/>
          </w:divBdr>
        </w:div>
        <w:div w:id="1587810333">
          <w:marLeft w:val="480"/>
          <w:marRight w:val="0"/>
          <w:marTop w:val="0"/>
          <w:marBottom w:val="0"/>
          <w:divBdr>
            <w:top w:val="none" w:sz="0" w:space="0" w:color="auto"/>
            <w:left w:val="none" w:sz="0" w:space="0" w:color="auto"/>
            <w:bottom w:val="none" w:sz="0" w:space="0" w:color="auto"/>
            <w:right w:val="none" w:sz="0" w:space="0" w:color="auto"/>
          </w:divBdr>
        </w:div>
        <w:div w:id="1131483775">
          <w:marLeft w:val="480"/>
          <w:marRight w:val="0"/>
          <w:marTop w:val="0"/>
          <w:marBottom w:val="0"/>
          <w:divBdr>
            <w:top w:val="none" w:sz="0" w:space="0" w:color="auto"/>
            <w:left w:val="none" w:sz="0" w:space="0" w:color="auto"/>
            <w:bottom w:val="none" w:sz="0" w:space="0" w:color="auto"/>
            <w:right w:val="none" w:sz="0" w:space="0" w:color="auto"/>
          </w:divBdr>
        </w:div>
        <w:div w:id="437876660">
          <w:marLeft w:val="480"/>
          <w:marRight w:val="0"/>
          <w:marTop w:val="0"/>
          <w:marBottom w:val="0"/>
          <w:divBdr>
            <w:top w:val="none" w:sz="0" w:space="0" w:color="auto"/>
            <w:left w:val="none" w:sz="0" w:space="0" w:color="auto"/>
            <w:bottom w:val="none" w:sz="0" w:space="0" w:color="auto"/>
            <w:right w:val="none" w:sz="0" w:space="0" w:color="auto"/>
          </w:divBdr>
        </w:div>
        <w:div w:id="1713535386">
          <w:marLeft w:val="480"/>
          <w:marRight w:val="0"/>
          <w:marTop w:val="0"/>
          <w:marBottom w:val="0"/>
          <w:divBdr>
            <w:top w:val="none" w:sz="0" w:space="0" w:color="auto"/>
            <w:left w:val="none" w:sz="0" w:space="0" w:color="auto"/>
            <w:bottom w:val="none" w:sz="0" w:space="0" w:color="auto"/>
            <w:right w:val="none" w:sz="0" w:space="0" w:color="auto"/>
          </w:divBdr>
        </w:div>
        <w:div w:id="943613474">
          <w:marLeft w:val="480"/>
          <w:marRight w:val="0"/>
          <w:marTop w:val="0"/>
          <w:marBottom w:val="0"/>
          <w:divBdr>
            <w:top w:val="none" w:sz="0" w:space="0" w:color="auto"/>
            <w:left w:val="none" w:sz="0" w:space="0" w:color="auto"/>
            <w:bottom w:val="none" w:sz="0" w:space="0" w:color="auto"/>
            <w:right w:val="none" w:sz="0" w:space="0" w:color="auto"/>
          </w:divBdr>
        </w:div>
        <w:div w:id="987439375">
          <w:marLeft w:val="480"/>
          <w:marRight w:val="0"/>
          <w:marTop w:val="0"/>
          <w:marBottom w:val="0"/>
          <w:divBdr>
            <w:top w:val="none" w:sz="0" w:space="0" w:color="auto"/>
            <w:left w:val="none" w:sz="0" w:space="0" w:color="auto"/>
            <w:bottom w:val="none" w:sz="0" w:space="0" w:color="auto"/>
            <w:right w:val="none" w:sz="0" w:space="0" w:color="auto"/>
          </w:divBdr>
        </w:div>
        <w:div w:id="1117986557">
          <w:marLeft w:val="480"/>
          <w:marRight w:val="0"/>
          <w:marTop w:val="0"/>
          <w:marBottom w:val="0"/>
          <w:divBdr>
            <w:top w:val="none" w:sz="0" w:space="0" w:color="auto"/>
            <w:left w:val="none" w:sz="0" w:space="0" w:color="auto"/>
            <w:bottom w:val="none" w:sz="0" w:space="0" w:color="auto"/>
            <w:right w:val="none" w:sz="0" w:space="0" w:color="auto"/>
          </w:divBdr>
        </w:div>
        <w:div w:id="1946692098">
          <w:marLeft w:val="480"/>
          <w:marRight w:val="0"/>
          <w:marTop w:val="0"/>
          <w:marBottom w:val="0"/>
          <w:divBdr>
            <w:top w:val="none" w:sz="0" w:space="0" w:color="auto"/>
            <w:left w:val="none" w:sz="0" w:space="0" w:color="auto"/>
            <w:bottom w:val="none" w:sz="0" w:space="0" w:color="auto"/>
            <w:right w:val="none" w:sz="0" w:space="0" w:color="auto"/>
          </w:divBdr>
        </w:div>
        <w:div w:id="350182688">
          <w:marLeft w:val="480"/>
          <w:marRight w:val="0"/>
          <w:marTop w:val="0"/>
          <w:marBottom w:val="0"/>
          <w:divBdr>
            <w:top w:val="none" w:sz="0" w:space="0" w:color="auto"/>
            <w:left w:val="none" w:sz="0" w:space="0" w:color="auto"/>
            <w:bottom w:val="none" w:sz="0" w:space="0" w:color="auto"/>
            <w:right w:val="none" w:sz="0" w:space="0" w:color="auto"/>
          </w:divBdr>
        </w:div>
        <w:div w:id="820541588">
          <w:marLeft w:val="480"/>
          <w:marRight w:val="0"/>
          <w:marTop w:val="0"/>
          <w:marBottom w:val="0"/>
          <w:divBdr>
            <w:top w:val="none" w:sz="0" w:space="0" w:color="auto"/>
            <w:left w:val="none" w:sz="0" w:space="0" w:color="auto"/>
            <w:bottom w:val="none" w:sz="0" w:space="0" w:color="auto"/>
            <w:right w:val="none" w:sz="0" w:space="0" w:color="auto"/>
          </w:divBdr>
        </w:div>
        <w:div w:id="1990203511">
          <w:marLeft w:val="480"/>
          <w:marRight w:val="0"/>
          <w:marTop w:val="0"/>
          <w:marBottom w:val="0"/>
          <w:divBdr>
            <w:top w:val="none" w:sz="0" w:space="0" w:color="auto"/>
            <w:left w:val="none" w:sz="0" w:space="0" w:color="auto"/>
            <w:bottom w:val="none" w:sz="0" w:space="0" w:color="auto"/>
            <w:right w:val="none" w:sz="0" w:space="0" w:color="auto"/>
          </w:divBdr>
        </w:div>
        <w:div w:id="645939568">
          <w:marLeft w:val="480"/>
          <w:marRight w:val="0"/>
          <w:marTop w:val="0"/>
          <w:marBottom w:val="0"/>
          <w:divBdr>
            <w:top w:val="none" w:sz="0" w:space="0" w:color="auto"/>
            <w:left w:val="none" w:sz="0" w:space="0" w:color="auto"/>
            <w:bottom w:val="none" w:sz="0" w:space="0" w:color="auto"/>
            <w:right w:val="none" w:sz="0" w:space="0" w:color="auto"/>
          </w:divBdr>
        </w:div>
        <w:div w:id="33119982">
          <w:marLeft w:val="480"/>
          <w:marRight w:val="0"/>
          <w:marTop w:val="0"/>
          <w:marBottom w:val="0"/>
          <w:divBdr>
            <w:top w:val="none" w:sz="0" w:space="0" w:color="auto"/>
            <w:left w:val="none" w:sz="0" w:space="0" w:color="auto"/>
            <w:bottom w:val="none" w:sz="0" w:space="0" w:color="auto"/>
            <w:right w:val="none" w:sz="0" w:space="0" w:color="auto"/>
          </w:divBdr>
        </w:div>
        <w:div w:id="1925650552">
          <w:marLeft w:val="480"/>
          <w:marRight w:val="0"/>
          <w:marTop w:val="0"/>
          <w:marBottom w:val="0"/>
          <w:divBdr>
            <w:top w:val="none" w:sz="0" w:space="0" w:color="auto"/>
            <w:left w:val="none" w:sz="0" w:space="0" w:color="auto"/>
            <w:bottom w:val="none" w:sz="0" w:space="0" w:color="auto"/>
            <w:right w:val="none" w:sz="0" w:space="0" w:color="auto"/>
          </w:divBdr>
        </w:div>
        <w:div w:id="1429697657">
          <w:marLeft w:val="480"/>
          <w:marRight w:val="0"/>
          <w:marTop w:val="0"/>
          <w:marBottom w:val="0"/>
          <w:divBdr>
            <w:top w:val="none" w:sz="0" w:space="0" w:color="auto"/>
            <w:left w:val="none" w:sz="0" w:space="0" w:color="auto"/>
            <w:bottom w:val="none" w:sz="0" w:space="0" w:color="auto"/>
            <w:right w:val="none" w:sz="0" w:space="0" w:color="auto"/>
          </w:divBdr>
        </w:div>
      </w:divsChild>
    </w:div>
    <w:div w:id="1861814547">
      <w:bodyDiv w:val="1"/>
      <w:marLeft w:val="0"/>
      <w:marRight w:val="0"/>
      <w:marTop w:val="0"/>
      <w:marBottom w:val="0"/>
      <w:divBdr>
        <w:top w:val="none" w:sz="0" w:space="0" w:color="auto"/>
        <w:left w:val="none" w:sz="0" w:space="0" w:color="auto"/>
        <w:bottom w:val="none" w:sz="0" w:space="0" w:color="auto"/>
        <w:right w:val="none" w:sz="0" w:space="0" w:color="auto"/>
      </w:divBdr>
    </w:div>
    <w:div w:id="1862622186">
      <w:bodyDiv w:val="1"/>
      <w:marLeft w:val="0"/>
      <w:marRight w:val="0"/>
      <w:marTop w:val="0"/>
      <w:marBottom w:val="0"/>
      <w:divBdr>
        <w:top w:val="none" w:sz="0" w:space="0" w:color="auto"/>
        <w:left w:val="none" w:sz="0" w:space="0" w:color="auto"/>
        <w:bottom w:val="none" w:sz="0" w:space="0" w:color="auto"/>
        <w:right w:val="none" w:sz="0" w:space="0" w:color="auto"/>
      </w:divBdr>
    </w:div>
    <w:div w:id="1863669580">
      <w:bodyDiv w:val="1"/>
      <w:marLeft w:val="0"/>
      <w:marRight w:val="0"/>
      <w:marTop w:val="0"/>
      <w:marBottom w:val="0"/>
      <w:divBdr>
        <w:top w:val="none" w:sz="0" w:space="0" w:color="auto"/>
        <w:left w:val="none" w:sz="0" w:space="0" w:color="auto"/>
        <w:bottom w:val="none" w:sz="0" w:space="0" w:color="auto"/>
        <w:right w:val="none" w:sz="0" w:space="0" w:color="auto"/>
      </w:divBdr>
    </w:div>
    <w:div w:id="1864325556">
      <w:bodyDiv w:val="1"/>
      <w:marLeft w:val="0"/>
      <w:marRight w:val="0"/>
      <w:marTop w:val="0"/>
      <w:marBottom w:val="0"/>
      <w:divBdr>
        <w:top w:val="none" w:sz="0" w:space="0" w:color="auto"/>
        <w:left w:val="none" w:sz="0" w:space="0" w:color="auto"/>
        <w:bottom w:val="none" w:sz="0" w:space="0" w:color="auto"/>
        <w:right w:val="none" w:sz="0" w:space="0" w:color="auto"/>
      </w:divBdr>
    </w:div>
    <w:div w:id="1867282662">
      <w:bodyDiv w:val="1"/>
      <w:marLeft w:val="0"/>
      <w:marRight w:val="0"/>
      <w:marTop w:val="0"/>
      <w:marBottom w:val="0"/>
      <w:divBdr>
        <w:top w:val="none" w:sz="0" w:space="0" w:color="auto"/>
        <w:left w:val="none" w:sz="0" w:space="0" w:color="auto"/>
        <w:bottom w:val="none" w:sz="0" w:space="0" w:color="auto"/>
        <w:right w:val="none" w:sz="0" w:space="0" w:color="auto"/>
      </w:divBdr>
    </w:div>
    <w:div w:id="1867408623">
      <w:bodyDiv w:val="1"/>
      <w:marLeft w:val="0"/>
      <w:marRight w:val="0"/>
      <w:marTop w:val="0"/>
      <w:marBottom w:val="0"/>
      <w:divBdr>
        <w:top w:val="none" w:sz="0" w:space="0" w:color="auto"/>
        <w:left w:val="none" w:sz="0" w:space="0" w:color="auto"/>
        <w:bottom w:val="none" w:sz="0" w:space="0" w:color="auto"/>
        <w:right w:val="none" w:sz="0" w:space="0" w:color="auto"/>
      </w:divBdr>
    </w:div>
    <w:div w:id="1874340716">
      <w:bodyDiv w:val="1"/>
      <w:marLeft w:val="0"/>
      <w:marRight w:val="0"/>
      <w:marTop w:val="0"/>
      <w:marBottom w:val="0"/>
      <w:divBdr>
        <w:top w:val="none" w:sz="0" w:space="0" w:color="auto"/>
        <w:left w:val="none" w:sz="0" w:space="0" w:color="auto"/>
        <w:bottom w:val="none" w:sz="0" w:space="0" w:color="auto"/>
        <w:right w:val="none" w:sz="0" w:space="0" w:color="auto"/>
      </w:divBdr>
    </w:div>
    <w:div w:id="1876501379">
      <w:bodyDiv w:val="1"/>
      <w:marLeft w:val="0"/>
      <w:marRight w:val="0"/>
      <w:marTop w:val="0"/>
      <w:marBottom w:val="0"/>
      <w:divBdr>
        <w:top w:val="none" w:sz="0" w:space="0" w:color="auto"/>
        <w:left w:val="none" w:sz="0" w:space="0" w:color="auto"/>
        <w:bottom w:val="none" w:sz="0" w:space="0" w:color="auto"/>
        <w:right w:val="none" w:sz="0" w:space="0" w:color="auto"/>
      </w:divBdr>
    </w:div>
    <w:div w:id="1881018565">
      <w:bodyDiv w:val="1"/>
      <w:marLeft w:val="0"/>
      <w:marRight w:val="0"/>
      <w:marTop w:val="0"/>
      <w:marBottom w:val="0"/>
      <w:divBdr>
        <w:top w:val="none" w:sz="0" w:space="0" w:color="auto"/>
        <w:left w:val="none" w:sz="0" w:space="0" w:color="auto"/>
        <w:bottom w:val="none" w:sz="0" w:space="0" w:color="auto"/>
        <w:right w:val="none" w:sz="0" w:space="0" w:color="auto"/>
      </w:divBdr>
    </w:div>
    <w:div w:id="1881548229">
      <w:bodyDiv w:val="1"/>
      <w:marLeft w:val="0"/>
      <w:marRight w:val="0"/>
      <w:marTop w:val="0"/>
      <w:marBottom w:val="0"/>
      <w:divBdr>
        <w:top w:val="none" w:sz="0" w:space="0" w:color="auto"/>
        <w:left w:val="none" w:sz="0" w:space="0" w:color="auto"/>
        <w:bottom w:val="none" w:sz="0" w:space="0" w:color="auto"/>
        <w:right w:val="none" w:sz="0" w:space="0" w:color="auto"/>
      </w:divBdr>
    </w:div>
    <w:div w:id="1883051340">
      <w:bodyDiv w:val="1"/>
      <w:marLeft w:val="0"/>
      <w:marRight w:val="0"/>
      <w:marTop w:val="0"/>
      <w:marBottom w:val="0"/>
      <w:divBdr>
        <w:top w:val="none" w:sz="0" w:space="0" w:color="auto"/>
        <w:left w:val="none" w:sz="0" w:space="0" w:color="auto"/>
        <w:bottom w:val="none" w:sz="0" w:space="0" w:color="auto"/>
        <w:right w:val="none" w:sz="0" w:space="0" w:color="auto"/>
      </w:divBdr>
      <w:divsChild>
        <w:div w:id="653333970">
          <w:marLeft w:val="640"/>
          <w:marRight w:val="0"/>
          <w:marTop w:val="0"/>
          <w:marBottom w:val="0"/>
          <w:divBdr>
            <w:top w:val="none" w:sz="0" w:space="0" w:color="auto"/>
            <w:left w:val="none" w:sz="0" w:space="0" w:color="auto"/>
            <w:bottom w:val="none" w:sz="0" w:space="0" w:color="auto"/>
            <w:right w:val="none" w:sz="0" w:space="0" w:color="auto"/>
          </w:divBdr>
        </w:div>
        <w:div w:id="431587227">
          <w:marLeft w:val="640"/>
          <w:marRight w:val="0"/>
          <w:marTop w:val="0"/>
          <w:marBottom w:val="0"/>
          <w:divBdr>
            <w:top w:val="none" w:sz="0" w:space="0" w:color="auto"/>
            <w:left w:val="none" w:sz="0" w:space="0" w:color="auto"/>
            <w:bottom w:val="none" w:sz="0" w:space="0" w:color="auto"/>
            <w:right w:val="none" w:sz="0" w:space="0" w:color="auto"/>
          </w:divBdr>
        </w:div>
        <w:div w:id="138574176">
          <w:marLeft w:val="640"/>
          <w:marRight w:val="0"/>
          <w:marTop w:val="0"/>
          <w:marBottom w:val="0"/>
          <w:divBdr>
            <w:top w:val="none" w:sz="0" w:space="0" w:color="auto"/>
            <w:left w:val="none" w:sz="0" w:space="0" w:color="auto"/>
            <w:bottom w:val="none" w:sz="0" w:space="0" w:color="auto"/>
            <w:right w:val="none" w:sz="0" w:space="0" w:color="auto"/>
          </w:divBdr>
        </w:div>
        <w:div w:id="174468773">
          <w:marLeft w:val="640"/>
          <w:marRight w:val="0"/>
          <w:marTop w:val="0"/>
          <w:marBottom w:val="0"/>
          <w:divBdr>
            <w:top w:val="none" w:sz="0" w:space="0" w:color="auto"/>
            <w:left w:val="none" w:sz="0" w:space="0" w:color="auto"/>
            <w:bottom w:val="none" w:sz="0" w:space="0" w:color="auto"/>
            <w:right w:val="none" w:sz="0" w:space="0" w:color="auto"/>
          </w:divBdr>
        </w:div>
        <w:div w:id="1951352282">
          <w:marLeft w:val="640"/>
          <w:marRight w:val="0"/>
          <w:marTop w:val="0"/>
          <w:marBottom w:val="0"/>
          <w:divBdr>
            <w:top w:val="none" w:sz="0" w:space="0" w:color="auto"/>
            <w:left w:val="none" w:sz="0" w:space="0" w:color="auto"/>
            <w:bottom w:val="none" w:sz="0" w:space="0" w:color="auto"/>
            <w:right w:val="none" w:sz="0" w:space="0" w:color="auto"/>
          </w:divBdr>
        </w:div>
        <w:div w:id="1417677356">
          <w:marLeft w:val="640"/>
          <w:marRight w:val="0"/>
          <w:marTop w:val="0"/>
          <w:marBottom w:val="0"/>
          <w:divBdr>
            <w:top w:val="none" w:sz="0" w:space="0" w:color="auto"/>
            <w:left w:val="none" w:sz="0" w:space="0" w:color="auto"/>
            <w:bottom w:val="none" w:sz="0" w:space="0" w:color="auto"/>
            <w:right w:val="none" w:sz="0" w:space="0" w:color="auto"/>
          </w:divBdr>
        </w:div>
        <w:div w:id="1111432553">
          <w:marLeft w:val="640"/>
          <w:marRight w:val="0"/>
          <w:marTop w:val="0"/>
          <w:marBottom w:val="0"/>
          <w:divBdr>
            <w:top w:val="none" w:sz="0" w:space="0" w:color="auto"/>
            <w:left w:val="none" w:sz="0" w:space="0" w:color="auto"/>
            <w:bottom w:val="none" w:sz="0" w:space="0" w:color="auto"/>
            <w:right w:val="none" w:sz="0" w:space="0" w:color="auto"/>
          </w:divBdr>
        </w:div>
        <w:div w:id="1352729211">
          <w:marLeft w:val="640"/>
          <w:marRight w:val="0"/>
          <w:marTop w:val="0"/>
          <w:marBottom w:val="0"/>
          <w:divBdr>
            <w:top w:val="none" w:sz="0" w:space="0" w:color="auto"/>
            <w:left w:val="none" w:sz="0" w:space="0" w:color="auto"/>
            <w:bottom w:val="none" w:sz="0" w:space="0" w:color="auto"/>
            <w:right w:val="none" w:sz="0" w:space="0" w:color="auto"/>
          </w:divBdr>
        </w:div>
        <w:div w:id="1125002609">
          <w:marLeft w:val="640"/>
          <w:marRight w:val="0"/>
          <w:marTop w:val="0"/>
          <w:marBottom w:val="0"/>
          <w:divBdr>
            <w:top w:val="none" w:sz="0" w:space="0" w:color="auto"/>
            <w:left w:val="none" w:sz="0" w:space="0" w:color="auto"/>
            <w:bottom w:val="none" w:sz="0" w:space="0" w:color="auto"/>
            <w:right w:val="none" w:sz="0" w:space="0" w:color="auto"/>
          </w:divBdr>
        </w:div>
        <w:div w:id="1593512180">
          <w:marLeft w:val="640"/>
          <w:marRight w:val="0"/>
          <w:marTop w:val="0"/>
          <w:marBottom w:val="0"/>
          <w:divBdr>
            <w:top w:val="none" w:sz="0" w:space="0" w:color="auto"/>
            <w:left w:val="none" w:sz="0" w:space="0" w:color="auto"/>
            <w:bottom w:val="none" w:sz="0" w:space="0" w:color="auto"/>
            <w:right w:val="none" w:sz="0" w:space="0" w:color="auto"/>
          </w:divBdr>
        </w:div>
        <w:div w:id="12070997">
          <w:marLeft w:val="640"/>
          <w:marRight w:val="0"/>
          <w:marTop w:val="0"/>
          <w:marBottom w:val="0"/>
          <w:divBdr>
            <w:top w:val="none" w:sz="0" w:space="0" w:color="auto"/>
            <w:left w:val="none" w:sz="0" w:space="0" w:color="auto"/>
            <w:bottom w:val="none" w:sz="0" w:space="0" w:color="auto"/>
            <w:right w:val="none" w:sz="0" w:space="0" w:color="auto"/>
          </w:divBdr>
        </w:div>
        <w:div w:id="1060205066">
          <w:marLeft w:val="640"/>
          <w:marRight w:val="0"/>
          <w:marTop w:val="0"/>
          <w:marBottom w:val="0"/>
          <w:divBdr>
            <w:top w:val="none" w:sz="0" w:space="0" w:color="auto"/>
            <w:left w:val="none" w:sz="0" w:space="0" w:color="auto"/>
            <w:bottom w:val="none" w:sz="0" w:space="0" w:color="auto"/>
            <w:right w:val="none" w:sz="0" w:space="0" w:color="auto"/>
          </w:divBdr>
        </w:div>
        <w:div w:id="603735289">
          <w:marLeft w:val="640"/>
          <w:marRight w:val="0"/>
          <w:marTop w:val="0"/>
          <w:marBottom w:val="0"/>
          <w:divBdr>
            <w:top w:val="none" w:sz="0" w:space="0" w:color="auto"/>
            <w:left w:val="none" w:sz="0" w:space="0" w:color="auto"/>
            <w:bottom w:val="none" w:sz="0" w:space="0" w:color="auto"/>
            <w:right w:val="none" w:sz="0" w:space="0" w:color="auto"/>
          </w:divBdr>
        </w:div>
        <w:div w:id="339743488">
          <w:marLeft w:val="640"/>
          <w:marRight w:val="0"/>
          <w:marTop w:val="0"/>
          <w:marBottom w:val="0"/>
          <w:divBdr>
            <w:top w:val="none" w:sz="0" w:space="0" w:color="auto"/>
            <w:left w:val="none" w:sz="0" w:space="0" w:color="auto"/>
            <w:bottom w:val="none" w:sz="0" w:space="0" w:color="auto"/>
            <w:right w:val="none" w:sz="0" w:space="0" w:color="auto"/>
          </w:divBdr>
        </w:div>
        <w:div w:id="2030716069">
          <w:marLeft w:val="640"/>
          <w:marRight w:val="0"/>
          <w:marTop w:val="0"/>
          <w:marBottom w:val="0"/>
          <w:divBdr>
            <w:top w:val="none" w:sz="0" w:space="0" w:color="auto"/>
            <w:left w:val="none" w:sz="0" w:space="0" w:color="auto"/>
            <w:bottom w:val="none" w:sz="0" w:space="0" w:color="auto"/>
            <w:right w:val="none" w:sz="0" w:space="0" w:color="auto"/>
          </w:divBdr>
        </w:div>
        <w:div w:id="135610384">
          <w:marLeft w:val="640"/>
          <w:marRight w:val="0"/>
          <w:marTop w:val="0"/>
          <w:marBottom w:val="0"/>
          <w:divBdr>
            <w:top w:val="none" w:sz="0" w:space="0" w:color="auto"/>
            <w:left w:val="none" w:sz="0" w:space="0" w:color="auto"/>
            <w:bottom w:val="none" w:sz="0" w:space="0" w:color="auto"/>
            <w:right w:val="none" w:sz="0" w:space="0" w:color="auto"/>
          </w:divBdr>
        </w:div>
        <w:div w:id="1228305225">
          <w:marLeft w:val="640"/>
          <w:marRight w:val="0"/>
          <w:marTop w:val="0"/>
          <w:marBottom w:val="0"/>
          <w:divBdr>
            <w:top w:val="none" w:sz="0" w:space="0" w:color="auto"/>
            <w:left w:val="none" w:sz="0" w:space="0" w:color="auto"/>
            <w:bottom w:val="none" w:sz="0" w:space="0" w:color="auto"/>
            <w:right w:val="none" w:sz="0" w:space="0" w:color="auto"/>
          </w:divBdr>
        </w:div>
        <w:div w:id="1854145233">
          <w:marLeft w:val="640"/>
          <w:marRight w:val="0"/>
          <w:marTop w:val="0"/>
          <w:marBottom w:val="0"/>
          <w:divBdr>
            <w:top w:val="none" w:sz="0" w:space="0" w:color="auto"/>
            <w:left w:val="none" w:sz="0" w:space="0" w:color="auto"/>
            <w:bottom w:val="none" w:sz="0" w:space="0" w:color="auto"/>
            <w:right w:val="none" w:sz="0" w:space="0" w:color="auto"/>
          </w:divBdr>
        </w:div>
        <w:div w:id="629096288">
          <w:marLeft w:val="640"/>
          <w:marRight w:val="0"/>
          <w:marTop w:val="0"/>
          <w:marBottom w:val="0"/>
          <w:divBdr>
            <w:top w:val="none" w:sz="0" w:space="0" w:color="auto"/>
            <w:left w:val="none" w:sz="0" w:space="0" w:color="auto"/>
            <w:bottom w:val="none" w:sz="0" w:space="0" w:color="auto"/>
            <w:right w:val="none" w:sz="0" w:space="0" w:color="auto"/>
          </w:divBdr>
        </w:div>
        <w:div w:id="1511601067">
          <w:marLeft w:val="640"/>
          <w:marRight w:val="0"/>
          <w:marTop w:val="0"/>
          <w:marBottom w:val="0"/>
          <w:divBdr>
            <w:top w:val="none" w:sz="0" w:space="0" w:color="auto"/>
            <w:left w:val="none" w:sz="0" w:space="0" w:color="auto"/>
            <w:bottom w:val="none" w:sz="0" w:space="0" w:color="auto"/>
            <w:right w:val="none" w:sz="0" w:space="0" w:color="auto"/>
          </w:divBdr>
        </w:div>
        <w:div w:id="1270353621">
          <w:marLeft w:val="640"/>
          <w:marRight w:val="0"/>
          <w:marTop w:val="0"/>
          <w:marBottom w:val="0"/>
          <w:divBdr>
            <w:top w:val="none" w:sz="0" w:space="0" w:color="auto"/>
            <w:left w:val="none" w:sz="0" w:space="0" w:color="auto"/>
            <w:bottom w:val="none" w:sz="0" w:space="0" w:color="auto"/>
            <w:right w:val="none" w:sz="0" w:space="0" w:color="auto"/>
          </w:divBdr>
        </w:div>
        <w:div w:id="398748990">
          <w:marLeft w:val="640"/>
          <w:marRight w:val="0"/>
          <w:marTop w:val="0"/>
          <w:marBottom w:val="0"/>
          <w:divBdr>
            <w:top w:val="none" w:sz="0" w:space="0" w:color="auto"/>
            <w:left w:val="none" w:sz="0" w:space="0" w:color="auto"/>
            <w:bottom w:val="none" w:sz="0" w:space="0" w:color="auto"/>
            <w:right w:val="none" w:sz="0" w:space="0" w:color="auto"/>
          </w:divBdr>
        </w:div>
        <w:div w:id="135032830">
          <w:marLeft w:val="640"/>
          <w:marRight w:val="0"/>
          <w:marTop w:val="0"/>
          <w:marBottom w:val="0"/>
          <w:divBdr>
            <w:top w:val="none" w:sz="0" w:space="0" w:color="auto"/>
            <w:left w:val="none" w:sz="0" w:space="0" w:color="auto"/>
            <w:bottom w:val="none" w:sz="0" w:space="0" w:color="auto"/>
            <w:right w:val="none" w:sz="0" w:space="0" w:color="auto"/>
          </w:divBdr>
        </w:div>
        <w:div w:id="122425511">
          <w:marLeft w:val="640"/>
          <w:marRight w:val="0"/>
          <w:marTop w:val="0"/>
          <w:marBottom w:val="0"/>
          <w:divBdr>
            <w:top w:val="none" w:sz="0" w:space="0" w:color="auto"/>
            <w:left w:val="none" w:sz="0" w:space="0" w:color="auto"/>
            <w:bottom w:val="none" w:sz="0" w:space="0" w:color="auto"/>
            <w:right w:val="none" w:sz="0" w:space="0" w:color="auto"/>
          </w:divBdr>
        </w:div>
        <w:div w:id="1787235835">
          <w:marLeft w:val="640"/>
          <w:marRight w:val="0"/>
          <w:marTop w:val="0"/>
          <w:marBottom w:val="0"/>
          <w:divBdr>
            <w:top w:val="none" w:sz="0" w:space="0" w:color="auto"/>
            <w:left w:val="none" w:sz="0" w:space="0" w:color="auto"/>
            <w:bottom w:val="none" w:sz="0" w:space="0" w:color="auto"/>
            <w:right w:val="none" w:sz="0" w:space="0" w:color="auto"/>
          </w:divBdr>
        </w:div>
        <w:div w:id="1494835881">
          <w:marLeft w:val="640"/>
          <w:marRight w:val="0"/>
          <w:marTop w:val="0"/>
          <w:marBottom w:val="0"/>
          <w:divBdr>
            <w:top w:val="none" w:sz="0" w:space="0" w:color="auto"/>
            <w:left w:val="none" w:sz="0" w:space="0" w:color="auto"/>
            <w:bottom w:val="none" w:sz="0" w:space="0" w:color="auto"/>
            <w:right w:val="none" w:sz="0" w:space="0" w:color="auto"/>
          </w:divBdr>
        </w:div>
        <w:div w:id="524365356">
          <w:marLeft w:val="640"/>
          <w:marRight w:val="0"/>
          <w:marTop w:val="0"/>
          <w:marBottom w:val="0"/>
          <w:divBdr>
            <w:top w:val="none" w:sz="0" w:space="0" w:color="auto"/>
            <w:left w:val="none" w:sz="0" w:space="0" w:color="auto"/>
            <w:bottom w:val="none" w:sz="0" w:space="0" w:color="auto"/>
            <w:right w:val="none" w:sz="0" w:space="0" w:color="auto"/>
          </w:divBdr>
        </w:div>
        <w:div w:id="1645354417">
          <w:marLeft w:val="640"/>
          <w:marRight w:val="0"/>
          <w:marTop w:val="0"/>
          <w:marBottom w:val="0"/>
          <w:divBdr>
            <w:top w:val="none" w:sz="0" w:space="0" w:color="auto"/>
            <w:left w:val="none" w:sz="0" w:space="0" w:color="auto"/>
            <w:bottom w:val="none" w:sz="0" w:space="0" w:color="auto"/>
            <w:right w:val="none" w:sz="0" w:space="0" w:color="auto"/>
          </w:divBdr>
        </w:div>
        <w:div w:id="391001872">
          <w:marLeft w:val="640"/>
          <w:marRight w:val="0"/>
          <w:marTop w:val="0"/>
          <w:marBottom w:val="0"/>
          <w:divBdr>
            <w:top w:val="none" w:sz="0" w:space="0" w:color="auto"/>
            <w:left w:val="none" w:sz="0" w:space="0" w:color="auto"/>
            <w:bottom w:val="none" w:sz="0" w:space="0" w:color="auto"/>
            <w:right w:val="none" w:sz="0" w:space="0" w:color="auto"/>
          </w:divBdr>
        </w:div>
        <w:div w:id="1718160801">
          <w:marLeft w:val="640"/>
          <w:marRight w:val="0"/>
          <w:marTop w:val="0"/>
          <w:marBottom w:val="0"/>
          <w:divBdr>
            <w:top w:val="none" w:sz="0" w:space="0" w:color="auto"/>
            <w:left w:val="none" w:sz="0" w:space="0" w:color="auto"/>
            <w:bottom w:val="none" w:sz="0" w:space="0" w:color="auto"/>
            <w:right w:val="none" w:sz="0" w:space="0" w:color="auto"/>
          </w:divBdr>
        </w:div>
        <w:div w:id="1527213947">
          <w:marLeft w:val="640"/>
          <w:marRight w:val="0"/>
          <w:marTop w:val="0"/>
          <w:marBottom w:val="0"/>
          <w:divBdr>
            <w:top w:val="none" w:sz="0" w:space="0" w:color="auto"/>
            <w:left w:val="none" w:sz="0" w:space="0" w:color="auto"/>
            <w:bottom w:val="none" w:sz="0" w:space="0" w:color="auto"/>
            <w:right w:val="none" w:sz="0" w:space="0" w:color="auto"/>
          </w:divBdr>
        </w:div>
        <w:div w:id="1976594548">
          <w:marLeft w:val="640"/>
          <w:marRight w:val="0"/>
          <w:marTop w:val="0"/>
          <w:marBottom w:val="0"/>
          <w:divBdr>
            <w:top w:val="none" w:sz="0" w:space="0" w:color="auto"/>
            <w:left w:val="none" w:sz="0" w:space="0" w:color="auto"/>
            <w:bottom w:val="none" w:sz="0" w:space="0" w:color="auto"/>
            <w:right w:val="none" w:sz="0" w:space="0" w:color="auto"/>
          </w:divBdr>
        </w:div>
        <w:div w:id="1247571351">
          <w:marLeft w:val="640"/>
          <w:marRight w:val="0"/>
          <w:marTop w:val="0"/>
          <w:marBottom w:val="0"/>
          <w:divBdr>
            <w:top w:val="none" w:sz="0" w:space="0" w:color="auto"/>
            <w:left w:val="none" w:sz="0" w:space="0" w:color="auto"/>
            <w:bottom w:val="none" w:sz="0" w:space="0" w:color="auto"/>
            <w:right w:val="none" w:sz="0" w:space="0" w:color="auto"/>
          </w:divBdr>
        </w:div>
        <w:div w:id="1647272598">
          <w:marLeft w:val="640"/>
          <w:marRight w:val="0"/>
          <w:marTop w:val="0"/>
          <w:marBottom w:val="0"/>
          <w:divBdr>
            <w:top w:val="none" w:sz="0" w:space="0" w:color="auto"/>
            <w:left w:val="none" w:sz="0" w:space="0" w:color="auto"/>
            <w:bottom w:val="none" w:sz="0" w:space="0" w:color="auto"/>
            <w:right w:val="none" w:sz="0" w:space="0" w:color="auto"/>
          </w:divBdr>
        </w:div>
        <w:div w:id="816848392">
          <w:marLeft w:val="640"/>
          <w:marRight w:val="0"/>
          <w:marTop w:val="0"/>
          <w:marBottom w:val="0"/>
          <w:divBdr>
            <w:top w:val="none" w:sz="0" w:space="0" w:color="auto"/>
            <w:left w:val="none" w:sz="0" w:space="0" w:color="auto"/>
            <w:bottom w:val="none" w:sz="0" w:space="0" w:color="auto"/>
            <w:right w:val="none" w:sz="0" w:space="0" w:color="auto"/>
          </w:divBdr>
        </w:div>
        <w:div w:id="694576677">
          <w:marLeft w:val="640"/>
          <w:marRight w:val="0"/>
          <w:marTop w:val="0"/>
          <w:marBottom w:val="0"/>
          <w:divBdr>
            <w:top w:val="none" w:sz="0" w:space="0" w:color="auto"/>
            <w:left w:val="none" w:sz="0" w:space="0" w:color="auto"/>
            <w:bottom w:val="none" w:sz="0" w:space="0" w:color="auto"/>
            <w:right w:val="none" w:sz="0" w:space="0" w:color="auto"/>
          </w:divBdr>
        </w:div>
        <w:div w:id="1232496310">
          <w:marLeft w:val="640"/>
          <w:marRight w:val="0"/>
          <w:marTop w:val="0"/>
          <w:marBottom w:val="0"/>
          <w:divBdr>
            <w:top w:val="none" w:sz="0" w:space="0" w:color="auto"/>
            <w:left w:val="none" w:sz="0" w:space="0" w:color="auto"/>
            <w:bottom w:val="none" w:sz="0" w:space="0" w:color="auto"/>
            <w:right w:val="none" w:sz="0" w:space="0" w:color="auto"/>
          </w:divBdr>
        </w:div>
        <w:div w:id="1880819733">
          <w:marLeft w:val="640"/>
          <w:marRight w:val="0"/>
          <w:marTop w:val="0"/>
          <w:marBottom w:val="0"/>
          <w:divBdr>
            <w:top w:val="none" w:sz="0" w:space="0" w:color="auto"/>
            <w:left w:val="none" w:sz="0" w:space="0" w:color="auto"/>
            <w:bottom w:val="none" w:sz="0" w:space="0" w:color="auto"/>
            <w:right w:val="none" w:sz="0" w:space="0" w:color="auto"/>
          </w:divBdr>
        </w:div>
        <w:div w:id="382872131">
          <w:marLeft w:val="640"/>
          <w:marRight w:val="0"/>
          <w:marTop w:val="0"/>
          <w:marBottom w:val="0"/>
          <w:divBdr>
            <w:top w:val="none" w:sz="0" w:space="0" w:color="auto"/>
            <w:left w:val="none" w:sz="0" w:space="0" w:color="auto"/>
            <w:bottom w:val="none" w:sz="0" w:space="0" w:color="auto"/>
            <w:right w:val="none" w:sz="0" w:space="0" w:color="auto"/>
          </w:divBdr>
        </w:div>
        <w:div w:id="1568682622">
          <w:marLeft w:val="640"/>
          <w:marRight w:val="0"/>
          <w:marTop w:val="0"/>
          <w:marBottom w:val="0"/>
          <w:divBdr>
            <w:top w:val="none" w:sz="0" w:space="0" w:color="auto"/>
            <w:left w:val="none" w:sz="0" w:space="0" w:color="auto"/>
            <w:bottom w:val="none" w:sz="0" w:space="0" w:color="auto"/>
            <w:right w:val="none" w:sz="0" w:space="0" w:color="auto"/>
          </w:divBdr>
        </w:div>
        <w:div w:id="745230523">
          <w:marLeft w:val="640"/>
          <w:marRight w:val="0"/>
          <w:marTop w:val="0"/>
          <w:marBottom w:val="0"/>
          <w:divBdr>
            <w:top w:val="none" w:sz="0" w:space="0" w:color="auto"/>
            <w:left w:val="none" w:sz="0" w:space="0" w:color="auto"/>
            <w:bottom w:val="none" w:sz="0" w:space="0" w:color="auto"/>
            <w:right w:val="none" w:sz="0" w:space="0" w:color="auto"/>
          </w:divBdr>
        </w:div>
        <w:div w:id="1009482773">
          <w:marLeft w:val="640"/>
          <w:marRight w:val="0"/>
          <w:marTop w:val="0"/>
          <w:marBottom w:val="0"/>
          <w:divBdr>
            <w:top w:val="none" w:sz="0" w:space="0" w:color="auto"/>
            <w:left w:val="none" w:sz="0" w:space="0" w:color="auto"/>
            <w:bottom w:val="none" w:sz="0" w:space="0" w:color="auto"/>
            <w:right w:val="none" w:sz="0" w:space="0" w:color="auto"/>
          </w:divBdr>
        </w:div>
        <w:div w:id="1765952634">
          <w:marLeft w:val="640"/>
          <w:marRight w:val="0"/>
          <w:marTop w:val="0"/>
          <w:marBottom w:val="0"/>
          <w:divBdr>
            <w:top w:val="none" w:sz="0" w:space="0" w:color="auto"/>
            <w:left w:val="none" w:sz="0" w:space="0" w:color="auto"/>
            <w:bottom w:val="none" w:sz="0" w:space="0" w:color="auto"/>
            <w:right w:val="none" w:sz="0" w:space="0" w:color="auto"/>
          </w:divBdr>
        </w:div>
        <w:div w:id="254289983">
          <w:marLeft w:val="640"/>
          <w:marRight w:val="0"/>
          <w:marTop w:val="0"/>
          <w:marBottom w:val="0"/>
          <w:divBdr>
            <w:top w:val="none" w:sz="0" w:space="0" w:color="auto"/>
            <w:left w:val="none" w:sz="0" w:space="0" w:color="auto"/>
            <w:bottom w:val="none" w:sz="0" w:space="0" w:color="auto"/>
            <w:right w:val="none" w:sz="0" w:space="0" w:color="auto"/>
          </w:divBdr>
        </w:div>
        <w:div w:id="171114586">
          <w:marLeft w:val="640"/>
          <w:marRight w:val="0"/>
          <w:marTop w:val="0"/>
          <w:marBottom w:val="0"/>
          <w:divBdr>
            <w:top w:val="none" w:sz="0" w:space="0" w:color="auto"/>
            <w:left w:val="none" w:sz="0" w:space="0" w:color="auto"/>
            <w:bottom w:val="none" w:sz="0" w:space="0" w:color="auto"/>
            <w:right w:val="none" w:sz="0" w:space="0" w:color="auto"/>
          </w:divBdr>
        </w:div>
        <w:div w:id="1908563516">
          <w:marLeft w:val="640"/>
          <w:marRight w:val="0"/>
          <w:marTop w:val="0"/>
          <w:marBottom w:val="0"/>
          <w:divBdr>
            <w:top w:val="none" w:sz="0" w:space="0" w:color="auto"/>
            <w:left w:val="none" w:sz="0" w:space="0" w:color="auto"/>
            <w:bottom w:val="none" w:sz="0" w:space="0" w:color="auto"/>
            <w:right w:val="none" w:sz="0" w:space="0" w:color="auto"/>
          </w:divBdr>
        </w:div>
        <w:div w:id="1013073140">
          <w:marLeft w:val="640"/>
          <w:marRight w:val="0"/>
          <w:marTop w:val="0"/>
          <w:marBottom w:val="0"/>
          <w:divBdr>
            <w:top w:val="none" w:sz="0" w:space="0" w:color="auto"/>
            <w:left w:val="none" w:sz="0" w:space="0" w:color="auto"/>
            <w:bottom w:val="none" w:sz="0" w:space="0" w:color="auto"/>
            <w:right w:val="none" w:sz="0" w:space="0" w:color="auto"/>
          </w:divBdr>
        </w:div>
        <w:div w:id="1529952807">
          <w:marLeft w:val="640"/>
          <w:marRight w:val="0"/>
          <w:marTop w:val="0"/>
          <w:marBottom w:val="0"/>
          <w:divBdr>
            <w:top w:val="none" w:sz="0" w:space="0" w:color="auto"/>
            <w:left w:val="none" w:sz="0" w:space="0" w:color="auto"/>
            <w:bottom w:val="none" w:sz="0" w:space="0" w:color="auto"/>
            <w:right w:val="none" w:sz="0" w:space="0" w:color="auto"/>
          </w:divBdr>
        </w:div>
        <w:div w:id="361979779">
          <w:marLeft w:val="640"/>
          <w:marRight w:val="0"/>
          <w:marTop w:val="0"/>
          <w:marBottom w:val="0"/>
          <w:divBdr>
            <w:top w:val="none" w:sz="0" w:space="0" w:color="auto"/>
            <w:left w:val="none" w:sz="0" w:space="0" w:color="auto"/>
            <w:bottom w:val="none" w:sz="0" w:space="0" w:color="auto"/>
            <w:right w:val="none" w:sz="0" w:space="0" w:color="auto"/>
          </w:divBdr>
        </w:div>
        <w:div w:id="1298074587">
          <w:marLeft w:val="640"/>
          <w:marRight w:val="0"/>
          <w:marTop w:val="0"/>
          <w:marBottom w:val="0"/>
          <w:divBdr>
            <w:top w:val="none" w:sz="0" w:space="0" w:color="auto"/>
            <w:left w:val="none" w:sz="0" w:space="0" w:color="auto"/>
            <w:bottom w:val="none" w:sz="0" w:space="0" w:color="auto"/>
            <w:right w:val="none" w:sz="0" w:space="0" w:color="auto"/>
          </w:divBdr>
        </w:div>
        <w:div w:id="1529685390">
          <w:marLeft w:val="640"/>
          <w:marRight w:val="0"/>
          <w:marTop w:val="0"/>
          <w:marBottom w:val="0"/>
          <w:divBdr>
            <w:top w:val="none" w:sz="0" w:space="0" w:color="auto"/>
            <w:left w:val="none" w:sz="0" w:space="0" w:color="auto"/>
            <w:bottom w:val="none" w:sz="0" w:space="0" w:color="auto"/>
            <w:right w:val="none" w:sz="0" w:space="0" w:color="auto"/>
          </w:divBdr>
        </w:div>
        <w:div w:id="1000087525">
          <w:marLeft w:val="640"/>
          <w:marRight w:val="0"/>
          <w:marTop w:val="0"/>
          <w:marBottom w:val="0"/>
          <w:divBdr>
            <w:top w:val="none" w:sz="0" w:space="0" w:color="auto"/>
            <w:left w:val="none" w:sz="0" w:space="0" w:color="auto"/>
            <w:bottom w:val="none" w:sz="0" w:space="0" w:color="auto"/>
            <w:right w:val="none" w:sz="0" w:space="0" w:color="auto"/>
          </w:divBdr>
        </w:div>
        <w:div w:id="675310675">
          <w:marLeft w:val="640"/>
          <w:marRight w:val="0"/>
          <w:marTop w:val="0"/>
          <w:marBottom w:val="0"/>
          <w:divBdr>
            <w:top w:val="none" w:sz="0" w:space="0" w:color="auto"/>
            <w:left w:val="none" w:sz="0" w:space="0" w:color="auto"/>
            <w:bottom w:val="none" w:sz="0" w:space="0" w:color="auto"/>
            <w:right w:val="none" w:sz="0" w:space="0" w:color="auto"/>
          </w:divBdr>
        </w:div>
        <w:div w:id="1608921998">
          <w:marLeft w:val="640"/>
          <w:marRight w:val="0"/>
          <w:marTop w:val="0"/>
          <w:marBottom w:val="0"/>
          <w:divBdr>
            <w:top w:val="none" w:sz="0" w:space="0" w:color="auto"/>
            <w:left w:val="none" w:sz="0" w:space="0" w:color="auto"/>
            <w:bottom w:val="none" w:sz="0" w:space="0" w:color="auto"/>
            <w:right w:val="none" w:sz="0" w:space="0" w:color="auto"/>
          </w:divBdr>
        </w:div>
        <w:div w:id="1787235461">
          <w:marLeft w:val="640"/>
          <w:marRight w:val="0"/>
          <w:marTop w:val="0"/>
          <w:marBottom w:val="0"/>
          <w:divBdr>
            <w:top w:val="none" w:sz="0" w:space="0" w:color="auto"/>
            <w:left w:val="none" w:sz="0" w:space="0" w:color="auto"/>
            <w:bottom w:val="none" w:sz="0" w:space="0" w:color="auto"/>
            <w:right w:val="none" w:sz="0" w:space="0" w:color="auto"/>
          </w:divBdr>
        </w:div>
        <w:div w:id="1283803084">
          <w:marLeft w:val="640"/>
          <w:marRight w:val="0"/>
          <w:marTop w:val="0"/>
          <w:marBottom w:val="0"/>
          <w:divBdr>
            <w:top w:val="none" w:sz="0" w:space="0" w:color="auto"/>
            <w:left w:val="none" w:sz="0" w:space="0" w:color="auto"/>
            <w:bottom w:val="none" w:sz="0" w:space="0" w:color="auto"/>
            <w:right w:val="none" w:sz="0" w:space="0" w:color="auto"/>
          </w:divBdr>
        </w:div>
        <w:div w:id="187062461">
          <w:marLeft w:val="640"/>
          <w:marRight w:val="0"/>
          <w:marTop w:val="0"/>
          <w:marBottom w:val="0"/>
          <w:divBdr>
            <w:top w:val="none" w:sz="0" w:space="0" w:color="auto"/>
            <w:left w:val="none" w:sz="0" w:space="0" w:color="auto"/>
            <w:bottom w:val="none" w:sz="0" w:space="0" w:color="auto"/>
            <w:right w:val="none" w:sz="0" w:space="0" w:color="auto"/>
          </w:divBdr>
        </w:div>
        <w:div w:id="1767534889">
          <w:marLeft w:val="640"/>
          <w:marRight w:val="0"/>
          <w:marTop w:val="0"/>
          <w:marBottom w:val="0"/>
          <w:divBdr>
            <w:top w:val="none" w:sz="0" w:space="0" w:color="auto"/>
            <w:left w:val="none" w:sz="0" w:space="0" w:color="auto"/>
            <w:bottom w:val="none" w:sz="0" w:space="0" w:color="auto"/>
            <w:right w:val="none" w:sz="0" w:space="0" w:color="auto"/>
          </w:divBdr>
        </w:div>
        <w:div w:id="1613976328">
          <w:marLeft w:val="640"/>
          <w:marRight w:val="0"/>
          <w:marTop w:val="0"/>
          <w:marBottom w:val="0"/>
          <w:divBdr>
            <w:top w:val="none" w:sz="0" w:space="0" w:color="auto"/>
            <w:left w:val="none" w:sz="0" w:space="0" w:color="auto"/>
            <w:bottom w:val="none" w:sz="0" w:space="0" w:color="auto"/>
            <w:right w:val="none" w:sz="0" w:space="0" w:color="auto"/>
          </w:divBdr>
        </w:div>
        <w:div w:id="131752602">
          <w:marLeft w:val="640"/>
          <w:marRight w:val="0"/>
          <w:marTop w:val="0"/>
          <w:marBottom w:val="0"/>
          <w:divBdr>
            <w:top w:val="none" w:sz="0" w:space="0" w:color="auto"/>
            <w:left w:val="none" w:sz="0" w:space="0" w:color="auto"/>
            <w:bottom w:val="none" w:sz="0" w:space="0" w:color="auto"/>
            <w:right w:val="none" w:sz="0" w:space="0" w:color="auto"/>
          </w:divBdr>
        </w:div>
        <w:div w:id="1429109832">
          <w:marLeft w:val="640"/>
          <w:marRight w:val="0"/>
          <w:marTop w:val="0"/>
          <w:marBottom w:val="0"/>
          <w:divBdr>
            <w:top w:val="none" w:sz="0" w:space="0" w:color="auto"/>
            <w:left w:val="none" w:sz="0" w:space="0" w:color="auto"/>
            <w:bottom w:val="none" w:sz="0" w:space="0" w:color="auto"/>
            <w:right w:val="none" w:sz="0" w:space="0" w:color="auto"/>
          </w:divBdr>
        </w:div>
        <w:div w:id="311908374">
          <w:marLeft w:val="640"/>
          <w:marRight w:val="0"/>
          <w:marTop w:val="0"/>
          <w:marBottom w:val="0"/>
          <w:divBdr>
            <w:top w:val="none" w:sz="0" w:space="0" w:color="auto"/>
            <w:left w:val="none" w:sz="0" w:space="0" w:color="auto"/>
            <w:bottom w:val="none" w:sz="0" w:space="0" w:color="auto"/>
            <w:right w:val="none" w:sz="0" w:space="0" w:color="auto"/>
          </w:divBdr>
        </w:div>
        <w:div w:id="1636060871">
          <w:marLeft w:val="640"/>
          <w:marRight w:val="0"/>
          <w:marTop w:val="0"/>
          <w:marBottom w:val="0"/>
          <w:divBdr>
            <w:top w:val="none" w:sz="0" w:space="0" w:color="auto"/>
            <w:left w:val="none" w:sz="0" w:space="0" w:color="auto"/>
            <w:bottom w:val="none" w:sz="0" w:space="0" w:color="auto"/>
            <w:right w:val="none" w:sz="0" w:space="0" w:color="auto"/>
          </w:divBdr>
        </w:div>
        <w:div w:id="1180311309">
          <w:marLeft w:val="640"/>
          <w:marRight w:val="0"/>
          <w:marTop w:val="0"/>
          <w:marBottom w:val="0"/>
          <w:divBdr>
            <w:top w:val="none" w:sz="0" w:space="0" w:color="auto"/>
            <w:left w:val="none" w:sz="0" w:space="0" w:color="auto"/>
            <w:bottom w:val="none" w:sz="0" w:space="0" w:color="auto"/>
            <w:right w:val="none" w:sz="0" w:space="0" w:color="auto"/>
          </w:divBdr>
        </w:div>
        <w:div w:id="925918434">
          <w:marLeft w:val="640"/>
          <w:marRight w:val="0"/>
          <w:marTop w:val="0"/>
          <w:marBottom w:val="0"/>
          <w:divBdr>
            <w:top w:val="none" w:sz="0" w:space="0" w:color="auto"/>
            <w:left w:val="none" w:sz="0" w:space="0" w:color="auto"/>
            <w:bottom w:val="none" w:sz="0" w:space="0" w:color="auto"/>
            <w:right w:val="none" w:sz="0" w:space="0" w:color="auto"/>
          </w:divBdr>
        </w:div>
        <w:div w:id="1413234816">
          <w:marLeft w:val="640"/>
          <w:marRight w:val="0"/>
          <w:marTop w:val="0"/>
          <w:marBottom w:val="0"/>
          <w:divBdr>
            <w:top w:val="none" w:sz="0" w:space="0" w:color="auto"/>
            <w:left w:val="none" w:sz="0" w:space="0" w:color="auto"/>
            <w:bottom w:val="none" w:sz="0" w:space="0" w:color="auto"/>
            <w:right w:val="none" w:sz="0" w:space="0" w:color="auto"/>
          </w:divBdr>
        </w:div>
        <w:div w:id="259531779">
          <w:marLeft w:val="640"/>
          <w:marRight w:val="0"/>
          <w:marTop w:val="0"/>
          <w:marBottom w:val="0"/>
          <w:divBdr>
            <w:top w:val="none" w:sz="0" w:space="0" w:color="auto"/>
            <w:left w:val="none" w:sz="0" w:space="0" w:color="auto"/>
            <w:bottom w:val="none" w:sz="0" w:space="0" w:color="auto"/>
            <w:right w:val="none" w:sz="0" w:space="0" w:color="auto"/>
          </w:divBdr>
        </w:div>
        <w:div w:id="359554324">
          <w:marLeft w:val="640"/>
          <w:marRight w:val="0"/>
          <w:marTop w:val="0"/>
          <w:marBottom w:val="0"/>
          <w:divBdr>
            <w:top w:val="none" w:sz="0" w:space="0" w:color="auto"/>
            <w:left w:val="none" w:sz="0" w:space="0" w:color="auto"/>
            <w:bottom w:val="none" w:sz="0" w:space="0" w:color="auto"/>
            <w:right w:val="none" w:sz="0" w:space="0" w:color="auto"/>
          </w:divBdr>
        </w:div>
        <w:div w:id="1800683974">
          <w:marLeft w:val="640"/>
          <w:marRight w:val="0"/>
          <w:marTop w:val="0"/>
          <w:marBottom w:val="0"/>
          <w:divBdr>
            <w:top w:val="none" w:sz="0" w:space="0" w:color="auto"/>
            <w:left w:val="none" w:sz="0" w:space="0" w:color="auto"/>
            <w:bottom w:val="none" w:sz="0" w:space="0" w:color="auto"/>
            <w:right w:val="none" w:sz="0" w:space="0" w:color="auto"/>
          </w:divBdr>
        </w:div>
        <w:div w:id="1682271227">
          <w:marLeft w:val="640"/>
          <w:marRight w:val="0"/>
          <w:marTop w:val="0"/>
          <w:marBottom w:val="0"/>
          <w:divBdr>
            <w:top w:val="none" w:sz="0" w:space="0" w:color="auto"/>
            <w:left w:val="none" w:sz="0" w:space="0" w:color="auto"/>
            <w:bottom w:val="none" w:sz="0" w:space="0" w:color="auto"/>
            <w:right w:val="none" w:sz="0" w:space="0" w:color="auto"/>
          </w:divBdr>
        </w:div>
        <w:div w:id="670180202">
          <w:marLeft w:val="640"/>
          <w:marRight w:val="0"/>
          <w:marTop w:val="0"/>
          <w:marBottom w:val="0"/>
          <w:divBdr>
            <w:top w:val="none" w:sz="0" w:space="0" w:color="auto"/>
            <w:left w:val="none" w:sz="0" w:space="0" w:color="auto"/>
            <w:bottom w:val="none" w:sz="0" w:space="0" w:color="auto"/>
            <w:right w:val="none" w:sz="0" w:space="0" w:color="auto"/>
          </w:divBdr>
        </w:div>
        <w:div w:id="663124721">
          <w:marLeft w:val="640"/>
          <w:marRight w:val="0"/>
          <w:marTop w:val="0"/>
          <w:marBottom w:val="0"/>
          <w:divBdr>
            <w:top w:val="none" w:sz="0" w:space="0" w:color="auto"/>
            <w:left w:val="none" w:sz="0" w:space="0" w:color="auto"/>
            <w:bottom w:val="none" w:sz="0" w:space="0" w:color="auto"/>
            <w:right w:val="none" w:sz="0" w:space="0" w:color="auto"/>
          </w:divBdr>
        </w:div>
        <w:div w:id="779567315">
          <w:marLeft w:val="640"/>
          <w:marRight w:val="0"/>
          <w:marTop w:val="0"/>
          <w:marBottom w:val="0"/>
          <w:divBdr>
            <w:top w:val="none" w:sz="0" w:space="0" w:color="auto"/>
            <w:left w:val="none" w:sz="0" w:space="0" w:color="auto"/>
            <w:bottom w:val="none" w:sz="0" w:space="0" w:color="auto"/>
            <w:right w:val="none" w:sz="0" w:space="0" w:color="auto"/>
          </w:divBdr>
        </w:div>
        <w:div w:id="1997148889">
          <w:marLeft w:val="640"/>
          <w:marRight w:val="0"/>
          <w:marTop w:val="0"/>
          <w:marBottom w:val="0"/>
          <w:divBdr>
            <w:top w:val="none" w:sz="0" w:space="0" w:color="auto"/>
            <w:left w:val="none" w:sz="0" w:space="0" w:color="auto"/>
            <w:bottom w:val="none" w:sz="0" w:space="0" w:color="auto"/>
            <w:right w:val="none" w:sz="0" w:space="0" w:color="auto"/>
          </w:divBdr>
        </w:div>
        <w:div w:id="454830926">
          <w:marLeft w:val="640"/>
          <w:marRight w:val="0"/>
          <w:marTop w:val="0"/>
          <w:marBottom w:val="0"/>
          <w:divBdr>
            <w:top w:val="none" w:sz="0" w:space="0" w:color="auto"/>
            <w:left w:val="none" w:sz="0" w:space="0" w:color="auto"/>
            <w:bottom w:val="none" w:sz="0" w:space="0" w:color="auto"/>
            <w:right w:val="none" w:sz="0" w:space="0" w:color="auto"/>
          </w:divBdr>
        </w:div>
        <w:div w:id="1719552003">
          <w:marLeft w:val="640"/>
          <w:marRight w:val="0"/>
          <w:marTop w:val="0"/>
          <w:marBottom w:val="0"/>
          <w:divBdr>
            <w:top w:val="none" w:sz="0" w:space="0" w:color="auto"/>
            <w:left w:val="none" w:sz="0" w:space="0" w:color="auto"/>
            <w:bottom w:val="none" w:sz="0" w:space="0" w:color="auto"/>
            <w:right w:val="none" w:sz="0" w:space="0" w:color="auto"/>
          </w:divBdr>
        </w:div>
        <w:div w:id="700667836">
          <w:marLeft w:val="640"/>
          <w:marRight w:val="0"/>
          <w:marTop w:val="0"/>
          <w:marBottom w:val="0"/>
          <w:divBdr>
            <w:top w:val="none" w:sz="0" w:space="0" w:color="auto"/>
            <w:left w:val="none" w:sz="0" w:space="0" w:color="auto"/>
            <w:bottom w:val="none" w:sz="0" w:space="0" w:color="auto"/>
            <w:right w:val="none" w:sz="0" w:space="0" w:color="auto"/>
          </w:divBdr>
        </w:div>
        <w:div w:id="2071031500">
          <w:marLeft w:val="640"/>
          <w:marRight w:val="0"/>
          <w:marTop w:val="0"/>
          <w:marBottom w:val="0"/>
          <w:divBdr>
            <w:top w:val="none" w:sz="0" w:space="0" w:color="auto"/>
            <w:left w:val="none" w:sz="0" w:space="0" w:color="auto"/>
            <w:bottom w:val="none" w:sz="0" w:space="0" w:color="auto"/>
            <w:right w:val="none" w:sz="0" w:space="0" w:color="auto"/>
          </w:divBdr>
        </w:div>
        <w:div w:id="527565264">
          <w:marLeft w:val="640"/>
          <w:marRight w:val="0"/>
          <w:marTop w:val="0"/>
          <w:marBottom w:val="0"/>
          <w:divBdr>
            <w:top w:val="none" w:sz="0" w:space="0" w:color="auto"/>
            <w:left w:val="none" w:sz="0" w:space="0" w:color="auto"/>
            <w:bottom w:val="none" w:sz="0" w:space="0" w:color="auto"/>
            <w:right w:val="none" w:sz="0" w:space="0" w:color="auto"/>
          </w:divBdr>
        </w:div>
        <w:div w:id="204413085">
          <w:marLeft w:val="640"/>
          <w:marRight w:val="0"/>
          <w:marTop w:val="0"/>
          <w:marBottom w:val="0"/>
          <w:divBdr>
            <w:top w:val="none" w:sz="0" w:space="0" w:color="auto"/>
            <w:left w:val="none" w:sz="0" w:space="0" w:color="auto"/>
            <w:bottom w:val="none" w:sz="0" w:space="0" w:color="auto"/>
            <w:right w:val="none" w:sz="0" w:space="0" w:color="auto"/>
          </w:divBdr>
        </w:div>
        <w:div w:id="1026173470">
          <w:marLeft w:val="640"/>
          <w:marRight w:val="0"/>
          <w:marTop w:val="0"/>
          <w:marBottom w:val="0"/>
          <w:divBdr>
            <w:top w:val="none" w:sz="0" w:space="0" w:color="auto"/>
            <w:left w:val="none" w:sz="0" w:space="0" w:color="auto"/>
            <w:bottom w:val="none" w:sz="0" w:space="0" w:color="auto"/>
            <w:right w:val="none" w:sz="0" w:space="0" w:color="auto"/>
          </w:divBdr>
        </w:div>
        <w:div w:id="1424648464">
          <w:marLeft w:val="640"/>
          <w:marRight w:val="0"/>
          <w:marTop w:val="0"/>
          <w:marBottom w:val="0"/>
          <w:divBdr>
            <w:top w:val="none" w:sz="0" w:space="0" w:color="auto"/>
            <w:left w:val="none" w:sz="0" w:space="0" w:color="auto"/>
            <w:bottom w:val="none" w:sz="0" w:space="0" w:color="auto"/>
            <w:right w:val="none" w:sz="0" w:space="0" w:color="auto"/>
          </w:divBdr>
        </w:div>
        <w:div w:id="918834703">
          <w:marLeft w:val="640"/>
          <w:marRight w:val="0"/>
          <w:marTop w:val="0"/>
          <w:marBottom w:val="0"/>
          <w:divBdr>
            <w:top w:val="none" w:sz="0" w:space="0" w:color="auto"/>
            <w:left w:val="none" w:sz="0" w:space="0" w:color="auto"/>
            <w:bottom w:val="none" w:sz="0" w:space="0" w:color="auto"/>
            <w:right w:val="none" w:sz="0" w:space="0" w:color="auto"/>
          </w:divBdr>
        </w:div>
        <w:div w:id="1093892461">
          <w:marLeft w:val="640"/>
          <w:marRight w:val="0"/>
          <w:marTop w:val="0"/>
          <w:marBottom w:val="0"/>
          <w:divBdr>
            <w:top w:val="none" w:sz="0" w:space="0" w:color="auto"/>
            <w:left w:val="none" w:sz="0" w:space="0" w:color="auto"/>
            <w:bottom w:val="none" w:sz="0" w:space="0" w:color="auto"/>
            <w:right w:val="none" w:sz="0" w:space="0" w:color="auto"/>
          </w:divBdr>
        </w:div>
        <w:div w:id="1743914192">
          <w:marLeft w:val="640"/>
          <w:marRight w:val="0"/>
          <w:marTop w:val="0"/>
          <w:marBottom w:val="0"/>
          <w:divBdr>
            <w:top w:val="none" w:sz="0" w:space="0" w:color="auto"/>
            <w:left w:val="none" w:sz="0" w:space="0" w:color="auto"/>
            <w:bottom w:val="none" w:sz="0" w:space="0" w:color="auto"/>
            <w:right w:val="none" w:sz="0" w:space="0" w:color="auto"/>
          </w:divBdr>
        </w:div>
        <w:div w:id="472141129">
          <w:marLeft w:val="640"/>
          <w:marRight w:val="0"/>
          <w:marTop w:val="0"/>
          <w:marBottom w:val="0"/>
          <w:divBdr>
            <w:top w:val="none" w:sz="0" w:space="0" w:color="auto"/>
            <w:left w:val="none" w:sz="0" w:space="0" w:color="auto"/>
            <w:bottom w:val="none" w:sz="0" w:space="0" w:color="auto"/>
            <w:right w:val="none" w:sz="0" w:space="0" w:color="auto"/>
          </w:divBdr>
        </w:div>
        <w:div w:id="228272518">
          <w:marLeft w:val="640"/>
          <w:marRight w:val="0"/>
          <w:marTop w:val="0"/>
          <w:marBottom w:val="0"/>
          <w:divBdr>
            <w:top w:val="none" w:sz="0" w:space="0" w:color="auto"/>
            <w:left w:val="none" w:sz="0" w:space="0" w:color="auto"/>
            <w:bottom w:val="none" w:sz="0" w:space="0" w:color="auto"/>
            <w:right w:val="none" w:sz="0" w:space="0" w:color="auto"/>
          </w:divBdr>
        </w:div>
        <w:div w:id="50885097">
          <w:marLeft w:val="640"/>
          <w:marRight w:val="0"/>
          <w:marTop w:val="0"/>
          <w:marBottom w:val="0"/>
          <w:divBdr>
            <w:top w:val="none" w:sz="0" w:space="0" w:color="auto"/>
            <w:left w:val="none" w:sz="0" w:space="0" w:color="auto"/>
            <w:bottom w:val="none" w:sz="0" w:space="0" w:color="auto"/>
            <w:right w:val="none" w:sz="0" w:space="0" w:color="auto"/>
          </w:divBdr>
        </w:div>
        <w:div w:id="725445619">
          <w:marLeft w:val="640"/>
          <w:marRight w:val="0"/>
          <w:marTop w:val="0"/>
          <w:marBottom w:val="0"/>
          <w:divBdr>
            <w:top w:val="none" w:sz="0" w:space="0" w:color="auto"/>
            <w:left w:val="none" w:sz="0" w:space="0" w:color="auto"/>
            <w:bottom w:val="none" w:sz="0" w:space="0" w:color="auto"/>
            <w:right w:val="none" w:sz="0" w:space="0" w:color="auto"/>
          </w:divBdr>
        </w:div>
        <w:div w:id="2025092145">
          <w:marLeft w:val="640"/>
          <w:marRight w:val="0"/>
          <w:marTop w:val="0"/>
          <w:marBottom w:val="0"/>
          <w:divBdr>
            <w:top w:val="none" w:sz="0" w:space="0" w:color="auto"/>
            <w:left w:val="none" w:sz="0" w:space="0" w:color="auto"/>
            <w:bottom w:val="none" w:sz="0" w:space="0" w:color="auto"/>
            <w:right w:val="none" w:sz="0" w:space="0" w:color="auto"/>
          </w:divBdr>
        </w:div>
        <w:div w:id="845905776">
          <w:marLeft w:val="640"/>
          <w:marRight w:val="0"/>
          <w:marTop w:val="0"/>
          <w:marBottom w:val="0"/>
          <w:divBdr>
            <w:top w:val="none" w:sz="0" w:space="0" w:color="auto"/>
            <w:left w:val="none" w:sz="0" w:space="0" w:color="auto"/>
            <w:bottom w:val="none" w:sz="0" w:space="0" w:color="auto"/>
            <w:right w:val="none" w:sz="0" w:space="0" w:color="auto"/>
          </w:divBdr>
        </w:div>
        <w:div w:id="458230872">
          <w:marLeft w:val="640"/>
          <w:marRight w:val="0"/>
          <w:marTop w:val="0"/>
          <w:marBottom w:val="0"/>
          <w:divBdr>
            <w:top w:val="none" w:sz="0" w:space="0" w:color="auto"/>
            <w:left w:val="none" w:sz="0" w:space="0" w:color="auto"/>
            <w:bottom w:val="none" w:sz="0" w:space="0" w:color="auto"/>
            <w:right w:val="none" w:sz="0" w:space="0" w:color="auto"/>
          </w:divBdr>
        </w:div>
        <w:div w:id="491221413">
          <w:marLeft w:val="640"/>
          <w:marRight w:val="0"/>
          <w:marTop w:val="0"/>
          <w:marBottom w:val="0"/>
          <w:divBdr>
            <w:top w:val="none" w:sz="0" w:space="0" w:color="auto"/>
            <w:left w:val="none" w:sz="0" w:space="0" w:color="auto"/>
            <w:bottom w:val="none" w:sz="0" w:space="0" w:color="auto"/>
            <w:right w:val="none" w:sz="0" w:space="0" w:color="auto"/>
          </w:divBdr>
        </w:div>
        <w:div w:id="1959021074">
          <w:marLeft w:val="640"/>
          <w:marRight w:val="0"/>
          <w:marTop w:val="0"/>
          <w:marBottom w:val="0"/>
          <w:divBdr>
            <w:top w:val="none" w:sz="0" w:space="0" w:color="auto"/>
            <w:left w:val="none" w:sz="0" w:space="0" w:color="auto"/>
            <w:bottom w:val="none" w:sz="0" w:space="0" w:color="auto"/>
            <w:right w:val="none" w:sz="0" w:space="0" w:color="auto"/>
          </w:divBdr>
        </w:div>
        <w:div w:id="1044872436">
          <w:marLeft w:val="640"/>
          <w:marRight w:val="0"/>
          <w:marTop w:val="0"/>
          <w:marBottom w:val="0"/>
          <w:divBdr>
            <w:top w:val="none" w:sz="0" w:space="0" w:color="auto"/>
            <w:left w:val="none" w:sz="0" w:space="0" w:color="auto"/>
            <w:bottom w:val="none" w:sz="0" w:space="0" w:color="auto"/>
            <w:right w:val="none" w:sz="0" w:space="0" w:color="auto"/>
          </w:divBdr>
        </w:div>
        <w:div w:id="1478762906">
          <w:marLeft w:val="640"/>
          <w:marRight w:val="0"/>
          <w:marTop w:val="0"/>
          <w:marBottom w:val="0"/>
          <w:divBdr>
            <w:top w:val="none" w:sz="0" w:space="0" w:color="auto"/>
            <w:left w:val="none" w:sz="0" w:space="0" w:color="auto"/>
            <w:bottom w:val="none" w:sz="0" w:space="0" w:color="auto"/>
            <w:right w:val="none" w:sz="0" w:space="0" w:color="auto"/>
          </w:divBdr>
        </w:div>
        <w:div w:id="837311114">
          <w:marLeft w:val="640"/>
          <w:marRight w:val="0"/>
          <w:marTop w:val="0"/>
          <w:marBottom w:val="0"/>
          <w:divBdr>
            <w:top w:val="none" w:sz="0" w:space="0" w:color="auto"/>
            <w:left w:val="none" w:sz="0" w:space="0" w:color="auto"/>
            <w:bottom w:val="none" w:sz="0" w:space="0" w:color="auto"/>
            <w:right w:val="none" w:sz="0" w:space="0" w:color="auto"/>
          </w:divBdr>
        </w:div>
        <w:div w:id="226841891">
          <w:marLeft w:val="640"/>
          <w:marRight w:val="0"/>
          <w:marTop w:val="0"/>
          <w:marBottom w:val="0"/>
          <w:divBdr>
            <w:top w:val="none" w:sz="0" w:space="0" w:color="auto"/>
            <w:left w:val="none" w:sz="0" w:space="0" w:color="auto"/>
            <w:bottom w:val="none" w:sz="0" w:space="0" w:color="auto"/>
            <w:right w:val="none" w:sz="0" w:space="0" w:color="auto"/>
          </w:divBdr>
        </w:div>
        <w:div w:id="1031808424">
          <w:marLeft w:val="640"/>
          <w:marRight w:val="0"/>
          <w:marTop w:val="0"/>
          <w:marBottom w:val="0"/>
          <w:divBdr>
            <w:top w:val="none" w:sz="0" w:space="0" w:color="auto"/>
            <w:left w:val="none" w:sz="0" w:space="0" w:color="auto"/>
            <w:bottom w:val="none" w:sz="0" w:space="0" w:color="auto"/>
            <w:right w:val="none" w:sz="0" w:space="0" w:color="auto"/>
          </w:divBdr>
        </w:div>
        <w:div w:id="952371487">
          <w:marLeft w:val="640"/>
          <w:marRight w:val="0"/>
          <w:marTop w:val="0"/>
          <w:marBottom w:val="0"/>
          <w:divBdr>
            <w:top w:val="none" w:sz="0" w:space="0" w:color="auto"/>
            <w:left w:val="none" w:sz="0" w:space="0" w:color="auto"/>
            <w:bottom w:val="none" w:sz="0" w:space="0" w:color="auto"/>
            <w:right w:val="none" w:sz="0" w:space="0" w:color="auto"/>
          </w:divBdr>
        </w:div>
        <w:div w:id="1963001387">
          <w:marLeft w:val="640"/>
          <w:marRight w:val="0"/>
          <w:marTop w:val="0"/>
          <w:marBottom w:val="0"/>
          <w:divBdr>
            <w:top w:val="none" w:sz="0" w:space="0" w:color="auto"/>
            <w:left w:val="none" w:sz="0" w:space="0" w:color="auto"/>
            <w:bottom w:val="none" w:sz="0" w:space="0" w:color="auto"/>
            <w:right w:val="none" w:sz="0" w:space="0" w:color="auto"/>
          </w:divBdr>
        </w:div>
        <w:div w:id="965041188">
          <w:marLeft w:val="640"/>
          <w:marRight w:val="0"/>
          <w:marTop w:val="0"/>
          <w:marBottom w:val="0"/>
          <w:divBdr>
            <w:top w:val="none" w:sz="0" w:space="0" w:color="auto"/>
            <w:left w:val="none" w:sz="0" w:space="0" w:color="auto"/>
            <w:bottom w:val="none" w:sz="0" w:space="0" w:color="auto"/>
            <w:right w:val="none" w:sz="0" w:space="0" w:color="auto"/>
          </w:divBdr>
        </w:div>
        <w:div w:id="2098407254">
          <w:marLeft w:val="640"/>
          <w:marRight w:val="0"/>
          <w:marTop w:val="0"/>
          <w:marBottom w:val="0"/>
          <w:divBdr>
            <w:top w:val="none" w:sz="0" w:space="0" w:color="auto"/>
            <w:left w:val="none" w:sz="0" w:space="0" w:color="auto"/>
            <w:bottom w:val="none" w:sz="0" w:space="0" w:color="auto"/>
            <w:right w:val="none" w:sz="0" w:space="0" w:color="auto"/>
          </w:divBdr>
        </w:div>
        <w:div w:id="466633553">
          <w:marLeft w:val="640"/>
          <w:marRight w:val="0"/>
          <w:marTop w:val="0"/>
          <w:marBottom w:val="0"/>
          <w:divBdr>
            <w:top w:val="none" w:sz="0" w:space="0" w:color="auto"/>
            <w:left w:val="none" w:sz="0" w:space="0" w:color="auto"/>
            <w:bottom w:val="none" w:sz="0" w:space="0" w:color="auto"/>
            <w:right w:val="none" w:sz="0" w:space="0" w:color="auto"/>
          </w:divBdr>
        </w:div>
        <w:div w:id="660503146">
          <w:marLeft w:val="640"/>
          <w:marRight w:val="0"/>
          <w:marTop w:val="0"/>
          <w:marBottom w:val="0"/>
          <w:divBdr>
            <w:top w:val="none" w:sz="0" w:space="0" w:color="auto"/>
            <w:left w:val="none" w:sz="0" w:space="0" w:color="auto"/>
            <w:bottom w:val="none" w:sz="0" w:space="0" w:color="auto"/>
            <w:right w:val="none" w:sz="0" w:space="0" w:color="auto"/>
          </w:divBdr>
        </w:div>
        <w:div w:id="1621064393">
          <w:marLeft w:val="640"/>
          <w:marRight w:val="0"/>
          <w:marTop w:val="0"/>
          <w:marBottom w:val="0"/>
          <w:divBdr>
            <w:top w:val="none" w:sz="0" w:space="0" w:color="auto"/>
            <w:left w:val="none" w:sz="0" w:space="0" w:color="auto"/>
            <w:bottom w:val="none" w:sz="0" w:space="0" w:color="auto"/>
            <w:right w:val="none" w:sz="0" w:space="0" w:color="auto"/>
          </w:divBdr>
        </w:div>
        <w:div w:id="516042757">
          <w:marLeft w:val="640"/>
          <w:marRight w:val="0"/>
          <w:marTop w:val="0"/>
          <w:marBottom w:val="0"/>
          <w:divBdr>
            <w:top w:val="none" w:sz="0" w:space="0" w:color="auto"/>
            <w:left w:val="none" w:sz="0" w:space="0" w:color="auto"/>
            <w:bottom w:val="none" w:sz="0" w:space="0" w:color="auto"/>
            <w:right w:val="none" w:sz="0" w:space="0" w:color="auto"/>
          </w:divBdr>
        </w:div>
        <w:div w:id="1445877858">
          <w:marLeft w:val="640"/>
          <w:marRight w:val="0"/>
          <w:marTop w:val="0"/>
          <w:marBottom w:val="0"/>
          <w:divBdr>
            <w:top w:val="none" w:sz="0" w:space="0" w:color="auto"/>
            <w:left w:val="none" w:sz="0" w:space="0" w:color="auto"/>
            <w:bottom w:val="none" w:sz="0" w:space="0" w:color="auto"/>
            <w:right w:val="none" w:sz="0" w:space="0" w:color="auto"/>
          </w:divBdr>
        </w:div>
        <w:div w:id="1477137798">
          <w:marLeft w:val="640"/>
          <w:marRight w:val="0"/>
          <w:marTop w:val="0"/>
          <w:marBottom w:val="0"/>
          <w:divBdr>
            <w:top w:val="none" w:sz="0" w:space="0" w:color="auto"/>
            <w:left w:val="none" w:sz="0" w:space="0" w:color="auto"/>
            <w:bottom w:val="none" w:sz="0" w:space="0" w:color="auto"/>
            <w:right w:val="none" w:sz="0" w:space="0" w:color="auto"/>
          </w:divBdr>
        </w:div>
        <w:div w:id="381289871">
          <w:marLeft w:val="640"/>
          <w:marRight w:val="0"/>
          <w:marTop w:val="0"/>
          <w:marBottom w:val="0"/>
          <w:divBdr>
            <w:top w:val="none" w:sz="0" w:space="0" w:color="auto"/>
            <w:left w:val="none" w:sz="0" w:space="0" w:color="auto"/>
            <w:bottom w:val="none" w:sz="0" w:space="0" w:color="auto"/>
            <w:right w:val="none" w:sz="0" w:space="0" w:color="auto"/>
          </w:divBdr>
        </w:div>
        <w:div w:id="1350983203">
          <w:marLeft w:val="640"/>
          <w:marRight w:val="0"/>
          <w:marTop w:val="0"/>
          <w:marBottom w:val="0"/>
          <w:divBdr>
            <w:top w:val="none" w:sz="0" w:space="0" w:color="auto"/>
            <w:left w:val="none" w:sz="0" w:space="0" w:color="auto"/>
            <w:bottom w:val="none" w:sz="0" w:space="0" w:color="auto"/>
            <w:right w:val="none" w:sz="0" w:space="0" w:color="auto"/>
          </w:divBdr>
        </w:div>
        <w:div w:id="243495270">
          <w:marLeft w:val="640"/>
          <w:marRight w:val="0"/>
          <w:marTop w:val="0"/>
          <w:marBottom w:val="0"/>
          <w:divBdr>
            <w:top w:val="none" w:sz="0" w:space="0" w:color="auto"/>
            <w:left w:val="none" w:sz="0" w:space="0" w:color="auto"/>
            <w:bottom w:val="none" w:sz="0" w:space="0" w:color="auto"/>
            <w:right w:val="none" w:sz="0" w:space="0" w:color="auto"/>
          </w:divBdr>
        </w:div>
        <w:div w:id="2040202148">
          <w:marLeft w:val="640"/>
          <w:marRight w:val="0"/>
          <w:marTop w:val="0"/>
          <w:marBottom w:val="0"/>
          <w:divBdr>
            <w:top w:val="none" w:sz="0" w:space="0" w:color="auto"/>
            <w:left w:val="none" w:sz="0" w:space="0" w:color="auto"/>
            <w:bottom w:val="none" w:sz="0" w:space="0" w:color="auto"/>
            <w:right w:val="none" w:sz="0" w:space="0" w:color="auto"/>
          </w:divBdr>
        </w:div>
        <w:div w:id="939678670">
          <w:marLeft w:val="640"/>
          <w:marRight w:val="0"/>
          <w:marTop w:val="0"/>
          <w:marBottom w:val="0"/>
          <w:divBdr>
            <w:top w:val="none" w:sz="0" w:space="0" w:color="auto"/>
            <w:left w:val="none" w:sz="0" w:space="0" w:color="auto"/>
            <w:bottom w:val="none" w:sz="0" w:space="0" w:color="auto"/>
            <w:right w:val="none" w:sz="0" w:space="0" w:color="auto"/>
          </w:divBdr>
        </w:div>
        <w:div w:id="83187029">
          <w:marLeft w:val="640"/>
          <w:marRight w:val="0"/>
          <w:marTop w:val="0"/>
          <w:marBottom w:val="0"/>
          <w:divBdr>
            <w:top w:val="none" w:sz="0" w:space="0" w:color="auto"/>
            <w:left w:val="none" w:sz="0" w:space="0" w:color="auto"/>
            <w:bottom w:val="none" w:sz="0" w:space="0" w:color="auto"/>
            <w:right w:val="none" w:sz="0" w:space="0" w:color="auto"/>
          </w:divBdr>
        </w:div>
        <w:div w:id="972365074">
          <w:marLeft w:val="640"/>
          <w:marRight w:val="0"/>
          <w:marTop w:val="0"/>
          <w:marBottom w:val="0"/>
          <w:divBdr>
            <w:top w:val="none" w:sz="0" w:space="0" w:color="auto"/>
            <w:left w:val="none" w:sz="0" w:space="0" w:color="auto"/>
            <w:bottom w:val="none" w:sz="0" w:space="0" w:color="auto"/>
            <w:right w:val="none" w:sz="0" w:space="0" w:color="auto"/>
          </w:divBdr>
        </w:div>
        <w:div w:id="1572085495">
          <w:marLeft w:val="640"/>
          <w:marRight w:val="0"/>
          <w:marTop w:val="0"/>
          <w:marBottom w:val="0"/>
          <w:divBdr>
            <w:top w:val="none" w:sz="0" w:space="0" w:color="auto"/>
            <w:left w:val="none" w:sz="0" w:space="0" w:color="auto"/>
            <w:bottom w:val="none" w:sz="0" w:space="0" w:color="auto"/>
            <w:right w:val="none" w:sz="0" w:space="0" w:color="auto"/>
          </w:divBdr>
        </w:div>
        <w:div w:id="1325843">
          <w:marLeft w:val="640"/>
          <w:marRight w:val="0"/>
          <w:marTop w:val="0"/>
          <w:marBottom w:val="0"/>
          <w:divBdr>
            <w:top w:val="none" w:sz="0" w:space="0" w:color="auto"/>
            <w:left w:val="none" w:sz="0" w:space="0" w:color="auto"/>
            <w:bottom w:val="none" w:sz="0" w:space="0" w:color="auto"/>
            <w:right w:val="none" w:sz="0" w:space="0" w:color="auto"/>
          </w:divBdr>
        </w:div>
        <w:div w:id="1812868793">
          <w:marLeft w:val="640"/>
          <w:marRight w:val="0"/>
          <w:marTop w:val="0"/>
          <w:marBottom w:val="0"/>
          <w:divBdr>
            <w:top w:val="none" w:sz="0" w:space="0" w:color="auto"/>
            <w:left w:val="none" w:sz="0" w:space="0" w:color="auto"/>
            <w:bottom w:val="none" w:sz="0" w:space="0" w:color="auto"/>
            <w:right w:val="none" w:sz="0" w:space="0" w:color="auto"/>
          </w:divBdr>
        </w:div>
        <w:div w:id="192228758">
          <w:marLeft w:val="640"/>
          <w:marRight w:val="0"/>
          <w:marTop w:val="0"/>
          <w:marBottom w:val="0"/>
          <w:divBdr>
            <w:top w:val="none" w:sz="0" w:space="0" w:color="auto"/>
            <w:left w:val="none" w:sz="0" w:space="0" w:color="auto"/>
            <w:bottom w:val="none" w:sz="0" w:space="0" w:color="auto"/>
            <w:right w:val="none" w:sz="0" w:space="0" w:color="auto"/>
          </w:divBdr>
        </w:div>
        <w:div w:id="1684698945">
          <w:marLeft w:val="640"/>
          <w:marRight w:val="0"/>
          <w:marTop w:val="0"/>
          <w:marBottom w:val="0"/>
          <w:divBdr>
            <w:top w:val="none" w:sz="0" w:space="0" w:color="auto"/>
            <w:left w:val="none" w:sz="0" w:space="0" w:color="auto"/>
            <w:bottom w:val="none" w:sz="0" w:space="0" w:color="auto"/>
            <w:right w:val="none" w:sz="0" w:space="0" w:color="auto"/>
          </w:divBdr>
        </w:div>
        <w:div w:id="762839489">
          <w:marLeft w:val="640"/>
          <w:marRight w:val="0"/>
          <w:marTop w:val="0"/>
          <w:marBottom w:val="0"/>
          <w:divBdr>
            <w:top w:val="none" w:sz="0" w:space="0" w:color="auto"/>
            <w:left w:val="none" w:sz="0" w:space="0" w:color="auto"/>
            <w:bottom w:val="none" w:sz="0" w:space="0" w:color="auto"/>
            <w:right w:val="none" w:sz="0" w:space="0" w:color="auto"/>
          </w:divBdr>
        </w:div>
        <w:div w:id="1598907920">
          <w:marLeft w:val="640"/>
          <w:marRight w:val="0"/>
          <w:marTop w:val="0"/>
          <w:marBottom w:val="0"/>
          <w:divBdr>
            <w:top w:val="none" w:sz="0" w:space="0" w:color="auto"/>
            <w:left w:val="none" w:sz="0" w:space="0" w:color="auto"/>
            <w:bottom w:val="none" w:sz="0" w:space="0" w:color="auto"/>
            <w:right w:val="none" w:sz="0" w:space="0" w:color="auto"/>
          </w:divBdr>
        </w:div>
        <w:div w:id="127600525">
          <w:marLeft w:val="640"/>
          <w:marRight w:val="0"/>
          <w:marTop w:val="0"/>
          <w:marBottom w:val="0"/>
          <w:divBdr>
            <w:top w:val="none" w:sz="0" w:space="0" w:color="auto"/>
            <w:left w:val="none" w:sz="0" w:space="0" w:color="auto"/>
            <w:bottom w:val="none" w:sz="0" w:space="0" w:color="auto"/>
            <w:right w:val="none" w:sz="0" w:space="0" w:color="auto"/>
          </w:divBdr>
        </w:div>
        <w:div w:id="712390400">
          <w:marLeft w:val="640"/>
          <w:marRight w:val="0"/>
          <w:marTop w:val="0"/>
          <w:marBottom w:val="0"/>
          <w:divBdr>
            <w:top w:val="none" w:sz="0" w:space="0" w:color="auto"/>
            <w:left w:val="none" w:sz="0" w:space="0" w:color="auto"/>
            <w:bottom w:val="none" w:sz="0" w:space="0" w:color="auto"/>
            <w:right w:val="none" w:sz="0" w:space="0" w:color="auto"/>
          </w:divBdr>
        </w:div>
        <w:div w:id="283734320">
          <w:marLeft w:val="640"/>
          <w:marRight w:val="0"/>
          <w:marTop w:val="0"/>
          <w:marBottom w:val="0"/>
          <w:divBdr>
            <w:top w:val="none" w:sz="0" w:space="0" w:color="auto"/>
            <w:left w:val="none" w:sz="0" w:space="0" w:color="auto"/>
            <w:bottom w:val="none" w:sz="0" w:space="0" w:color="auto"/>
            <w:right w:val="none" w:sz="0" w:space="0" w:color="auto"/>
          </w:divBdr>
        </w:div>
        <w:div w:id="2006975251">
          <w:marLeft w:val="640"/>
          <w:marRight w:val="0"/>
          <w:marTop w:val="0"/>
          <w:marBottom w:val="0"/>
          <w:divBdr>
            <w:top w:val="none" w:sz="0" w:space="0" w:color="auto"/>
            <w:left w:val="none" w:sz="0" w:space="0" w:color="auto"/>
            <w:bottom w:val="none" w:sz="0" w:space="0" w:color="auto"/>
            <w:right w:val="none" w:sz="0" w:space="0" w:color="auto"/>
          </w:divBdr>
        </w:div>
        <w:div w:id="196233975">
          <w:marLeft w:val="640"/>
          <w:marRight w:val="0"/>
          <w:marTop w:val="0"/>
          <w:marBottom w:val="0"/>
          <w:divBdr>
            <w:top w:val="none" w:sz="0" w:space="0" w:color="auto"/>
            <w:left w:val="none" w:sz="0" w:space="0" w:color="auto"/>
            <w:bottom w:val="none" w:sz="0" w:space="0" w:color="auto"/>
            <w:right w:val="none" w:sz="0" w:space="0" w:color="auto"/>
          </w:divBdr>
        </w:div>
        <w:div w:id="162746756">
          <w:marLeft w:val="640"/>
          <w:marRight w:val="0"/>
          <w:marTop w:val="0"/>
          <w:marBottom w:val="0"/>
          <w:divBdr>
            <w:top w:val="none" w:sz="0" w:space="0" w:color="auto"/>
            <w:left w:val="none" w:sz="0" w:space="0" w:color="auto"/>
            <w:bottom w:val="none" w:sz="0" w:space="0" w:color="auto"/>
            <w:right w:val="none" w:sz="0" w:space="0" w:color="auto"/>
          </w:divBdr>
        </w:div>
        <w:div w:id="1703630775">
          <w:marLeft w:val="640"/>
          <w:marRight w:val="0"/>
          <w:marTop w:val="0"/>
          <w:marBottom w:val="0"/>
          <w:divBdr>
            <w:top w:val="none" w:sz="0" w:space="0" w:color="auto"/>
            <w:left w:val="none" w:sz="0" w:space="0" w:color="auto"/>
            <w:bottom w:val="none" w:sz="0" w:space="0" w:color="auto"/>
            <w:right w:val="none" w:sz="0" w:space="0" w:color="auto"/>
          </w:divBdr>
        </w:div>
        <w:div w:id="815881052">
          <w:marLeft w:val="640"/>
          <w:marRight w:val="0"/>
          <w:marTop w:val="0"/>
          <w:marBottom w:val="0"/>
          <w:divBdr>
            <w:top w:val="none" w:sz="0" w:space="0" w:color="auto"/>
            <w:left w:val="none" w:sz="0" w:space="0" w:color="auto"/>
            <w:bottom w:val="none" w:sz="0" w:space="0" w:color="auto"/>
            <w:right w:val="none" w:sz="0" w:space="0" w:color="auto"/>
          </w:divBdr>
        </w:div>
        <w:div w:id="91823631">
          <w:marLeft w:val="640"/>
          <w:marRight w:val="0"/>
          <w:marTop w:val="0"/>
          <w:marBottom w:val="0"/>
          <w:divBdr>
            <w:top w:val="none" w:sz="0" w:space="0" w:color="auto"/>
            <w:left w:val="none" w:sz="0" w:space="0" w:color="auto"/>
            <w:bottom w:val="none" w:sz="0" w:space="0" w:color="auto"/>
            <w:right w:val="none" w:sz="0" w:space="0" w:color="auto"/>
          </w:divBdr>
        </w:div>
        <w:div w:id="682704688">
          <w:marLeft w:val="640"/>
          <w:marRight w:val="0"/>
          <w:marTop w:val="0"/>
          <w:marBottom w:val="0"/>
          <w:divBdr>
            <w:top w:val="none" w:sz="0" w:space="0" w:color="auto"/>
            <w:left w:val="none" w:sz="0" w:space="0" w:color="auto"/>
            <w:bottom w:val="none" w:sz="0" w:space="0" w:color="auto"/>
            <w:right w:val="none" w:sz="0" w:space="0" w:color="auto"/>
          </w:divBdr>
        </w:div>
        <w:div w:id="923414757">
          <w:marLeft w:val="640"/>
          <w:marRight w:val="0"/>
          <w:marTop w:val="0"/>
          <w:marBottom w:val="0"/>
          <w:divBdr>
            <w:top w:val="none" w:sz="0" w:space="0" w:color="auto"/>
            <w:left w:val="none" w:sz="0" w:space="0" w:color="auto"/>
            <w:bottom w:val="none" w:sz="0" w:space="0" w:color="auto"/>
            <w:right w:val="none" w:sz="0" w:space="0" w:color="auto"/>
          </w:divBdr>
        </w:div>
        <w:div w:id="1170870693">
          <w:marLeft w:val="640"/>
          <w:marRight w:val="0"/>
          <w:marTop w:val="0"/>
          <w:marBottom w:val="0"/>
          <w:divBdr>
            <w:top w:val="none" w:sz="0" w:space="0" w:color="auto"/>
            <w:left w:val="none" w:sz="0" w:space="0" w:color="auto"/>
            <w:bottom w:val="none" w:sz="0" w:space="0" w:color="auto"/>
            <w:right w:val="none" w:sz="0" w:space="0" w:color="auto"/>
          </w:divBdr>
        </w:div>
        <w:div w:id="1736663310">
          <w:marLeft w:val="640"/>
          <w:marRight w:val="0"/>
          <w:marTop w:val="0"/>
          <w:marBottom w:val="0"/>
          <w:divBdr>
            <w:top w:val="none" w:sz="0" w:space="0" w:color="auto"/>
            <w:left w:val="none" w:sz="0" w:space="0" w:color="auto"/>
            <w:bottom w:val="none" w:sz="0" w:space="0" w:color="auto"/>
            <w:right w:val="none" w:sz="0" w:space="0" w:color="auto"/>
          </w:divBdr>
        </w:div>
        <w:div w:id="25446286">
          <w:marLeft w:val="640"/>
          <w:marRight w:val="0"/>
          <w:marTop w:val="0"/>
          <w:marBottom w:val="0"/>
          <w:divBdr>
            <w:top w:val="none" w:sz="0" w:space="0" w:color="auto"/>
            <w:left w:val="none" w:sz="0" w:space="0" w:color="auto"/>
            <w:bottom w:val="none" w:sz="0" w:space="0" w:color="auto"/>
            <w:right w:val="none" w:sz="0" w:space="0" w:color="auto"/>
          </w:divBdr>
        </w:div>
        <w:div w:id="636834008">
          <w:marLeft w:val="640"/>
          <w:marRight w:val="0"/>
          <w:marTop w:val="0"/>
          <w:marBottom w:val="0"/>
          <w:divBdr>
            <w:top w:val="none" w:sz="0" w:space="0" w:color="auto"/>
            <w:left w:val="none" w:sz="0" w:space="0" w:color="auto"/>
            <w:bottom w:val="none" w:sz="0" w:space="0" w:color="auto"/>
            <w:right w:val="none" w:sz="0" w:space="0" w:color="auto"/>
          </w:divBdr>
        </w:div>
        <w:div w:id="2126345543">
          <w:marLeft w:val="640"/>
          <w:marRight w:val="0"/>
          <w:marTop w:val="0"/>
          <w:marBottom w:val="0"/>
          <w:divBdr>
            <w:top w:val="none" w:sz="0" w:space="0" w:color="auto"/>
            <w:left w:val="none" w:sz="0" w:space="0" w:color="auto"/>
            <w:bottom w:val="none" w:sz="0" w:space="0" w:color="auto"/>
            <w:right w:val="none" w:sz="0" w:space="0" w:color="auto"/>
          </w:divBdr>
        </w:div>
        <w:div w:id="1656686519">
          <w:marLeft w:val="640"/>
          <w:marRight w:val="0"/>
          <w:marTop w:val="0"/>
          <w:marBottom w:val="0"/>
          <w:divBdr>
            <w:top w:val="none" w:sz="0" w:space="0" w:color="auto"/>
            <w:left w:val="none" w:sz="0" w:space="0" w:color="auto"/>
            <w:bottom w:val="none" w:sz="0" w:space="0" w:color="auto"/>
            <w:right w:val="none" w:sz="0" w:space="0" w:color="auto"/>
          </w:divBdr>
        </w:div>
        <w:div w:id="13581766">
          <w:marLeft w:val="640"/>
          <w:marRight w:val="0"/>
          <w:marTop w:val="0"/>
          <w:marBottom w:val="0"/>
          <w:divBdr>
            <w:top w:val="none" w:sz="0" w:space="0" w:color="auto"/>
            <w:left w:val="none" w:sz="0" w:space="0" w:color="auto"/>
            <w:bottom w:val="none" w:sz="0" w:space="0" w:color="auto"/>
            <w:right w:val="none" w:sz="0" w:space="0" w:color="auto"/>
          </w:divBdr>
        </w:div>
        <w:div w:id="2039771628">
          <w:marLeft w:val="640"/>
          <w:marRight w:val="0"/>
          <w:marTop w:val="0"/>
          <w:marBottom w:val="0"/>
          <w:divBdr>
            <w:top w:val="none" w:sz="0" w:space="0" w:color="auto"/>
            <w:left w:val="none" w:sz="0" w:space="0" w:color="auto"/>
            <w:bottom w:val="none" w:sz="0" w:space="0" w:color="auto"/>
            <w:right w:val="none" w:sz="0" w:space="0" w:color="auto"/>
          </w:divBdr>
        </w:div>
        <w:div w:id="365953805">
          <w:marLeft w:val="640"/>
          <w:marRight w:val="0"/>
          <w:marTop w:val="0"/>
          <w:marBottom w:val="0"/>
          <w:divBdr>
            <w:top w:val="none" w:sz="0" w:space="0" w:color="auto"/>
            <w:left w:val="none" w:sz="0" w:space="0" w:color="auto"/>
            <w:bottom w:val="none" w:sz="0" w:space="0" w:color="auto"/>
            <w:right w:val="none" w:sz="0" w:space="0" w:color="auto"/>
          </w:divBdr>
        </w:div>
        <w:div w:id="372385204">
          <w:marLeft w:val="640"/>
          <w:marRight w:val="0"/>
          <w:marTop w:val="0"/>
          <w:marBottom w:val="0"/>
          <w:divBdr>
            <w:top w:val="none" w:sz="0" w:space="0" w:color="auto"/>
            <w:left w:val="none" w:sz="0" w:space="0" w:color="auto"/>
            <w:bottom w:val="none" w:sz="0" w:space="0" w:color="auto"/>
            <w:right w:val="none" w:sz="0" w:space="0" w:color="auto"/>
          </w:divBdr>
        </w:div>
        <w:div w:id="1917352276">
          <w:marLeft w:val="640"/>
          <w:marRight w:val="0"/>
          <w:marTop w:val="0"/>
          <w:marBottom w:val="0"/>
          <w:divBdr>
            <w:top w:val="none" w:sz="0" w:space="0" w:color="auto"/>
            <w:left w:val="none" w:sz="0" w:space="0" w:color="auto"/>
            <w:bottom w:val="none" w:sz="0" w:space="0" w:color="auto"/>
            <w:right w:val="none" w:sz="0" w:space="0" w:color="auto"/>
          </w:divBdr>
        </w:div>
        <w:div w:id="791675818">
          <w:marLeft w:val="640"/>
          <w:marRight w:val="0"/>
          <w:marTop w:val="0"/>
          <w:marBottom w:val="0"/>
          <w:divBdr>
            <w:top w:val="none" w:sz="0" w:space="0" w:color="auto"/>
            <w:left w:val="none" w:sz="0" w:space="0" w:color="auto"/>
            <w:bottom w:val="none" w:sz="0" w:space="0" w:color="auto"/>
            <w:right w:val="none" w:sz="0" w:space="0" w:color="auto"/>
          </w:divBdr>
        </w:div>
        <w:div w:id="550851349">
          <w:marLeft w:val="640"/>
          <w:marRight w:val="0"/>
          <w:marTop w:val="0"/>
          <w:marBottom w:val="0"/>
          <w:divBdr>
            <w:top w:val="none" w:sz="0" w:space="0" w:color="auto"/>
            <w:left w:val="none" w:sz="0" w:space="0" w:color="auto"/>
            <w:bottom w:val="none" w:sz="0" w:space="0" w:color="auto"/>
            <w:right w:val="none" w:sz="0" w:space="0" w:color="auto"/>
          </w:divBdr>
        </w:div>
        <w:div w:id="1595092112">
          <w:marLeft w:val="640"/>
          <w:marRight w:val="0"/>
          <w:marTop w:val="0"/>
          <w:marBottom w:val="0"/>
          <w:divBdr>
            <w:top w:val="none" w:sz="0" w:space="0" w:color="auto"/>
            <w:left w:val="none" w:sz="0" w:space="0" w:color="auto"/>
            <w:bottom w:val="none" w:sz="0" w:space="0" w:color="auto"/>
            <w:right w:val="none" w:sz="0" w:space="0" w:color="auto"/>
          </w:divBdr>
        </w:div>
        <w:div w:id="369459133">
          <w:marLeft w:val="640"/>
          <w:marRight w:val="0"/>
          <w:marTop w:val="0"/>
          <w:marBottom w:val="0"/>
          <w:divBdr>
            <w:top w:val="none" w:sz="0" w:space="0" w:color="auto"/>
            <w:left w:val="none" w:sz="0" w:space="0" w:color="auto"/>
            <w:bottom w:val="none" w:sz="0" w:space="0" w:color="auto"/>
            <w:right w:val="none" w:sz="0" w:space="0" w:color="auto"/>
          </w:divBdr>
        </w:div>
        <w:div w:id="491064108">
          <w:marLeft w:val="640"/>
          <w:marRight w:val="0"/>
          <w:marTop w:val="0"/>
          <w:marBottom w:val="0"/>
          <w:divBdr>
            <w:top w:val="none" w:sz="0" w:space="0" w:color="auto"/>
            <w:left w:val="none" w:sz="0" w:space="0" w:color="auto"/>
            <w:bottom w:val="none" w:sz="0" w:space="0" w:color="auto"/>
            <w:right w:val="none" w:sz="0" w:space="0" w:color="auto"/>
          </w:divBdr>
        </w:div>
        <w:div w:id="318580895">
          <w:marLeft w:val="640"/>
          <w:marRight w:val="0"/>
          <w:marTop w:val="0"/>
          <w:marBottom w:val="0"/>
          <w:divBdr>
            <w:top w:val="none" w:sz="0" w:space="0" w:color="auto"/>
            <w:left w:val="none" w:sz="0" w:space="0" w:color="auto"/>
            <w:bottom w:val="none" w:sz="0" w:space="0" w:color="auto"/>
            <w:right w:val="none" w:sz="0" w:space="0" w:color="auto"/>
          </w:divBdr>
        </w:div>
        <w:div w:id="1860849244">
          <w:marLeft w:val="640"/>
          <w:marRight w:val="0"/>
          <w:marTop w:val="0"/>
          <w:marBottom w:val="0"/>
          <w:divBdr>
            <w:top w:val="none" w:sz="0" w:space="0" w:color="auto"/>
            <w:left w:val="none" w:sz="0" w:space="0" w:color="auto"/>
            <w:bottom w:val="none" w:sz="0" w:space="0" w:color="auto"/>
            <w:right w:val="none" w:sz="0" w:space="0" w:color="auto"/>
          </w:divBdr>
        </w:div>
        <w:div w:id="1275213332">
          <w:marLeft w:val="640"/>
          <w:marRight w:val="0"/>
          <w:marTop w:val="0"/>
          <w:marBottom w:val="0"/>
          <w:divBdr>
            <w:top w:val="none" w:sz="0" w:space="0" w:color="auto"/>
            <w:left w:val="none" w:sz="0" w:space="0" w:color="auto"/>
            <w:bottom w:val="none" w:sz="0" w:space="0" w:color="auto"/>
            <w:right w:val="none" w:sz="0" w:space="0" w:color="auto"/>
          </w:divBdr>
        </w:div>
        <w:div w:id="852652255">
          <w:marLeft w:val="640"/>
          <w:marRight w:val="0"/>
          <w:marTop w:val="0"/>
          <w:marBottom w:val="0"/>
          <w:divBdr>
            <w:top w:val="none" w:sz="0" w:space="0" w:color="auto"/>
            <w:left w:val="none" w:sz="0" w:space="0" w:color="auto"/>
            <w:bottom w:val="none" w:sz="0" w:space="0" w:color="auto"/>
            <w:right w:val="none" w:sz="0" w:space="0" w:color="auto"/>
          </w:divBdr>
        </w:div>
        <w:div w:id="919755888">
          <w:marLeft w:val="640"/>
          <w:marRight w:val="0"/>
          <w:marTop w:val="0"/>
          <w:marBottom w:val="0"/>
          <w:divBdr>
            <w:top w:val="none" w:sz="0" w:space="0" w:color="auto"/>
            <w:left w:val="none" w:sz="0" w:space="0" w:color="auto"/>
            <w:bottom w:val="none" w:sz="0" w:space="0" w:color="auto"/>
            <w:right w:val="none" w:sz="0" w:space="0" w:color="auto"/>
          </w:divBdr>
        </w:div>
        <w:div w:id="1229002531">
          <w:marLeft w:val="640"/>
          <w:marRight w:val="0"/>
          <w:marTop w:val="0"/>
          <w:marBottom w:val="0"/>
          <w:divBdr>
            <w:top w:val="none" w:sz="0" w:space="0" w:color="auto"/>
            <w:left w:val="none" w:sz="0" w:space="0" w:color="auto"/>
            <w:bottom w:val="none" w:sz="0" w:space="0" w:color="auto"/>
            <w:right w:val="none" w:sz="0" w:space="0" w:color="auto"/>
          </w:divBdr>
        </w:div>
        <w:div w:id="437601700">
          <w:marLeft w:val="640"/>
          <w:marRight w:val="0"/>
          <w:marTop w:val="0"/>
          <w:marBottom w:val="0"/>
          <w:divBdr>
            <w:top w:val="none" w:sz="0" w:space="0" w:color="auto"/>
            <w:left w:val="none" w:sz="0" w:space="0" w:color="auto"/>
            <w:bottom w:val="none" w:sz="0" w:space="0" w:color="auto"/>
            <w:right w:val="none" w:sz="0" w:space="0" w:color="auto"/>
          </w:divBdr>
        </w:div>
        <w:div w:id="1008826190">
          <w:marLeft w:val="640"/>
          <w:marRight w:val="0"/>
          <w:marTop w:val="0"/>
          <w:marBottom w:val="0"/>
          <w:divBdr>
            <w:top w:val="none" w:sz="0" w:space="0" w:color="auto"/>
            <w:left w:val="none" w:sz="0" w:space="0" w:color="auto"/>
            <w:bottom w:val="none" w:sz="0" w:space="0" w:color="auto"/>
            <w:right w:val="none" w:sz="0" w:space="0" w:color="auto"/>
          </w:divBdr>
        </w:div>
        <w:div w:id="343943430">
          <w:marLeft w:val="640"/>
          <w:marRight w:val="0"/>
          <w:marTop w:val="0"/>
          <w:marBottom w:val="0"/>
          <w:divBdr>
            <w:top w:val="none" w:sz="0" w:space="0" w:color="auto"/>
            <w:left w:val="none" w:sz="0" w:space="0" w:color="auto"/>
            <w:bottom w:val="none" w:sz="0" w:space="0" w:color="auto"/>
            <w:right w:val="none" w:sz="0" w:space="0" w:color="auto"/>
          </w:divBdr>
        </w:div>
        <w:div w:id="1541824767">
          <w:marLeft w:val="640"/>
          <w:marRight w:val="0"/>
          <w:marTop w:val="0"/>
          <w:marBottom w:val="0"/>
          <w:divBdr>
            <w:top w:val="none" w:sz="0" w:space="0" w:color="auto"/>
            <w:left w:val="none" w:sz="0" w:space="0" w:color="auto"/>
            <w:bottom w:val="none" w:sz="0" w:space="0" w:color="auto"/>
            <w:right w:val="none" w:sz="0" w:space="0" w:color="auto"/>
          </w:divBdr>
        </w:div>
        <w:div w:id="925922333">
          <w:marLeft w:val="640"/>
          <w:marRight w:val="0"/>
          <w:marTop w:val="0"/>
          <w:marBottom w:val="0"/>
          <w:divBdr>
            <w:top w:val="none" w:sz="0" w:space="0" w:color="auto"/>
            <w:left w:val="none" w:sz="0" w:space="0" w:color="auto"/>
            <w:bottom w:val="none" w:sz="0" w:space="0" w:color="auto"/>
            <w:right w:val="none" w:sz="0" w:space="0" w:color="auto"/>
          </w:divBdr>
        </w:div>
        <w:div w:id="575088309">
          <w:marLeft w:val="640"/>
          <w:marRight w:val="0"/>
          <w:marTop w:val="0"/>
          <w:marBottom w:val="0"/>
          <w:divBdr>
            <w:top w:val="none" w:sz="0" w:space="0" w:color="auto"/>
            <w:left w:val="none" w:sz="0" w:space="0" w:color="auto"/>
            <w:bottom w:val="none" w:sz="0" w:space="0" w:color="auto"/>
            <w:right w:val="none" w:sz="0" w:space="0" w:color="auto"/>
          </w:divBdr>
        </w:div>
        <w:div w:id="2015568855">
          <w:marLeft w:val="640"/>
          <w:marRight w:val="0"/>
          <w:marTop w:val="0"/>
          <w:marBottom w:val="0"/>
          <w:divBdr>
            <w:top w:val="none" w:sz="0" w:space="0" w:color="auto"/>
            <w:left w:val="none" w:sz="0" w:space="0" w:color="auto"/>
            <w:bottom w:val="none" w:sz="0" w:space="0" w:color="auto"/>
            <w:right w:val="none" w:sz="0" w:space="0" w:color="auto"/>
          </w:divBdr>
        </w:div>
        <w:div w:id="1871841689">
          <w:marLeft w:val="640"/>
          <w:marRight w:val="0"/>
          <w:marTop w:val="0"/>
          <w:marBottom w:val="0"/>
          <w:divBdr>
            <w:top w:val="none" w:sz="0" w:space="0" w:color="auto"/>
            <w:left w:val="none" w:sz="0" w:space="0" w:color="auto"/>
            <w:bottom w:val="none" w:sz="0" w:space="0" w:color="auto"/>
            <w:right w:val="none" w:sz="0" w:space="0" w:color="auto"/>
          </w:divBdr>
        </w:div>
        <w:div w:id="1208880454">
          <w:marLeft w:val="640"/>
          <w:marRight w:val="0"/>
          <w:marTop w:val="0"/>
          <w:marBottom w:val="0"/>
          <w:divBdr>
            <w:top w:val="none" w:sz="0" w:space="0" w:color="auto"/>
            <w:left w:val="none" w:sz="0" w:space="0" w:color="auto"/>
            <w:bottom w:val="none" w:sz="0" w:space="0" w:color="auto"/>
            <w:right w:val="none" w:sz="0" w:space="0" w:color="auto"/>
          </w:divBdr>
        </w:div>
        <w:div w:id="1124693307">
          <w:marLeft w:val="640"/>
          <w:marRight w:val="0"/>
          <w:marTop w:val="0"/>
          <w:marBottom w:val="0"/>
          <w:divBdr>
            <w:top w:val="none" w:sz="0" w:space="0" w:color="auto"/>
            <w:left w:val="none" w:sz="0" w:space="0" w:color="auto"/>
            <w:bottom w:val="none" w:sz="0" w:space="0" w:color="auto"/>
            <w:right w:val="none" w:sz="0" w:space="0" w:color="auto"/>
          </w:divBdr>
        </w:div>
        <w:div w:id="245581573">
          <w:marLeft w:val="640"/>
          <w:marRight w:val="0"/>
          <w:marTop w:val="0"/>
          <w:marBottom w:val="0"/>
          <w:divBdr>
            <w:top w:val="none" w:sz="0" w:space="0" w:color="auto"/>
            <w:left w:val="none" w:sz="0" w:space="0" w:color="auto"/>
            <w:bottom w:val="none" w:sz="0" w:space="0" w:color="auto"/>
            <w:right w:val="none" w:sz="0" w:space="0" w:color="auto"/>
          </w:divBdr>
        </w:div>
        <w:div w:id="883758984">
          <w:marLeft w:val="640"/>
          <w:marRight w:val="0"/>
          <w:marTop w:val="0"/>
          <w:marBottom w:val="0"/>
          <w:divBdr>
            <w:top w:val="none" w:sz="0" w:space="0" w:color="auto"/>
            <w:left w:val="none" w:sz="0" w:space="0" w:color="auto"/>
            <w:bottom w:val="none" w:sz="0" w:space="0" w:color="auto"/>
            <w:right w:val="none" w:sz="0" w:space="0" w:color="auto"/>
          </w:divBdr>
        </w:div>
        <w:div w:id="1162550179">
          <w:marLeft w:val="640"/>
          <w:marRight w:val="0"/>
          <w:marTop w:val="0"/>
          <w:marBottom w:val="0"/>
          <w:divBdr>
            <w:top w:val="none" w:sz="0" w:space="0" w:color="auto"/>
            <w:left w:val="none" w:sz="0" w:space="0" w:color="auto"/>
            <w:bottom w:val="none" w:sz="0" w:space="0" w:color="auto"/>
            <w:right w:val="none" w:sz="0" w:space="0" w:color="auto"/>
          </w:divBdr>
        </w:div>
        <w:div w:id="1529180271">
          <w:marLeft w:val="640"/>
          <w:marRight w:val="0"/>
          <w:marTop w:val="0"/>
          <w:marBottom w:val="0"/>
          <w:divBdr>
            <w:top w:val="none" w:sz="0" w:space="0" w:color="auto"/>
            <w:left w:val="none" w:sz="0" w:space="0" w:color="auto"/>
            <w:bottom w:val="none" w:sz="0" w:space="0" w:color="auto"/>
            <w:right w:val="none" w:sz="0" w:space="0" w:color="auto"/>
          </w:divBdr>
        </w:div>
        <w:div w:id="120421802">
          <w:marLeft w:val="640"/>
          <w:marRight w:val="0"/>
          <w:marTop w:val="0"/>
          <w:marBottom w:val="0"/>
          <w:divBdr>
            <w:top w:val="none" w:sz="0" w:space="0" w:color="auto"/>
            <w:left w:val="none" w:sz="0" w:space="0" w:color="auto"/>
            <w:bottom w:val="none" w:sz="0" w:space="0" w:color="auto"/>
            <w:right w:val="none" w:sz="0" w:space="0" w:color="auto"/>
          </w:divBdr>
        </w:div>
        <w:div w:id="382868205">
          <w:marLeft w:val="640"/>
          <w:marRight w:val="0"/>
          <w:marTop w:val="0"/>
          <w:marBottom w:val="0"/>
          <w:divBdr>
            <w:top w:val="none" w:sz="0" w:space="0" w:color="auto"/>
            <w:left w:val="none" w:sz="0" w:space="0" w:color="auto"/>
            <w:bottom w:val="none" w:sz="0" w:space="0" w:color="auto"/>
            <w:right w:val="none" w:sz="0" w:space="0" w:color="auto"/>
          </w:divBdr>
        </w:div>
        <w:div w:id="132718956">
          <w:marLeft w:val="640"/>
          <w:marRight w:val="0"/>
          <w:marTop w:val="0"/>
          <w:marBottom w:val="0"/>
          <w:divBdr>
            <w:top w:val="none" w:sz="0" w:space="0" w:color="auto"/>
            <w:left w:val="none" w:sz="0" w:space="0" w:color="auto"/>
            <w:bottom w:val="none" w:sz="0" w:space="0" w:color="auto"/>
            <w:right w:val="none" w:sz="0" w:space="0" w:color="auto"/>
          </w:divBdr>
        </w:div>
        <w:div w:id="851183469">
          <w:marLeft w:val="640"/>
          <w:marRight w:val="0"/>
          <w:marTop w:val="0"/>
          <w:marBottom w:val="0"/>
          <w:divBdr>
            <w:top w:val="none" w:sz="0" w:space="0" w:color="auto"/>
            <w:left w:val="none" w:sz="0" w:space="0" w:color="auto"/>
            <w:bottom w:val="none" w:sz="0" w:space="0" w:color="auto"/>
            <w:right w:val="none" w:sz="0" w:space="0" w:color="auto"/>
          </w:divBdr>
        </w:div>
        <w:div w:id="1724258101">
          <w:marLeft w:val="640"/>
          <w:marRight w:val="0"/>
          <w:marTop w:val="0"/>
          <w:marBottom w:val="0"/>
          <w:divBdr>
            <w:top w:val="none" w:sz="0" w:space="0" w:color="auto"/>
            <w:left w:val="none" w:sz="0" w:space="0" w:color="auto"/>
            <w:bottom w:val="none" w:sz="0" w:space="0" w:color="auto"/>
            <w:right w:val="none" w:sz="0" w:space="0" w:color="auto"/>
          </w:divBdr>
        </w:div>
        <w:div w:id="1396705507">
          <w:marLeft w:val="640"/>
          <w:marRight w:val="0"/>
          <w:marTop w:val="0"/>
          <w:marBottom w:val="0"/>
          <w:divBdr>
            <w:top w:val="none" w:sz="0" w:space="0" w:color="auto"/>
            <w:left w:val="none" w:sz="0" w:space="0" w:color="auto"/>
            <w:bottom w:val="none" w:sz="0" w:space="0" w:color="auto"/>
            <w:right w:val="none" w:sz="0" w:space="0" w:color="auto"/>
          </w:divBdr>
        </w:div>
        <w:div w:id="2020541450">
          <w:marLeft w:val="640"/>
          <w:marRight w:val="0"/>
          <w:marTop w:val="0"/>
          <w:marBottom w:val="0"/>
          <w:divBdr>
            <w:top w:val="none" w:sz="0" w:space="0" w:color="auto"/>
            <w:left w:val="none" w:sz="0" w:space="0" w:color="auto"/>
            <w:bottom w:val="none" w:sz="0" w:space="0" w:color="auto"/>
            <w:right w:val="none" w:sz="0" w:space="0" w:color="auto"/>
          </w:divBdr>
        </w:div>
      </w:divsChild>
    </w:div>
    <w:div w:id="1891264333">
      <w:bodyDiv w:val="1"/>
      <w:marLeft w:val="0"/>
      <w:marRight w:val="0"/>
      <w:marTop w:val="0"/>
      <w:marBottom w:val="0"/>
      <w:divBdr>
        <w:top w:val="none" w:sz="0" w:space="0" w:color="auto"/>
        <w:left w:val="none" w:sz="0" w:space="0" w:color="auto"/>
        <w:bottom w:val="none" w:sz="0" w:space="0" w:color="auto"/>
        <w:right w:val="none" w:sz="0" w:space="0" w:color="auto"/>
      </w:divBdr>
    </w:div>
    <w:div w:id="1891380542">
      <w:bodyDiv w:val="1"/>
      <w:marLeft w:val="0"/>
      <w:marRight w:val="0"/>
      <w:marTop w:val="0"/>
      <w:marBottom w:val="0"/>
      <w:divBdr>
        <w:top w:val="none" w:sz="0" w:space="0" w:color="auto"/>
        <w:left w:val="none" w:sz="0" w:space="0" w:color="auto"/>
        <w:bottom w:val="none" w:sz="0" w:space="0" w:color="auto"/>
        <w:right w:val="none" w:sz="0" w:space="0" w:color="auto"/>
      </w:divBdr>
    </w:div>
    <w:div w:id="1891771510">
      <w:bodyDiv w:val="1"/>
      <w:marLeft w:val="0"/>
      <w:marRight w:val="0"/>
      <w:marTop w:val="0"/>
      <w:marBottom w:val="0"/>
      <w:divBdr>
        <w:top w:val="none" w:sz="0" w:space="0" w:color="auto"/>
        <w:left w:val="none" w:sz="0" w:space="0" w:color="auto"/>
        <w:bottom w:val="none" w:sz="0" w:space="0" w:color="auto"/>
        <w:right w:val="none" w:sz="0" w:space="0" w:color="auto"/>
      </w:divBdr>
    </w:div>
    <w:div w:id="1891915695">
      <w:bodyDiv w:val="1"/>
      <w:marLeft w:val="0"/>
      <w:marRight w:val="0"/>
      <w:marTop w:val="0"/>
      <w:marBottom w:val="0"/>
      <w:divBdr>
        <w:top w:val="none" w:sz="0" w:space="0" w:color="auto"/>
        <w:left w:val="none" w:sz="0" w:space="0" w:color="auto"/>
        <w:bottom w:val="none" w:sz="0" w:space="0" w:color="auto"/>
        <w:right w:val="none" w:sz="0" w:space="0" w:color="auto"/>
      </w:divBdr>
    </w:div>
    <w:div w:id="1892224056">
      <w:bodyDiv w:val="1"/>
      <w:marLeft w:val="0"/>
      <w:marRight w:val="0"/>
      <w:marTop w:val="0"/>
      <w:marBottom w:val="0"/>
      <w:divBdr>
        <w:top w:val="none" w:sz="0" w:space="0" w:color="auto"/>
        <w:left w:val="none" w:sz="0" w:space="0" w:color="auto"/>
        <w:bottom w:val="none" w:sz="0" w:space="0" w:color="auto"/>
        <w:right w:val="none" w:sz="0" w:space="0" w:color="auto"/>
      </w:divBdr>
    </w:div>
    <w:div w:id="1896040578">
      <w:bodyDiv w:val="1"/>
      <w:marLeft w:val="0"/>
      <w:marRight w:val="0"/>
      <w:marTop w:val="0"/>
      <w:marBottom w:val="0"/>
      <w:divBdr>
        <w:top w:val="none" w:sz="0" w:space="0" w:color="auto"/>
        <w:left w:val="none" w:sz="0" w:space="0" w:color="auto"/>
        <w:bottom w:val="none" w:sz="0" w:space="0" w:color="auto"/>
        <w:right w:val="none" w:sz="0" w:space="0" w:color="auto"/>
      </w:divBdr>
    </w:div>
    <w:div w:id="1898541056">
      <w:bodyDiv w:val="1"/>
      <w:marLeft w:val="0"/>
      <w:marRight w:val="0"/>
      <w:marTop w:val="0"/>
      <w:marBottom w:val="0"/>
      <w:divBdr>
        <w:top w:val="none" w:sz="0" w:space="0" w:color="auto"/>
        <w:left w:val="none" w:sz="0" w:space="0" w:color="auto"/>
        <w:bottom w:val="none" w:sz="0" w:space="0" w:color="auto"/>
        <w:right w:val="none" w:sz="0" w:space="0" w:color="auto"/>
      </w:divBdr>
    </w:div>
    <w:div w:id="1903904386">
      <w:bodyDiv w:val="1"/>
      <w:marLeft w:val="0"/>
      <w:marRight w:val="0"/>
      <w:marTop w:val="0"/>
      <w:marBottom w:val="0"/>
      <w:divBdr>
        <w:top w:val="none" w:sz="0" w:space="0" w:color="auto"/>
        <w:left w:val="none" w:sz="0" w:space="0" w:color="auto"/>
        <w:bottom w:val="none" w:sz="0" w:space="0" w:color="auto"/>
        <w:right w:val="none" w:sz="0" w:space="0" w:color="auto"/>
      </w:divBdr>
    </w:div>
    <w:div w:id="1909874750">
      <w:bodyDiv w:val="1"/>
      <w:marLeft w:val="0"/>
      <w:marRight w:val="0"/>
      <w:marTop w:val="0"/>
      <w:marBottom w:val="0"/>
      <w:divBdr>
        <w:top w:val="none" w:sz="0" w:space="0" w:color="auto"/>
        <w:left w:val="none" w:sz="0" w:space="0" w:color="auto"/>
        <w:bottom w:val="none" w:sz="0" w:space="0" w:color="auto"/>
        <w:right w:val="none" w:sz="0" w:space="0" w:color="auto"/>
      </w:divBdr>
    </w:div>
    <w:div w:id="1915434083">
      <w:bodyDiv w:val="1"/>
      <w:marLeft w:val="0"/>
      <w:marRight w:val="0"/>
      <w:marTop w:val="0"/>
      <w:marBottom w:val="0"/>
      <w:divBdr>
        <w:top w:val="none" w:sz="0" w:space="0" w:color="auto"/>
        <w:left w:val="none" w:sz="0" w:space="0" w:color="auto"/>
        <w:bottom w:val="none" w:sz="0" w:space="0" w:color="auto"/>
        <w:right w:val="none" w:sz="0" w:space="0" w:color="auto"/>
      </w:divBdr>
    </w:div>
    <w:div w:id="1916551989">
      <w:bodyDiv w:val="1"/>
      <w:marLeft w:val="0"/>
      <w:marRight w:val="0"/>
      <w:marTop w:val="0"/>
      <w:marBottom w:val="0"/>
      <w:divBdr>
        <w:top w:val="none" w:sz="0" w:space="0" w:color="auto"/>
        <w:left w:val="none" w:sz="0" w:space="0" w:color="auto"/>
        <w:bottom w:val="none" w:sz="0" w:space="0" w:color="auto"/>
        <w:right w:val="none" w:sz="0" w:space="0" w:color="auto"/>
      </w:divBdr>
    </w:div>
    <w:div w:id="1918057411">
      <w:bodyDiv w:val="1"/>
      <w:marLeft w:val="0"/>
      <w:marRight w:val="0"/>
      <w:marTop w:val="0"/>
      <w:marBottom w:val="0"/>
      <w:divBdr>
        <w:top w:val="none" w:sz="0" w:space="0" w:color="auto"/>
        <w:left w:val="none" w:sz="0" w:space="0" w:color="auto"/>
        <w:bottom w:val="none" w:sz="0" w:space="0" w:color="auto"/>
        <w:right w:val="none" w:sz="0" w:space="0" w:color="auto"/>
      </w:divBdr>
    </w:div>
    <w:div w:id="1918975513">
      <w:bodyDiv w:val="1"/>
      <w:marLeft w:val="0"/>
      <w:marRight w:val="0"/>
      <w:marTop w:val="0"/>
      <w:marBottom w:val="0"/>
      <w:divBdr>
        <w:top w:val="none" w:sz="0" w:space="0" w:color="auto"/>
        <w:left w:val="none" w:sz="0" w:space="0" w:color="auto"/>
        <w:bottom w:val="none" w:sz="0" w:space="0" w:color="auto"/>
        <w:right w:val="none" w:sz="0" w:space="0" w:color="auto"/>
      </w:divBdr>
    </w:div>
    <w:div w:id="1922711715">
      <w:bodyDiv w:val="1"/>
      <w:marLeft w:val="0"/>
      <w:marRight w:val="0"/>
      <w:marTop w:val="0"/>
      <w:marBottom w:val="0"/>
      <w:divBdr>
        <w:top w:val="none" w:sz="0" w:space="0" w:color="auto"/>
        <w:left w:val="none" w:sz="0" w:space="0" w:color="auto"/>
        <w:bottom w:val="none" w:sz="0" w:space="0" w:color="auto"/>
        <w:right w:val="none" w:sz="0" w:space="0" w:color="auto"/>
      </w:divBdr>
    </w:div>
    <w:div w:id="1923877893">
      <w:bodyDiv w:val="1"/>
      <w:marLeft w:val="0"/>
      <w:marRight w:val="0"/>
      <w:marTop w:val="0"/>
      <w:marBottom w:val="0"/>
      <w:divBdr>
        <w:top w:val="none" w:sz="0" w:space="0" w:color="auto"/>
        <w:left w:val="none" w:sz="0" w:space="0" w:color="auto"/>
        <w:bottom w:val="none" w:sz="0" w:space="0" w:color="auto"/>
        <w:right w:val="none" w:sz="0" w:space="0" w:color="auto"/>
      </w:divBdr>
    </w:div>
    <w:div w:id="1926331215">
      <w:bodyDiv w:val="1"/>
      <w:marLeft w:val="0"/>
      <w:marRight w:val="0"/>
      <w:marTop w:val="0"/>
      <w:marBottom w:val="0"/>
      <w:divBdr>
        <w:top w:val="none" w:sz="0" w:space="0" w:color="auto"/>
        <w:left w:val="none" w:sz="0" w:space="0" w:color="auto"/>
        <w:bottom w:val="none" w:sz="0" w:space="0" w:color="auto"/>
        <w:right w:val="none" w:sz="0" w:space="0" w:color="auto"/>
      </w:divBdr>
    </w:div>
    <w:div w:id="1939369296">
      <w:bodyDiv w:val="1"/>
      <w:marLeft w:val="0"/>
      <w:marRight w:val="0"/>
      <w:marTop w:val="0"/>
      <w:marBottom w:val="0"/>
      <w:divBdr>
        <w:top w:val="none" w:sz="0" w:space="0" w:color="auto"/>
        <w:left w:val="none" w:sz="0" w:space="0" w:color="auto"/>
        <w:bottom w:val="none" w:sz="0" w:space="0" w:color="auto"/>
        <w:right w:val="none" w:sz="0" w:space="0" w:color="auto"/>
      </w:divBdr>
    </w:div>
    <w:div w:id="1940288124">
      <w:bodyDiv w:val="1"/>
      <w:marLeft w:val="0"/>
      <w:marRight w:val="0"/>
      <w:marTop w:val="0"/>
      <w:marBottom w:val="0"/>
      <w:divBdr>
        <w:top w:val="none" w:sz="0" w:space="0" w:color="auto"/>
        <w:left w:val="none" w:sz="0" w:space="0" w:color="auto"/>
        <w:bottom w:val="none" w:sz="0" w:space="0" w:color="auto"/>
        <w:right w:val="none" w:sz="0" w:space="0" w:color="auto"/>
      </w:divBdr>
    </w:div>
    <w:div w:id="1942300014">
      <w:bodyDiv w:val="1"/>
      <w:marLeft w:val="0"/>
      <w:marRight w:val="0"/>
      <w:marTop w:val="0"/>
      <w:marBottom w:val="0"/>
      <w:divBdr>
        <w:top w:val="none" w:sz="0" w:space="0" w:color="auto"/>
        <w:left w:val="none" w:sz="0" w:space="0" w:color="auto"/>
        <w:bottom w:val="none" w:sz="0" w:space="0" w:color="auto"/>
        <w:right w:val="none" w:sz="0" w:space="0" w:color="auto"/>
      </w:divBdr>
    </w:div>
    <w:div w:id="1944217426">
      <w:bodyDiv w:val="1"/>
      <w:marLeft w:val="0"/>
      <w:marRight w:val="0"/>
      <w:marTop w:val="0"/>
      <w:marBottom w:val="0"/>
      <w:divBdr>
        <w:top w:val="none" w:sz="0" w:space="0" w:color="auto"/>
        <w:left w:val="none" w:sz="0" w:space="0" w:color="auto"/>
        <w:bottom w:val="none" w:sz="0" w:space="0" w:color="auto"/>
        <w:right w:val="none" w:sz="0" w:space="0" w:color="auto"/>
      </w:divBdr>
    </w:div>
    <w:div w:id="1944612597">
      <w:bodyDiv w:val="1"/>
      <w:marLeft w:val="0"/>
      <w:marRight w:val="0"/>
      <w:marTop w:val="0"/>
      <w:marBottom w:val="0"/>
      <w:divBdr>
        <w:top w:val="none" w:sz="0" w:space="0" w:color="auto"/>
        <w:left w:val="none" w:sz="0" w:space="0" w:color="auto"/>
        <w:bottom w:val="none" w:sz="0" w:space="0" w:color="auto"/>
        <w:right w:val="none" w:sz="0" w:space="0" w:color="auto"/>
      </w:divBdr>
    </w:div>
    <w:div w:id="1946114980">
      <w:bodyDiv w:val="1"/>
      <w:marLeft w:val="0"/>
      <w:marRight w:val="0"/>
      <w:marTop w:val="0"/>
      <w:marBottom w:val="0"/>
      <w:divBdr>
        <w:top w:val="none" w:sz="0" w:space="0" w:color="auto"/>
        <w:left w:val="none" w:sz="0" w:space="0" w:color="auto"/>
        <w:bottom w:val="none" w:sz="0" w:space="0" w:color="auto"/>
        <w:right w:val="none" w:sz="0" w:space="0" w:color="auto"/>
      </w:divBdr>
    </w:div>
    <w:div w:id="1947888341">
      <w:bodyDiv w:val="1"/>
      <w:marLeft w:val="0"/>
      <w:marRight w:val="0"/>
      <w:marTop w:val="0"/>
      <w:marBottom w:val="0"/>
      <w:divBdr>
        <w:top w:val="none" w:sz="0" w:space="0" w:color="auto"/>
        <w:left w:val="none" w:sz="0" w:space="0" w:color="auto"/>
        <w:bottom w:val="none" w:sz="0" w:space="0" w:color="auto"/>
        <w:right w:val="none" w:sz="0" w:space="0" w:color="auto"/>
      </w:divBdr>
    </w:div>
    <w:div w:id="1950041754">
      <w:bodyDiv w:val="1"/>
      <w:marLeft w:val="0"/>
      <w:marRight w:val="0"/>
      <w:marTop w:val="0"/>
      <w:marBottom w:val="0"/>
      <w:divBdr>
        <w:top w:val="none" w:sz="0" w:space="0" w:color="auto"/>
        <w:left w:val="none" w:sz="0" w:space="0" w:color="auto"/>
        <w:bottom w:val="none" w:sz="0" w:space="0" w:color="auto"/>
        <w:right w:val="none" w:sz="0" w:space="0" w:color="auto"/>
      </w:divBdr>
    </w:div>
    <w:div w:id="1953366813">
      <w:bodyDiv w:val="1"/>
      <w:marLeft w:val="0"/>
      <w:marRight w:val="0"/>
      <w:marTop w:val="0"/>
      <w:marBottom w:val="0"/>
      <w:divBdr>
        <w:top w:val="none" w:sz="0" w:space="0" w:color="auto"/>
        <w:left w:val="none" w:sz="0" w:space="0" w:color="auto"/>
        <w:bottom w:val="none" w:sz="0" w:space="0" w:color="auto"/>
        <w:right w:val="none" w:sz="0" w:space="0" w:color="auto"/>
      </w:divBdr>
    </w:div>
    <w:div w:id="1954945744">
      <w:bodyDiv w:val="1"/>
      <w:marLeft w:val="0"/>
      <w:marRight w:val="0"/>
      <w:marTop w:val="0"/>
      <w:marBottom w:val="0"/>
      <w:divBdr>
        <w:top w:val="none" w:sz="0" w:space="0" w:color="auto"/>
        <w:left w:val="none" w:sz="0" w:space="0" w:color="auto"/>
        <w:bottom w:val="none" w:sz="0" w:space="0" w:color="auto"/>
        <w:right w:val="none" w:sz="0" w:space="0" w:color="auto"/>
      </w:divBdr>
    </w:div>
    <w:div w:id="1955357692">
      <w:bodyDiv w:val="1"/>
      <w:marLeft w:val="0"/>
      <w:marRight w:val="0"/>
      <w:marTop w:val="0"/>
      <w:marBottom w:val="0"/>
      <w:divBdr>
        <w:top w:val="none" w:sz="0" w:space="0" w:color="auto"/>
        <w:left w:val="none" w:sz="0" w:space="0" w:color="auto"/>
        <w:bottom w:val="none" w:sz="0" w:space="0" w:color="auto"/>
        <w:right w:val="none" w:sz="0" w:space="0" w:color="auto"/>
      </w:divBdr>
    </w:div>
    <w:div w:id="1959992713">
      <w:bodyDiv w:val="1"/>
      <w:marLeft w:val="0"/>
      <w:marRight w:val="0"/>
      <w:marTop w:val="0"/>
      <w:marBottom w:val="0"/>
      <w:divBdr>
        <w:top w:val="none" w:sz="0" w:space="0" w:color="auto"/>
        <w:left w:val="none" w:sz="0" w:space="0" w:color="auto"/>
        <w:bottom w:val="none" w:sz="0" w:space="0" w:color="auto"/>
        <w:right w:val="none" w:sz="0" w:space="0" w:color="auto"/>
      </w:divBdr>
    </w:div>
    <w:div w:id="1962572639">
      <w:bodyDiv w:val="1"/>
      <w:marLeft w:val="0"/>
      <w:marRight w:val="0"/>
      <w:marTop w:val="0"/>
      <w:marBottom w:val="0"/>
      <w:divBdr>
        <w:top w:val="none" w:sz="0" w:space="0" w:color="auto"/>
        <w:left w:val="none" w:sz="0" w:space="0" w:color="auto"/>
        <w:bottom w:val="none" w:sz="0" w:space="0" w:color="auto"/>
        <w:right w:val="none" w:sz="0" w:space="0" w:color="auto"/>
      </w:divBdr>
    </w:div>
    <w:div w:id="1962610110">
      <w:bodyDiv w:val="1"/>
      <w:marLeft w:val="0"/>
      <w:marRight w:val="0"/>
      <w:marTop w:val="0"/>
      <w:marBottom w:val="0"/>
      <w:divBdr>
        <w:top w:val="none" w:sz="0" w:space="0" w:color="auto"/>
        <w:left w:val="none" w:sz="0" w:space="0" w:color="auto"/>
        <w:bottom w:val="none" w:sz="0" w:space="0" w:color="auto"/>
        <w:right w:val="none" w:sz="0" w:space="0" w:color="auto"/>
      </w:divBdr>
    </w:div>
    <w:div w:id="1962686333">
      <w:bodyDiv w:val="1"/>
      <w:marLeft w:val="0"/>
      <w:marRight w:val="0"/>
      <w:marTop w:val="0"/>
      <w:marBottom w:val="0"/>
      <w:divBdr>
        <w:top w:val="none" w:sz="0" w:space="0" w:color="auto"/>
        <w:left w:val="none" w:sz="0" w:space="0" w:color="auto"/>
        <w:bottom w:val="none" w:sz="0" w:space="0" w:color="auto"/>
        <w:right w:val="none" w:sz="0" w:space="0" w:color="auto"/>
      </w:divBdr>
    </w:div>
    <w:div w:id="1966619905">
      <w:bodyDiv w:val="1"/>
      <w:marLeft w:val="0"/>
      <w:marRight w:val="0"/>
      <w:marTop w:val="0"/>
      <w:marBottom w:val="0"/>
      <w:divBdr>
        <w:top w:val="none" w:sz="0" w:space="0" w:color="auto"/>
        <w:left w:val="none" w:sz="0" w:space="0" w:color="auto"/>
        <w:bottom w:val="none" w:sz="0" w:space="0" w:color="auto"/>
        <w:right w:val="none" w:sz="0" w:space="0" w:color="auto"/>
      </w:divBdr>
    </w:div>
    <w:div w:id="1967194623">
      <w:bodyDiv w:val="1"/>
      <w:marLeft w:val="0"/>
      <w:marRight w:val="0"/>
      <w:marTop w:val="0"/>
      <w:marBottom w:val="0"/>
      <w:divBdr>
        <w:top w:val="none" w:sz="0" w:space="0" w:color="auto"/>
        <w:left w:val="none" w:sz="0" w:space="0" w:color="auto"/>
        <w:bottom w:val="none" w:sz="0" w:space="0" w:color="auto"/>
        <w:right w:val="none" w:sz="0" w:space="0" w:color="auto"/>
      </w:divBdr>
    </w:div>
    <w:div w:id="1967737961">
      <w:bodyDiv w:val="1"/>
      <w:marLeft w:val="0"/>
      <w:marRight w:val="0"/>
      <w:marTop w:val="0"/>
      <w:marBottom w:val="0"/>
      <w:divBdr>
        <w:top w:val="none" w:sz="0" w:space="0" w:color="auto"/>
        <w:left w:val="none" w:sz="0" w:space="0" w:color="auto"/>
        <w:bottom w:val="none" w:sz="0" w:space="0" w:color="auto"/>
        <w:right w:val="none" w:sz="0" w:space="0" w:color="auto"/>
      </w:divBdr>
    </w:div>
    <w:div w:id="1970742136">
      <w:bodyDiv w:val="1"/>
      <w:marLeft w:val="0"/>
      <w:marRight w:val="0"/>
      <w:marTop w:val="0"/>
      <w:marBottom w:val="0"/>
      <w:divBdr>
        <w:top w:val="none" w:sz="0" w:space="0" w:color="auto"/>
        <w:left w:val="none" w:sz="0" w:space="0" w:color="auto"/>
        <w:bottom w:val="none" w:sz="0" w:space="0" w:color="auto"/>
        <w:right w:val="none" w:sz="0" w:space="0" w:color="auto"/>
      </w:divBdr>
    </w:div>
    <w:div w:id="1978218875">
      <w:bodyDiv w:val="1"/>
      <w:marLeft w:val="0"/>
      <w:marRight w:val="0"/>
      <w:marTop w:val="0"/>
      <w:marBottom w:val="0"/>
      <w:divBdr>
        <w:top w:val="none" w:sz="0" w:space="0" w:color="auto"/>
        <w:left w:val="none" w:sz="0" w:space="0" w:color="auto"/>
        <w:bottom w:val="none" w:sz="0" w:space="0" w:color="auto"/>
        <w:right w:val="none" w:sz="0" w:space="0" w:color="auto"/>
      </w:divBdr>
    </w:div>
    <w:div w:id="1979070466">
      <w:bodyDiv w:val="1"/>
      <w:marLeft w:val="0"/>
      <w:marRight w:val="0"/>
      <w:marTop w:val="0"/>
      <w:marBottom w:val="0"/>
      <w:divBdr>
        <w:top w:val="none" w:sz="0" w:space="0" w:color="auto"/>
        <w:left w:val="none" w:sz="0" w:space="0" w:color="auto"/>
        <w:bottom w:val="none" w:sz="0" w:space="0" w:color="auto"/>
        <w:right w:val="none" w:sz="0" w:space="0" w:color="auto"/>
      </w:divBdr>
    </w:div>
    <w:div w:id="1982926899">
      <w:bodyDiv w:val="1"/>
      <w:marLeft w:val="0"/>
      <w:marRight w:val="0"/>
      <w:marTop w:val="0"/>
      <w:marBottom w:val="0"/>
      <w:divBdr>
        <w:top w:val="none" w:sz="0" w:space="0" w:color="auto"/>
        <w:left w:val="none" w:sz="0" w:space="0" w:color="auto"/>
        <w:bottom w:val="none" w:sz="0" w:space="0" w:color="auto"/>
        <w:right w:val="none" w:sz="0" w:space="0" w:color="auto"/>
      </w:divBdr>
    </w:div>
    <w:div w:id="1983264832">
      <w:bodyDiv w:val="1"/>
      <w:marLeft w:val="0"/>
      <w:marRight w:val="0"/>
      <w:marTop w:val="0"/>
      <w:marBottom w:val="0"/>
      <w:divBdr>
        <w:top w:val="none" w:sz="0" w:space="0" w:color="auto"/>
        <w:left w:val="none" w:sz="0" w:space="0" w:color="auto"/>
        <w:bottom w:val="none" w:sz="0" w:space="0" w:color="auto"/>
        <w:right w:val="none" w:sz="0" w:space="0" w:color="auto"/>
      </w:divBdr>
    </w:div>
    <w:div w:id="1986274655">
      <w:bodyDiv w:val="1"/>
      <w:marLeft w:val="0"/>
      <w:marRight w:val="0"/>
      <w:marTop w:val="0"/>
      <w:marBottom w:val="0"/>
      <w:divBdr>
        <w:top w:val="none" w:sz="0" w:space="0" w:color="auto"/>
        <w:left w:val="none" w:sz="0" w:space="0" w:color="auto"/>
        <w:bottom w:val="none" w:sz="0" w:space="0" w:color="auto"/>
        <w:right w:val="none" w:sz="0" w:space="0" w:color="auto"/>
      </w:divBdr>
    </w:div>
    <w:div w:id="1988589111">
      <w:bodyDiv w:val="1"/>
      <w:marLeft w:val="0"/>
      <w:marRight w:val="0"/>
      <w:marTop w:val="0"/>
      <w:marBottom w:val="0"/>
      <w:divBdr>
        <w:top w:val="none" w:sz="0" w:space="0" w:color="auto"/>
        <w:left w:val="none" w:sz="0" w:space="0" w:color="auto"/>
        <w:bottom w:val="none" w:sz="0" w:space="0" w:color="auto"/>
        <w:right w:val="none" w:sz="0" w:space="0" w:color="auto"/>
      </w:divBdr>
    </w:div>
    <w:div w:id="1988852464">
      <w:bodyDiv w:val="1"/>
      <w:marLeft w:val="0"/>
      <w:marRight w:val="0"/>
      <w:marTop w:val="0"/>
      <w:marBottom w:val="0"/>
      <w:divBdr>
        <w:top w:val="none" w:sz="0" w:space="0" w:color="auto"/>
        <w:left w:val="none" w:sz="0" w:space="0" w:color="auto"/>
        <w:bottom w:val="none" w:sz="0" w:space="0" w:color="auto"/>
        <w:right w:val="none" w:sz="0" w:space="0" w:color="auto"/>
      </w:divBdr>
    </w:div>
    <w:div w:id="1989242372">
      <w:bodyDiv w:val="1"/>
      <w:marLeft w:val="0"/>
      <w:marRight w:val="0"/>
      <w:marTop w:val="0"/>
      <w:marBottom w:val="0"/>
      <w:divBdr>
        <w:top w:val="none" w:sz="0" w:space="0" w:color="auto"/>
        <w:left w:val="none" w:sz="0" w:space="0" w:color="auto"/>
        <w:bottom w:val="none" w:sz="0" w:space="0" w:color="auto"/>
        <w:right w:val="none" w:sz="0" w:space="0" w:color="auto"/>
      </w:divBdr>
    </w:div>
    <w:div w:id="1994948595">
      <w:bodyDiv w:val="1"/>
      <w:marLeft w:val="0"/>
      <w:marRight w:val="0"/>
      <w:marTop w:val="0"/>
      <w:marBottom w:val="0"/>
      <w:divBdr>
        <w:top w:val="none" w:sz="0" w:space="0" w:color="auto"/>
        <w:left w:val="none" w:sz="0" w:space="0" w:color="auto"/>
        <w:bottom w:val="none" w:sz="0" w:space="0" w:color="auto"/>
        <w:right w:val="none" w:sz="0" w:space="0" w:color="auto"/>
      </w:divBdr>
    </w:div>
    <w:div w:id="1997175639">
      <w:bodyDiv w:val="1"/>
      <w:marLeft w:val="0"/>
      <w:marRight w:val="0"/>
      <w:marTop w:val="0"/>
      <w:marBottom w:val="0"/>
      <w:divBdr>
        <w:top w:val="none" w:sz="0" w:space="0" w:color="auto"/>
        <w:left w:val="none" w:sz="0" w:space="0" w:color="auto"/>
        <w:bottom w:val="none" w:sz="0" w:space="0" w:color="auto"/>
        <w:right w:val="none" w:sz="0" w:space="0" w:color="auto"/>
      </w:divBdr>
    </w:div>
    <w:div w:id="1999460869">
      <w:bodyDiv w:val="1"/>
      <w:marLeft w:val="0"/>
      <w:marRight w:val="0"/>
      <w:marTop w:val="0"/>
      <w:marBottom w:val="0"/>
      <w:divBdr>
        <w:top w:val="none" w:sz="0" w:space="0" w:color="auto"/>
        <w:left w:val="none" w:sz="0" w:space="0" w:color="auto"/>
        <w:bottom w:val="none" w:sz="0" w:space="0" w:color="auto"/>
        <w:right w:val="none" w:sz="0" w:space="0" w:color="auto"/>
      </w:divBdr>
    </w:div>
    <w:div w:id="1999654282">
      <w:bodyDiv w:val="1"/>
      <w:marLeft w:val="0"/>
      <w:marRight w:val="0"/>
      <w:marTop w:val="0"/>
      <w:marBottom w:val="0"/>
      <w:divBdr>
        <w:top w:val="none" w:sz="0" w:space="0" w:color="auto"/>
        <w:left w:val="none" w:sz="0" w:space="0" w:color="auto"/>
        <w:bottom w:val="none" w:sz="0" w:space="0" w:color="auto"/>
        <w:right w:val="none" w:sz="0" w:space="0" w:color="auto"/>
      </w:divBdr>
      <w:divsChild>
        <w:div w:id="83191884">
          <w:marLeft w:val="640"/>
          <w:marRight w:val="0"/>
          <w:marTop w:val="0"/>
          <w:marBottom w:val="0"/>
          <w:divBdr>
            <w:top w:val="none" w:sz="0" w:space="0" w:color="auto"/>
            <w:left w:val="none" w:sz="0" w:space="0" w:color="auto"/>
            <w:bottom w:val="none" w:sz="0" w:space="0" w:color="auto"/>
            <w:right w:val="none" w:sz="0" w:space="0" w:color="auto"/>
          </w:divBdr>
        </w:div>
        <w:div w:id="1123620200">
          <w:marLeft w:val="640"/>
          <w:marRight w:val="0"/>
          <w:marTop w:val="0"/>
          <w:marBottom w:val="0"/>
          <w:divBdr>
            <w:top w:val="none" w:sz="0" w:space="0" w:color="auto"/>
            <w:left w:val="none" w:sz="0" w:space="0" w:color="auto"/>
            <w:bottom w:val="none" w:sz="0" w:space="0" w:color="auto"/>
            <w:right w:val="none" w:sz="0" w:space="0" w:color="auto"/>
          </w:divBdr>
        </w:div>
        <w:div w:id="1408529354">
          <w:marLeft w:val="640"/>
          <w:marRight w:val="0"/>
          <w:marTop w:val="0"/>
          <w:marBottom w:val="0"/>
          <w:divBdr>
            <w:top w:val="none" w:sz="0" w:space="0" w:color="auto"/>
            <w:left w:val="none" w:sz="0" w:space="0" w:color="auto"/>
            <w:bottom w:val="none" w:sz="0" w:space="0" w:color="auto"/>
            <w:right w:val="none" w:sz="0" w:space="0" w:color="auto"/>
          </w:divBdr>
        </w:div>
        <w:div w:id="683047505">
          <w:marLeft w:val="640"/>
          <w:marRight w:val="0"/>
          <w:marTop w:val="0"/>
          <w:marBottom w:val="0"/>
          <w:divBdr>
            <w:top w:val="none" w:sz="0" w:space="0" w:color="auto"/>
            <w:left w:val="none" w:sz="0" w:space="0" w:color="auto"/>
            <w:bottom w:val="none" w:sz="0" w:space="0" w:color="auto"/>
            <w:right w:val="none" w:sz="0" w:space="0" w:color="auto"/>
          </w:divBdr>
        </w:div>
        <w:div w:id="479661130">
          <w:marLeft w:val="640"/>
          <w:marRight w:val="0"/>
          <w:marTop w:val="0"/>
          <w:marBottom w:val="0"/>
          <w:divBdr>
            <w:top w:val="none" w:sz="0" w:space="0" w:color="auto"/>
            <w:left w:val="none" w:sz="0" w:space="0" w:color="auto"/>
            <w:bottom w:val="none" w:sz="0" w:space="0" w:color="auto"/>
            <w:right w:val="none" w:sz="0" w:space="0" w:color="auto"/>
          </w:divBdr>
        </w:div>
        <w:div w:id="1924337270">
          <w:marLeft w:val="640"/>
          <w:marRight w:val="0"/>
          <w:marTop w:val="0"/>
          <w:marBottom w:val="0"/>
          <w:divBdr>
            <w:top w:val="none" w:sz="0" w:space="0" w:color="auto"/>
            <w:left w:val="none" w:sz="0" w:space="0" w:color="auto"/>
            <w:bottom w:val="none" w:sz="0" w:space="0" w:color="auto"/>
            <w:right w:val="none" w:sz="0" w:space="0" w:color="auto"/>
          </w:divBdr>
        </w:div>
        <w:div w:id="1564415295">
          <w:marLeft w:val="640"/>
          <w:marRight w:val="0"/>
          <w:marTop w:val="0"/>
          <w:marBottom w:val="0"/>
          <w:divBdr>
            <w:top w:val="none" w:sz="0" w:space="0" w:color="auto"/>
            <w:left w:val="none" w:sz="0" w:space="0" w:color="auto"/>
            <w:bottom w:val="none" w:sz="0" w:space="0" w:color="auto"/>
            <w:right w:val="none" w:sz="0" w:space="0" w:color="auto"/>
          </w:divBdr>
        </w:div>
        <w:div w:id="786314733">
          <w:marLeft w:val="640"/>
          <w:marRight w:val="0"/>
          <w:marTop w:val="0"/>
          <w:marBottom w:val="0"/>
          <w:divBdr>
            <w:top w:val="none" w:sz="0" w:space="0" w:color="auto"/>
            <w:left w:val="none" w:sz="0" w:space="0" w:color="auto"/>
            <w:bottom w:val="none" w:sz="0" w:space="0" w:color="auto"/>
            <w:right w:val="none" w:sz="0" w:space="0" w:color="auto"/>
          </w:divBdr>
        </w:div>
        <w:div w:id="1626736635">
          <w:marLeft w:val="640"/>
          <w:marRight w:val="0"/>
          <w:marTop w:val="0"/>
          <w:marBottom w:val="0"/>
          <w:divBdr>
            <w:top w:val="none" w:sz="0" w:space="0" w:color="auto"/>
            <w:left w:val="none" w:sz="0" w:space="0" w:color="auto"/>
            <w:bottom w:val="none" w:sz="0" w:space="0" w:color="auto"/>
            <w:right w:val="none" w:sz="0" w:space="0" w:color="auto"/>
          </w:divBdr>
        </w:div>
        <w:div w:id="945161880">
          <w:marLeft w:val="640"/>
          <w:marRight w:val="0"/>
          <w:marTop w:val="0"/>
          <w:marBottom w:val="0"/>
          <w:divBdr>
            <w:top w:val="none" w:sz="0" w:space="0" w:color="auto"/>
            <w:left w:val="none" w:sz="0" w:space="0" w:color="auto"/>
            <w:bottom w:val="none" w:sz="0" w:space="0" w:color="auto"/>
            <w:right w:val="none" w:sz="0" w:space="0" w:color="auto"/>
          </w:divBdr>
        </w:div>
        <w:div w:id="251547458">
          <w:marLeft w:val="640"/>
          <w:marRight w:val="0"/>
          <w:marTop w:val="0"/>
          <w:marBottom w:val="0"/>
          <w:divBdr>
            <w:top w:val="none" w:sz="0" w:space="0" w:color="auto"/>
            <w:left w:val="none" w:sz="0" w:space="0" w:color="auto"/>
            <w:bottom w:val="none" w:sz="0" w:space="0" w:color="auto"/>
            <w:right w:val="none" w:sz="0" w:space="0" w:color="auto"/>
          </w:divBdr>
        </w:div>
        <w:div w:id="927081796">
          <w:marLeft w:val="640"/>
          <w:marRight w:val="0"/>
          <w:marTop w:val="0"/>
          <w:marBottom w:val="0"/>
          <w:divBdr>
            <w:top w:val="none" w:sz="0" w:space="0" w:color="auto"/>
            <w:left w:val="none" w:sz="0" w:space="0" w:color="auto"/>
            <w:bottom w:val="none" w:sz="0" w:space="0" w:color="auto"/>
            <w:right w:val="none" w:sz="0" w:space="0" w:color="auto"/>
          </w:divBdr>
        </w:div>
        <w:div w:id="1057775907">
          <w:marLeft w:val="640"/>
          <w:marRight w:val="0"/>
          <w:marTop w:val="0"/>
          <w:marBottom w:val="0"/>
          <w:divBdr>
            <w:top w:val="none" w:sz="0" w:space="0" w:color="auto"/>
            <w:left w:val="none" w:sz="0" w:space="0" w:color="auto"/>
            <w:bottom w:val="none" w:sz="0" w:space="0" w:color="auto"/>
            <w:right w:val="none" w:sz="0" w:space="0" w:color="auto"/>
          </w:divBdr>
        </w:div>
        <w:div w:id="820267001">
          <w:marLeft w:val="640"/>
          <w:marRight w:val="0"/>
          <w:marTop w:val="0"/>
          <w:marBottom w:val="0"/>
          <w:divBdr>
            <w:top w:val="none" w:sz="0" w:space="0" w:color="auto"/>
            <w:left w:val="none" w:sz="0" w:space="0" w:color="auto"/>
            <w:bottom w:val="none" w:sz="0" w:space="0" w:color="auto"/>
            <w:right w:val="none" w:sz="0" w:space="0" w:color="auto"/>
          </w:divBdr>
        </w:div>
        <w:div w:id="1134637735">
          <w:marLeft w:val="640"/>
          <w:marRight w:val="0"/>
          <w:marTop w:val="0"/>
          <w:marBottom w:val="0"/>
          <w:divBdr>
            <w:top w:val="none" w:sz="0" w:space="0" w:color="auto"/>
            <w:left w:val="none" w:sz="0" w:space="0" w:color="auto"/>
            <w:bottom w:val="none" w:sz="0" w:space="0" w:color="auto"/>
            <w:right w:val="none" w:sz="0" w:space="0" w:color="auto"/>
          </w:divBdr>
        </w:div>
        <w:div w:id="1463229648">
          <w:marLeft w:val="640"/>
          <w:marRight w:val="0"/>
          <w:marTop w:val="0"/>
          <w:marBottom w:val="0"/>
          <w:divBdr>
            <w:top w:val="none" w:sz="0" w:space="0" w:color="auto"/>
            <w:left w:val="none" w:sz="0" w:space="0" w:color="auto"/>
            <w:bottom w:val="none" w:sz="0" w:space="0" w:color="auto"/>
            <w:right w:val="none" w:sz="0" w:space="0" w:color="auto"/>
          </w:divBdr>
        </w:div>
        <w:div w:id="1712992612">
          <w:marLeft w:val="640"/>
          <w:marRight w:val="0"/>
          <w:marTop w:val="0"/>
          <w:marBottom w:val="0"/>
          <w:divBdr>
            <w:top w:val="none" w:sz="0" w:space="0" w:color="auto"/>
            <w:left w:val="none" w:sz="0" w:space="0" w:color="auto"/>
            <w:bottom w:val="none" w:sz="0" w:space="0" w:color="auto"/>
            <w:right w:val="none" w:sz="0" w:space="0" w:color="auto"/>
          </w:divBdr>
        </w:div>
        <w:div w:id="1462646816">
          <w:marLeft w:val="640"/>
          <w:marRight w:val="0"/>
          <w:marTop w:val="0"/>
          <w:marBottom w:val="0"/>
          <w:divBdr>
            <w:top w:val="none" w:sz="0" w:space="0" w:color="auto"/>
            <w:left w:val="none" w:sz="0" w:space="0" w:color="auto"/>
            <w:bottom w:val="none" w:sz="0" w:space="0" w:color="auto"/>
            <w:right w:val="none" w:sz="0" w:space="0" w:color="auto"/>
          </w:divBdr>
        </w:div>
        <w:div w:id="1328170733">
          <w:marLeft w:val="640"/>
          <w:marRight w:val="0"/>
          <w:marTop w:val="0"/>
          <w:marBottom w:val="0"/>
          <w:divBdr>
            <w:top w:val="none" w:sz="0" w:space="0" w:color="auto"/>
            <w:left w:val="none" w:sz="0" w:space="0" w:color="auto"/>
            <w:bottom w:val="none" w:sz="0" w:space="0" w:color="auto"/>
            <w:right w:val="none" w:sz="0" w:space="0" w:color="auto"/>
          </w:divBdr>
        </w:div>
        <w:div w:id="146098615">
          <w:marLeft w:val="640"/>
          <w:marRight w:val="0"/>
          <w:marTop w:val="0"/>
          <w:marBottom w:val="0"/>
          <w:divBdr>
            <w:top w:val="none" w:sz="0" w:space="0" w:color="auto"/>
            <w:left w:val="none" w:sz="0" w:space="0" w:color="auto"/>
            <w:bottom w:val="none" w:sz="0" w:space="0" w:color="auto"/>
            <w:right w:val="none" w:sz="0" w:space="0" w:color="auto"/>
          </w:divBdr>
        </w:div>
        <w:div w:id="93746767">
          <w:marLeft w:val="640"/>
          <w:marRight w:val="0"/>
          <w:marTop w:val="0"/>
          <w:marBottom w:val="0"/>
          <w:divBdr>
            <w:top w:val="none" w:sz="0" w:space="0" w:color="auto"/>
            <w:left w:val="none" w:sz="0" w:space="0" w:color="auto"/>
            <w:bottom w:val="none" w:sz="0" w:space="0" w:color="auto"/>
            <w:right w:val="none" w:sz="0" w:space="0" w:color="auto"/>
          </w:divBdr>
        </w:div>
        <w:div w:id="1320696385">
          <w:marLeft w:val="640"/>
          <w:marRight w:val="0"/>
          <w:marTop w:val="0"/>
          <w:marBottom w:val="0"/>
          <w:divBdr>
            <w:top w:val="none" w:sz="0" w:space="0" w:color="auto"/>
            <w:left w:val="none" w:sz="0" w:space="0" w:color="auto"/>
            <w:bottom w:val="none" w:sz="0" w:space="0" w:color="auto"/>
            <w:right w:val="none" w:sz="0" w:space="0" w:color="auto"/>
          </w:divBdr>
        </w:div>
        <w:div w:id="1680234668">
          <w:marLeft w:val="640"/>
          <w:marRight w:val="0"/>
          <w:marTop w:val="0"/>
          <w:marBottom w:val="0"/>
          <w:divBdr>
            <w:top w:val="none" w:sz="0" w:space="0" w:color="auto"/>
            <w:left w:val="none" w:sz="0" w:space="0" w:color="auto"/>
            <w:bottom w:val="none" w:sz="0" w:space="0" w:color="auto"/>
            <w:right w:val="none" w:sz="0" w:space="0" w:color="auto"/>
          </w:divBdr>
        </w:div>
        <w:div w:id="1622371459">
          <w:marLeft w:val="640"/>
          <w:marRight w:val="0"/>
          <w:marTop w:val="0"/>
          <w:marBottom w:val="0"/>
          <w:divBdr>
            <w:top w:val="none" w:sz="0" w:space="0" w:color="auto"/>
            <w:left w:val="none" w:sz="0" w:space="0" w:color="auto"/>
            <w:bottom w:val="none" w:sz="0" w:space="0" w:color="auto"/>
            <w:right w:val="none" w:sz="0" w:space="0" w:color="auto"/>
          </w:divBdr>
        </w:div>
        <w:div w:id="290475929">
          <w:marLeft w:val="640"/>
          <w:marRight w:val="0"/>
          <w:marTop w:val="0"/>
          <w:marBottom w:val="0"/>
          <w:divBdr>
            <w:top w:val="none" w:sz="0" w:space="0" w:color="auto"/>
            <w:left w:val="none" w:sz="0" w:space="0" w:color="auto"/>
            <w:bottom w:val="none" w:sz="0" w:space="0" w:color="auto"/>
            <w:right w:val="none" w:sz="0" w:space="0" w:color="auto"/>
          </w:divBdr>
        </w:div>
        <w:div w:id="1245184858">
          <w:marLeft w:val="640"/>
          <w:marRight w:val="0"/>
          <w:marTop w:val="0"/>
          <w:marBottom w:val="0"/>
          <w:divBdr>
            <w:top w:val="none" w:sz="0" w:space="0" w:color="auto"/>
            <w:left w:val="none" w:sz="0" w:space="0" w:color="auto"/>
            <w:bottom w:val="none" w:sz="0" w:space="0" w:color="auto"/>
            <w:right w:val="none" w:sz="0" w:space="0" w:color="auto"/>
          </w:divBdr>
        </w:div>
        <w:div w:id="361830901">
          <w:marLeft w:val="640"/>
          <w:marRight w:val="0"/>
          <w:marTop w:val="0"/>
          <w:marBottom w:val="0"/>
          <w:divBdr>
            <w:top w:val="none" w:sz="0" w:space="0" w:color="auto"/>
            <w:left w:val="none" w:sz="0" w:space="0" w:color="auto"/>
            <w:bottom w:val="none" w:sz="0" w:space="0" w:color="auto"/>
            <w:right w:val="none" w:sz="0" w:space="0" w:color="auto"/>
          </w:divBdr>
        </w:div>
        <w:div w:id="1515654561">
          <w:marLeft w:val="640"/>
          <w:marRight w:val="0"/>
          <w:marTop w:val="0"/>
          <w:marBottom w:val="0"/>
          <w:divBdr>
            <w:top w:val="none" w:sz="0" w:space="0" w:color="auto"/>
            <w:left w:val="none" w:sz="0" w:space="0" w:color="auto"/>
            <w:bottom w:val="none" w:sz="0" w:space="0" w:color="auto"/>
            <w:right w:val="none" w:sz="0" w:space="0" w:color="auto"/>
          </w:divBdr>
        </w:div>
        <w:div w:id="1877504309">
          <w:marLeft w:val="640"/>
          <w:marRight w:val="0"/>
          <w:marTop w:val="0"/>
          <w:marBottom w:val="0"/>
          <w:divBdr>
            <w:top w:val="none" w:sz="0" w:space="0" w:color="auto"/>
            <w:left w:val="none" w:sz="0" w:space="0" w:color="auto"/>
            <w:bottom w:val="none" w:sz="0" w:space="0" w:color="auto"/>
            <w:right w:val="none" w:sz="0" w:space="0" w:color="auto"/>
          </w:divBdr>
        </w:div>
        <w:div w:id="546457805">
          <w:marLeft w:val="640"/>
          <w:marRight w:val="0"/>
          <w:marTop w:val="0"/>
          <w:marBottom w:val="0"/>
          <w:divBdr>
            <w:top w:val="none" w:sz="0" w:space="0" w:color="auto"/>
            <w:left w:val="none" w:sz="0" w:space="0" w:color="auto"/>
            <w:bottom w:val="none" w:sz="0" w:space="0" w:color="auto"/>
            <w:right w:val="none" w:sz="0" w:space="0" w:color="auto"/>
          </w:divBdr>
        </w:div>
        <w:div w:id="85931345">
          <w:marLeft w:val="640"/>
          <w:marRight w:val="0"/>
          <w:marTop w:val="0"/>
          <w:marBottom w:val="0"/>
          <w:divBdr>
            <w:top w:val="none" w:sz="0" w:space="0" w:color="auto"/>
            <w:left w:val="none" w:sz="0" w:space="0" w:color="auto"/>
            <w:bottom w:val="none" w:sz="0" w:space="0" w:color="auto"/>
            <w:right w:val="none" w:sz="0" w:space="0" w:color="auto"/>
          </w:divBdr>
        </w:div>
        <w:div w:id="214856501">
          <w:marLeft w:val="640"/>
          <w:marRight w:val="0"/>
          <w:marTop w:val="0"/>
          <w:marBottom w:val="0"/>
          <w:divBdr>
            <w:top w:val="none" w:sz="0" w:space="0" w:color="auto"/>
            <w:left w:val="none" w:sz="0" w:space="0" w:color="auto"/>
            <w:bottom w:val="none" w:sz="0" w:space="0" w:color="auto"/>
            <w:right w:val="none" w:sz="0" w:space="0" w:color="auto"/>
          </w:divBdr>
        </w:div>
        <w:div w:id="1444378664">
          <w:marLeft w:val="640"/>
          <w:marRight w:val="0"/>
          <w:marTop w:val="0"/>
          <w:marBottom w:val="0"/>
          <w:divBdr>
            <w:top w:val="none" w:sz="0" w:space="0" w:color="auto"/>
            <w:left w:val="none" w:sz="0" w:space="0" w:color="auto"/>
            <w:bottom w:val="none" w:sz="0" w:space="0" w:color="auto"/>
            <w:right w:val="none" w:sz="0" w:space="0" w:color="auto"/>
          </w:divBdr>
        </w:div>
        <w:div w:id="1211768320">
          <w:marLeft w:val="640"/>
          <w:marRight w:val="0"/>
          <w:marTop w:val="0"/>
          <w:marBottom w:val="0"/>
          <w:divBdr>
            <w:top w:val="none" w:sz="0" w:space="0" w:color="auto"/>
            <w:left w:val="none" w:sz="0" w:space="0" w:color="auto"/>
            <w:bottom w:val="none" w:sz="0" w:space="0" w:color="auto"/>
            <w:right w:val="none" w:sz="0" w:space="0" w:color="auto"/>
          </w:divBdr>
        </w:div>
        <w:div w:id="1688484860">
          <w:marLeft w:val="640"/>
          <w:marRight w:val="0"/>
          <w:marTop w:val="0"/>
          <w:marBottom w:val="0"/>
          <w:divBdr>
            <w:top w:val="none" w:sz="0" w:space="0" w:color="auto"/>
            <w:left w:val="none" w:sz="0" w:space="0" w:color="auto"/>
            <w:bottom w:val="none" w:sz="0" w:space="0" w:color="auto"/>
            <w:right w:val="none" w:sz="0" w:space="0" w:color="auto"/>
          </w:divBdr>
        </w:div>
        <w:div w:id="1186866153">
          <w:marLeft w:val="640"/>
          <w:marRight w:val="0"/>
          <w:marTop w:val="0"/>
          <w:marBottom w:val="0"/>
          <w:divBdr>
            <w:top w:val="none" w:sz="0" w:space="0" w:color="auto"/>
            <w:left w:val="none" w:sz="0" w:space="0" w:color="auto"/>
            <w:bottom w:val="none" w:sz="0" w:space="0" w:color="auto"/>
            <w:right w:val="none" w:sz="0" w:space="0" w:color="auto"/>
          </w:divBdr>
        </w:div>
        <w:div w:id="752706925">
          <w:marLeft w:val="640"/>
          <w:marRight w:val="0"/>
          <w:marTop w:val="0"/>
          <w:marBottom w:val="0"/>
          <w:divBdr>
            <w:top w:val="none" w:sz="0" w:space="0" w:color="auto"/>
            <w:left w:val="none" w:sz="0" w:space="0" w:color="auto"/>
            <w:bottom w:val="none" w:sz="0" w:space="0" w:color="auto"/>
            <w:right w:val="none" w:sz="0" w:space="0" w:color="auto"/>
          </w:divBdr>
        </w:div>
        <w:div w:id="585923610">
          <w:marLeft w:val="640"/>
          <w:marRight w:val="0"/>
          <w:marTop w:val="0"/>
          <w:marBottom w:val="0"/>
          <w:divBdr>
            <w:top w:val="none" w:sz="0" w:space="0" w:color="auto"/>
            <w:left w:val="none" w:sz="0" w:space="0" w:color="auto"/>
            <w:bottom w:val="none" w:sz="0" w:space="0" w:color="auto"/>
            <w:right w:val="none" w:sz="0" w:space="0" w:color="auto"/>
          </w:divBdr>
        </w:div>
        <w:div w:id="823860881">
          <w:marLeft w:val="640"/>
          <w:marRight w:val="0"/>
          <w:marTop w:val="0"/>
          <w:marBottom w:val="0"/>
          <w:divBdr>
            <w:top w:val="none" w:sz="0" w:space="0" w:color="auto"/>
            <w:left w:val="none" w:sz="0" w:space="0" w:color="auto"/>
            <w:bottom w:val="none" w:sz="0" w:space="0" w:color="auto"/>
            <w:right w:val="none" w:sz="0" w:space="0" w:color="auto"/>
          </w:divBdr>
        </w:div>
        <w:div w:id="544415351">
          <w:marLeft w:val="640"/>
          <w:marRight w:val="0"/>
          <w:marTop w:val="0"/>
          <w:marBottom w:val="0"/>
          <w:divBdr>
            <w:top w:val="none" w:sz="0" w:space="0" w:color="auto"/>
            <w:left w:val="none" w:sz="0" w:space="0" w:color="auto"/>
            <w:bottom w:val="none" w:sz="0" w:space="0" w:color="auto"/>
            <w:right w:val="none" w:sz="0" w:space="0" w:color="auto"/>
          </w:divBdr>
        </w:div>
        <w:div w:id="1177188185">
          <w:marLeft w:val="640"/>
          <w:marRight w:val="0"/>
          <w:marTop w:val="0"/>
          <w:marBottom w:val="0"/>
          <w:divBdr>
            <w:top w:val="none" w:sz="0" w:space="0" w:color="auto"/>
            <w:left w:val="none" w:sz="0" w:space="0" w:color="auto"/>
            <w:bottom w:val="none" w:sz="0" w:space="0" w:color="auto"/>
            <w:right w:val="none" w:sz="0" w:space="0" w:color="auto"/>
          </w:divBdr>
        </w:div>
        <w:div w:id="981498426">
          <w:marLeft w:val="640"/>
          <w:marRight w:val="0"/>
          <w:marTop w:val="0"/>
          <w:marBottom w:val="0"/>
          <w:divBdr>
            <w:top w:val="none" w:sz="0" w:space="0" w:color="auto"/>
            <w:left w:val="none" w:sz="0" w:space="0" w:color="auto"/>
            <w:bottom w:val="none" w:sz="0" w:space="0" w:color="auto"/>
            <w:right w:val="none" w:sz="0" w:space="0" w:color="auto"/>
          </w:divBdr>
        </w:div>
        <w:div w:id="576939286">
          <w:marLeft w:val="640"/>
          <w:marRight w:val="0"/>
          <w:marTop w:val="0"/>
          <w:marBottom w:val="0"/>
          <w:divBdr>
            <w:top w:val="none" w:sz="0" w:space="0" w:color="auto"/>
            <w:left w:val="none" w:sz="0" w:space="0" w:color="auto"/>
            <w:bottom w:val="none" w:sz="0" w:space="0" w:color="auto"/>
            <w:right w:val="none" w:sz="0" w:space="0" w:color="auto"/>
          </w:divBdr>
        </w:div>
        <w:div w:id="904414666">
          <w:marLeft w:val="640"/>
          <w:marRight w:val="0"/>
          <w:marTop w:val="0"/>
          <w:marBottom w:val="0"/>
          <w:divBdr>
            <w:top w:val="none" w:sz="0" w:space="0" w:color="auto"/>
            <w:left w:val="none" w:sz="0" w:space="0" w:color="auto"/>
            <w:bottom w:val="none" w:sz="0" w:space="0" w:color="auto"/>
            <w:right w:val="none" w:sz="0" w:space="0" w:color="auto"/>
          </w:divBdr>
        </w:div>
        <w:div w:id="2107993529">
          <w:marLeft w:val="640"/>
          <w:marRight w:val="0"/>
          <w:marTop w:val="0"/>
          <w:marBottom w:val="0"/>
          <w:divBdr>
            <w:top w:val="none" w:sz="0" w:space="0" w:color="auto"/>
            <w:left w:val="none" w:sz="0" w:space="0" w:color="auto"/>
            <w:bottom w:val="none" w:sz="0" w:space="0" w:color="auto"/>
            <w:right w:val="none" w:sz="0" w:space="0" w:color="auto"/>
          </w:divBdr>
        </w:div>
        <w:div w:id="2076930097">
          <w:marLeft w:val="640"/>
          <w:marRight w:val="0"/>
          <w:marTop w:val="0"/>
          <w:marBottom w:val="0"/>
          <w:divBdr>
            <w:top w:val="none" w:sz="0" w:space="0" w:color="auto"/>
            <w:left w:val="none" w:sz="0" w:space="0" w:color="auto"/>
            <w:bottom w:val="none" w:sz="0" w:space="0" w:color="auto"/>
            <w:right w:val="none" w:sz="0" w:space="0" w:color="auto"/>
          </w:divBdr>
        </w:div>
        <w:div w:id="943346681">
          <w:marLeft w:val="640"/>
          <w:marRight w:val="0"/>
          <w:marTop w:val="0"/>
          <w:marBottom w:val="0"/>
          <w:divBdr>
            <w:top w:val="none" w:sz="0" w:space="0" w:color="auto"/>
            <w:left w:val="none" w:sz="0" w:space="0" w:color="auto"/>
            <w:bottom w:val="none" w:sz="0" w:space="0" w:color="auto"/>
            <w:right w:val="none" w:sz="0" w:space="0" w:color="auto"/>
          </w:divBdr>
        </w:div>
        <w:div w:id="190731835">
          <w:marLeft w:val="640"/>
          <w:marRight w:val="0"/>
          <w:marTop w:val="0"/>
          <w:marBottom w:val="0"/>
          <w:divBdr>
            <w:top w:val="none" w:sz="0" w:space="0" w:color="auto"/>
            <w:left w:val="none" w:sz="0" w:space="0" w:color="auto"/>
            <w:bottom w:val="none" w:sz="0" w:space="0" w:color="auto"/>
            <w:right w:val="none" w:sz="0" w:space="0" w:color="auto"/>
          </w:divBdr>
        </w:div>
        <w:div w:id="907501068">
          <w:marLeft w:val="640"/>
          <w:marRight w:val="0"/>
          <w:marTop w:val="0"/>
          <w:marBottom w:val="0"/>
          <w:divBdr>
            <w:top w:val="none" w:sz="0" w:space="0" w:color="auto"/>
            <w:left w:val="none" w:sz="0" w:space="0" w:color="auto"/>
            <w:bottom w:val="none" w:sz="0" w:space="0" w:color="auto"/>
            <w:right w:val="none" w:sz="0" w:space="0" w:color="auto"/>
          </w:divBdr>
        </w:div>
        <w:div w:id="486366077">
          <w:marLeft w:val="640"/>
          <w:marRight w:val="0"/>
          <w:marTop w:val="0"/>
          <w:marBottom w:val="0"/>
          <w:divBdr>
            <w:top w:val="none" w:sz="0" w:space="0" w:color="auto"/>
            <w:left w:val="none" w:sz="0" w:space="0" w:color="auto"/>
            <w:bottom w:val="none" w:sz="0" w:space="0" w:color="auto"/>
            <w:right w:val="none" w:sz="0" w:space="0" w:color="auto"/>
          </w:divBdr>
        </w:div>
        <w:div w:id="1737703807">
          <w:marLeft w:val="640"/>
          <w:marRight w:val="0"/>
          <w:marTop w:val="0"/>
          <w:marBottom w:val="0"/>
          <w:divBdr>
            <w:top w:val="none" w:sz="0" w:space="0" w:color="auto"/>
            <w:left w:val="none" w:sz="0" w:space="0" w:color="auto"/>
            <w:bottom w:val="none" w:sz="0" w:space="0" w:color="auto"/>
            <w:right w:val="none" w:sz="0" w:space="0" w:color="auto"/>
          </w:divBdr>
        </w:div>
        <w:div w:id="1001543794">
          <w:marLeft w:val="640"/>
          <w:marRight w:val="0"/>
          <w:marTop w:val="0"/>
          <w:marBottom w:val="0"/>
          <w:divBdr>
            <w:top w:val="none" w:sz="0" w:space="0" w:color="auto"/>
            <w:left w:val="none" w:sz="0" w:space="0" w:color="auto"/>
            <w:bottom w:val="none" w:sz="0" w:space="0" w:color="auto"/>
            <w:right w:val="none" w:sz="0" w:space="0" w:color="auto"/>
          </w:divBdr>
        </w:div>
        <w:div w:id="752819386">
          <w:marLeft w:val="640"/>
          <w:marRight w:val="0"/>
          <w:marTop w:val="0"/>
          <w:marBottom w:val="0"/>
          <w:divBdr>
            <w:top w:val="none" w:sz="0" w:space="0" w:color="auto"/>
            <w:left w:val="none" w:sz="0" w:space="0" w:color="auto"/>
            <w:bottom w:val="none" w:sz="0" w:space="0" w:color="auto"/>
            <w:right w:val="none" w:sz="0" w:space="0" w:color="auto"/>
          </w:divBdr>
        </w:div>
        <w:div w:id="239608836">
          <w:marLeft w:val="640"/>
          <w:marRight w:val="0"/>
          <w:marTop w:val="0"/>
          <w:marBottom w:val="0"/>
          <w:divBdr>
            <w:top w:val="none" w:sz="0" w:space="0" w:color="auto"/>
            <w:left w:val="none" w:sz="0" w:space="0" w:color="auto"/>
            <w:bottom w:val="none" w:sz="0" w:space="0" w:color="auto"/>
            <w:right w:val="none" w:sz="0" w:space="0" w:color="auto"/>
          </w:divBdr>
        </w:div>
        <w:div w:id="1267033419">
          <w:marLeft w:val="640"/>
          <w:marRight w:val="0"/>
          <w:marTop w:val="0"/>
          <w:marBottom w:val="0"/>
          <w:divBdr>
            <w:top w:val="none" w:sz="0" w:space="0" w:color="auto"/>
            <w:left w:val="none" w:sz="0" w:space="0" w:color="auto"/>
            <w:bottom w:val="none" w:sz="0" w:space="0" w:color="auto"/>
            <w:right w:val="none" w:sz="0" w:space="0" w:color="auto"/>
          </w:divBdr>
        </w:div>
        <w:div w:id="296302561">
          <w:marLeft w:val="640"/>
          <w:marRight w:val="0"/>
          <w:marTop w:val="0"/>
          <w:marBottom w:val="0"/>
          <w:divBdr>
            <w:top w:val="none" w:sz="0" w:space="0" w:color="auto"/>
            <w:left w:val="none" w:sz="0" w:space="0" w:color="auto"/>
            <w:bottom w:val="none" w:sz="0" w:space="0" w:color="auto"/>
            <w:right w:val="none" w:sz="0" w:space="0" w:color="auto"/>
          </w:divBdr>
        </w:div>
        <w:div w:id="1371106811">
          <w:marLeft w:val="640"/>
          <w:marRight w:val="0"/>
          <w:marTop w:val="0"/>
          <w:marBottom w:val="0"/>
          <w:divBdr>
            <w:top w:val="none" w:sz="0" w:space="0" w:color="auto"/>
            <w:left w:val="none" w:sz="0" w:space="0" w:color="auto"/>
            <w:bottom w:val="none" w:sz="0" w:space="0" w:color="auto"/>
            <w:right w:val="none" w:sz="0" w:space="0" w:color="auto"/>
          </w:divBdr>
        </w:div>
        <w:div w:id="1619290509">
          <w:marLeft w:val="640"/>
          <w:marRight w:val="0"/>
          <w:marTop w:val="0"/>
          <w:marBottom w:val="0"/>
          <w:divBdr>
            <w:top w:val="none" w:sz="0" w:space="0" w:color="auto"/>
            <w:left w:val="none" w:sz="0" w:space="0" w:color="auto"/>
            <w:bottom w:val="none" w:sz="0" w:space="0" w:color="auto"/>
            <w:right w:val="none" w:sz="0" w:space="0" w:color="auto"/>
          </w:divBdr>
        </w:div>
        <w:div w:id="1896116917">
          <w:marLeft w:val="640"/>
          <w:marRight w:val="0"/>
          <w:marTop w:val="0"/>
          <w:marBottom w:val="0"/>
          <w:divBdr>
            <w:top w:val="none" w:sz="0" w:space="0" w:color="auto"/>
            <w:left w:val="none" w:sz="0" w:space="0" w:color="auto"/>
            <w:bottom w:val="none" w:sz="0" w:space="0" w:color="auto"/>
            <w:right w:val="none" w:sz="0" w:space="0" w:color="auto"/>
          </w:divBdr>
        </w:div>
        <w:div w:id="1108503161">
          <w:marLeft w:val="640"/>
          <w:marRight w:val="0"/>
          <w:marTop w:val="0"/>
          <w:marBottom w:val="0"/>
          <w:divBdr>
            <w:top w:val="none" w:sz="0" w:space="0" w:color="auto"/>
            <w:left w:val="none" w:sz="0" w:space="0" w:color="auto"/>
            <w:bottom w:val="none" w:sz="0" w:space="0" w:color="auto"/>
            <w:right w:val="none" w:sz="0" w:space="0" w:color="auto"/>
          </w:divBdr>
        </w:div>
        <w:div w:id="1466855520">
          <w:marLeft w:val="640"/>
          <w:marRight w:val="0"/>
          <w:marTop w:val="0"/>
          <w:marBottom w:val="0"/>
          <w:divBdr>
            <w:top w:val="none" w:sz="0" w:space="0" w:color="auto"/>
            <w:left w:val="none" w:sz="0" w:space="0" w:color="auto"/>
            <w:bottom w:val="none" w:sz="0" w:space="0" w:color="auto"/>
            <w:right w:val="none" w:sz="0" w:space="0" w:color="auto"/>
          </w:divBdr>
        </w:div>
        <w:div w:id="1259170553">
          <w:marLeft w:val="640"/>
          <w:marRight w:val="0"/>
          <w:marTop w:val="0"/>
          <w:marBottom w:val="0"/>
          <w:divBdr>
            <w:top w:val="none" w:sz="0" w:space="0" w:color="auto"/>
            <w:left w:val="none" w:sz="0" w:space="0" w:color="auto"/>
            <w:bottom w:val="none" w:sz="0" w:space="0" w:color="auto"/>
            <w:right w:val="none" w:sz="0" w:space="0" w:color="auto"/>
          </w:divBdr>
        </w:div>
        <w:div w:id="1746225509">
          <w:marLeft w:val="640"/>
          <w:marRight w:val="0"/>
          <w:marTop w:val="0"/>
          <w:marBottom w:val="0"/>
          <w:divBdr>
            <w:top w:val="none" w:sz="0" w:space="0" w:color="auto"/>
            <w:left w:val="none" w:sz="0" w:space="0" w:color="auto"/>
            <w:bottom w:val="none" w:sz="0" w:space="0" w:color="auto"/>
            <w:right w:val="none" w:sz="0" w:space="0" w:color="auto"/>
          </w:divBdr>
        </w:div>
        <w:div w:id="1270577328">
          <w:marLeft w:val="640"/>
          <w:marRight w:val="0"/>
          <w:marTop w:val="0"/>
          <w:marBottom w:val="0"/>
          <w:divBdr>
            <w:top w:val="none" w:sz="0" w:space="0" w:color="auto"/>
            <w:left w:val="none" w:sz="0" w:space="0" w:color="auto"/>
            <w:bottom w:val="none" w:sz="0" w:space="0" w:color="auto"/>
            <w:right w:val="none" w:sz="0" w:space="0" w:color="auto"/>
          </w:divBdr>
        </w:div>
        <w:div w:id="711852989">
          <w:marLeft w:val="640"/>
          <w:marRight w:val="0"/>
          <w:marTop w:val="0"/>
          <w:marBottom w:val="0"/>
          <w:divBdr>
            <w:top w:val="none" w:sz="0" w:space="0" w:color="auto"/>
            <w:left w:val="none" w:sz="0" w:space="0" w:color="auto"/>
            <w:bottom w:val="none" w:sz="0" w:space="0" w:color="auto"/>
            <w:right w:val="none" w:sz="0" w:space="0" w:color="auto"/>
          </w:divBdr>
        </w:div>
        <w:div w:id="1819568591">
          <w:marLeft w:val="640"/>
          <w:marRight w:val="0"/>
          <w:marTop w:val="0"/>
          <w:marBottom w:val="0"/>
          <w:divBdr>
            <w:top w:val="none" w:sz="0" w:space="0" w:color="auto"/>
            <w:left w:val="none" w:sz="0" w:space="0" w:color="auto"/>
            <w:bottom w:val="none" w:sz="0" w:space="0" w:color="auto"/>
            <w:right w:val="none" w:sz="0" w:space="0" w:color="auto"/>
          </w:divBdr>
        </w:div>
        <w:div w:id="1149829946">
          <w:marLeft w:val="640"/>
          <w:marRight w:val="0"/>
          <w:marTop w:val="0"/>
          <w:marBottom w:val="0"/>
          <w:divBdr>
            <w:top w:val="none" w:sz="0" w:space="0" w:color="auto"/>
            <w:left w:val="none" w:sz="0" w:space="0" w:color="auto"/>
            <w:bottom w:val="none" w:sz="0" w:space="0" w:color="auto"/>
            <w:right w:val="none" w:sz="0" w:space="0" w:color="auto"/>
          </w:divBdr>
        </w:div>
        <w:div w:id="1162355926">
          <w:marLeft w:val="640"/>
          <w:marRight w:val="0"/>
          <w:marTop w:val="0"/>
          <w:marBottom w:val="0"/>
          <w:divBdr>
            <w:top w:val="none" w:sz="0" w:space="0" w:color="auto"/>
            <w:left w:val="none" w:sz="0" w:space="0" w:color="auto"/>
            <w:bottom w:val="none" w:sz="0" w:space="0" w:color="auto"/>
            <w:right w:val="none" w:sz="0" w:space="0" w:color="auto"/>
          </w:divBdr>
        </w:div>
        <w:div w:id="1018311330">
          <w:marLeft w:val="640"/>
          <w:marRight w:val="0"/>
          <w:marTop w:val="0"/>
          <w:marBottom w:val="0"/>
          <w:divBdr>
            <w:top w:val="none" w:sz="0" w:space="0" w:color="auto"/>
            <w:left w:val="none" w:sz="0" w:space="0" w:color="auto"/>
            <w:bottom w:val="none" w:sz="0" w:space="0" w:color="auto"/>
            <w:right w:val="none" w:sz="0" w:space="0" w:color="auto"/>
          </w:divBdr>
        </w:div>
        <w:div w:id="2132094456">
          <w:marLeft w:val="640"/>
          <w:marRight w:val="0"/>
          <w:marTop w:val="0"/>
          <w:marBottom w:val="0"/>
          <w:divBdr>
            <w:top w:val="none" w:sz="0" w:space="0" w:color="auto"/>
            <w:left w:val="none" w:sz="0" w:space="0" w:color="auto"/>
            <w:bottom w:val="none" w:sz="0" w:space="0" w:color="auto"/>
            <w:right w:val="none" w:sz="0" w:space="0" w:color="auto"/>
          </w:divBdr>
        </w:div>
        <w:div w:id="256141099">
          <w:marLeft w:val="640"/>
          <w:marRight w:val="0"/>
          <w:marTop w:val="0"/>
          <w:marBottom w:val="0"/>
          <w:divBdr>
            <w:top w:val="none" w:sz="0" w:space="0" w:color="auto"/>
            <w:left w:val="none" w:sz="0" w:space="0" w:color="auto"/>
            <w:bottom w:val="none" w:sz="0" w:space="0" w:color="auto"/>
            <w:right w:val="none" w:sz="0" w:space="0" w:color="auto"/>
          </w:divBdr>
        </w:div>
        <w:div w:id="92406480">
          <w:marLeft w:val="640"/>
          <w:marRight w:val="0"/>
          <w:marTop w:val="0"/>
          <w:marBottom w:val="0"/>
          <w:divBdr>
            <w:top w:val="none" w:sz="0" w:space="0" w:color="auto"/>
            <w:left w:val="none" w:sz="0" w:space="0" w:color="auto"/>
            <w:bottom w:val="none" w:sz="0" w:space="0" w:color="auto"/>
            <w:right w:val="none" w:sz="0" w:space="0" w:color="auto"/>
          </w:divBdr>
        </w:div>
        <w:div w:id="2092433844">
          <w:marLeft w:val="640"/>
          <w:marRight w:val="0"/>
          <w:marTop w:val="0"/>
          <w:marBottom w:val="0"/>
          <w:divBdr>
            <w:top w:val="none" w:sz="0" w:space="0" w:color="auto"/>
            <w:left w:val="none" w:sz="0" w:space="0" w:color="auto"/>
            <w:bottom w:val="none" w:sz="0" w:space="0" w:color="auto"/>
            <w:right w:val="none" w:sz="0" w:space="0" w:color="auto"/>
          </w:divBdr>
        </w:div>
        <w:div w:id="1870678612">
          <w:marLeft w:val="640"/>
          <w:marRight w:val="0"/>
          <w:marTop w:val="0"/>
          <w:marBottom w:val="0"/>
          <w:divBdr>
            <w:top w:val="none" w:sz="0" w:space="0" w:color="auto"/>
            <w:left w:val="none" w:sz="0" w:space="0" w:color="auto"/>
            <w:bottom w:val="none" w:sz="0" w:space="0" w:color="auto"/>
            <w:right w:val="none" w:sz="0" w:space="0" w:color="auto"/>
          </w:divBdr>
        </w:div>
        <w:div w:id="568270759">
          <w:marLeft w:val="640"/>
          <w:marRight w:val="0"/>
          <w:marTop w:val="0"/>
          <w:marBottom w:val="0"/>
          <w:divBdr>
            <w:top w:val="none" w:sz="0" w:space="0" w:color="auto"/>
            <w:left w:val="none" w:sz="0" w:space="0" w:color="auto"/>
            <w:bottom w:val="none" w:sz="0" w:space="0" w:color="auto"/>
            <w:right w:val="none" w:sz="0" w:space="0" w:color="auto"/>
          </w:divBdr>
        </w:div>
        <w:div w:id="1677995346">
          <w:marLeft w:val="640"/>
          <w:marRight w:val="0"/>
          <w:marTop w:val="0"/>
          <w:marBottom w:val="0"/>
          <w:divBdr>
            <w:top w:val="none" w:sz="0" w:space="0" w:color="auto"/>
            <w:left w:val="none" w:sz="0" w:space="0" w:color="auto"/>
            <w:bottom w:val="none" w:sz="0" w:space="0" w:color="auto"/>
            <w:right w:val="none" w:sz="0" w:space="0" w:color="auto"/>
          </w:divBdr>
        </w:div>
        <w:div w:id="802970157">
          <w:marLeft w:val="640"/>
          <w:marRight w:val="0"/>
          <w:marTop w:val="0"/>
          <w:marBottom w:val="0"/>
          <w:divBdr>
            <w:top w:val="none" w:sz="0" w:space="0" w:color="auto"/>
            <w:left w:val="none" w:sz="0" w:space="0" w:color="auto"/>
            <w:bottom w:val="none" w:sz="0" w:space="0" w:color="auto"/>
            <w:right w:val="none" w:sz="0" w:space="0" w:color="auto"/>
          </w:divBdr>
        </w:div>
        <w:div w:id="417337778">
          <w:marLeft w:val="640"/>
          <w:marRight w:val="0"/>
          <w:marTop w:val="0"/>
          <w:marBottom w:val="0"/>
          <w:divBdr>
            <w:top w:val="none" w:sz="0" w:space="0" w:color="auto"/>
            <w:left w:val="none" w:sz="0" w:space="0" w:color="auto"/>
            <w:bottom w:val="none" w:sz="0" w:space="0" w:color="auto"/>
            <w:right w:val="none" w:sz="0" w:space="0" w:color="auto"/>
          </w:divBdr>
        </w:div>
        <w:div w:id="1567031945">
          <w:marLeft w:val="640"/>
          <w:marRight w:val="0"/>
          <w:marTop w:val="0"/>
          <w:marBottom w:val="0"/>
          <w:divBdr>
            <w:top w:val="none" w:sz="0" w:space="0" w:color="auto"/>
            <w:left w:val="none" w:sz="0" w:space="0" w:color="auto"/>
            <w:bottom w:val="none" w:sz="0" w:space="0" w:color="auto"/>
            <w:right w:val="none" w:sz="0" w:space="0" w:color="auto"/>
          </w:divBdr>
        </w:div>
        <w:div w:id="1226063935">
          <w:marLeft w:val="640"/>
          <w:marRight w:val="0"/>
          <w:marTop w:val="0"/>
          <w:marBottom w:val="0"/>
          <w:divBdr>
            <w:top w:val="none" w:sz="0" w:space="0" w:color="auto"/>
            <w:left w:val="none" w:sz="0" w:space="0" w:color="auto"/>
            <w:bottom w:val="none" w:sz="0" w:space="0" w:color="auto"/>
            <w:right w:val="none" w:sz="0" w:space="0" w:color="auto"/>
          </w:divBdr>
        </w:div>
        <w:div w:id="1474525642">
          <w:marLeft w:val="640"/>
          <w:marRight w:val="0"/>
          <w:marTop w:val="0"/>
          <w:marBottom w:val="0"/>
          <w:divBdr>
            <w:top w:val="none" w:sz="0" w:space="0" w:color="auto"/>
            <w:left w:val="none" w:sz="0" w:space="0" w:color="auto"/>
            <w:bottom w:val="none" w:sz="0" w:space="0" w:color="auto"/>
            <w:right w:val="none" w:sz="0" w:space="0" w:color="auto"/>
          </w:divBdr>
        </w:div>
        <w:div w:id="1640182497">
          <w:marLeft w:val="640"/>
          <w:marRight w:val="0"/>
          <w:marTop w:val="0"/>
          <w:marBottom w:val="0"/>
          <w:divBdr>
            <w:top w:val="none" w:sz="0" w:space="0" w:color="auto"/>
            <w:left w:val="none" w:sz="0" w:space="0" w:color="auto"/>
            <w:bottom w:val="none" w:sz="0" w:space="0" w:color="auto"/>
            <w:right w:val="none" w:sz="0" w:space="0" w:color="auto"/>
          </w:divBdr>
        </w:div>
        <w:div w:id="2073001059">
          <w:marLeft w:val="640"/>
          <w:marRight w:val="0"/>
          <w:marTop w:val="0"/>
          <w:marBottom w:val="0"/>
          <w:divBdr>
            <w:top w:val="none" w:sz="0" w:space="0" w:color="auto"/>
            <w:left w:val="none" w:sz="0" w:space="0" w:color="auto"/>
            <w:bottom w:val="none" w:sz="0" w:space="0" w:color="auto"/>
            <w:right w:val="none" w:sz="0" w:space="0" w:color="auto"/>
          </w:divBdr>
        </w:div>
        <w:div w:id="496654952">
          <w:marLeft w:val="640"/>
          <w:marRight w:val="0"/>
          <w:marTop w:val="0"/>
          <w:marBottom w:val="0"/>
          <w:divBdr>
            <w:top w:val="none" w:sz="0" w:space="0" w:color="auto"/>
            <w:left w:val="none" w:sz="0" w:space="0" w:color="auto"/>
            <w:bottom w:val="none" w:sz="0" w:space="0" w:color="auto"/>
            <w:right w:val="none" w:sz="0" w:space="0" w:color="auto"/>
          </w:divBdr>
        </w:div>
        <w:div w:id="1698039965">
          <w:marLeft w:val="640"/>
          <w:marRight w:val="0"/>
          <w:marTop w:val="0"/>
          <w:marBottom w:val="0"/>
          <w:divBdr>
            <w:top w:val="none" w:sz="0" w:space="0" w:color="auto"/>
            <w:left w:val="none" w:sz="0" w:space="0" w:color="auto"/>
            <w:bottom w:val="none" w:sz="0" w:space="0" w:color="auto"/>
            <w:right w:val="none" w:sz="0" w:space="0" w:color="auto"/>
          </w:divBdr>
        </w:div>
        <w:div w:id="1798329178">
          <w:marLeft w:val="640"/>
          <w:marRight w:val="0"/>
          <w:marTop w:val="0"/>
          <w:marBottom w:val="0"/>
          <w:divBdr>
            <w:top w:val="none" w:sz="0" w:space="0" w:color="auto"/>
            <w:left w:val="none" w:sz="0" w:space="0" w:color="auto"/>
            <w:bottom w:val="none" w:sz="0" w:space="0" w:color="auto"/>
            <w:right w:val="none" w:sz="0" w:space="0" w:color="auto"/>
          </w:divBdr>
        </w:div>
        <w:div w:id="1417748016">
          <w:marLeft w:val="640"/>
          <w:marRight w:val="0"/>
          <w:marTop w:val="0"/>
          <w:marBottom w:val="0"/>
          <w:divBdr>
            <w:top w:val="none" w:sz="0" w:space="0" w:color="auto"/>
            <w:left w:val="none" w:sz="0" w:space="0" w:color="auto"/>
            <w:bottom w:val="none" w:sz="0" w:space="0" w:color="auto"/>
            <w:right w:val="none" w:sz="0" w:space="0" w:color="auto"/>
          </w:divBdr>
        </w:div>
        <w:div w:id="632756429">
          <w:marLeft w:val="640"/>
          <w:marRight w:val="0"/>
          <w:marTop w:val="0"/>
          <w:marBottom w:val="0"/>
          <w:divBdr>
            <w:top w:val="none" w:sz="0" w:space="0" w:color="auto"/>
            <w:left w:val="none" w:sz="0" w:space="0" w:color="auto"/>
            <w:bottom w:val="none" w:sz="0" w:space="0" w:color="auto"/>
            <w:right w:val="none" w:sz="0" w:space="0" w:color="auto"/>
          </w:divBdr>
        </w:div>
        <w:div w:id="2125616475">
          <w:marLeft w:val="640"/>
          <w:marRight w:val="0"/>
          <w:marTop w:val="0"/>
          <w:marBottom w:val="0"/>
          <w:divBdr>
            <w:top w:val="none" w:sz="0" w:space="0" w:color="auto"/>
            <w:left w:val="none" w:sz="0" w:space="0" w:color="auto"/>
            <w:bottom w:val="none" w:sz="0" w:space="0" w:color="auto"/>
            <w:right w:val="none" w:sz="0" w:space="0" w:color="auto"/>
          </w:divBdr>
        </w:div>
        <w:div w:id="398527233">
          <w:marLeft w:val="640"/>
          <w:marRight w:val="0"/>
          <w:marTop w:val="0"/>
          <w:marBottom w:val="0"/>
          <w:divBdr>
            <w:top w:val="none" w:sz="0" w:space="0" w:color="auto"/>
            <w:left w:val="none" w:sz="0" w:space="0" w:color="auto"/>
            <w:bottom w:val="none" w:sz="0" w:space="0" w:color="auto"/>
            <w:right w:val="none" w:sz="0" w:space="0" w:color="auto"/>
          </w:divBdr>
        </w:div>
        <w:div w:id="967784945">
          <w:marLeft w:val="640"/>
          <w:marRight w:val="0"/>
          <w:marTop w:val="0"/>
          <w:marBottom w:val="0"/>
          <w:divBdr>
            <w:top w:val="none" w:sz="0" w:space="0" w:color="auto"/>
            <w:left w:val="none" w:sz="0" w:space="0" w:color="auto"/>
            <w:bottom w:val="none" w:sz="0" w:space="0" w:color="auto"/>
            <w:right w:val="none" w:sz="0" w:space="0" w:color="auto"/>
          </w:divBdr>
        </w:div>
        <w:div w:id="1889604223">
          <w:marLeft w:val="640"/>
          <w:marRight w:val="0"/>
          <w:marTop w:val="0"/>
          <w:marBottom w:val="0"/>
          <w:divBdr>
            <w:top w:val="none" w:sz="0" w:space="0" w:color="auto"/>
            <w:left w:val="none" w:sz="0" w:space="0" w:color="auto"/>
            <w:bottom w:val="none" w:sz="0" w:space="0" w:color="auto"/>
            <w:right w:val="none" w:sz="0" w:space="0" w:color="auto"/>
          </w:divBdr>
        </w:div>
        <w:div w:id="573900827">
          <w:marLeft w:val="640"/>
          <w:marRight w:val="0"/>
          <w:marTop w:val="0"/>
          <w:marBottom w:val="0"/>
          <w:divBdr>
            <w:top w:val="none" w:sz="0" w:space="0" w:color="auto"/>
            <w:left w:val="none" w:sz="0" w:space="0" w:color="auto"/>
            <w:bottom w:val="none" w:sz="0" w:space="0" w:color="auto"/>
            <w:right w:val="none" w:sz="0" w:space="0" w:color="auto"/>
          </w:divBdr>
        </w:div>
        <w:div w:id="162399204">
          <w:marLeft w:val="640"/>
          <w:marRight w:val="0"/>
          <w:marTop w:val="0"/>
          <w:marBottom w:val="0"/>
          <w:divBdr>
            <w:top w:val="none" w:sz="0" w:space="0" w:color="auto"/>
            <w:left w:val="none" w:sz="0" w:space="0" w:color="auto"/>
            <w:bottom w:val="none" w:sz="0" w:space="0" w:color="auto"/>
            <w:right w:val="none" w:sz="0" w:space="0" w:color="auto"/>
          </w:divBdr>
        </w:div>
        <w:div w:id="1097823158">
          <w:marLeft w:val="640"/>
          <w:marRight w:val="0"/>
          <w:marTop w:val="0"/>
          <w:marBottom w:val="0"/>
          <w:divBdr>
            <w:top w:val="none" w:sz="0" w:space="0" w:color="auto"/>
            <w:left w:val="none" w:sz="0" w:space="0" w:color="auto"/>
            <w:bottom w:val="none" w:sz="0" w:space="0" w:color="auto"/>
            <w:right w:val="none" w:sz="0" w:space="0" w:color="auto"/>
          </w:divBdr>
        </w:div>
        <w:div w:id="1199011262">
          <w:marLeft w:val="640"/>
          <w:marRight w:val="0"/>
          <w:marTop w:val="0"/>
          <w:marBottom w:val="0"/>
          <w:divBdr>
            <w:top w:val="none" w:sz="0" w:space="0" w:color="auto"/>
            <w:left w:val="none" w:sz="0" w:space="0" w:color="auto"/>
            <w:bottom w:val="none" w:sz="0" w:space="0" w:color="auto"/>
            <w:right w:val="none" w:sz="0" w:space="0" w:color="auto"/>
          </w:divBdr>
        </w:div>
        <w:div w:id="712928016">
          <w:marLeft w:val="640"/>
          <w:marRight w:val="0"/>
          <w:marTop w:val="0"/>
          <w:marBottom w:val="0"/>
          <w:divBdr>
            <w:top w:val="none" w:sz="0" w:space="0" w:color="auto"/>
            <w:left w:val="none" w:sz="0" w:space="0" w:color="auto"/>
            <w:bottom w:val="none" w:sz="0" w:space="0" w:color="auto"/>
            <w:right w:val="none" w:sz="0" w:space="0" w:color="auto"/>
          </w:divBdr>
        </w:div>
        <w:div w:id="1843279239">
          <w:marLeft w:val="640"/>
          <w:marRight w:val="0"/>
          <w:marTop w:val="0"/>
          <w:marBottom w:val="0"/>
          <w:divBdr>
            <w:top w:val="none" w:sz="0" w:space="0" w:color="auto"/>
            <w:left w:val="none" w:sz="0" w:space="0" w:color="auto"/>
            <w:bottom w:val="none" w:sz="0" w:space="0" w:color="auto"/>
            <w:right w:val="none" w:sz="0" w:space="0" w:color="auto"/>
          </w:divBdr>
        </w:div>
        <w:div w:id="585964281">
          <w:marLeft w:val="640"/>
          <w:marRight w:val="0"/>
          <w:marTop w:val="0"/>
          <w:marBottom w:val="0"/>
          <w:divBdr>
            <w:top w:val="none" w:sz="0" w:space="0" w:color="auto"/>
            <w:left w:val="none" w:sz="0" w:space="0" w:color="auto"/>
            <w:bottom w:val="none" w:sz="0" w:space="0" w:color="auto"/>
            <w:right w:val="none" w:sz="0" w:space="0" w:color="auto"/>
          </w:divBdr>
        </w:div>
        <w:div w:id="1279991608">
          <w:marLeft w:val="640"/>
          <w:marRight w:val="0"/>
          <w:marTop w:val="0"/>
          <w:marBottom w:val="0"/>
          <w:divBdr>
            <w:top w:val="none" w:sz="0" w:space="0" w:color="auto"/>
            <w:left w:val="none" w:sz="0" w:space="0" w:color="auto"/>
            <w:bottom w:val="none" w:sz="0" w:space="0" w:color="auto"/>
            <w:right w:val="none" w:sz="0" w:space="0" w:color="auto"/>
          </w:divBdr>
        </w:div>
        <w:div w:id="723338343">
          <w:marLeft w:val="640"/>
          <w:marRight w:val="0"/>
          <w:marTop w:val="0"/>
          <w:marBottom w:val="0"/>
          <w:divBdr>
            <w:top w:val="none" w:sz="0" w:space="0" w:color="auto"/>
            <w:left w:val="none" w:sz="0" w:space="0" w:color="auto"/>
            <w:bottom w:val="none" w:sz="0" w:space="0" w:color="auto"/>
            <w:right w:val="none" w:sz="0" w:space="0" w:color="auto"/>
          </w:divBdr>
        </w:div>
        <w:div w:id="1243447197">
          <w:marLeft w:val="640"/>
          <w:marRight w:val="0"/>
          <w:marTop w:val="0"/>
          <w:marBottom w:val="0"/>
          <w:divBdr>
            <w:top w:val="none" w:sz="0" w:space="0" w:color="auto"/>
            <w:left w:val="none" w:sz="0" w:space="0" w:color="auto"/>
            <w:bottom w:val="none" w:sz="0" w:space="0" w:color="auto"/>
            <w:right w:val="none" w:sz="0" w:space="0" w:color="auto"/>
          </w:divBdr>
        </w:div>
        <w:div w:id="1339162802">
          <w:marLeft w:val="640"/>
          <w:marRight w:val="0"/>
          <w:marTop w:val="0"/>
          <w:marBottom w:val="0"/>
          <w:divBdr>
            <w:top w:val="none" w:sz="0" w:space="0" w:color="auto"/>
            <w:left w:val="none" w:sz="0" w:space="0" w:color="auto"/>
            <w:bottom w:val="none" w:sz="0" w:space="0" w:color="auto"/>
            <w:right w:val="none" w:sz="0" w:space="0" w:color="auto"/>
          </w:divBdr>
        </w:div>
        <w:div w:id="850875539">
          <w:marLeft w:val="640"/>
          <w:marRight w:val="0"/>
          <w:marTop w:val="0"/>
          <w:marBottom w:val="0"/>
          <w:divBdr>
            <w:top w:val="none" w:sz="0" w:space="0" w:color="auto"/>
            <w:left w:val="none" w:sz="0" w:space="0" w:color="auto"/>
            <w:bottom w:val="none" w:sz="0" w:space="0" w:color="auto"/>
            <w:right w:val="none" w:sz="0" w:space="0" w:color="auto"/>
          </w:divBdr>
        </w:div>
        <w:div w:id="1038974894">
          <w:marLeft w:val="640"/>
          <w:marRight w:val="0"/>
          <w:marTop w:val="0"/>
          <w:marBottom w:val="0"/>
          <w:divBdr>
            <w:top w:val="none" w:sz="0" w:space="0" w:color="auto"/>
            <w:left w:val="none" w:sz="0" w:space="0" w:color="auto"/>
            <w:bottom w:val="none" w:sz="0" w:space="0" w:color="auto"/>
            <w:right w:val="none" w:sz="0" w:space="0" w:color="auto"/>
          </w:divBdr>
        </w:div>
        <w:div w:id="1553735786">
          <w:marLeft w:val="640"/>
          <w:marRight w:val="0"/>
          <w:marTop w:val="0"/>
          <w:marBottom w:val="0"/>
          <w:divBdr>
            <w:top w:val="none" w:sz="0" w:space="0" w:color="auto"/>
            <w:left w:val="none" w:sz="0" w:space="0" w:color="auto"/>
            <w:bottom w:val="none" w:sz="0" w:space="0" w:color="auto"/>
            <w:right w:val="none" w:sz="0" w:space="0" w:color="auto"/>
          </w:divBdr>
        </w:div>
        <w:div w:id="43020626">
          <w:marLeft w:val="640"/>
          <w:marRight w:val="0"/>
          <w:marTop w:val="0"/>
          <w:marBottom w:val="0"/>
          <w:divBdr>
            <w:top w:val="none" w:sz="0" w:space="0" w:color="auto"/>
            <w:left w:val="none" w:sz="0" w:space="0" w:color="auto"/>
            <w:bottom w:val="none" w:sz="0" w:space="0" w:color="auto"/>
            <w:right w:val="none" w:sz="0" w:space="0" w:color="auto"/>
          </w:divBdr>
        </w:div>
        <w:div w:id="1899242595">
          <w:marLeft w:val="640"/>
          <w:marRight w:val="0"/>
          <w:marTop w:val="0"/>
          <w:marBottom w:val="0"/>
          <w:divBdr>
            <w:top w:val="none" w:sz="0" w:space="0" w:color="auto"/>
            <w:left w:val="none" w:sz="0" w:space="0" w:color="auto"/>
            <w:bottom w:val="none" w:sz="0" w:space="0" w:color="auto"/>
            <w:right w:val="none" w:sz="0" w:space="0" w:color="auto"/>
          </w:divBdr>
        </w:div>
        <w:div w:id="45958924">
          <w:marLeft w:val="640"/>
          <w:marRight w:val="0"/>
          <w:marTop w:val="0"/>
          <w:marBottom w:val="0"/>
          <w:divBdr>
            <w:top w:val="none" w:sz="0" w:space="0" w:color="auto"/>
            <w:left w:val="none" w:sz="0" w:space="0" w:color="auto"/>
            <w:bottom w:val="none" w:sz="0" w:space="0" w:color="auto"/>
            <w:right w:val="none" w:sz="0" w:space="0" w:color="auto"/>
          </w:divBdr>
        </w:div>
        <w:div w:id="658002672">
          <w:marLeft w:val="640"/>
          <w:marRight w:val="0"/>
          <w:marTop w:val="0"/>
          <w:marBottom w:val="0"/>
          <w:divBdr>
            <w:top w:val="none" w:sz="0" w:space="0" w:color="auto"/>
            <w:left w:val="none" w:sz="0" w:space="0" w:color="auto"/>
            <w:bottom w:val="none" w:sz="0" w:space="0" w:color="auto"/>
            <w:right w:val="none" w:sz="0" w:space="0" w:color="auto"/>
          </w:divBdr>
        </w:div>
        <w:div w:id="1454324036">
          <w:marLeft w:val="640"/>
          <w:marRight w:val="0"/>
          <w:marTop w:val="0"/>
          <w:marBottom w:val="0"/>
          <w:divBdr>
            <w:top w:val="none" w:sz="0" w:space="0" w:color="auto"/>
            <w:left w:val="none" w:sz="0" w:space="0" w:color="auto"/>
            <w:bottom w:val="none" w:sz="0" w:space="0" w:color="auto"/>
            <w:right w:val="none" w:sz="0" w:space="0" w:color="auto"/>
          </w:divBdr>
        </w:div>
        <w:div w:id="86467984">
          <w:marLeft w:val="640"/>
          <w:marRight w:val="0"/>
          <w:marTop w:val="0"/>
          <w:marBottom w:val="0"/>
          <w:divBdr>
            <w:top w:val="none" w:sz="0" w:space="0" w:color="auto"/>
            <w:left w:val="none" w:sz="0" w:space="0" w:color="auto"/>
            <w:bottom w:val="none" w:sz="0" w:space="0" w:color="auto"/>
            <w:right w:val="none" w:sz="0" w:space="0" w:color="auto"/>
          </w:divBdr>
        </w:div>
        <w:div w:id="1788432364">
          <w:marLeft w:val="640"/>
          <w:marRight w:val="0"/>
          <w:marTop w:val="0"/>
          <w:marBottom w:val="0"/>
          <w:divBdr>
            <w:top w:val="none" w:sz="0" w:space="0" w:color="auto"/>
            <w:left w:val="none" w:sz="0" w:space="0" w:color="auto"/>
            <w:bottom w:val="none" w:sz="0" w:space="0" w:color="auto"/>
            <w:right w:val="none" w:sz="0" w:space="0" w:color="auto"/>
          </w:divBdr>
        </w:div>
        <w:div w:id="581914107">
          <w:marLeft w:val="640"/>
          <w:marRight w:val="0"/>
          <w:marTop w:val="0"/>
          <w:marBottom w:val="0"/>
          <w:divBdr>
            <w:top w:val="none" w:sz="0" w:space="0" w:color="auto"/>
            <w:left w:val="none" w:sz="0" w:space="0" w:color="auto"/>
            <w:bottom w:val="none" w:sz="0" w:space="0" w:color="auto"/>
            <w:right w:val="none" w:sz="0" w:space="0" w:color="auto"/>
          </w:divBdr>
        </w:div>
        <w:div w:id="759251963">
          <w:marLeft w:val="640"/>
          <w:marRight w:val="0"/>
          <w:marTop w:val="0"/>
          <w:marBottom w:val="0"/>
          <w:divBdr>
            <w:top w:val="none" w:sz="0" w:space="0" w:color="auto"/>
            <w:left w:val="none" w:sz="0" w:space="0" w:color="auto"/>
            <w:bottom w:val="none" w:sz="0" w:space="0" w:color="auto"/>
            <w:right w:val="none" w:sz="0" w:space="0" w:color="auto"/>
          </w:divBdr>
        </w:div>
        <w:div w:id="547107901">
          <w:marLeft w:val="640"/>
          <w:marRight w:val="0"/>
          <w:marTop w:val="0"/>
          <w:marBottom w:val="0"/>
          <w:divBdr>
            <w:top w:val="none" w:sz="0" w:space="0" w:color="auto"/>
            <w:left w:val="none" w:sz="0" w:space="0" w:color="auto"/>
            <w:bottom w:val="none" w:sz="0" w:space="0" w:color="auto"/>
            <w:right w:val="none" w:sz="0" w:space="0" w:color="auto"/>
          </w:divBdr>
        </w:div>
        <w:div w:id="531311429">
          <w:marLeft w:val="640"/>
          <w:marRight w:val="0"/>
          <w:marTop w:val="0"/>
          <w:marBottom w:val="0"/>
          <w:divBdr>
            <w:top w:val="none" w:sz="0" w:space="0" w:color="auto"/>
            <w:left w:val="none" w:sz="0" w:space="0" w:color="auto"/>
            <w:bottom w:val="none" w:sz="0" w:space="0" w:color="auto"/>
            <w:right w:val="none" w:sz="0" w:space="0" w:color="auto"/>
          </w:divBdr>
        </w:div>
        <w:div w:id="2072074054">
          <w:marLeft w:val="640"/>
          <w:marRight w:val="0"/>
          <w:marTop w:val="0"/>
          <w:marBottom w:val="0"/>
          <w:divBdr>
            <w:top w:val="none" w:sz="0" w:space="0" w:color="auto"/>
            <w:left w:val="none" w:sz="0" w:space="0" w:color="auto"/>
            <w:bottom w:val="none" w:sz="0" w:space="0" w:color="auto"/>
            <w:right w:val="none" w:sz="0" w:space="0" w:color="auto"/>
          </w:divBdr>
        </w:div>
        <w:div w:id="950089930">
          <w:marLeft w:val="640"/>
          <w:marRight w:val="0"/>
          <w:marTop w:val="0"/>
          <w:marBottom w:val="0"/>
          <w:divBdr>
            <w:top w:val="none" w:sz="0" w:space="0" w:color="auto"/>
            <w:left w:val="none" w:sz="0" w:space="0" w:color="auto"/>
            <w:bottom w:val="none" w:sz="0" w:space="0" w:color="auto"/>
            <w:right w:val="none" w:sz="0" w:space="0" w:color="auto"/>
          </w:divBdr>
        </w:div>
        <w:div w:id="834228026">
          <w:marLeft w:val="640"/>
          <w:marRight w:val="0"/>
          <w:marTop w:val="0"/>
          <w:marBottom w:val="0"/>
          <w:divBdr>
            <w:top w:val="none" w:sz="0" w:space="0" w:color="auto"/>
            <w:left w:val="none" w:sz="0" w:space="0" w:color="auto"/>
            <w:bottom w:val="none" w:sz="0" w:space="0" w:color="auto"/>
            <w:right w:val="none" w:sz="0" w:space="0" w:color="auto"/>
          </w:divBdr>
        </w:div>
        <w:div w:id="181286582">
          <w:marLeft w:val="640"/>
          <w:marRight w:val="0"/>
          <w:marTop w:val="0"/>
          <w:marBottom w:val="0"/>
          <w:divBdr>
            <w:top w:val="none" w:sz="0" w:space="0" w:color="auto"/>
            <w:left w:val="none" w:sz="0" w:space="0" w:color="auto"/>
            <w:bottom w:val="none" w:sz="0" w:space="0" w:color="auto"/>
            <w:right w:val="none" w:sz="0" w:space="0" w:color="auto"/>
          </w:divBdr>
        </w:div>
        <w:div w:id="117339436">
          <w:marLeft w:val="640"/>
          <w:marRight w:val="0"/>
          <w:marTop w:val="0"/>
          <w:marBottom w:val="0"/>
          <w:divBdr>
            <w:top w:val="none" w:sz="0" w:space="0" w:color="auto"/>
            <w:left w:val="none" w:sz="0" w:space="0" w:color="auto"/>
            <w:bottom w:val="none" w:sz="0" w:space="0" w:color="auto"/>
            <w:right w:val="none" w:sz="0" w:space="0" w:color="auto"/>
          </w:divBdr>
        </w:div>
        <w:div w:id="996112367">
          <w:marLeft w:val="640"/>
          <w:marRight w:val="0"/>
          <w:marTop w:val="0"/>
          <w:marBottom w:val="0"/>
          <w:divBdr>
            <w:top w:val="none" w:sz="0" w:space="0" w:color="auto"/>
            <w:left w:val="none" w:sz="0" w:space="0" w:color="auto"/>
            <w:bottom w:val="none" w:sz="0" w:space="0" w:color="auto"/>
            <w:right w:val="none" w:sz="0" w:space="0" w:color="auto"/>
          </w:divBdr>
        </w:div>
        <w:div w:id="1117288821">
          <w:marLeft w:val="640"/>
          <w:marRight w:val="0"/>
          <w:marTop w:val="0"/>
          <w:marBottom w:val="0"/>
          <w:divBdr>
            <w:top w:val="none" w:sz="0" w:space="0" w:color="auto"/>
            <w:left w:val="none" w:sz="0" w:space="0" w:color="auto"/>
            <w:bottom w:val="none" w:sz="0" w:space="0" w:color="auto"/>
            <w:right w:val="none" w:sz="0" w:space="0" w:color="auto"/>
          </w:divBdr>
        </w:div>
        <w:div w:id="741372517">
          <w:marLeft w:val="640"/>
          <w:marRight w:val="0"/>
          <w:marTop w:val="0"/>
          <w:marBottom w:val="0"/>
          <w:divBdr>
            <w:top w:val="none" w:sz="0" w:space="0" w:color="auto"/>
            <w:left w:val="none" w:sz="0" w:space="0" w:color="auto"/>
            <w:bottom w:val="none" w:sz="0" w:space="0" w:color="auto"/>
            <w:right w:val="none" w:sz="0" w:space="0" w:color="auto"/>
          </w:divBdr>
        </w:div>
        <w:div w:id="988899376">
          <w:marLeft w:val="640"/>
          <w:marRight w:val="0"/>
          <w:marTop w:val="0"/>
          <w:marBottom w:val="0"/>
          <w:divBdr>
            <w:top w:val="none" w:sz="0" w:space="0" w:color="auto"/>
            <w:left w:val="none" w:sz="0" w:space="0" w:color="auto"/>
            <w:bottom w:val="none" w:sz="0" w:space="0" w:color="auto"/>
            <w:right w:val="none" w:sz="0" w:space="0" w:color="auto"/>
          </w:divBdr>
        </w:div>
        <w:div w:id="434058555">
          <w:marLeft w:val="640"/>
          <w:marRight w:val="0"/>
          <w:marTop w:val="0"/>
          <w:marBottom w:val="0"/>
          <w:divBdr>
            <w:top w:val="none" w:sz="0" w:space="0" w:color="auto"/>
            <w:left w:val="none" w:sz="0" w:space="0" w:color="auto"/>
            <w:bottom w:val="none" w:sz="0" w:space="0" w:color="auto"/>
            <w:right w:val="none" w:sz="0" w:space="0" w:color="auto"/>
          </w:divBdr>
        </w:div>
        <w:div w:id="631442971">
          <w:marLeft w:val="640"/>
          <w:marRight w:val="0"/>
          <w:marTop w:val="0"/>
          <w:marBottom w:val="0"/>
          <w:divBdr>
            <w:top w:val="none" w:sz="0" w:space="0" w:color="auto"/>
            <w:left w:val="none" w:sz="0" w:space="0" w:color="auto"/>
            <w:bottom w:val="none" w:sz="0" w:space="0" w:color="auto"/>
            <w:right w:val="none" w:sz="0" w:space="0" w:color="auto"/>
          </w:divBdr>
        </w:div>
        <w:div w:id="830364332">
          <w:marLeft w:val="640"/>
          <w:marRight w:val="0"/>
          <w:marTop w:val="0"/>
          <w:marBottom w:val="0"/>
          <w:divBdr>
            <w:top w:val="none" w:sz="0" w:space="0" w:color="auto"/>
            <w:left w:val="none" w:sz="0" w:space="0" w:color="auto"/>
            <w:bottom w:val="none" w:sz="0" w:space="0" w:color="auto"/>
            <w:right w:val="none" w:sz="0" w:space="0" w:color="auto"/>
          </w:divBdr>
        </w:div>
        <w:div w:id="730732362">
          <w:marLeft w:val="640"/>
          <w:marRight w:val="0"/>
          <w:marTop w:val="0"/>
          <w:marBottom w:val="0"/>
          <w:divBdr>
            <w:top w:val="none" w:sz="0" w:space="0" w:color="auto"/>
            <w:left w:val="none" w:sz="0" w:space="0" w:color="auto"/>
            <w:bottom w:val="none" w:sz="0" w:space="0" w:color="auto"/>
            <w:right w:val="none" w:sz="0" w:space="0" w:color="auto"/>
          </w:divBdr>
        </w:div>
        <w:div w:id="1958025410">
          <w:marLeft w:val="640"/>
          <w:marRight w:val="0"/>
          <w:marTop w:val="0"/>
          <w:marBottom w:val="0"/>
          <w:divBdr>
            <w:top w:val="none" w:sz="0" w:space="0" w:color="auto"/>
            <w:left w:val="none" w:sz="0" w:space="0" w:color="auto"/>
            <w:bottom w:val="none" w:sz="0" w:space="0" w:color="auto"/>
            <w:right w:val="none" w:sz="0" w:space="0" w:color="auto"/>
          </w:divBdr>
        </w:div>
        <w:div w:id="1222904830">
          <w:marLeft w:val="640"/>
          <w:marRight w:val="0"/>
          <w:marTop w:val="0"/>
          <w:marBottom w:val="0"/>
          <w:divBdr>
            <w:top w:val="none" w:sz="0" w:space="0" w:color="auto"/>
            <w:left w:val="none" w:sz="0" w:space="0" w:color="auto"/>
            <w:bottom w:val="none" w:sz="0" w:space="0" w:color="auto"/>
            <w:right w:val="none" w:sz="0" w:space="0" w:color="auto"/>
          </w:divBdr>
        </w:div>
        <w:div w:id="568274932">
          <w:marLeft w:val="640"/>
          <w:marRight w:val="0"/>
          <w:marTop w:val="0"/>
          <w:marBottom w:val="0"/>
          <w:divBdr>
            <w:top w:val="none" w:sz="0" w:space="0" w:color="auto"/>
            <w:left w:val="none" w:sz="0" w:space="0" w:color="auto"/>
            <w:bottom w:val="none" w:sz="0" w:space="0" w:color="auto"/>
            <w:right w:val="none" w:sz="0" w:space="0" w:color="auto"/>
          </w:divBdr>
        </w:div>
        <w:div w:id="824662888">
          <w:marLeft w:val="640"/>
          <w:marRight w:val="0"/>
          <w:marTop w:val="0"/>
          <w:marBottom w:val="0"/>
          <w:divBdr>
            <w:top w:val="none" w:sz="0" w:space="0" w:color="auto"/>
            <w:left w:val="none" w:sz="0" w:space="0" w:color="auto"/>
            <w:bottom w:val="none" w:sz="0" w:space="0" w:color="auto"/>
            <w:right w:val="none" w:sz="0" w:space="0" w:color="auto"/>
          </w:divBdr>
        </w:div>
        <w:div w:id="1353651860">
          <w:marLeft w:val="640"/>
          <w:marRight w:val="0"/>
          <w:marTop w:val="0"/>
          <w:marBottom w:val="0"/>
          <w:divBdr>
            <w:top w:val="none" w:sz="0" w:space="0" w:color="auto"/>
            <w:left w:val="none" w:sz="0" w:space="0" w:color="auto"/>
            <w:bottom w:val="none" w:sz="0" w:space="0" w:color="auto"/>
            <w:right w:val="none" w:sz="0" w:space="0" w:color="auto"/>
          </w:divBdr>
        </w:div>
        <w:div w:id="1137645483">
          <w:marLeft w:val="640"/>
          <w:marRight w:val="0"/>
          <w:marTop w:val="0"/>
          <w:marBottom w:val="0"/>
          <w:divBdr>
            <w:top w:val="none" w:sz="0" w:space="0" w:color="auto"/>
            <w:left w:val="none" w:sz="0" w:space="0" w:color="auto"/>
            <w:bottom w:val="none" w:sz="0" w:space="0" w:color="auto"/>
            <w:right w:val="none" w:sz="0" w:space="0" w:color="auto"/>
          </w:divBdr>
        </w:div>
        <w:div w:id="2146656267">
          <w:marLeft w:val="640"/>
          <w:marRight w:val="0"/>
          <w:marTop w:val="0"/>
          <w:marBottom w:val="0"/>
          <w:divBdr>
            <w:top w:val="none" w:sz="0" w:space="0" w:color="auto"/>
            <w:left w:val="none" w:sz="0" w:space="0" w:color="auto"/>
            <w:bottom w:val="none" w:sz="0" w:space="0" w:color="auto"/>
            <w:right w:val="none" w:sz="0" w:space="0" w:color="auto"/>
          </w:divBdr>
        </w:div>
        <w:div w:id="743336039">
          <w:marLeft w:val="640"/>
          <w:marRight w:val="0"/>
          <w:marTop w:val="0"/>
          <w:marBottom w:val="0"/>
          <w:divBdr>
            <w:top w:val="none" w:sz="0" w:space="0" w:color="auto"/>
            <w:left w:val="none" w:sz="0" w:space="0" w:color="auto"/>
            <w:bottom w:val="none" w:sz="0" w:space="0" w:color="auto"/>
            <w:right w:val="none" w:sz="0" w:space="0" w:color="auto"/>
          </w:divBdr>
        </w:div>
        <w:div w:id="1582370401">
          <w:marLeft w:val="640"/>
          <w:marRight w:val="0"/>
          <w:marTop w:val="0"/>
          <w:marBottom w:val="0"/>
          <w:divBdr>
            <w:top w:val="none" w:sz="0" w:space="0" w:color="auto"/>
            <w:left w:val="none" w:sz="0" w:space="0" w:color="auto"/>
            <w:bottom w:val="none" w:sz="0" w:space="0" w:color="auto"/>
            <w:right w:val="none" w:sz="0" w:space="0" w:color="auto"/>
          </w:divBdr>
        </w:div>
        <w:div w:id="999693963">
          <w:marLeft w:val="640"/>
          <w:marRight w:val="0"/>
          <w:marTop w:val="0"/>
          <w:marBottom w:val="0"/>
          <w:divBdr>
            <w:top w:val="none" w:sz="0" w:space="0" w:color="auto"/>
            <w:left w:val="none" w:sz="0" w:space="0" w:color="auto"/>
            <w:bottom w:val="none" w:sz="0" w:space="0" w:color="auto"/>
            <w:right w:val="none" w:sz="0" w:space="0" w:color="auto"/>
          </w:divBdr>
        </w:div>
        <w:div w:id="1057242851">
          <w:marLeft w:val="640"/>
          <w:marRight w:val="0"/>
          <w:marTop w:val="0"/>
          <w:marBottom w:val="0"/>
          <w:divBdr>
            <w:top w:val="none" w:sz="0" w:space="0" w:color="auto"/>
            <w:left w:val="none" w:sz="0" w:space="0" w:color="auto"/>
            <w:bottom w:val="none" w:sz="0" w:space="0" w:color="auto"/>
            <w:right w:val="none" w:sz="0" w:space="0" w:color="auto"/>
          </w:divBdr>
        </w:div>
        <w:div w:id="714282337">
          <w:marLeft w:val="640"/>
          <w:marRight w:val="0"/>
          <w:marTop w:val="0"/>
          <w:marBottom w:val="0"/>
          <w:divBdr>
            <w:top w:val="none" w:sz="0" w:space="0" w:color="auto"/>
            <w:left w:val="none" w:sz="0" w:space="0" w:color="auto"/>
            <w:bottom w:val="none" w:sz="0" w:space="0" w:color="auto"/>
            <w:right w:val="none" w:sz="0" w:space="0" w:color="auto"/>
          </w:divBdr>
        </w:div>
        <w:div w:id="1000084538">
          <w:marLeft w:val="640"/>
          <w:marRight w:val="0"/>
          <w:marTop w:val="0"/>
          <w:marBottom w:val="0"/>
          <w:divBdr>
            <w:top w:val="none" w:sz="0" w:space="0" w:color="auto"/>
            <w:left w:val="none" w:sz="0" w:space="0" w:color="auto"/>
            <w:bottom w:val="none" w:sz="0" w:space="0" w:color="auto"/>
            <w:right w:val="none" w:sz="0" w:space="0" w:color="auto"/>
          </w:divBdr>
        </w:div>
        <w:div w:id="278148669">
          <w:marLeft w:val="640"/>
          <w:marRight w:val="0"/>
          <w:marTop w:val="0"/>
          <w:marBottom w:val="0"/>
          <w:divBdr>
            <w:top w:val="none" w:sz="0" w:space="0" w:color="auto"/>
            <w:left w:val="none" w:sz="0" w:space="0" w:color="auto"/>
            <w:bottom w:val="none" w:sz="0" w:space="0" w:color="auto"/>
            <w:right w:val="none" w:sz="0" w:space="0" w:color="auto"/>
          </w:divBdr>
        </w:div>
        <w:div w:id="1787504853">
          <w:marLeft w:val="640"/>
          <w:marRight w:val="0"/>
          <w:marTop w:val="0"/>
          <w:marBottom w:val="0"/>
          <w:divBdr>
            <w:top w:val="none" w:sz="0" w:space="0" w:color="auto"/>
            <w:left w:val="none" w:sz="0" w:space="0" w:color="auto"/>
            <w:bottom w:val="none" w:sz="0" w:space="0" w:color="auto"/>
            <w:right w:val="none" w:sz="0" w:space="0" w:color="auto"/>
          </w:divBdr>
        </w:div>
        <w:div w:id="276528035">
          <w:marLeft w:val="640"/>
          <w:marRight w:val="0"/>
          <w:marTop w:val="0"/>
          <w:marBottom w:val="0"/>
          <w:divBdr>
            <w:top w:val="none" w:sz="0" w:space="0" w:color="auto"/>
            <w:left w:val="none" w:sz="0" w:space="0" w:color="auto"/>
            <w:bottom w:val="none" w:sz="0" w:space="0" w:color="auto"/>
            <w:right w:val="none" w:sz="0" w:space="0" w:color="auto"/>
          </w:divBdr>
        </w:div>
        <w:div w:id="1210339582">
          <w:marLeft w:val="640"/>
          <w:marRight w:val="0"/>
          <w:marTop w:val="0"/>
          <w:marBottom w:val="0"/>
          <w:divBdr>
            <w:top w:val="none" w:sz="0" w:space="0" w:color="auto"/>
            <w:left w:val="none" w:sz="0" w:space="0" w:color="auto"/>
            <w:bottom w:val="none" w:sz="0" w:space="0" w:color="auto"/>
            <w:right w:val="none" w:sz="0" w:space="0" w:color="auto"/>
          </w:divBdr>
        </w:div>
        <w:div w:id="818233005">
          <w:marLeft w:val="640"/>
          <w:marRight w:val="0"/>
          <w:marTop w:val="0"/>
          <w:marBottom w:val="0"/>
          <w:divBdr>
            <w:top w:val="none" w:sz="0" w:space="0" w:color="auto"/>
            <w:left w:val="none" w:sz="0" w:space="0" w:color="auto"/>
            <w:bottom w:val="none" w:sz="0" w:space="0" w:color="auto"/>
            <w:right w:val="none" w:sz="0" w:space="0" w:color="auto"/>
          </w:divBdr>
        </w:div>
        <w:div w:id="2094204358">
          <w:marLeft w:val="640"/>
          <w:marRight w:val="0"/>
          <w:marTop w:val="0"/>
          <w:marBottom w:val="0"/>
          <w:divBdr>
            <w:top w:val="none" w:sz="0" w:space="0" w:color="auto"/>
            <w:left w:val="none" w:sz="0" w:space="0" w:color="auto"/>
            <w:bottom w:val="none" w:sz="0" w:space="0" w:color="auto"/>
            <w:right w:val="none" w:sz="0" w:space="0" w:color="auto"/>
          </w:divBdr>
        </w:div>
        <w:div w:id="2022585406">
          <w:marLeft w:val="640"/>
          <w:marRight w:val="0"/>
          <w:marTop w:val="0"/>
          <w:marBottom w:val="0"/>
          <w:divBdr>
            <w:top w:val="none" w:sz="0" w:space="0" w:color="auto"/>
            <w:left w:val="none" w:sz="0" w:space="0" w:color="auto"/>
            <w:bottom w:val="none" w:sz="0" w:space="0" w:color="auto"/>
            <w:right w:val="none" w:sz="0" w:space="0" w:color="auto"/>
          </w:divBdr>
        </w:div>
        <w:div w:id="1493984321">
          <w:marLeft w:val="640"/>
          <w:marRight w:val="0"/>
          <w:marTop w:val="0"/>
          <w:marBottom w:val="0"/>
          <w:divBdr>
            <w:top w:val="none" w:sz="0" w:space="0" w:color="auto"/>
            <w:left w:val="none" w:sz="0" w:space="0" w:color="auto"/>
            <w:bottom w:val="none" w:sz="0" w:space="0" w:color="auto"/>
            <w:right w:val="none" w:sz="0" w:space="0" w:color="auto"/>
          </w:divBdr>
        </w:div>
        <w:div w:id="1169372942">
          <w:marLeft w:val="640"/>
          <w:marRight w:val="0"/>
          <w:marTop w:val="0"/>
          <w:marBottom w:val="0"/>
          <w:divBdr>
            <w:top w:val="none" w:sz="0" w:space="0" w:color="auto"/>
            <w:left w:val="none" w:sz="0" w:space="0" w:color="auto"/>
            <w:bottom w:val="none" w:sz="0" w:space="0" w:color="auto"/>
            <w:right w:val="none" w:sz="0" w:space="0" w:color="auto"/>
          </w:divBdr>
        </w:div>
        <w:div w:id="430709407">
          <w:marLeft w:val="640"/>
          <w:marRight w:val="0"/>
          <w:marTop w:val="0"/>
          <w:marBottom w:val="0"/>
          <w:divBdr>
            <w:top w:val="none" w:sz="0" w:space="0" w:color="auto"/>
            <w:left w:val="none" w:sz="0" w:space="0" w:color="auto"/>
            <w:bottom w:val="none" w:sz="0" w:space="0" w:color="auto"/>
            <w:right w:val="none" w:sz="0" w:space="0" w:color="auto"/>
          </w:divBdr>
        </w:div>
        <w:div w:id="1195382265">
          <w:marLeft w:val="640"/>
          <w:marRight w:val="0"/>
          <w:marTop w:val="0"/>
          <w:marBottom w:val="0"/>
          <w:divBdr>
            <w:top w:val="none" w:sz="0" w:space="0" w:color="auto"/>
            <w:left w:val="none" w:sz="0" w:space="0" w:color="auto"/>
            <w:bottom w:val="none" w:sz="0" w:space="0" w:color="auto"/>
            <w:right w:val="none" w:sz="0" w:space="0" w:color="auto"/>
          </w:divBdr>
        </w:div>
        <w:div w:id="316804921">
          <w:marLeft w:val="640"/>
          <w:marRight w:val="0"/>
          <w:marTop w:val="0"/>
          <w:marBottom w:val="0"/>
          <w:divBdr>
            <w:top w:val="none" w:sz="0" w:space="0" w:color="auto"/>
            <w:left w:val="none" w:sz="0" w:space="0" w:color="auto"/>
            <w:bottom w:val="none" w:sz="0" w:space="0" w:color="auto"/>
            <w:right w:val="none" w:sz="0" w:space="0" w:color="auto"/>
          </w:divBdr>
        </w:div>
        <w:div w:id="251552254">
          <w:marLeft w:val="640"/>
          <w:marRight w:val="0"/>
          <w:marTop w:val="0"/>
          <w:marBottom w:val="0"/>
          <w:divBdr>
            <w:top w:val="none" w:sz="0" w:space="0" w:color="auto"/>
            <w:left w:val="none" w:sz="0" w:space="0" w:color="auto"/>
            <w:bottom w:val="none" w:sz="0" w:space="0" w:color="auto"/>
            <w:right w:val="none" w:sz="0" w:space="0" w:color="auto"/>
          </w:divBdr>
        </w:div>
        <w:div w:id="1995642467">
          <w:marLeft w:val="640"/>
          <w:marRight w:val="0"/>
          <w:marTop w:val="0"/>
          <w:marBottom w:val="0"/>
          <w:divBdr>
            <w:top w:val="none" w:sz="0" w:space="0" w:color="auto"/>
            <w:left w:val="none" w:sz="0" w:space="0" w:color="auto"/>
            <w:bottom w:val="none" w:sz="0" w:space="0" w:color="auto"/>
            <w:right w:val="none" w:sz="0" w:space="0" w:color="auto"/>
          </w:divBdr>
        </w:div>
        <w:div w:id="1340738377">
          <w:marLeft w:val="640"/>
          <w:marRight w:val="0"/>
          <w:marTop w:val="0"/>
          <w:marBottom w:val="0"/>
          <w:divBdr>
            <w:top w:val="none" w:sz="0" w:space="0" w:color="auto"/>
            <w:left w:val="none" w:sz="0" w:space="0" w:color="auto"/>
            <w:bottom w:val="none" w:sz="0" w:space="0" w:color="auto"/>
            <w:right w:val="none" w:sz="0" w:space="0" w:color="auto"/>
          </w:divBdr>
        </w:div>
        <w:div w:id="2001545308">
          <w:marLeft w:val="640"/>
          <w:marRight w:val="0"/>
          <w:marTop w:val="0"/>
          <w:marBottom w:val="0"/>
          <w:divBdr>
            <w:top w:val="none" w:sz="0" w:space="0" w:color="auto"/>
            <w:left w:val="none" w:sz="0" w:space="0" w:color="auto"/>
            <w:bottom w:val="none" w:sz="0" w:space="0" w:color="auto"/>
            <w:right w:val="none" w:sz="0" w:space="0" w:color="auto"/>
          </w:divBdr>
        </w:div>
        <w:div w:id="1783306201">
          <w:marLeft w:val="640"/>
          <w:marRight w:val="0"/>
          <w:marTop w:val="0"/>
          <w:marBottom w:val="0"/>
          <w:divBdr>
            <w:top w:val="none" w:sz="0" w:space="0" w:color="auto"/>
            <w:left w:val="none" w:sz="0" w:space="0" w:color="auto"/>
            <w:bottom w:val="none" w:sz="0" w:space="0" w:color="auto"/>
            <w:right w:val="none" w:sz="0" w:space="0" w:color="auto"/>
          </w:divBdr>
        </w:div>
        <w:div w:id="2028754563">
          <w:marLeft w:val="640"/>
          <w:marRight w:val="0"/>
          <w:marTop w:val="0"/>
          <w:marBottom w:val="0"/>
          <w:divBdr>
            <w:top w:val="none" w:sz="0" w:space="0" w:color="auto"/>
            <w:left w:val="none" w:sz="0" w:space="0" w:color="auto"/>
            <w:bottom w:val="none" w:sz="0" w:space="0" w:color="auto"/>
            <w:right w:val="none" w:sz="0" w:space="0" w:color="auto"/>
          </w:divBdr>
        </w:div>
        <w:div w:id="344750290">
          <w:marLeft w:val="640"/>
          <w:marRight w:val="0"/>
          <w:marTop w:val="0"/>
          <w:marBottom w:val="0"/>
          <w:divBdr>
            <w:top w:val="none" w:sz="0" w:space="0" w:color="auto"/>
            <w:left w:val="none" w:sz="0" w:space="0" w:color="auto"/>
            <w:bottom w:val="none" w:sz="0" w:space="0" w:color="auto"/>
            <w:right w:val="none" w:sz="0" w:space="0" w:color="auto"/>
          </w:divBdr>
        </w:div>
        <w:div w:id="1319922487">
          <w:marLeft w:val="640"/>
          <w:marRight w:val="0"/>
          <w:marTop w:val="0"/>
          <w:marBottom w:val="0"/>
          <w:divBdr>
            <w:top w:val="none" w:sz="0" w:space="0" w:color="auto"/>
            <w:left w:val="none" w:sz="0" w:space="0" w:color="auto"/>
            <w:bottom w:val="none" w:sz="0" w:space="0" w:color="auto"/>
            <w:right w:val="none" w:sz="0" w:space="0" w:color="auto"/>
          </w:divBdr>
        </w:div>
        <w:div w:id="882400580">
          <w:marLeft w:val="640"/>
          <w:marRight w:val="0"/>
          <w:marTop w:val="0"/>
          <w:marBottom w:val="0"/>
          <w:divBdr>
            <w:top w:val="none" w:sz="0" w:space="0" w:color="auto"/>
            <w:left w:val="none" w:sz="0" w:space="0" w:color="auto"/>
            <w:bottom w:val="none" w:sz="0" w:space="0" w:color="auto"/>
            <w:right w:val="none" w:sz="0" w:space="0" w:color="auto"/>
          </w:divBdr>
        </w:div>
        <w:div w:id="238249916">
          <w:marLeft w:val="640"/>
          <w:marRight w:val="0"/>
          <w:marTop w:val="0"/>
          <w:marBottom w:val="0"/>
          <w:divBdr>
            <w:top w:val="none" w:sz="0" w:space="0" w:color="auto"/>
            <w:left w:val="none" w:sz="0" w:space="0" w:color="auto"/>
            <w:bottom w:val="none" w:sz="0" w:space="0" w:color="auto"/>
            <w:right w:val="none" w:sz="0" w:space="0" w:color="auto"/>
          </w:divBdr>
        </w:div>
        <w:div w:id="935482956">
          <w:marLeft w:val="640"/>
          <w:marRight w:val="0"/>
          <w:marTop w:val="0"/>
          <w:marBottom w:val="0"/>
          <w:divBdr>
            <w:top w:val="none" w:sz="0" w:space="0" w:color="auto"/>
            <w:left w:val="none" w:sz="0" w:space="0" w:color="auto"/>
            <w:bottom w:val="none" w:sz="0" w:space="0" w:color="auto"/>
            <w:right w:val="none" w:sz="0" w:space="0" w:color="auto"/>
          </w:divBdr>
        </w:div>
        <w:div w:id="969482039">
          <w:marLeft w:val="640"/>
          <w:marRight w:val="0"/>
          <w:marTop w:val="0"/>
          <w:marBottom w:val="0"/>
          <w:divBdr>
            <w:top w:val="none" w:sz="0" w:space="0" w:color="auto"/>
            <w:left w:val="none" w:sz="0" w:space="0" w:color="auto"/>
            <w:bottom w:val="none" w:sz="0" w:space="0" w:color="auto"/>
            <w:right w:val="none" w:sz="0" w:space="0" w:color="auto"/>
          </w:divBdr>
        </w:div>
        <w:div w:id="86968896">
          <w:marLeft w:val="640"/>
          <w:marRight w:val="0"/>
          <w:marTop w:val="0"/>
          <w:marBottom w:val="0"/>
          <w:divBdr>
            <w:top w:val="none" w:sz="0" w:space="0" w:color="auto"/>
            <w:left w:val="none" w:sz="0" w:space="0" w:color="auto"/>
            <w:bottom w:val="none" w:sz="0" w:space="0" w:color="auto"/>
            <w:right w:val="none" w:sz="0" w:space="0" w:color="auto"/>
          </w:divBdr>
        </w:div>
        <w:div w:id="1075854254">
          <w:marLeft w:val="640"/>
          <w:marRight w:val="0"/>
          <w:marTop w:val="0"/>
          <w:marBottom w:val="0"/>
          <w:divBdr>
            <w:top w:val="none" w:sz="0" w:space="0" w:color="auto"/>
            <w:left w:val="none" w:sz="0" w:space="0" w:color="auto"/>
            <w:bottom w:val="none" w:sz="0" w:space="0" w:color="auto"/>
            <w:right w:val="none" w:sz="0" w:space="0" w:color="auto"/>
          </w:divBdr>
        </w:div>
        <w:div w:id="206919752">
          <w:marLeft w:val="640"/>
          <w:marRight w:val="0"/>
          <w:marTop w:val="0"/>
          <w:marBottom w:val="0"/>
          <w:divBdr>
            <w:top w:val="none" w:sz="0" w:space="0" w:color="auto"/>
            <w:left w:val="none" w:sz="0" w:space="0" w:color="auto"/>
            <w:bottom w:val="none" w:sz="0" w:space="0" w:color="auto"/>
            <w:right w:val="none" w:sz="0" w:space="0" w:color="auto"/>
          </w:divBdr>
        </w:div>
        <w:div w:id="1767144243">
          <w:marLeft w:val="640"/>
          <w:marRight w:val="0"/>
          <w:marTop w:val="0"/>
          <w:marBottom w:val="0"/>
          <w:divBdr>
            <w:top w:val="none" w:sz="0" w:space="0" w:color="auto"/>
            <w:left w:val="none" w:sz="0" w:space="0" w:color="auto"/>
            <w:bottom w:val="none" w:sz="0" w:space="0" w:color="auto"/>
            <w:right w:val="none" w:sz="0" w:space="0" w:color="auto"/>
          </w:divBdr>
        </w:div>
        <w:div w:id="239410516">
          <w:marLeft w:val="640"/>
          <w:marRight w:val="0"/>
          <w:marTop w:val="0"/>
          <w:marBottom w:val="0"/>
          <w:divBdr>
            <w:top w:val="none" w:sz="0" w:space="0" w:color="auto"/>
            <w:left w:val="none" w:sz="0" w:space="0" w:color="auto"/>
            <w:bottom w:val="none" w:sz="0" w:space="0" w:color="auto"/>
            <w:right w:val="none" w:sz="0" w:space="0" w:color="auto"/>
          </w:divBdr>
        </w:div>
        <w:div w:id="1004165065">
          <w:marLeft w:val="640"/>
          <w:marRight w:val="0"/>
          <w:marTop w:val="0"/>
          <w:marBottom w:val="0"/>
          <w:divBdr>
            <w:top w:val="none" w:sz="0" w:space="0" w:color="auto"/>
            <w:left w:val="none" w:sz="0" w:space="0" w:color="auto"/>
            <w:bottom w:val="none" w:sz="0" w:space="0" w:color="auto"/>
            <w:right w:val="none" w:sz="0" w:space="0" w:color="auto"/>
          </w:divBdr>
        </w:div>
        <w:div w:id="1640528029">
          <w:marLeft w:val="640"/>
          <w:marRight w:val="0"/>
          <w:marTop w:val="0"/>
          <w:marBottom w:val="0"/>
          <w:divBdr>
            <w:top w:val="none" w:sz="0" w:space="0" w:color="auto"/>
            <w:left w:val="none" w:sz="0" w:space="0" w:color="auto"/>
            <w:bottom w:val="none" w:sz="0" w:space="0" w:color="auto"/>
            <w:right w:val="none" w:sz="0" w:space="0" w:color="auto"/>
          </w:divBdr>
        </w:div>
        <w:div w:id="1169908901">
          <w:marLeft w:val="640"/>
          <w:marRight w:val="0"/>
          <w:marTop w:val="0"/>
          <w:marBottom w:val="0"/>
          <w:divBdr>
            <w:top w:val="none" w:sz="0" w:space="0" w:color="auto"/>
            <w:left w:val="none" w:sz="0" w:space="0" w:color="auto"/>
            <w:bottom w:val="none" w:sz="0" w:space="0" w:color="auto"/>
            <w:right w:val="none" w:sz="0" w:space="0" w:color="auto"/>
          </w:divBdr>
        </w:div>
        <w:div w:id="1181360017">
          <w:marLeft w:val="640"/>
          <w:marRight w:val="0"/>
          <w:marTop w:val="0"/>
          <w:marBottom w:val="0"/>
          <w:divBdr>
            <w:top w:val="none" w:sz="0" w:space="0" w:color="auto"/>
            <w:left w:val="none" w:sz="0" w:space="0" w:color="auto"/>
            <w:bottom w:val="none" w:sz="0" w:space="0" w:color="auto"/>
            <w:right w:val="none" w:sz="0" w:space="0" w:color="auto"/>
          </w:divBdr>
        </w:div>
        <w:div w:id="544368644">
          <w:marLeft w:val="640"/>
          <w:marRight w:val="0"/>
          <w:marTop w:val="0"/>
          <w:marBottom w:val="0"/>
          <w:divBdr>
            <w:top w:val="none" w:sz="0" w:space="0" w:color="auto"/>
            <w:left w:val="none" w:sz="0" w:space="0" w:color="auto"/>
            <w:bottom w:val="none" w:sz="0" w:space="0" w:color="auto"/>
            <w:right w:val="none" w:sz="0" w:space="0" w:color="auto"/>
          </w:divBdr>
        </w:div>
      </w:divsChild>
    </w:div>
    <w:div w:id="1999846147">
      <w:bodyDiv w:val="1"/>
      <w:marLeft w:val="0"/>
      <w:marRight w:val="0"/>
      <w:marTop w:val="0"/>
      <w:marBottom w:val="0"/>
      <w:divBdr>
        <w:top w:val="none" w:sz="0" w:space="0" w:color="auto"/>
        <w:left w:val="none" w:sz="0" w:space="0" w:color="auto"/>
        <w:bottom w:val="none" w:sz="0" w:space="0" w:color="auto"/>
        <w:right w:val="none" w:sz="0" w:space="0" w:color="auto"/>
      </w:divBdr>
    </w:div>
    <w:div w:id="2001931773">
      <w:bodyDiv w:val="1"/>
      <w:marLeft w:val="0"/>
      <w:marRight w:val="0"/>
      <w:marTop w:val="0"/>
      <w:marBottom w:val="0"/>
      <w:divBdr>
        <w:top w:val="none" w:sz="0" w:space="0" w:color="auto"/>
        <w:left w:val="none" w:sz="0" w:space="0" w:color="auto"/>
        <w:bottom w:val="none" w:sz="0" w:space="0" w:color="auto"/>
        <w:right w:val="none" w:sz="0" w:space="0" w:color="auto"/>
      </w:divBdr>
    </w:div>
    <w:div w:id="2002656193">
      <w:bodyDiv w:val="1"/>
      <w:marLeft w:val="0"/>
      <w:marRight w:val="0"/>
      <w:marTop w:val="0"/>
      <w:marBottom w:val="0"/>
      <w:divBdr>
        <w:top w:val="none" w:sz="0" w:space="0" w:color="auto"/>
        <w:left w:val="none" w:sz="0" w:space="0" w:color="auto"/>
        <w:bottom w:val="none" w:sz="0" w:space="0" w:color="auto"/>
        <w:right w:val="none" w:sz="0" w:space="0" w:color="auto"/>
      </w:divBdr>
      <w:divsChild>
        <w:div w:id="128670604">
          <w:marLeft w:val="640"/>
          <w:marRight w:val="0"/>
          <w:marTop w:val="0"/>
          <w:marBottom w:val="0"/>
          <w:divBdr>
            <w:top w:val="none" w:sz="0" w:space="0" w:color="auto"/>
            <w:left w:val="none" w:sz="0" w:space="0" w:color="auto"/>
            <w:bottom w:val="none" w:sz="0" w:space="0" w:color="auto"/>
            <w:right w:val="none" w:sz="0" w:space="0" w:color="auto"/>
          </w:divBdr>
        </w:div>
        <w:div w:id="543904149">
          <w:marLeft w:val="640"/>
          <w:marRight w:val="0"/>
          <w:marTop w:val="0"/>
          <w:marBottom w:val="0"/>
          <w:divBdr>
            <w:top w:val="none" w:sz="0" w:space="0" w:color="auto"/>
            <w:left w:val="none" w:sz="0" w:space="0" w:color="auto"/>
            <w:bottom w:val="none" w:sz="0" w:space="0" w:color="auto"/>
            <w:right w:val="none" w:sz="0" w:space="0" w:color="auto"/>
          </w:divBdr>
        </w:div>
        <w:div w:id="1517882400">
          <w:marLeft w:val="640"/>
          <w:marRight w:val="0"/>
          <w:marTop w:val="0"/>
          <w:marBottom w:val="0"/>
          <w:divBdr>
            <w:top w:val="none" w:sz="0" w:space="0" w:color="auto"/>
            <w:left w:val="none" w:sz="0" w:space="0" w:color="auto"/>
            <w:bottom w:val="none" w:sz="0" w:space="0" w:color="auto"/>
            <w:right w:val="none" w:sz="0" w:space="0" w:color="auto"/>
          </w:divBdr>
        </w:div>
        <w:div w:id="837303441">
          <w:marLeft w:val="640"/>
          <w:marRight w:val="0"/>
          <w:marTop w:val="0"/>
          <w:marBottom w:val="0"/>
          <w:divBdr>
            <w:top w:val="none" w:sz="0" w:space="0" w:color="auto"/>
            <w:left w:val="none" w:sz="0" w:space="0" w:color="auto"/>
            <w:bottom w:val="none" w:sz="0" w:space="0" w:color="auto"/>
            <w:right w:val="none" w:sz="0" w:space="0" w:color="auto"/>
          </w:divBdr>
        </w:div>
        <w:div w:id="778379535">
          <w:marLeft w:val="640"/>
          <w:marRight w:val="0"/>
          <w:marTop w:val="0"/>
          <w:marBottom w:val="0"/>
          <w:divBdr>
            <w:top w:val="none" w:sz="0" w:space="0" w:color="auto"/>
            <w:left w:val="none" w:sz="0" w:space="0" w:color="auto"/>
            <w:bottom w:val="none" w:sz="0" w:space="0" w:color="auto"/>
            <w:right w:val="none" w:sz="0" w:space="0" w:color="auto"/>
          </w:divBdr>
        </w:div>
        <w:div w:id="1256401194">
          <w:marLeft w:val="640"/>
          <w:marRight w:val="0"/>
          <w:marTop w:val="0"/>
          <w:marBottom w:val="0"/>
          <w:divBdr>
            <w:top w:val="none" w:sz="0" w:space="0" w:color="auto"/>
            <w:left w:val="none" w:sz="0" w:space="0" w:color="auto"/>
            <w:bottom w:val="none" w:sz="0" w:space="0" w:color="auto"/>
            <w:right w:val="none" w:sz="0" w:space="0" w:color="auto"/>
          </w:divBdr>
        </w:div>
        <w:div w:id="1468010046">
          <w:marLeft w:val="640"/>
          <w:marRight w:val="0"/>
          <w:marTop w:val="0"/>
          <w:marBottom w:val="0"/>
          <w:divBdr>
            <w:top w:val="none" w:sz="0" w:space="0" w:color="auto"/>
            <w:left w:val="none" w:sz="0" w:space="0" w:color="auto"/>
            <w:bottom w:val="none" w:sz="0" w:space="0" w:color="auto"/>
            <w:right w:val="none" w:sz="0" w:space="0" w:color="auto"/>
          </w:divBdr>
        </w:div>
        <w:div w:id="2012491202">
          <w:marLeft w:val="640"/>
          <w:marRight w:val="0"/>
          <w:marTop w:val="0"/>
          <w:marBottom w:val="0"/>
          <w:divBdr>
            <w:top w:val="none" w:sz="0" w:space="0" w:color="auto"/>
            <w:left w:val="none" w:sz="0" w:space="0" w:color="auto"/>
            <w:bottom w:val="none" w:sz="0" w:space="0" w:color="auto"/>
            <w:right w:val="none" w:sz="0" w:space="0" w:color="auto"/>
          </w:divBdr>
        </w:div>
        <w:div w:id="214511592">
          <w:marLeft w:val="640"/>
          <w:marRight w:val="0"/>
          <w:marTop w:val="0"/>
          <w:marBottom w:val="0"/>
          <w:divBdr>
            <w:top w:val="none" w:sz="0" w:space="0" w:color="auto"/>
            <w:left w:val="none" w:sz="0" w:space="0" w:color="auto"/>
            <w:bottom w:val="none" w:sz="0" w:space="0" w:color="auto"/>
            <w:right w:val="none" w:sz="0" w:space="0" w:color="auto"/>
          </w:divBdr>
        </w:div>
        <w:div w:id="1857648391">
          <w:marLeft w:val="640"/>
          <w:marRight w:val="0"/>
          <w:marTop w:val="0"/>
          <w:marBottom w:val="0"/>
          <w:divBdr>
            <w:top w:val="none" w:sz="0" w:space="0" w:color="auto"/>
            <w:left w:val="none" w:sz="0" w:space="0" w:color="auto"/>
            <w:bottom w:val="none" w:sz="0" w:space="0" w:color="auto"/>
            <w:right w:val="none" w:sz="0" w:space="0" w:color="auto"/>
          </w:divBdr>
        </w:div>
        <w:div w:id="2084139791">
          <w:marLeft w:val="640"/>
          <w:marRight w:val="0"/>
          <w:marTop w:val="0"/>
          <w:marBottom w:val="0"/>
          <w:divBdr>
            <w:top w:val="none" w:sz="0" w:space="0" w:color="auto"/>
            <w:left w:val="none" w:sz="0" w:space="0" w:color="auto"/>
            <w:bottom w:val="none" w:sz="0" w:space="0" w:color="auto"/>
            <w:right w:val="none" w:sz="0" w:space="0" w:color="auto"/>
          </w:divBdr>
        </w:div>
        <w:div w:id="832259542">
          <w:marLeft w:val="640"/>
          <w:marRight w:val="0"/>
          <w:marTop w:val="0"/>
          <w:marBottom w:val="0"/>
          <w:divBdr>
            <w:top w:val="none" w:sz="0" w:space="0" w:color="auto"/>
            <w:left w:val="none" w:sz="0" w:space="0" w:color="auto"/>
            <w:bottom w:val="none" w:sz="0" w:space="0" w:color="auto"/>
            <w:right w:val="none" w:sz="0" w:space="0" w:color="auto"/>
          </w:divBdr>
        </w:div>
        <w:div w:id="868300647">
          <w:marLeft w:val="640"/>
          <w:marRight w:val="0"/>
          <w:marTop w:val="0"/>
          <w:marBottom w:val="0"/>
          <w:divBdr>
            <w:top w:val="none" w:sz="0" w:space="0" w:color="auto"/>
            <w:left w:val="none" w:sz="0" w:space="0" w:color="auto"/>
            <w:bottom w:val="none" w:sz="0" w:space="0" w:color="auto"/>
            <w:right w:val="none" w:sz="0" w:space="0" w:color="auto"/>
          </w:divBdr>
        </w:div>
        <w:div w:id="2040004635">
          <w:marLeft w:val="640"/>
          <w:marRight w:val="0"/>
          <w:marTop w:val="0"/>
          <w:marBottom w:val="0"/>
          <w:divBdr>
            <w:top w:val="none" w:sz="0" w:space="0" w:color="auto"/>
            <w:left w:val="none" w:sz="0" w:space="0" w:color="auto"/>
            <w:bottom w:val="none" w:sz="0" w:space="0" w:color="auto"/>
            <w:right w:val="none" w:sz="0" w:space="0" w:color="auto"/>
          </w:divBdr>
        </w:div>
        <w:div w:id="443693598">
          <w:marLeft w:val="640"/>
          <w:marRight w:val="0"/>
          <w:marTop w:val="0"/>
          <w:marBottom w:val="0"/>
          <w:divBdr>
            <w:top w:val="none" w:sz="0" w:space="0" w:color="auto"/>
            <w:left w:val="none" w:sz="0" w:space="0" w:color="auto"/>
            <w:bottom w:val="none" w:sz="0" w:space="0" w:color="auto"/>
            <w:right w:val="none" w:sz="0" w:space="0" w:color="auto"/>
          </w:divBdr>
        </w:div>
        <w:div w:id="905870648">
          <w:marLeft w:val="640"/>
          <w:marRight w:val="0"/>
          <w:marTop w:val="0"/>
          <w:marBottom w:val="0"/>
          <w:divBdr>
            <w:top w:val="none" w:sz="0" w:space="0" w:color="auto"/>
            <w:left w:val="none" w:sz="0" w:space="0" w:color="auto"/>
            <w:bottom w:val="none" w:sz="0" w:space="0" w:color="auto"/>
            <w:right w:val="none" w:sz="0" w:space="0" w:color="auto"/>
          </w:divBdr>
        </w:div>
        <w:div w:id="150996253">
          <w:marLeft w:val="640"/>
          <w:marRight w:val="0"/>
          <w:marTop w:val="0"/>
          <w:marBottom w:val="0"/>
          <w:divBdr>
            <w:top w:val="none" w:sz="0" w:space="0" w:color="auto"/>
            <w:left w:val="none" w:sz="0" w:space="0" w:color="auto"/>
            <w:bottom w:val="none" w:sz="0" w:space="0" w:color="auto"/>
            <w:right w:val="none" w:sz="0" w:space="0" w:color="auto"/>
          </w:divBdr>
        </w:div>
        <w:div w:id="788667137">
          <w:marLeft w:val="640"/>
          <w:marRight w:val="0"/>
          <w:marTop w:val="0"/>
          <w:marBottom w:val="0"/>
          <w:divBdr>
            <w:top w:val="none" w:sz="0" w:space="0" w:color="auto"/>
            <w:left w:val="none" w:sz="0" w:space="0" w:color="auto"/>
            <w:bottom w:val="none" w:sz="0" w:space="0" w:color="auto"/>
            <w:right w:val="none" w:sz="0" w:space="0" w:color="auto"/>
          </w:divBdr>
        </w:div>
        <w:div w:id="73363391">
          <w:marLeft w:val="640"/>
          <w:marRight w:val="0"/>
          <w:marTop w:val="0"/>
          <w:marBottom w:val="0"/>
          <w:divBdr>
            <w:top w:val="none" w:sz="0" w:space="0" w:color="auto"/>
            <w:left w:val="none" w:sz="0" w:space="0" w:color="auto"/>
            <w:bottom w:val="none" w:sz="0" w:space="0" w:color="auto"/>
            <w:right w:val="none" w:sz="0" w:space="0" w:color="auto"/>
          </w:divBdr>
        </w:div>
        <w:div w:id="292057736">
          <w:marLeft w:val="640"/>
          <w:marRight w:val="0"/>
          <w:marTop w:val="0"/>
          <w:marBottom w:val="0"/>
          <w:divBdr>
            <w:top w:val="none" w:sz="0" w:space="0" w:color="auto"/>
            <w:left w:val="none" w:sz="0" w:space="0" w:color="auto"/>
            <w:bottom w:val="none" w:sz="0" w:space="0" w:color="auto"/>
            <w:right w:val="none" w:sz="0" w:space="0" w:color="auto"/>
          </w:divBdr>
        </w:div>
        <w:div w:id="19286771">
          <w:marLeft w:val="640"/>
          <w:marRight w:val="0"/>
          <w:marTop w:val="0"/>
          <w:marBottom w:val="0"/>
          <w:divBdr>
            <w:top w:val="none" w:sz="0" w:space="0" w:color="auto"/>
            <w:left w:val="none" w:sz="0" w:space="0" w:color="auto"/>
            <w:bottom w:val="none" w:sz="0" w:space="0" w:color="auto"/>
            <w:right w:val="none" w:sz="0" w:space="0" w:color="auto"/>
          </w:divBdr>
        </w:div>
        <w:div w:id="2070415655">
          <w:marLeft w:val="640"/>
          <w:marRight w:val="0"/>
          <w:marTop w:val="0"/>
          <w:marBottom w:val="0"/>
          <w:divBdr>
            <w:top w:val="none" w:sz="0" w:space="0" w:color="auto"/>
            <w:left w:val="none" w:sz="0" w:space="0" w:color="auto"/>
            <w:bottom w:val="none" w:sz="0" w:space="0" w:color="auto"/>
            <w:right w:val="none" w:sz="0" w:space="0" w:color="auto"/>
          </w:divBdr>
        </w:div>
        <w:div w:id="819423540">
          <w:marLeft w:val="640"/>
          <w:marRight w:val="0"/>
          <w:marTop w:val="0"/>
          <w:marBottom w:val="0"/>
          <w:divBdr>
            <w:top w:val="none" w:sz="0" w:space="0" w:color="auto"/>
            <w:left w:val="none" w:sz="0" w:space="0" w:color="auto"/>
            <w:bottom w:val="none" w:sz="0" w:space="0" w:color="auto"/>
            <w:right w:val="none" w:sz="0" w:space="0" w:color="auto"/>
          </w:divBdr>
        </w:div>
        <w:div w:id="702368393">
          <w:marLeft w:val="640"/>
          <w:marRight w:val="0"/>
          <w:marTop w:val="0"/>
          <w:marBottom w:val="0"/>
          <w:divBdr>
            <w:top w:val="none" w:sz="0" w:space="0" w:color="auto"/>
            <w:left w:val="none" w:sz="0" w:space="0" w:color="auto"/>
            <w:bottom w:val="none" w:sz="0" w:space="0" w:color="auto"/>
            <w:right w:val="none" w:sz="0" w:space="0" w:color="auto"/>
          </w:divBdr>
        </w:div>
        <w:div w:id="13574516">
          <w:marLeft w:val="640"/>
          <w:marRight w:val="0"/>
          <w:marTop w:val="0"/>
          <w:marBottom w:val="0"/>
          <w:divBdr>
            <w:top w:val="none" w:sz="0" w:space="0" w:color="auto"/>
            <w:left w:val="none" w:sz="0" w:space="0" w:color="auto"/>
            <w:bottom w:val="none" w:sz="0" w:space="0" w:color="auto"/>
            <w:right w:val="none" w:sz="0" w:space="0" w:color="auto"/>
          </w:divBdr>
        </w:div>
        <w:div w:id="2900206">
          <w:marLeft w:val="640"/>
          <w:marRight w:val="0"/>
          <w:marTop w:val="0"/>
          <w:marBottom w:val="0"/>
          <w:divBdr>
            <w:top w:val="none" w:sz="0" w:space="0" w:color="auto"/>
            <w:left w:val="none" w:sz="0" w:space="0" w:color="auto"/>
            <w:bottom w:val="none" w:sz="0" w:space="0" w:color="auto"/>
            <w:right w:val="none" w:sz="0" w:space="0" w:color="auto"/>
          </w:divBdr>
        </w:div>
        <w:div w:id="275137839">
          <w:marLeft w:val="640"/>
          <w:marRight w:val="0"/>
          <w:marTop w:val="0"/>
          <w:marBottom w:val="0"/>
          <w:divBdr>
            <w:top w:val="none" w:sz="0" w:space="0" w:color="auto"/>
            <w:left w:val="none" w:sz="0" w:space="0" w:color="auto"/>
            <w:bottom w:val="none" w:sz="0" w:space="0" w:color="auto"/>
            <w:right w:val="none" w:sz="0" w:space="0" w:color="auto"/>
          </w:divBdr>
        </w:div>
        <w:div w:id="998267318">
          <w:marLeft w:val="640"/>
          <w:marRight w:val="0"/>
          <w:marTop w:val="0"/>
          <w:marBottom w:val="0"/>
          <w:divBdr>
            <w:top w:val="none" w:sz="0" w:space="0" w:color="auto"/>
            <w:left w:val="none" w:sz="0" w:space="0" w:color="auto"/>
            <w:bottom w:val="none" w:sz="0" w:space="0" w:color="auto"/>
            <w:right w:val="none" w:sz="0" w:space="0" w:color="auto"/>
          </w:divBdr>
        </w:div>
        <w:div w:id="993216507">
          <w:marLeft w:val="640"/>
          <w:marRight w:val="0"/>
          <w:marTop w:val="0"/>
          <w:marBottom w:val="0"/>
          <w:divBdr>
            <w:top w:val="none" w:sz="0" w:space="0" w:color="auto"/>
            <w:left w:val="none" w:sz="0" w:space="0" w:color="auto"/>
            <w:bottom w:val="none" w:sz="0" w:space="0" w:color="auto"/>
            <w:right w:val="none" w:sz="0" w:space="0" w:color="auto"/>
          </w:divBdr>
        </w:div>
        <w:div w:id="223495332">
          <w:marLeft w:val="640"/>
          <w:marRight w:val="0"/>
          <w:marTop w:val="0"/>
          <w:marBottom w:val="0"/>
          <w:divBdr>
            <w:top w:val="none" w:sz="0" w:space="0" w:color="auto"/>
            <w:left w:val="none" w:sz="0" w:space="0" w:color="auto"/>
            <w:bottom w:val="none" w:sz="0" w:space="0" w:color="auto"/>
            <w:right w:val="none" w:sz="0" w:space="0" w:color="auto"/>
          </w:divBdr>
        </w:div>
        <w:div w:id="1636832905">
          <w:marLeft w:val="640"/>
          <w:marRight w:val="0"/>
          <w:marTop w:val="0"/>
          <w:marBottom w:val="0"/>
          <w:divBdr>
            <w:top w:val="none" w:sz="0" w:space="0" w:color="auto"/>
            <w:left w:val="none" w:sz="0" w:space="0" w:color="auto"/>
            <w:bottom w:val="none" w:sz="0" w:space="0" w:color="auto"/>
            <w:right w:val="none" w:sz="0" w:space="0" w:color="auto"/>
          </w:divBdr>
        </w:div>
        <w:div w:id="91975121">
          <w:marLeft w:val="640"/>
          <w:marRight w:val="0"/>
          <w:marTop w:val="0"/>
          <w:marBottom w:val="0"/>
          <w:divBdr>
            <w:top w:val="none" w:sz="0" w:space="0" w:color="auto"/>
            <w:left w:val="none" w:sz="0" w:space="0" w:color="auto"/>
            <w:bottom w:val="none" w:sz="0" w:space="0" w:color="auto"/>
            <w:right w:val="none" w:sz="0" w:space="0" w:color="auto"/>
          </w:divBdr>
        </w:div>
        <w:div w:id="177887085">
          <w:marLeft w:val="640"/>
          <w:marRight w:val="0"/>
          <w:marTop w:val="0"/>
          <w:marBottom w:val="0"/>
          <w:divBdr>
            <w:top w:val="none" w:sz="0" w:space="0" w:color="auto"/>
            <w:left w:val="none" w:sz="0" w:space="0" w:color="auto"/>
            <w:bottom w:val="none" w:sz="0" w:space="0" w:color="auto"/>
            <w:right w:val="none" w:sz="0" w:space="0" w:color="auto"/>
          </w:divBdr>
        </w:div>
        <w:div w:id="594479525">
          <w:marLeft w:val="640"/>
          <w:marRight w:val="0"/>
          <w:marTop w:val="0"/>
          <w:marBottom w:val="0"/>
          <w:divBdr>
            <w:top w:val="none" w:sz="0" w:space="0" w:color="auto"/>
            <w:left w:val="none" w:sz="0" w:space="0" w:color="auto"/>
            <w:bottom w:val="none" w:sz="0" w:space="0" w:color="auto"/>
            <w:right w:val="none" w:sz="0" w:space="0" w:color="auto"/>
          </w:divBdr>
        </w:div>
        <w:div w:id="240068640">
          <w:marLeft w:val="640"/>
          <w:marRight w:val="0"/>
          <w:marTop w:val="0"/>
          <w:marBottom w:val="0"/>
          <w:divBdr>
            <w:top w:val="none" w:sz="0" w:space="0" w:color="auto"/>
            <w:left w:val="none" w:sz="0" w:space="0" w:color="auto"/>
            <w:bottom w:val="none" w:sz="0" w:space="0" w:color="auto"/>
            <w:right w:val="none" w:sz="0" w:space="0" w:color="auto"/>
          </w:divBdr>
        </w:div>
        <w:div w:id="1846046174">
          <w:marLeft w:val="640"/>
          <w:marRight w:val="0"/>
          <w:marTop w:val="0"/>
          <w:marBottom w:val="0"/>
          <w:divBdr>
            <w:top w:val="none" w:sz="0" w:space="0" w:color="auto"/>
            <w:left w:val="none" w:sz="0" w:space="0" w:color="auto"/>
            <w:bottom w:val="none" w:sz="0" w:space="0" w:color="auto"/>
            <w:right w:val="none" w:sz="0" w:space="0" w:color="auto"/>
          </w:divBdr>
        </w:div>
        <w:div w:id="290327956">
          <w:marLeft w:val="640"/>
          <w:marRight w:val="0"/>
          <w:marTop w:val="0"/>
          <w:marBottom w:val="0"/>
          <w:divBdr>
            <w:top w:val="none" w:sz="0" w:space="0" w:color="auto"/>
            <w:left w:val="none" w:sz="0" w:space="0" w:color="auto"/>
            <w:bottom w:val="none" w:sz="0" w:space="0" w:color="auto"/>
            <w:right w:val="none" w:sz="0" w:space="0" w:color="auto"/>
          </w:divBdr>
        </w:div>
        <w:div w:id="1769425992">
          <w:marLeft w:val="640"/>
          <w:marRight w:val="0"/>
          <w:marTop w:val="0"/>
          <w:marBottom w:val="0"/>
          <w:divBdr>
            <w:top w:val="none" w:sz="0" w:space="0" w:color="auto"/>
            <w:left w:val="none" w:sz="0" w:space="0" w:color="auto"/>
            <w:bottom w:val="none" w:sz="0" w:space="0" w:color="auto"/>
            <w:right w:val="none" w:sz="0" w:space="0" w:color="auto"/>
          </w:divBdr>
        </w:div>
        <w:div w:id="2082830478">
          <w:marLeft w:val="640"/>
          <w:marRight w:val="0"/>
          <w:marTop w:val="0"/>
          <w:marBottom w:val="0"/>
          <w:divBdr>
            <w:top w:val="none" w:sz="0" w:space="0" w:color="auto"/>
            <w:left w:val="none" w:sz="0" w:space="0" w:color="auto"/>
            <w:bottom w:val="none" w:sz="0" w:space="0" w:color="auto"/>
            <w:right w:val="none" w:sz="0" w:space="0" w:color="auto"/>
          </w:divBdr>
        </w:div>
        <w:div w:id="2041776038">
          <w:marLeft w:val="640"/>
          <w:marRight w:val="0"/>
          <w:marTop w:val="0"/>
          <w:marBottom w:val="0"/>
          <w:divBdr>
            <w:top w:val="none" w:sz="0" w:space="0" w:color="auto"/>
            <w:left w:val="none" w:sz="0" w:space="0" w:color="auto"/>
            <w:bottom w:val="none" w:sz="0" w:space="0" w:color="auto"/>
            <w:right w:val="none" w:sz="0" w:space="0" w:color="auto"/>
          </w:divBdr>
        </w:div>
        <w:div w:id="1904411760">
          <w:marLeft w:val="640"/>
          <w:marRight w:val="0"/>
          <w:marTop w:val="0"/>
          <w:marBottom w:val="0"/>
          <w:divBdr>
            <w:top w:val="none" w:sz="0" w:space="0" w:color="auto"/>
            <w:left w:val="none" w:sz="0" w:space="0" w:color="auto"/>
            <w:bottom w:val="none" w:sz="0" w:space="0" w:color="auto"/>
            <w:right w:val="none" w:sz="0" w:space="0" w:color="auto"/>
          </w:divBdr>
        </w:div>
        <w:div w:id="911163907">
          <w:marLeft w:val="640"/>
          <w:marRight w:val="0"/>
          <w:marTop w:val="0"/>
          <w:marBottom w:val="0"/>
          <w:divBdr>
            <w:top w:val="none" w:sz="0" w:space="0" w:color="auto"/>
            <w:left w:val="none" w:sz="0" w:space="0" w:color="auto"/>
            <w:bottom w:val="none" w:sz="0" w:space="0" w:color="auto"/>
            <w:right w:val="none" w:sz="0" w:space="0" w:color="auto"/>
          </w:divBdr>
        </w:div>
        <w:div w:id="406466447">
          <w:marLeft w:val="640"/>
          <w:marRight w:val="0"/>
          <w:marTop w:val="0"/>
          <w:marBottom w:val="0"/>
          <w:divBdr>
            <w:top w:val="none" w:sz="0" w:space="0" w:color="auto"/>
            <w:left w:val="none" w:sz="0" w:space="0" w:color="auto"/>
            <w:bottom w:val="none" w:sz="0" w:space="0" w:color="auto"/>
            <w:right w:val="none" w:sz="0" w:space="0" w:color="auto"/>
          </w:divBdr>
        </w:div>
        <w:div w:id="315258690">
          <w:marLeft w:val="640"/>
          <w:marRight w:val="0"/>
          <w:marTop w:val="0"/>
          <w:marBottom w:val="0"/>
          <w:divBdr>
            <w:top w:val="none" w:sz="0" w:space="0" w:color="auto"/>
            <w:left w:val="none" w:sz="0" w:space="0" w:color="auto"/>
            <w:bottom w:val="none" w:sz="0" w:space="0" w:color="auto"/>
            <w:right w:val="none" w:sz="0" w:space="0" w:color="auto"/>
          </w:divBdr>
        </w:div>
        <w:div w:id="1252012691">
          <w:marLeft w:val="640"/>
          <w:marRight w:val="0"/>
          <w:marTop w:val="0"/>
          <w:marBottom w:val="0"/>
          <w:divBdr>
            <w:top w:val="none" w:sz="0" w:space="0" w:color="auto"/>
            <w:left w:val="none" w:sz="0" w:space="0" w:color="auto"/>
            <w:bottom w:val="none" w:sz="0" w:space="0" w:color="auto"/>
            <w:right w:val="none" w:sz="0" w:space="0" w:color="auto"/>
          </w:divBdr>
        </w:div>
        <w:div w:id="920139811">
          <w:marLeft w:val="640"/>
          <w:marRight w:val="0"/>
          <w:marTop w:val="0"/>
          <w:marBottom w:val="0"/>
          <w:divBdr>
            <w:top w:val="none" w:sz="0" w:space="0" w:color="auto"/>
            <w:left w:val="none" w:sz="0" w:space="0" w:color="auto"/>
            <w:bottom w:val="none" w:sz="0" w:space="0" w:color="auto"/>
            <w:right w:val="none" w:sz="0" w:space="0" w:color="auto"/>
          </w:divBdr>
        </w:div>
        <w:div w:id="658921365">
          <w:marLeft w:val="640"/>
          <w:marRight w:val="0"/>
          <w:marTop w:val="0"/>
          <w:marBottom w:val="0"/>
          <w:divBdr>
            <w:top w:val="none" w:sz="0" w:space="0" w:color="auto"/>
            <w:left w:val="none" w:sz="0" w:space="0" w:color="auto"/>
            <w:bottom w:val="none" w:sz="0" w:space="0" w:color="auto"/>
            <w:right w:val="none" w:sz="0" w:space="0" w:color="auto"/>
          </w:divBdr>
        </w:div>
        <w:div w:id="78715557">
          <w:marLeft w:val="640"/>
          <w:marRight w:val="0"/>
          <w:marTop w:val="0"/>
          <w:marBottom w:val="0"/>
          <w:divBdr>
            <w:top w:val="none" w:sz="0" w:space="0" w:color="auto"/>
            <w:left w:val="none" w:sz="0" w:space="0" w:color="auto"/>
            <w:bottom w:val="none" w:sz="0" w:space="0" w:color="auto"/>
            <w:right w:val="none" w:sz="0" w:space="0" w:color="auto"/>
          </w:divBdr>
        </w:div>
        <w:div w:id="723261464">
          <w:marLeft w:val="640"/>
          <w:marRight w:val="0"/>
          <w:marTop w:val="0"/>
          <w:marBottom w:val="0"/>
          <w:divBdr>
            <w:top w:val="none" w:sz="0" w:space="0" w:color="auto"/>
            <w:left w:val="none" w:sz="0" w:space="0" w:color="auto"/>
            <w:bottom w:val="none" w:sz="0" w:space="0" w:color="auto"/>
            <w:right w:val="none" w:sz="0" w:space="0" w:color="auto"/>
          </w:divBdr>
        </w:div>
        <w:div w:id="1433932541">
          <w:marLeft w:val="640"/>
          <w:marRight w:val="0"/>
          <w:marTop w:val="0"/>
          <w:marBottom w:val="0"/>
          <w:divBdr>
            <w:top w:val="none" w:sz="0" w:space="0" w:color="auto"/>
            <w:left w:val="none" w:sz="0" w:space="0" w:color="auto"/>
            <w:bottom w:val="none" w:sz="0" w:space="0" w:color="auto"/>
            <w:right w:val="none" w:sz="0" w:space="0" w:color="auto"/>
          </w:divBdr>
        </w:div>
        <w:div w:id="2054109283">
          <w:marLeft w:val="640"/>
          <w:marRight w:val="0"/>
          <w:marTop w:val="0"/>
          <w:marBottom w:val="0"/>
          <w:divBdr>
            <w:top w:val="none" w:sz="0" w:space="0" w:color="auto"/>
            <w:left w:val="none" w:sz="0" w:space="0" w:color="auto"/>
            <w:bottom w:val="none" w:sz="0" w:space="0" w:color="auto"/>
            <w:right w:val="none" w:sz="0" w:space="0" w:color="auto"/>
          </w:divBdr>
        </w:div>
        <w:div w:id="1223784759">
          <w:marLeft w:val="640"/>
          <w:marRight w:val="0"/>
          <w:marTop w:val="0"/>
          <w:marBottom w:val="0"/>
          <w:divBdr>
            <w:top w:val="none" w:sz="0" w:space="0" w:color="auto"/>
            <w:left w:val="none" w:sz="0" w:space="0" w:color="auto"/>
            <w:bottom w:val="none" w:sz="0" w:space="0" w:color="auto"/>
            <w:right w:val="none" w:sz="0" w:space="0" w:color="auto"/>
          </w:divBdr>
        </w:div>
        <w:div w:id="1340891578">
          <w:marLeft w:val="640"/>
          <w:marRight w:val="0"/>
          <w:marTop w:val="0"/>
          <w:marBottom w:val="0"/>
          <w:divBdr>
            <w:top w:val="none" w:sz="0" w:space="0" w:color="auto"/>
            <w:left w:val="none" w:sz="0" w:space="0" w:color="auto"/>
            <w:bottom w:val="none" w:sz="0" w:space="0" w:color="auto"/>
            <w:right w:val="none" w:sz="0" w:space="0" w:color="auto"/>
          </w:divBdr>
        </w:div>
        <w:div w:id="1129126759">
          <w:marLeft w:val="640"/>
          <w:marRight w:val="0"/>
          <w:marTop w:val="0"/>
          <w:marBottom w:val="0"/>
          <w:divBdr>
            <w:top w:val="none" w:sz="0" w:space="0" w:color="auto"/>
            <w:left w:val="none" w:sz="0" w:space="0" w:color="auto"/>
            <w:bottom w:val="none" w:sz="0" w:space="0" w:color="auto"/>
            <w:right w:val="none" w:sz="0" w:space="0" w:color="auto"/>
          </w:divBdr>
        </w:div>
        <w:div w:id="1565410585">
          <w:marLeft w:val="640"/>
          <w:marRight w:val="0"/>
          <w:marTop w:val="0"/>
          <w:marBottom w:val="0"/>
          <w:divBdr>
            <w:top w:val="none" w:sz="0" w:space="0" w:color="auto"/>
            <w:left w:val="none" w:sz="0" w:space="0" w:color="auto"/>
            <w:bottom w:val="none" w:sz="0" w:space="0" w:color="auto"/>
            <w:right w:val="none" w:sz="0" w:space="0" w:color="auto"/>
          </w:divBdr>
        </w:div>
        <w:div w:id="1712995243">
          <w:marLeft w:val="640"/>
          <w:marRight w:val="0"/>
          <w:marTop w:val="0"/>
          <w:marBottom w:val="0"/>
          <w:divBdr>
            <w:top w:val="none" w:sz="0" w:space="0" w:color="auto"/>
            <w:left w:val="none" w:sz="0" w:space="0" w:color="auto"/>
            <w:bottom w:val="none" w:sz="0" w:space="0" w:color="auto"/>
            <w:right w:val="none" w:sz="0" w:space="0" w:color="auto"/>
          </w:divBdr>
        </w:div>
        <w:div w:id="570774608">
          <w:marLeft w:val="640"/>
          <w:marRight w:val="0"/>
          <w:marTop w:val="0"/>
          <w:marBottom w:val="0"/>
          <w:divBdr>
            <w:top w:val="none" w:sz="0" w:space="0" w:color="auto"/>
            <w:left w:val="none" w:sz="0" w:space="0" w:color="auto"/>
            <w:bottom w:val="none" w:sz="0" w:space="0" w:color="auto"/>
            <w:right w:val="none" w:sz="0" w:space="0" w:color="auto"/>
          </w:divBdr>
        </w:div>
        <w:div w:id="616644623">
          <w:marLeft w:val="640"/>
          <w:marRight w:val="0"/>
          <w:marTop w:val="0"/>
          <w:marBottom w:val="0"/>
          <w:divBdr>
            <w:top w:val="none" w:sz="0" w:space="0" w:color="auto"/>
            <w:left w:val="none" w:sz="0" w:space="0" w:color="auto"/>
            <w:bottom w:val="none" w:sz="0" w:space="0" w:color="auto"/>
            <w:right w:val="none" w:sz="0" w:space="0" w:color="auto"/>
          </w:divBdr>
        </w:div>
        <w:div w:id="236288266">
          <w:marLeft w:val="640"/>
          <w:marRight w:val="0"/>
          <w:marTop w:val="0"/>
          <w:marBottom w:val="0"/>
          <w:divBdr>
            <w:top w:val="none" w:sz="0" w:space="0" w:color="auto"/>
            <w:left w:val="none" w:sz="0" w:space="0" w:color="auto"/>
            <w:bottom w:val="none" w:sz="0" w:space="0" w:color="auto"/>
            <w:right w:val="none" w:sz="0" w:space="0" w:color="auto"/>
          </w:divBdr>
        </w:div>
        <w:div w:id="508371470">
          <w:marLeft w:val="640"/>
          <w:marRight w:val="0"/>
          <w:marTop w:val="0"/>
          <w:marBottom w:val="0"/>
          <w:divBdr>
            <w:top w:val="none" w:sz="0" w:space="0" w:color="auto"/>
            <w:left w:val="none" w:sz="0" w:space="0" w:color="auto"/>
            <w:bottom w:val="none" w:sz="0" w:space="0" w:color="auto"/>
            <w:right w:val="none" w:sz="0" w:space="0" w:color="auto"/>
          </w:divBdr>
        </w:div>
        <w:div w:id="255024293">
          <w:marLeft w:val="640"/>
          <w:marRight w:val="0"/>
          <w:marTop w:val="0"/>
          <w:marBottom w:val="0"/>
          <w:divBdr>
            <w:top w:val="none" w:sz="0" w:space="0" w:color="auto"/>
            <w:left w:val="none" w:sz="0" w:space="0" w:color="auto"/>
            <w:bottom w:val="none" w:sz="0" w:space="0" w:color="auto"/>
            <w:right w:val="none" w:sz="0" w:space="0" w:color="auto"/>
          </w:divBdr>
        </w:div>
        <w:div w:id="1009604773">
          <w:marLeft w:val="640"/>
          <w:marRight w:val="0"/>
          <w:marTop w:val="0"/>
          <w:marBottom w:val="0"/>
          <w:divBdr>
            <w:top w:val="none" w:sz="0" w:space="0" w:color="auto"/>
            <w:left w:val="none" w:sz="0" w:space="0" w:color="auto"/>
            <w:bottom w:val="none" w:sz="0" w:space="0" w:color="auto"/>
            <w:right w:val="none" w:sz="0" w:space="0" w:color="auto"/>
          </w:divBdr>
        </w:div>
        <w:div w:id="1185170821">
          <w:marLeft w:val="640"/>
          <w:marRight w:val="0"/>
          <w:marTop w:val="0"/>
          <w:marBottom w:val="0"/>
          <w:divBdr>
            <w:top w:val="none" w:sz="0" w:space="0" w:color="auto"/>
            <w:left w:val="none" w:sz="0" w:space="0" w:color="auto"/>
            <w:bottom w:val="none" w:sz="0" w:space="0" w:color="auto"/>
            <w:right w:val="none" w:sz="0" w:space="0" w:color="auto"/>
          </w:divBdr>
        </w:div>
        <w:div w:id="678235204">
          <w:marLeft w:val="640"/>
          <w:marRight w:val="0"/>
          <w:marTop w:val="0"/>
          <w:marBottom w:val="0"/>
          <w:divBdr>
            <w:top w:val="none" w:sz="0" w:space="0" w:color="auto"/>
            <w:left w:val="none" w:sz="0" w:space="0" w:color="auto"/>
            <w:bottom w:val="none" w:sz="0" w:space="0" w:color="auto"/>
            <w:right w:val="none" w:sz="0" w:space="0" w:color="auto"/>
          </w:divBdr>
        </w:div>
        <w:div w:id="504831378">
          <w:marLeft w:val="640"/>
          <w:marRight w:val="0"/>
          <w:marTop w:val="0"/>
          <w:marBottom w:val="0"/>
          <w:divBdr>
            <w:top w:val="none" w:sz="0" w:space="0" w:color="auto"/>
            <w:left w:val="none" w:sz="0" w:space="0" w:color="auto"/>
            <w:bottom w:val="none" w:sz="0" w:space="0" w:color="auto"/>
            <w:right w:val="none" w:sz="0" w:space="0" w:color="auto"/>
          </w:divBdr>
        </w:div>
        <w:div w:id="1881042168">
          <w:marLeft w:val="640"/>
          <w:marRight w:val="0"/>
          <w:marTop w:val="0"/>
          <w:marBottom w:val="0"/>
          <w:divBdr>
            <w:top w:val="none" w:sz="0" w:space="0" w:color="auto"/>
            <w:left w:val="none" w:sz="0" w:space="0" w:color="auto"/>
            <w:bottom w:val="none" w:sz="0" w:space="0" w:color="auto"/>
            <w:right w:val="none" w:sz="0" w:space="0" w:color="auto"/>
          </w:divBdr>
        </w:div>
        <w:div w:id="200099732">
          <w:marLeft w:val="640"/>
          <w:marRight w:val="0"/>
          <w:marTop w:val="0"/>
          <w:marBottom w:val="0"/>
          <w:divBdr>
            <w:top w:val="none" w:sz="0" w:space="0" w:color="auto"/>
            <w:left w:val="none" w:sz="0" w:space="0" w:color="auto"/>
            <w:bottom w:val="none" w:sz="0" w:space="0" w:color="auto"/>
            <w:right w:val="none" w:sz="0" w:space="0" w:color="auto"/>
          </w:divBdr>
        </w:div>
        <w:div w:id="333840740">
          <w:marLeft w:val="640"/>
          <w:marRight w:val="0"/>
          <w:marTop w:val="0"/>
          <w:marBottom w:val="0"/>
          <w:divBdr>
            <w:top w:val="none" w:sz="0" w:space="0" w:color="auto"/>
            <w:left w:val="none" w:sz="0" w:space="0" w:color="auto"/>
            <w:bottom w:val="none" w:sz="0" w:space="0" w:color="auto"/>
            <w:right w:val="none" w:sz="0" w:space="0" w:color="auto"/>
          </w:divBdr>
        </w:div>
        <w:div w:id="1400134465">
          <w:marLeft w:val="640"/>
          <w:marRight w:val="0"/>
          <w:marTop w:val="0"/>
          <w:marBottom w:val="0"/>
          <w:divBdr>
            <w:top w:val="none" w:sz="0" w:space="0" w:color="auto"/>
            <w:left w:val="none" w:sz="0" w:space="0" w:color="auto"/>
            <w:bottom w:val="none" w:sz="0" w:space="0" w:color="auto"/>
            <w:right w:val="none" w:sz="0" w:space="0" w:color="auto"/>
          </w:divBdr>
        </w:div>
        <w:div w:id="2012679022">
          <w:marLeft w:val="640"/>
          <w:marRight w:val="0"/>
          <w:marTop w:val="0"/>
          <w:marBottom w:val="0"/>
          <w:divBdr>
            <w:top w:val="none" w:sz="0" w:space="0" w:color="auto"/>
            <w:left w:val="none" w:sz="0" w:space="0" w:color="auto"/>
            <w:bottom w:val="none" w:sz="0" w:space="0" w:color="auto"/>
            <w:right w:val="none" w:sz="0" w:space="0" w:color="auto"/>
          </w:divBdr>
        </w:div>
        <w:div w:id="2066681955">
          <w:marLeft w:val="640"/>
          <w:marRight w:val="0"/>
          <w:marTop w:val="0"/>
          <w:marBottom w:val="0"/>
          <w:divBdr>
            <w:top w:val="none" w:sz="0" w:space="0" w:color="auto"/>
            <w:left w:val="none" w:sz="0" w:space="0" w:color="auto"/>
            <w:bottom w:val="none" w:sz="0" w:space="0" w:color="auto"/>
            <w:right w:val="none" w:sz="0" w:space="0" w:color="auto"/>
          </w:divBdr>
        </w:div>
        <w:div w:id="1143813267">
          <w:marLeft w:val="640"/>
          <w:marRight w:val="0"/>
          <w:marTop w:val="0"/>
          <w:marBottom w:val="0"/>
          <w:divBdr>
            <w:top w:val="none" w:sz="0" w:space="0" w:color="auto"/>
            <w:left w:val="none" w:sz="0" w:space="0" w:color="auto"/>
            <w:bottom w:val="none" w:sz="0" w:space="0" w:color="auto"/>
            <w:right w:val="none" w:sz="0" w:space="0" w:color="auto"/>
          </w:divBdr>
        </w:div>
        <w:div w:id="121195383">
          <w:marLeft w:val="640"/>
          <w:marRight w:val="0"/>
          <w:marTop w:val="0"/>
          <w:marBottom w:val="0"/>
          <w:divBdr>
            <w:top w:val="none" w:sz="0" w:space="0" w:color="auto"/>
            <w:left w:val="none" w:sz="0" w:space="0" w:color="auto"/>
            <w:bottom w:val="none" w:sz="0" w:space="0" w:color="auto"/>
            <w:right w:val="none" w:sz="0" w:space="0" w:color="auto"/>
          </w:divBdr>
        </w:div>
        <w:div w:id="561715482">
          <w:marLeft w:val="640"/>
          <w:marRight w:val="0"/>
          <w:marTop w:val="0"/>
          <w:marBottom w:val="0"/>
          <w:divBdr>
            <w:top w:val="none" w:sz="0" w:space="0" w:color="auto"/>
            <w:left w:val="none" w:sz="0" w:space="0" w:color="auto"/>
            <w:bottom w:val="none" w:sz="0" w:space="0" w:color="auto"/>
            <w:right w:val="none" w:sz="0" w:space="0" w:color="auto"/>
          </w:divBdr>
        </w:div>
        <w:div w:id="185533141">
          <w:marLeft w:val="640"/>
          <w:marRight w:val="0"/>
          <w:marTop w:val="0"/>
          <w:marBottom w:val="0"/>
          <w:divBdr>
            <w:top w:val="none" w:sz="0" w:space="0" w:color="auto"/>
            <w:left w:val="none" w:sz="0" w:space="0" w:color="auto"/>
            <w:bottom w:val="none" w:sz="0" w:space="0" w:color="auto"/>
            <w:right w:val="none" w:sz="0" w:space="0" w:color="auto"/>
          </w:divBdr>
        </w:div>
        <w:div w:id="670907561">
          <w:marLeft w:val="640"/>
          <w:marRight w:val="0"/>
          <w:marTop w:val="0"/>
          <w:marBottom w:val="0"/>
          <w:divBdr>
            <w:top w:val="none" w:sz="0" w:space="0" w:color="auto"/>
            <w:left w:val="none" w:sz="0" w:space="0" w:color="auto"/>
            <w:bottom w:val="none" w:sz="0" w:space="0" w:color="auto"/>
            <w:right w:val="none" w:sz="0" w:space="0" w:color="auto"/>
          </w:divBdr>
        </w:div>
        <w:div w:id="1041134062">
          <w:marLeft w:val="640"/>
          <w:marRight w:val="0"/>
          <w:marTop w:val="0"/>
          <w:marBottom w:val="0"/>
          <w:divBdr>
            <w:top w:val="none" w:sz="0" w:space="0" w:color="auto"/>
            <w:left w:val="none" w:sz="0" w:space="0" w:color="auto"/>
            <w:bottom w:val="none" w:sz="0" w:space="0" w:color="auto"/>
            <w:right w:val="none" w:sz="0" w:space="0" w:color="auto"/>
          </w:divBdr>
        </w:div>
        <w:div w:id="1485969536">
          <w:marLeft w:val="640"/>
          <w:marRight w:val="0"/>
          <w:marTop w:val="0"/>
          <w:marBottom w:val="0"/>
          <w:divBdr>
            <w:top w:val="none" w:sz="0" w:space="0" w:color="auto"/>
            <w:left w:val="none" w:sz="0" w:space="0" w:color="auto"/>
            <w:bottom w:val="none" w:sz="0" w:space="0" w:color="auto"/>
            <w:right w:val="none" w:sz="0" w:space="0" w:color="auto"/>
          </w:divBdr>
        </w:div>
        <w:div w:id="1904178813">
          <w:marLeft w:val="640"/>
          <w:marRight w:val="0"/>
          <w:marTop w:val="0"/>
          <w:marBottom w:val="0"/>
          <w:divBdr>
            <w:top w:val="none" w:sz="0" w:space="0" w:color="auto"/>
            <w:left w:val="none" w:sz="0" w:space="0" w:color="auto"/>
            <w:bottom w:val="none" w:sz="0" w:space="0" w:color="auto"/>
            <w:right w:val="none" w:sz="0" w:space="0" w:color="auto"/>
          </w:divBdr>
        </w:div>
        <w:div w:id="1147630716">
          <w:marLeft w:val="640"/>
          <w:marRight w:val="0"/>
          <w:marTop w:val="0"/>
          <w:marBottom w:val="0"/>
          <w:divBdr>
            <w:top w:val="none" w:sz="0" w:space="0" w:color="auto"/>
            <w:left w:val="none" w:sz="0" w:space="0" w:color="auto"/>
            <w:bottom w:val="none" w:sz="0" w:space="0" w:color="auto"/>
            <w:right w:val="none" w:sz="0" w:space="0" w:color="auto"/>
          </w:divBdr>
        </w:div>
        <w:div w:id="1504860181">
          <w:marLeft w:val="640"/>
          <w:marRight w:val="0"/>
          <w:marTop w:val="0"/>
          <w:marBottom w:val="0"/>
          <w:divBdr>
            <w:top w:val="none" w:sz="0" w:space="0" w:color="auto"/>
            <w:left w:val="none" w:sz="0" w:space="0" w:color="auto"/>
            <w:bottom w:val="none" w:sz="0" w:space="0" w:color="auto"/>
            <w:right w:val="none" w:sz="0" w:space="0" w:color="auto"/>
          </w:divBdr>
        </w:div>
        <w:div w:id="1250504773">
          <w:marLeft w:val="640"/>
          <w:marRight w:val="0"/>
          <w:marTop w:val="0"/>
          <w:marBottom w:val="0"/>
          <w:divBdr>
            <w:top w:val="none" w:sz="0" w:space="0" w:color="auto"/>
            <w:left w:val="none" w:sz="0" w:space="0" w:color="auto"/>
            <w:bottom w:val="none" w:sz="0" w:space="0" w:color="auto"/>
            <w:right w:val="none" w:sz="0" w:space="0" w:color="auto"/>
          </w:divBdr>
        </w:div>
        <w:div w:id="1490637497">
          <w:marLeft w:val="640"/>
          <w:marRight w:val="0"/>
          <w:marTop w:val="0"/>
          <w:marBottom w:val="0"/>
          <w:divBdr>
            <w:top w:val="none" w:sz="0" w:space="0" w:color="auto"/>
            <w:left w:val="none" w:sz="0" w:space="0" w:color="auto"/>
            <w:bottom w:val="none" w:sz="0" w:space="0" w:color="auto"/>
            <w:right w:val="none" w:sz="0" w:space="0" w:color="auto"/>
          </w:divBdr>
        </w:div>
        <w:div w:id="589630593">
          <w:marLeft w:val="640"/>
          <w:marRight w:val="0"/>
          <w:marTop w:val="0"/>
          <w:marBottom w:val="0"/>
          <w:divBdr>
            <w:top w:val="none" w:sz="0" w:space="0" w:color="auto"/>
            <w:left w:val="none" w:sz="0" w:space="0" w:color="auto"/>
            <w:bottom w:val="none" w:sz="0" w:space="0" w:color="auto"/>
            <w:right w:val="none" w:sz="0" w:space="0" w:color="auto"/>
          </w:divBdr>
        </w:div>
        <w:div w:id="889221317">
          <w:marLeft w:val="640"/>
          <w:marRight w:val="0"/>
          <w:marTop w:val="0"/>
          <w:marBottom w:val="0"/>
          <w:divBdr>
            <w:top w:val="none" w:sz="0" w:space="0" w:color="auto"/>
            <w:left w:val="none" w:sz="0" w:space="0" w:color="auto"/>
            <w:bottom w:val="none" w:sz="0" w:space="0" w:color="auto"/>
            <w:right w:val="none" w:sz="0" w:space="0" w:color="auto"/>
          </w:divBdr>
        </w:div>
        <w:div w:id="1509639999">
          <w:marLeft w:val="640"/>
          <w:marRight w:val="0"/>
          <w:marTop w:val="0"/>
          <w:marBottom w:val="0"/>
          <w:divBdr>
            <w:top w:val="none" w:sz="0" w:space="0" w:color="auto"/>
            <w:left w:val="none" w:sz="0" w:space="0" w:color="auto"/>
            <w:bottom w:val="none" w:sz="0" w:space="0" w:color="auto"/>
            <w:right w:val="none" w:sz="0" w:space="0" w:color="auto"/>
          </w:divBdr>
        </w:div>
        <w:div w:id="1727297648">
          <w:marLeft w:val="640"/>
          <w:marRight w:val="0"/>
          <w:marTop w:val="0"/>
          <w:marBottom w:val="0"/>
          <w:divBdr>
            <w:top w:val="none" w:sz="0" w:space="0" w:color="auto"/>
            <w:left w:val="none" w:sz="0" w:space="0" w:color="auto"/>
            <w:bottom w:val="none" w:sz="0" w:space="0" w:color="auto"/>
            <w:right w:val="none" w:sz="0" w:space="0" w:color="auto"/>
          </w:divBdr>
        </w:div>
        <w:div w:id="143473714">
          <w:marLeft w:val="640"/>
          <w:marRight w:val="0"/>
          <w:marTop w:val="0"/>
          <w:marBottom w:val="0"/>
          <w:divBdr>
            <w:top w:val="none" w:sz="0" w:space="0" w:color="auto"/>
            <w:left w:val="none" w:sz="0" w:space="0" w:color="auto"/>
            <w:bottom w:val="none" w:sz="0" w:space="0" w:color="auto"/>
            <w:right w:val="none" w:sz="0" w:space="0" w:color="auto"/>
          </w:divBdr>
        </w:div>
        <w:div w:id="1792628277">
          <w:marLeft w:val="640"/>
          <w:marRight w:val="0"/>
          <w:marTop w:val="0"/>
          <w:marBottom w:val="0"/>
          <w:divBdr>
            <w:top w:val="none" w:sz="0" w:space="0" w:color="auto"/>
            <w:left w:val="none" w:sz="0" w:space="0" w:color="auto"/>
            <w:bottom w:val="none" w:sz="0" w:space="0" w:color="auto"/>
            <w:right w:val="none" w:sz="0" w:space="0" w:color="auto"/>
          </w:divBdr>
        </w:div>
        <w:div w:id="1245644595">
          <w:marLeft w:val="640"/>
          <w:marRight w:val="0"/>
          <w:marTop w:val="0"/>
          <w:marBottom w:val="0"/>
          <w:divBdr>
            <w:top w:val="none" w:sz="0" w:space="0" w:color="auto"/>
            <w:left w:val="none" w:sz="0" w:space="0" w:color="auto"/>
            <w:bottom w:val="none" w:sz="0" w:space="0" w:color="auto"/>
            <w:right w:val="none" w:sz="0" w:space="0" w:color="auto"/>
          </w:divBdr>
        </w:div>
        <w:div w:id="1004209992">
          <w:marLeft w:val="640"/>
          <w:marRight w:val="0"/>
          <w:marTop w:val="0"/>
          <w:marBottom w:val="0"/>
          <w:divBdr>
            <w:top w:val="none" w:sz="0" w:space="0" w:color="auto"/>
            <w:left w:val="none" w:sz="0" w:space="0" w:color="auto"/>
            <w:bottom w:val="none" w:sz="0" w:space="0" w:color="auto"/>
            <w:right w:val="none" w:sz="0" w:space="0" w:color="auto"/>
          </w:divBdr>
        </w:div>
        <w:div w:id="1833763022">
          <w:marLeft w:val="640"/>
          <w:marRight w:val="0"/>
          <w:marTop w:val="0"/>
          <w:marBottom w:val="0"/>
          <w:divBdr>
            <w:top w:val="none" w:sz="0" w:space="0" w:color="auto"/>
            <w:left w:val="none" w:sz="0" w:space="0" w:color="auto"/>
            <w:bottom w:val="none" w:sz="0" w:space="0" w:color="auto"/>
            <w:right w:val="none" w:sz="0" w:space="0" w:color="auto"/>
          </w:divBdr>
        </w:div>
        <w:div w:id="1722362852">
          <w:marLeft w:val="640"/>
          <w:marRight w:val="0"/>
          <w:marTop w:val="0"/>
          <w:marBottom w:val="0"/>
          <w:divBdr>
            <w:top w:val="none" w:sz="0" w:space="0" w:color="auto"/>
            <w:left w:val="none" w:sz="0" w:space="0" w:color="auto"/>
            <w:bottom w:val="none" w:sz="0" w:space="0" w:color="auto"/>
            <w:right w:val="none" w:sz="0" w:space="0" w:color="auto"/>
          </w:divBdr>
        </w:div>
        <w:div w:id="1902980790">
          <w:marLeft w:val="640"/>
          <w:marRight w:val="0"/>
          <w:marTop w:val="0"/>
          <w:marBottom w:val="0"/>
          <w:divBdr>
            <w:top w:val="none" w:sz="0" w:space="0" w:color="auto"/>
            <w:left w:val="none" w:sz="0" w:space="0" w:color="auto"/>
            <w:bottom w:val="none" w:sz="0" w:space="0" w:color="auto"/>
            <w:right w:val="none" w:sz="0" w:space="0" w:color="auto"/>
          </w:divBdr>
        </w:div>
        <w:div w:id="152844383">
          <w:marLeft w:val="640"/>
          <w:marRight w:val="0"/>
          <w:marTop w:val="0"/>
          <w:marBottom w:val="0"/>
          <w:divBdr>
            <w:top w:val="none" w:sz="0" w:space="0" w:color="auto"/>
            <w:left w:val="none" w:sz="0" w:space="0" w:color="auto"/>
            <w:bottom w:val="none" w:sz="0" w:space="0" w:color="auto"/>
            <w:right w:val="none" w:sz="0" w:space="0" w:color="auto"/>
          </w:divBdr>
        </w:div>
        <w:div w:id="478574957">
          <w:marLeft w:val="640"/>
          <w:marRight w:val="0"/>
          <w:marTop w:val="0"/>
          <w:marBottom w:val="0"/>
          <w:divBdr>
            <w:top w:val="none" w:sz="0" w:space="0" w:color="auto"/>
            <w:left w:val="none" w:sz="0" w:space="0" w:color="auto"/>
            <w:bottom w:val="none" w:sz="0" w:space="0" w:color="auto"/>
            <w:right w:val="none" w:sz="0" w:space="0" w:color="auto"/>
          </w:divBdr>
        </w:div>
        <w:div w:id="1884246370">
          <w:marLeft w:val="640"/>
          <w:marRight w:val="0"/>
          <w:marTop w:val="0"/>
          <w:marBottom w:val="0"/>
          <w:divBdr>
            <w:top w:val="none" w:sz="0" w:space="0" w:color="auto"/>
            <w:left w:val="none" w:sz="0" w:space="0" w:color="auto"/>
            <w:bottom w:val="none" w:sz="0" w:space="0" w:color="auto"/>
            <w:right w:val="none" w:sz="0" w:space="0" w:color="auto"/>
          </w:divBdr>
        </w:div>
        <w:div w:id="1241864610">
          <w:marLeft w:val="640"/>
          <w:marRight w:val="0"/>
          <w:marTop w:val="0"/>
          <w:marBottom w:val="0"/>
          <w:divBdr>
            <w:top w:val="none" w:sz="0" w:space="0" w:color="auto"/>
            <w:left w:val="none" w:sz="0" w:space="0" w:color="auto"/>
            <w:bottom w:val="none" w:sz="0" w:space="0" w:color="auto"/>
            <w:right w:val="none" w:sz="0" w:space="0" w:color="auto"/>
          </w:divBdr>
        </w:div>
        <w:div w:id="881602110">
          <w:marLeft w:val="640"/>
          <w:marRight w:val="0"/>
          <w:marTop w:val="0"/>
          <w:marBottom w:val="0"/>
          <w:divBdr>
            <w:top w:val="none" w:sz="0" w:space="0" w:color="auto"/>
            <w:left w:val="none" w:sz="0" w:space="0" w:color="auto"/>
            <w:bottom w:val="none" w:sz="0" w:space="0" w:color="auto"/>
            <w:right w:val="none" w:sz="0" w:space="0" w:color="auto"/>
          </w:divBdr>
        </w:div>
        <w:div w:id="484206112">
          <w:marLeft w:val="640"/>
          <w:marRight w:val="0"/>
          <w:marTop w:val="0"/>
          <w:marBottom w:val="0"/>
          <w:divBdr>
            <w:top w:val="none" w:sz="0" w:space="0" w:color="auto"/>
            <w:left w:val="none" w:sz="0" w:space="0" w:color="auto"/>
            <w:bottom w:val="none" w:sz="0" w:space="0" w:color="auto"/>
            <w:right w:val="none" w:sz="0" w:space="0" w:color="auto"/>
          </w:divBdr>
        </w:div>
        <w:div w:id="291911980">
          <w:marLeft w:val="640"/>
          <w:marRight w:val="0"/>
          <w:marTop w:val="0"/>
          <w:marBottom w:val="0"/>
          <w:divBdr>
            <w:top w:val="none" w:sz="0" w:space="0" w:color="auto"/>
            <w:left w:val="none" w:sz="0" w:space="0" w:color="auto"/>
            <w:bottom w:val="none" w:sz="0" w:space="0" w:color="auto"/>
            <w:right w:val="none" w:sz="0" w:space="0" w:color="auto"/>
          </w:divBdr>
        </w:div>
        <w:div w:id="1788307373">
          <w:marLeft w:val="640"/>
          <w:marRight w:val="0"/>
          <w:marTop w:val="0"/>
          <w:marBottom w:val="0"/>
          <w:divBdr>
            <w:top w:val="none" w:sz="0" w:space="0" w:color="auto"/>
            <w:left w:val="none" w:sz="0" w:space="0" w:color="auto"/>
            <w:bottom w:val="none" w:sz="0" w:space="0" w:color="auto"/>
            <w:right w:val="none" w:sz="0" w:space="0" w:color="auto"/>
          </w:divBdr>
        </w:div>
        <w:div w:id="2045204569">
          <w:marLeft w:val="640"/>
          <w:marRight w:val="0"/>
          <w:marTop w:val="0"/>
          <w:marBottom w:val="0"/>
          <w:divBdr>
            <w:top w:val="none" w:sz="0" w:space="0" w:color="auto"/>
            <w:left w:val="none" w:sz="0" w:space="0" w:color="auto"/>
            <w:bottom w:val="none" w:sz="0" w:space="0" w:color="auto"/>
            <w:right w:val="none" w:sz="0" w:space="0" w:color="auto"/>
          </w:divBdr>
        </w:div>
        <w:div w:id="1765833379">
          <w:marLeft w:val="640"/>
          <w:marRight w:val="0"/>
          <w:marTop w:val="0"/>
          <w:marBottom w:val="0"/>
          <w:divBdr>
            <w:top w:val="none" w:sz="0" w:space="0" w:color="auto"/>
            <w:left w:val="none" w:sz="0" w:space="0" w:color="auto"/>
            <w:bottom w:val="none" w:sz="0" w:space="0" w:color="auto"/>
            <w:right w:val="none" w:sz="0" w:space="0" w:color="auto"/>
          </w:divBdr>
        </w:div>
        <w:div w:id="1647509756">
          <w:marLeft w:val="640"/>
          <w:marRight w:val="0"/>
          <w:marTop w:val="0"/>
          <w:marBottom w:val="0"/>
          <w:divBdr>
            <w:top w:val="none" w:sz="0" w:space="0" w:color="auto"/>
            <w:left w:val="none" w:sz="0" w:space="0" w:color="auto"/>
            <w:bottom w:val="none" w:sz="0" w:space="0" w:color="auto"/>
            <w:right w:val="none" w:sz="0" w:space="0" w:color="auto"/>
          </w:divBdr>
        </w:div>
        <w:div w:id="1325625360">
          <w:marLeft w:val="640"/>
          <w:marRight w:val="0"/>
          <w:marTop w:val="0"/>
          <w:marBottom w:val="0"/>
          <w:divBdr>
            <w:top w:val="none" w:sz="0" w:space="0" w:color="auto"/>
            <w:left w:val="none" w:sz="0" w:space="0" w:color="auto"/>
            <w:bottom w:val="none" w:sz="0" w:space="0" w:color="auto"/>
            <w:right w:val="none" w:sz="0" w:space="0" w:color="auto"/>
          </w:divBdr>
        </w:div>
        <w:div w:id="1204639464">
          <w:marLeft w:val="640"/>
          <w:marRight w:val="0"/>
          <w:marTop w:val="0"/>
          <w:marBottom w:val="0"/>
          <w:divBdr>
            <w:top w:val="none" w:sz="0" w:space="0" w:color="auto"/>
            <w:left w:val="none" w:sz="0" w:space="0" w:color="auto"/>
            <w:bottom w:val="none" w:sz="0" w:space="0" w:color="auto"/>
            <w:right w:val="none" w:sz="0" w:space="0" w:color="auto"/>
          </w:divBdr>
        </w:div>
        <w:div w:id="512651413">
          <w:marLeft w:val="640"/>
          <w:marRight w:val="0"/>
          <w:marTop w:val="0"/>
          <w:marBottom w:val="0"/>
          <w:divBdr>
            <w:top w:val="none" w:sz="0" w:space="0" w:color="auto"/>
            <w:left w:val="none" w:sz="0" w:space="0" w:color="auto"/>
            <w:bottom w:val="none" w:sz="0" w:space="0" w:color="auto"/>
            <w:right w:val="none" w:sz="0" w:space="0" w:color="auto"/>
          </w:divBdr>
        </w:div>
        <w:div w:id="976254529">
          <w:marLeft w:val="640"/>
          <w:marRight w:val="0"/>
          <w:marTop w:val="0"/>
          <w:marBottom w:val="0"/>
          <w:divBdr>
            <w:top w:val="none" w:sz="0" w:space="0" w:color="auto"/>
            <w:left w:val="none" w:sz="0" w:space="0" w:color="auto"/>
            <w:bottom w:val="none" w:sz="0" w:space="0" w:color="auto"/>
            <w:right w:val="none" w:sz="0" w:space="0" w:color="auto"/>
          </w:divBdr>
        </w:div>
        <w:div w:id="1487894488">
          <w:marLeft w:val="640"/>
          <w:marRight w:val="0"/>
          <w:marTop w:val="0"/>
          <w:marBottom w:val="0"/>
          <w:divBdr>
            <w:top w:val="none" w:sz="0" w:space="0" w:color="auto"/>
            <w:left w:val="none" w:sz="0" w:space="0" w:color="auto"/>
            <w:bottom w:val="none" w:sz="0" w:space="0" w:color="auto"/>
            <w:right w:val="none" w:sz="0" w:space="0" w:color="auto"/>
          </w:divBdr>
        </w:div>
        <w:div w:id="1267730389">
          <w:marLeft w:val="640"/>
          <w:marRight w:val="0"/>
          <w:marTop w:val="0"/>
          <w:marBottom w:val="0"/>
          <w:divBdr>
            <w:top w:val="none" w:sz="0" w:space="0" w:color="auto"/>
            <w:left w:val="none" w:sz="0" w:space="0" w:color="auto"/>
            <w:bottom w:val="none" w:sz="0" w:space="0" w:color="auto"/>
            <w:right w:val="none" w:sz="0" w:space="0" w:color="auto"/>
          </w:divBdr>
        </w:div>
        <w:div w:id="257830014">
          <w:marLeft w:val="640"/>
          <w:marRight w:val="0"/>
          <w:marTop w:val="0"/>
          <w:marBottom w:val="0"/>
          <w:divBdr>
            <w:top w:val="none" w:sz="0" w:space="0" w:color="auto"/>
            <w:left w:val="none" w:sz="0" w:space="0" w:color="auto"/>
            <w:bottom w:val="none" w:sz="0" w:space="0" w:color="auto"/>
            <w:right w:val="none" w:sz="0" w:space="0" w:color="auto"/>
          </w:divBdr>
        </w:div>
        <w:div w:id="2055410">
          <w:marLeft w:val="640"/>
          <w:marRight w:val="0"/>
          <w:marTop w:val="0"/>
          <w:marBottom w:val="0"/>
          <w:divBdr>
            <w:top w:val="none" w:sz="0" w:space="0" w:color="auto"/>
            <w:left w:val="none" w:sz="0" w:space="0" w:color="auto"/>
            <w:bottom w:val="none" w:sz="0" w:space="0" w:color="auto"/>
            <w:right w:val="none" w:sz="0" w:space="0" w:color="auto"/>
          </w:divBdr>
        </w:div>
        <w:div w:id="1605385395">
          <w:marLeft w:val="640"/>
          <w:marRight w:val="0"/>
          <w:marTop w:val="0"/>
          <w:marBottom w:val="0"/>
          <w:divBdr>
            <w:top w:val="none" w:sz="0" w:space="0" w:color="auto"/>
            <w:left w:val="none" w:sz="0" w:space="0" w:color="auto"/>
            <w:bottom w:val="none" w:sz="0" w:space="0" w:color="auto"/>
            <w:right w:val="none" w:sz="0" w:space="0" w:color="auto"/>
          </w:divBdr>
        </w:div>
        <w:div w:id="696077796">
          <w:marLeft w:val="640"/>
          <w:marRight w:val="0"/>
          <w:marTop w:val="0"/>
          <w:marBottom w:val="0"/>
          <w:divBdr>
            <w:top w:val="none" w:sz="0" w:space="0" w:color="auto"/>
            <w:left w:val="none" w:sz="0" w:space="0" w:color="auto"/>
            <w:bottom w:val="none" w:sz="0" w:space="0" w:color="auto"/>
            <w:right w:val="none" w:sz="0" w:space="0" w:color="auto"/>
          </w:divBdr>
        </w:div>
        <w:div w:id="1029650329">
          <w:marLeft w:val="640"/>
          <w:marRight w:val="0"/>
          <w:marTop w:val="0"/>
          <w:marBottom w:val="0"/>
          <w:divBdr>
            <w:top w:val="none" w:sz="0" w:space="0" w:color="auto"/>
            <w:left w:val="none" w:sz="0" w:space="0" w:color="auto"/>
            <w:bottom w:val="none" w:sz="0" w:space="0" w:color="auto"/>
            <w:right w:val="none" w:sz="0" w:space="0" w:color="auto"/>
          </w:divBdr>
        </w:div>
        <w:div w:id="58333670">
          <w:marLeft w:val="640"/>
          <w:marRight w:val="0"/>
          <w:marTop w:val="0"/>
          <w:marBottom w:val="0"/>
          <w:divBdr>
            <w:top w:val="none" w:sz="0" w:space="0" w:color="auto"/>
            <w:left w:val="none" w:sz="0" w:space="0" w:color="auto"/>
            <w:bottom w:val="none" w:sz="0" w:space="0" w:color="auto"/>
            <w:right w:val="none" w:sz="0" w:space="0" w:color="auto"/>
          </w:divBdr>
        </w:div>
        <w:div w:id="413010727">
          <w:marLeft w:val="640"/>
          <w:marRight w:val="0"/>
          <w:marTop w:val="0"/>
          <w:marBottom w:val="0"/>
          <w:divBdr>
            <w:top w:val="none" w:sz="0" w:space="0" w:color="auto"/>
            <w:left w:val="none" w:sz="0" w:space="0" w:color="auto"/>
            <w:bottom w:val="none" w:sz="0" w:space="0" w:color="auto"/>
            <w:right w:val="none" w:sz="0" w:space="0" w:color="auto"/>
          </w:divBdr>
        </w:div>
        <w:div w:id="1852068538">
          <w:marLeft w:val="640"/>
          <w:marRight w:val="0"/>
          <w:marTop w:val="0"/>
          <w:marBottom w:val="0"/>
          <w:divBdr>
            <w:top w:val="none" w:sz="0" w:space="0" w:color="auto"/>
            <w:left w:val="none" w:sz="0" w:space="0" w:color="auto"/>
            <w:bottom w:val="none" w:sz="0" w:space="0" w:color="auto"/>
            <w:right w:val="none" w:sz="0" w:space="0" w:color="auto"/>
          </w:divBdr>
        </w:div>
        <w:div w:id="1050348749">
          <w:marLeft w:val="640"/>
          <w:marRight w:val="0"/>
          <w:marTop w:val="0"/>
          <w:marBottom w:val="0"/>
          <w:divBdr>
            <w:top w:val="none" w:sz="0" w:space="0" w:color="auto"/>
            <w:left w:val="none" w:sz="0" w:space="0" w:color="auto"/>
            <w:bottom w:val="none" w:sz="0" w:space="0" w:color="auto"/>
            <w:right w:val="none" w:sz="0" w:space="0" w:color="auto"/>
          </w:divBdr>
        </w:div>
        <w:div w:id="746613257">
          <w:marLeft w:val="640"/>
          <w:marRight w:val="0"/>
          <w:marTop w:val="0"/>
          <w:marBottom w:val="0"/>
          <w:divBdr>
            <w:top w:val="none" w:sz="0" w:space="0" w:color="auto"/>
            <w:left w:val="none" w:sz="0" w:space="0" w:color="auto"/>
            <w:bottom w:val="none" w:sz="0" w:space="0" w:color="auto"/>
            <w:right w:val="none" w:sz="0" w:space="0" w:color="auto"/>
          </w:divBdr>
        </w:div>
        <w:div w:id="2076274092">
          <w:marLeft w:val="640"/>
          <w:marRight w:val="0"/>
          <w:marTop w:val="0"/>
          <w:marBottom w:val="0"/>
          <w:divBdr>
            <w:top w:val="none" w:sz="0" w:space="0" w:color="auto"/>
            <w:left w:val="none" w:sz="0" w:space="0" w:color="auto"/>
            <w:bottom w:val="none" w:sz="0" w:space="0" w:color="auto"/>
            <w:right w:val="none" w:sz="0" w:space="0" w:color="auto"/>
          </w:divBdr>
        </w:div>
        <w:div w:id="73089427">
          <w:marLeft w:val="640"/>
          <w:marRight w:val="0"/>
          <w:marTop w:val="0"/>
          <w:marBottom w:val="0"/>
          <w:divBdr>
            <w:top w:val="none" w:sz="0" w:space="0" w:color="auto"/>
            <w:left w:val="none" w:sz="0" w:space="0" w:color="auto"/>
            <w:bottom w:val="none" w:sz="0" w:space="0" w:color="auto"/>
            <w:right w:val="none" w:sz="0" w:space="0" w:color="auto"/>
          </w:divBdr>
        </w:div>
        <w:div w:id="1235163102">
          <w:marLeft w:val="640"/>
          <w:marRight w:val="0"/>
          <w:marTop w:val="0"/>
          <w:marBottom w:val="0"/>
          <w:divBdr>
            <w:top w:val="none" w:sz="0" w:space="0" w:color="auto"/>
            <w:left w:val="none" w:sz="0" w:space="0" w:color="auto"/>
            <w:bottom w:val="none" w:sz="0" w:space="0" w:color="auto"/>
            <w:right w:val="none" w:sz="0" w:space="0" w:color="auto"/>
          </w:divBdr>
        </w:div>
        <w:div w:id="888223458">
          <w:marLeft w:val="640"/>
          <w:marRight w:val="0"/>
          <w:marTop w:val="0"/>
          <w:marBottom w:val="0"/>
          <w:divBdr>
            <w:top w:val="none" w:sz="0" w:space="0" w:color="auto"/>
            <w:left w:val="none" w:sz="0" w:space="0" w:color="auto"/>
            <w:bottom w:val="none" w:sz="0" w:space="0" w:color="auto"/>
            <w:right w:val="none" w:sz="0" w:space="0" w:color="auto"/>
          </w:divBdr>
        </w:div>
        <w:div w:id="338583689">
          <w:marLeft w:val="640"/>
          <w:marRight w:val="0"/>
          <w:marTop w:val="0"/>
          <w:marBottom w:val="0"/>
          <w:divBdr>
            <w:top w:val="none" w:sz="0" w:space="0" w:color="auto"/>
            <w:left w:val="none" w:sz="0" w:space="0" w:color="auto"/>
            <w:bottom w:val="none" w:sz="0" w:space="0" w:color="auto"/>
            <w:right w:val="none" w:sz="0" w:space="0" w:color="auto"/>
          </w:divBdr>
        </w:div>
        <w:div w:id="2146966113">
          <w:marLeft w:val="640"/>
          <w:marRight w:val="0"/>
          <w:marTop w:val="0"/>
          <w:marBottom w:val="0"/>
          <w:divBdr>
            <w:top w:val="none" w:sz="0" w:space="0" w:color="auto"/>
            <w:left w:val="none" w:sz="0" w:space="0" w:color="auto"/>
            <w:bottom w:val="none" w:sz="0" w:space="0" w:color="auto"/>
            <w:right w:val="none" w:sz="0" w:space="0" w:color="auto"/>
          </w:divBdr>
        </w:div>
        <w:div w:id="505442696">
          <w:marLeft w:val="640"/>
          <w:marRight w:val="0"/>
          <w:marTop w:val="0"/>
          <w:marBottom w:val="0"/>
          <w:divBdr>
            <w:top w:val="none" w:sz="0" w:space="0" w:color="auto"/>
            <w:left w:val="none" w:sz="0" w:space="0" w:color="auto"/>
            <w:bottom w:val="none" w:sz="0" w:space="0" w:color="auto"/>
            <w:right w:val="none" w:sz="0" w:space="0" w:color="auto"/>
          </w:divBdr>
        </w:div>
        <w:div w:id="228197922">
          <w:marLeft w:val="640"/>
          <w:marRight w:val="0"/>
          <w:marTop w:val="0"/>
          <w:marBottom w:val="0"/>
          <w:divBdr>
            <w:top w:val="none" w:sz="0" w:space="0" w:color="auto"/>
            <w:left w:val="none" w:sz="0" w:space="0" w:color="auto"/>
            <w:bottom w:val="none" w:sz="0" w:space="0" w:color="auto"/>
            <w:right w:val="none" w:sz="0" w:space="0" w:color="auto"/>
          </w:divBdr>
        </w:div>
        <w:div w:id="1136215033">
          <w:marLeft w:val="640"/>
          <w:marRight w:val="0"/>
          <w:marTop w:val="0"/>
          <w:marBottom w:val="0"/>
          <w:divBdr>
            <w:top w:val="none" w:sz="0" w:space="0" w:color="auto"/>
            <w:left w:val="none" w:sz="0" w:space="0" w:color="auto"/>
            <w:bottom w:val="none" w:sz="0" w:space="0" w:color="auto"/>
            <w:right w:val="none" w:sz="0" w:space="0" w:color="auto"/>
          </w:divBdr>
        </w:div>
        <w:div w:id="1108308398">
          <w:marLeft w:val="640"/>
          <w:marRight w:val="0"/>
          <w:marTop w:val="0"/>
          <w:marBottom w:val="0"/>
          <w:divBdr>
            <w:top w:val="none" w:sz="0" w:space="0" w:color="auto"/>
            <w:left w:val="none" w:sz="0" w:space="0" w:color="auto"/>
            <w:bottom w:val="none" w:sz="0" w:space="0" w:color="auto"/>
            <w:right w:val="none" w:sz="0" w:space="0" w:color="auto"/>
          </w:divBdr>
        </w:div>
        <w:div w:id="939217638">
          <w:marLeft w:val="640"/>
          <w:marRight w:val="0"/>
          <w:marTop w:val="0"/>
          <w:marBottom w:val="0"/>
          <w:divBdr>
            <w:top w:val="none" w:sz="0" w:space="0" w:color="auto"/>
            <w:left w:val="none" w:sz="0" w:space="0" w:color="auto"/>
            <w:bottom w:val="none" w:sz="0" w:space="0" w:color="auto"/>
            <w:right w:val="none" w:sz="0" w:space="0" w:color="auto"/>
          </w:divBdr>
        </w:div>
        <w:div w:id="1488858469">
          <w:marLeft w:val="640"/>
          <w:marRight w:val="0"/>
          <w:marTop w:val="0"/>
          <w:marBottom w:val="0"/>
          <w:divBdr>
            <w:top w:val="none" w:sz="0" w:space="0" w:color="auto"/>
            <w:left w:val="none" w:sz="0" w:space="0" w:color="auto"/>
            <w:bottom w:val="none" w:sz="0" w:space="0" w:color="auto"/>
            <w:right w:val="none" w:sz="0" w:space="0" w:color="auto"/>
          </w:divBdr>
        </w:div>
        <w:div w:id="219446242">
          <w:marLeft w:val="640"/>
          <w:marRight w:val="0"/>
          <w:marTop w:val="0"/>
          <w:marBottom w:val="0"/>
          <w:divBdr>
            <w:top w:val="none" w:sz="0" w:space="0" w:color="auto"/>
            <w:left w:val="none" w:sz="0" w:space="0" w:color="auto"/>
            <w:bottom w:val="none" w:sz="0" w:space="0" w:color="auto"/>
            <w:right w:val="none" w:sz="0" w:space="0" w:color="auto"/>
          </w:divBdr>
        </w:div>
        <w:div w:id="850684820">
          <w:marLeft w:val="640"/>
          <w:marRight w:val="0"/>
          <w:marTop w:val="0"/>
          <w:marBottom w:val="0"/>
          <w:divBdr>
            <w:top w:val="none" w:sz="0" w:space="0" w:color="auto"/>
            <w:left w:val="none" w:sz="0" w:space="0" w:color="auto"/>
            <w:bottom w:val="none" w:sz="0" w:space="0" w:color="auto"/>
            <w:right w:val="none" w:sz="0" w:space="0" w:color="auto"/>
          </w:divBdr>
        </w:div>
        <w:div w:id="1179125662">
          <w:marLeft w:val="640"/>
          <w:marRight w:val="0"/>
          <w:marTop w:val="0"/>
          <w:marBottom w:val="0"/>
          <w:divBdr>
            <w:top w:val="none" w:sz="0" w:space="0" w:color="auto"/>
            <w:left w:val="none" w:sz="0" w:space="0" w:color="auto"/>
            <w:bottom w:val="none" w:sz="0" w:space="0" w:color="auto"/>
            <w:right w:val="none" w:sz="0" w:space="0" w:color="auto"/>
          </w:divBdr>
        </w:div>
        <w:div w:id="1298990254">
          <w:marLeft w:val="640"/>
          <w:marRight w:val="0"/>
          <w:marTop w:val="0"/>
          <w:marBottom w:val="0"/>
          <w:divBdr>
            <w:top w:val="none" w:sz="0" w:space="0" w:color="auto"/>
            <w:left w:val="none" w:sz="0" w:space="0" w:color="auto"/>
            <w:bottom w:val="none" w:sz="0" w:space="0" w:color="auto"/>
            <w:right w:val="none" w:sz="0" w:space="0" w:color="auto"/>
          </w:divBdr>
        </w:div>
        <w:div w:id="578950467">
          <w:marLeft w:val="640"/>
          <w:marRight w:val="0"/>
          <w:marTop w:val="0"/>
          <w:marBottom w:val="0"/>
          <w:divBdr>
            <w:top w:val="none" w:sz="0" w:space="0" w:color="auto"/>
            <w:left w:val="none" w:sz="0" w:space="0" w:color="auto"/>
            <w:bottom w:val="none" w:sz="0" w:space="0" w:color="auto"/>
            <w:right w:val="none" w:sz="0" w:space="0" w:color="auto"/>
          </w:divBdr>
        </w:div>
        <w:div w:id="1236429086">
          <w:marLeft w:val="640"/>
          <w:marRight w:val="0"/>
          <w:marTop w:val="0"/>
          <w:marBottom w:val="0"/>
          <w:divBdr>
            <w:top w:val="none" w:sz="0" w:space="0" w:color="auto"/>
            <w:left w:val="none" w:sz="0" w:space="0" w:color="auto"/>
            <w:bottom w:val="none" w:sz="0" w:space="0" w:color="auto"/>
            <w:right w:val="none" w:sz="0" w:space="0" w:color="auto"/>
          </w:divBdr>
        </w:div>
        <w:div w:id="1550264659">
          <w:marLeft w:val="640"/>
          <w:marRight w:val="0"/>
          <w:marTop w:val="0"/>
          <w:marBottom w:val="0"/>
          <w:divBdr>
            <w:top w:val="none" w:sz="0" w:space="0" w:color="auto"/>
            <w:left w:val="none" w:sz="0" w:space="0" w:color="auto"/>
            <w:bottom w:val="none" w:sz="0" w:space="0" w:color="auto"/>
            <w:right w:val="none" w:sz="0" w:space="0" w:color="auto"/>
          </w:divBdr>
        </w:div>
        <w:div w:id="1686244616">
          <w:marLeft w:val="640"/>
          <w:marRight w:val="0"/>
          <w:marTop w:val="0"/>
          <w:marBottom w:val="0"/>
          <w:divBdr>
            <w:top w:val="none" w:sz="0" w:space="0" w:color="auto"/>
            <w:left w:val="none" w:sz="0" w:space="0" w:color="auto"/>
            <w:bottom w:val="none" w:sz="0" w:space="0" w:color="auto"/>
            <w:right w:val="none" w:sz="0" w:space="0" w:color="auto"/>
          </w:divBdr>
        </w:div>
        <w:div w:id="2138208923">
          <w:marLeft w:val="640"/>
          <w:marRight w:val="0"/>
          <w:marTop w:val="0"/>
          <w:marBottom w:val="0"/>
          <w:divBdr>
            <w:top w:val="none" w:sz="0" w:space="0" w:color="auto"/>
            <w:left w:val="none" w:sz="0" w:space="0" w:color="auto"/>
            <w:bottom w:val="none" w:sz="0" w:space="0" w:color="auto"/>
            <w:right w:val="none" w:sz="0" w:space="0" w:color="auto"/>
          </w:divBdr>
        </w:div>
        <w:div w:id="1185360846">
          <w:marLeft w:val="640"/>
          <w:marRight w:val="0"/>
          <w:marTop w:val="0"/>
          <w:marBottom w:val="0"/>
          <w:divBdr>
            <w:top w:val="none" w:sz="0" w:space="0" w:color="auto"/>
            <w:left w:val="none" w:sz="0" w:space="0" w:color="auto"/>
            <w:bottom w:val="none" w:sz="0" w:space="0" w:color="auto"/>
            <w:right w:val="none" w:sz="0" w:space="0" w:color="auto"/>
          </w:divBdr>
        </w:div>
        <w:div w:id="353849359">
          <w:marLeft w:val="640"/>
          <w:marRight w:val="0"/>
          <w:marTop w:val="0"/>
          <w:marBottom w:val="0"/>
          <w:divBdr>
            <w:top w:val="none" w:sz="0" w:space="0" w:color="auto"/>
            <w:left w:val="none" w:sz="0" w:space="0" w:color="auto"/>
            <w:bottom w:val="none" w:sz="0" w:space="0" w:color="auto"/>
            <w:right w:val="none" w:sz="0" w:space="0" w:color="auto"/>
          </w:divBdr>
        </w:div>
        <w:div w:id="2038502505">
          <w:marLeft w:val="640"/>
          <w:marRight w:val="0"/>
          <w:marTop w:val="0"/>
          <w:marBottom w:val="0"/>
          <w:divBdr>
            <w:top w:val="none" w:sz="0" w:space="0" w:color="auto"/>
            <w:left w:val="none" w:sz="0" w:space="0" w:color="auto"/>
            <w:bottom w:val="none" w:sz="0" w:space="0" w:color="auto"/>
            <w:right w:val="none" w:sz="0" w:space="0" w:color="auto"/>
          </w:divBdr>
        </w:div>
        <w:div w:id="7686035">
          <w:marLeft w:val="640"/>
          <w:marRight w:val="0"/>
          <w:marTop w:val="0"/>
          <w:marBottom w:val="0"/>
          <w:divBdr>
            <w:top w:val="none" w:sz="0" w:space="0" w:color="auto"/>
            <w:left w:val="none" w:sz="0" w:space="0" w:color="auto"/>
            <w:bottom w:val="none" w:sz="0" w:space="0" w:color="auto"/>
            <w:right w:val="none" w:sz="0" w:space="0" w:color="auto"/>
          </w:divBdr>
        </w:div>
        <w:div w:id="2113158811">
          <w:marLeft w:val="640"/>
          <w:marRight w:val="0"/>
          <w:marTop w:val="0"/>
          <w:marBottom w:val="0"/>
          <w:divBdr>
            <w:top w:val="none" w:sz="0" w:space="0" w:color="auto"/>
            <w:left w:val="none" w:sz="0" w:space="0" w:color="auto"/>
            <w:bottom w:val="none" w:sz="0" w:space="0" w:color="auto"/>
            <w:right w:val="none" w:sz="0" w:space="0" w:color="auto"/>
          </w:divBdr>
        </w:div>
        <w:div w:id="1479762134">
          <w:marLeft w:val="640"/>
          <w:marRight w:val="0"/>
          <w:marTop w:val="0"/>
          <w:marBottom w:val="0"/>
          <w:divBdr>
            <w:top w:val="none" w:sz="0" w:space="0" w:color="auto"/>
            <w:left w:val="none" w:sz="0" w:space="0" w:color="auto"/>
            <w:bottom w:val="none" w:sz="0" w:space="0" w:color="auto"/>
            <w:right w:val="none" w:sz="0" w:space="0" w:color="auto"/>
          </w:divBdr>
        </w:div>
        <w:div w:id="109665431">
          <w:marLeft w:val="640"/>
          <w:marRight w:val="0"/>
          <w:marTop w:val="0"/>
          <w:marBottom w:val="0"/>
          <w:divBdr>
            <w:top w:val="none" w:sz="0" w:space="0" w:color="auto"/>
            <w:left w:val="none" w:sz="0" w:space="0" w:color="auto"/>
            <w:bottom w:val="none" w:sz="0" w:space="0" w:color="auto"/>
            <w:right w:val="none" w:sz="0" w:space="0" w:color="auto"/>
          </w:divBdr>
        </w:div>
        <w:div w:id="1073508557">
          <w:marLeft w:val="640"/>
          <w:marRight w:val="0"/>
          <w:marTop w:val="0"/>
          <w:marBottom w:val="0"/>
          <w:divBdr>
            <w:top w:val="none" w:sz="0" w:space="0" w:color="auto"/>
            <w:left w:val="none" w:sz="0" w:space="0" w:color="auto"/>
            <w:bottom w:val="none" w:sz="0" w:space="0" w:color="auto"/>
            <w:right w:val="none" w:sz="0" w:space="0" w:color="auto"/>
          </w:divBdr>
        </w:div>
        <w:div w:id="512182617">
          <w:marLeft w:val="640"/>
          <w:marRight w:val="0"/>
          <w:marTop w:val="0"/>
          <w:marBottom w:val="0"/>
          <w:divBdr>
            <w:top w:val="none" w:sz="0" w:space="0" w:color="auto"/>
            <w:left w:val="none" w:sz="0" w:space="0" w:color="auto"/>
            <w:bottom w:val="none" w:sz="0" w:space="0" w:color="auto"/>
            <w:right w:val="none" w:sz="0" w:space="0" w:color="auto"/>
          </w:divBdr>
        </w:div>
        <w:div w:id="2121991992">
          <w:marLeft w:val="640"/>
          <w:marRight w:val="0"/>
          <w:marTop w:val="0"/>
          <w:marBottom w:val="0"/>
          <w:divBdr>
            <w:top w:val="none" w:sz="0" w:space="0" w:color="auto"/>
            <w:left w:val="none" w:sz="0" w:space="0" w:color="auto"/>
            <w:bottom w:val="none" w:sz="0" w:space="0" w:color="auto"/>
            <w:right w:val="none" w:sz="0" w:space="0" w:color="auto"/>
          </w:divBdr>
        </w:div>
        <w:div w:id="1841308812">
          <w:marLeft w:val="640"/>
          <w:marRight w:val="0"/>
          <w:marTop w:val="0"/>
          <w:marBottom w:val="0"/>
          <w:divBdr>
            <w:top w:val="none" w:sz="0" w:space="0" w:color="auto"/>
            <w:left w:val="none" w:sz="0" w:space="0" w:color="auto"/>
            <w:bottom w:val="none" w:sz="0" w:space="0" w:color="auto"/>
            <w:right w:val="none" w:sz="0" w:space="0" w:color="auto"/>
          </w:divBdr>
        </w:div>
        <w:div w:id="808210109">
          <w:marLeft w:val="640"/>
          <w:marRight w:val="0"/>
          <w:marTop w:val="0"/>
          <w:marBottom w:val="0"/>
          <w:divBdr>
            <w:top w:val="none" w:sz="0" w:space="0" w:color="auto"/>
            <w:left w:val="none" w:sz="0" w:space="0" w:color="auto"/>
            <w:bottom w:val="none" w:sz="0" w:space="0" w:color="auto"/>
            <w:right w:val="none" w:sz="0" w:space="0" w:color="auto"/>
          </w:divBdr>
        </w:div>
        <w:div w:id="1378041043">
          <w:marLeft w:val="640"/>
          <w:marRight w:val="0"/>
          <w:marTop w:val="0"/>
          <w:marBottom w:val="0"/>
          <w:divBdr>
            <w:top w:val="none" w:sz="0" w:space="0" w:color="auto"/>
            <w:left w:val="none" w:sz="0" w:space="0" w:color="auto"/>
            <w:bottom w:val="none" w:sz="0" w:space="0" w:color="auto"/>
            <w:right w:val="none" w:sz="0" w:space="0" w:color="auto"/>
          </w:divBdr>
        </w:div>
        <w:div w:id="2008055110">
          <w:marLeft w:val="640"/>
          <w:marRight w:val="0"/>
          <w:marTop w:val="0"/>
          <w:marBottom w:val="0"/>
          <w:divBdr>
            <w:top w:val="none" w:sz="0" w:space="0" w:color="auto"/>
            <w:left w:val="none" w:sz="0" w:space="0" w:color="auto"/>
            <w:bottom w:val="none" w:sz="0" w:space="0" w:color="auto"/>
            <w:right w:val="none" w:sz="0" w:space="0" w:color="auto"/>
          </w:divBdr>
        </w:div>
        <w:div w:id="202989379">
          <w:marLeft w:val="640"/>
          <w:marRight w:val="0"/>
          <w:marTop w:val="0"/>
          <w:marBottom w:val="0"/>
          <w:divBdr>
            <w:top w:val="none" w:sz="0" w:space="0" w:color="auto"/>
            <w:left w:val="none" w:sz="0" w:space="0" w:color="auto"/>
            <w:bottom w:val="none" w:sz="0" w:space="0" w:color="auto"/>
            <w:right w:val="none" w:sz="0" w:space="0" w:color="auto"/>
          </w:divBdr>
        </w:div>
        <w:div w:id="682436284">
          <w:marLeft w:val="640"/>
          <w:marRight w:val="0"/>
          <w:marTop w:val="0"/>
          <w:marBottom w:val="0"/>
          <w:divBdr>
            <w:top w:val="none" w:sz="0" w:space="0" w:color="auto"/>
            <w:left w:val="none" w:sz="0" w:space="0" w:color="auto"/>
            <w:bottom w:val="none" w:sz="0" w:space="0" w:color="auto"/>
            <w:right w:val="none" w:sz="0" w:space="0" w:color="auto"/>
          </w:divBdr>
        </w:div>
        <w:div w:id="495075073">
          <w:marLeft w:val="640"/>
          <w:marRight w:val="0"/>
          <w:marTop w:val="0"/>
          <w:marBottom w:val="0"/>
          <w:divBdr>
            <w:top w:val="none" w:sz="0" w:space="0" w:color="auto"/>
            <w:left w:val="none" w:sz="0" w:space="0" w:color="auto"/>
            <w:bottom w:val="none" w:sz="0" w:space="0" w:color="auto"/>
            <w:right w:val="none" w:sz="0" w:space="0" w:color="auto"/>
          </w:divBdr>
        </w:div>
        <w:div w:id="582761076">
          <w:marLeft w:val="640"/>
          <w:marRight w:val="0"/>
          <w:marTop w:val="0"/>
          <w:marBottom w:val="0"/>
          <w:divBdr>
            <w:top w:val="none" w:sz="0" w:space="0" w:color="auto"/>
            <w:left w:val="none" w:sz="0" w:space="0" w:color="auto"/>
            <w:bottom w:val="none" w:sz="0" w:space="0" w:color="auto"/>
            <w:right w:val="none" w:sz="0" w:space="0" w:color="auto"/>
          </w:divBdr>
        </w:div>
        <w:div w:id="117377447">
          <w:marLeft w:val="640"/>
          <w:marRight w:val="0"/>
          <w:marTop w:val="0"/>
          <w:marBottom w:val="0"/>
          <w:divBdr>
            <w:top w:val="none" w:sz="0" w:space="0" w:color="auto"/>
            <w:left w:val="none" w:sz="0" w:space="0" w:color="auto"/>
            <w:bottom w:val="none" w:sz="0" w:space="0" w:color="auto"/>
            <w:right w:val="none" w:sz="0" w:space="0" w:color="auto"/>
          </w:divBdr>
        </w:div>
        <w:div w:id="1194150770">
          <w:marLeft w:val="640"/>
          <w:marRight w:val="0"/>
          <w:marTop w:val="0"/>
          <w:marBottom w:val="0"/>
          <w:divBdr>
            <w:top w:val="none" w:sz="0" w:space="0" w:color="auto"/>
            <w:left w:val="none" w:sz="0" w:space="0" w:color="auto"/>
            <w:bottom w:val="none" w:sz="0" w:space="0" w:color="auto"/>
            <w:right w:val="none" w:sz="0" w:space="0" w:color="auto"/>
          </w:divBdr>
        </w:div>
        <w:div w:id="1801341353">
          <w:marLeft w:val="640"/>
          <w:marRight w:val="0"/>
          <w:marTop w:val="0"/>
          <w:marBottom w:val="0"/>
          <w:divBdr>
            <w:top w:val="none" w:sz="0" w:space="0" w:color="auto"/>
            <w:left w:val="none" w:sz="0" w:space="0" w:color="auto"/>
            <w:bottom w:val="none" w:sz="0" w:space="0" w:color="auto"/>
            <w:right w:val="none" w:sz="0" w:space="0" w:color="auto"/>
          </w:divBdr>
        </w:div>
        <w:div w:id="1918594059">
          <w:marLeft w:val="640"/>
          <w:marRight w:val="0"/>
          <w:marTop w:val="0"/>
          <w:marBottom w:val="0"/>
          <w:divBdr>
            <w:top w:val="none" w:sz="0" w:space="0" w:color="auto"/>
            <w:left w:val="none" w:sz="0" w:space="0" w:color="auto"/>
            <w:bottom w:val="none" w:sz="0" w:space="0" w:color="auto"/>
            <w:right w:val="none" w:sz="0" w:space="0" w:color="auto"/>
          </w:divBdr>
        </w:div>
        <w:div w:id="20709385">
          <w:marLeft w:val="640"/>
          <w:marRight w:val="0"/>
          <w:marTop w:val="0"/>
          <w:marBottom w:val="0"/>
          <w:divBdr>
            <w:top w:val="none" w:sz="0" w:space="0" w:color="auto"/>
            <w:left w:val="none" w:sz="0" w:space="0" w:color="auto"/>
            <w:bottom w:val="none" w:sz="0" w:space="0" w:color="auto"/>
            <w:right w:val="none" w:sz="0" w:space="0" w:color="auto"/>
          </w:divBdr>
        </w:div>
        <w:div w:id="1557547430">
          <w:marLeft w:val="640"/>
          <w:marRight w:val="0"/>
          <w:marTop w:val="0"/>
          <w:marBottom w:val="0"/>
          <w:divBdr>
            <w:top w:val="none" w:sz="0" w:space="0" w:color="auto"/>
            <w:left w:val="none" w:sz="0" w:space="0" w:color="auto"/>
            <w:bottom w:val="none" w:sz="0" w:space="0" w:color="auto"/>
            <w:right w:val="none" w:sz="0" w:space="0" w:color="auto"/>
          </w:divBdr>
        </w:div>
        <w:div w:id="2004501395">
          <w:marLeft w:val="640"/>
          <w:marRight w:val="0"/>
          <w:marTop w:val="0"/>
          <w:marBottom w:val="0"/>
          <w:divBdr>
            <w:top w:val="none" w:sz="0" w:space="0" w:color="auto"/>
            <w:left w:val="none" w:sz="0" w:space="0" w:color="auto"/>
            <w:bottom w:val="none" w:sz="0" w:space="0" w:color="auto"/>
            <w:right w:val="none" w:sz="0" w:space="0" w:color="auto"/>
          </w:divBdr>
        </w:div>
        <w:div w:id="1958028465">
          <w:marLeft w:val="640"/>
          <w:marRight w:val="0"/>
          <w:marTop w:val="0"/>
          <w:marBottom w:val="0"/>
          <w:divBdr>
            <w:top w:val="none" w:sz="0" w:space="0" w:color="auto"/>
            <w:left w:val="none" w:sz="0" w:space="0" w:color="auto"/>
            <w:bottom w:val="none" w:sz="0" w:space="0" w:color="auto"/>
            <w:right w:val="none" w:sz="0" w:space="0" w:color="auto"/>
          </w:divBdr>
        </w:div>
        <w:div w:id="929120376">
          <w:marLeft w:val="640"/>
          <w:marRight w:val="0"/>
          <w:marTop w:val="0"/>
          <w:marBottom w:val="0"/>
          <w:divBdr>
            <w:top w:val="none" w:sz="0" w:space="0" w:color="auto"/>
            <w:left w:val="none" w:sz="0" w:space="0" w:color="auto"/>
            <w:bottom w:val="none" w:sz="0" w:space="0" w:color="auto"/>
            <w:right w:val="none" w:sz="0" w:space="0" w:color="auto"/>
          </w:divBdr>
        </w:div>
        <w:div w:id="1665009024">
          <w:marLeft w:val="640"/>
          <w:marRight w:val="0"/>
          <w:marTop w:val="0"/>
          <w:marBottom w:val="0"/>
          <w:divBdr>
            <w:top w:val="none" w:sz="0" w:space="0" w:color="auto"/>
            <w:left w:val="none" w:sz="0" w:space="0" w:color="auto"/>
            <w:bottom w:val="none" w:sz="0" w:space="0" w:color="auto"/>
            <w:right w:val="none" w:sz="0" w:space="0" w:color="auto"/>
          </w:divBdr>
        </w:div>
        <w:div w:id="2069525099">
          <w:marLeft w:val="640"/>
          <w:marRight w:val="0"/>
          <w:marTop w:val="0"/>
          <w:marBottom w:val="0"/>
          <w:divBdr>
            <w:top w:val="none" w:sz="0" w:space="0" w:color="auto"/>
            <w:left w:val="none" w:sz="0" w:space="0" w:color="auto"/>
            <w:bottom w:val="none" w:sz="0" w:space="0" w:color="auto"/>
            <w:right w:val="none" w:sz="0" w:space="0" w:color="auto"/>
          </w:divBdr>
        </w:div>
        <w:div w:id="666402135">
          <w:marLeft w:val="640"/>
          <w:marRight w:val="0"/>
          <w:marTop w:val="0"/>
          <w:marBottom w:val="0"/>
          <w:divBdr>
            <w:top w:val="none" w:sz="0" w:space="0" w:color="auto"/>
            <w:left w:val="none" w:sz="0" w:space="0" w:color="auto"/>
            <w:bottom w:val="none" w:sz="0" w:space="0" w:color="auto"/>
            <w:right w:val="none" w:sz="0" w:space="0" w:color="auto"/>
          </w:divBdr>
        </w:div>
        <w:div w:id="551115580">
          <w:marLeft w:val="640"/>
          <w:marRight w:val="0"/>
          <w:marTop w:val="0"/>
          <w:marBottom w:val="0"/>
          <w:divBdr>
            <w:top w:val="none" w:sz="0" w:space="0" w:color="auto"/>
            <w:left w:val="none" w:sz="0" w:space="0" w:color="auto"/>
            <w:bottom w:val="none" w:sz="0" w:space="0" w:color="auto"/>
            <w:right w:val="none" w:sz="0" w:space="0" w:color="auto"/>
          </w:divBdr>
        </w:div>
        <w:div w:id="1114401425">
          <w:marLeft w:val="640"/>
          <w:marRight w:val="0"/>
          <w:marTop w:val="0"/>
          <w:marBottom w:val="0"/>
          <w:divBdr>
            <w:top w:val="none" w:sz="0" w:space="0" w:color="auto"/>
            <w:left w:val="none" w:sz="0" w:space="0" w:color="auto"/>
            <w:bottom w:val="none" w:sz="0" w:space="0" w:color="auto"/>
            <w:right w:val="none" w:sz="0" w:space="0" w:color="auto"/>
          </w:divBdr>
        </w:div>
        <w:div w:id="1838155455">
          <w:marLeft w:val="640"/>
          <w:marRight w:val="0"/>
          <w:marTop w:val="0"/>
          <w:marBottom w:val="0"/>
          <w:divBdr>
            <w:top w:val="none" w:sz="0" w:space="0" w:color="auto"/>
            <w:left w:val="none" w:sz="0" w:space="0" w:color="auto"/>
            <w:bottom w:val="none" w:sz="0" w:space="0" w:color="auto"/>
            <w:right w:val="none" w:sz="0" w:space="0" w:color="auto"/>
          </w:divBdr>
        </w:div>
        <w:div w:id="1666782796">
          <w:marLeft w:val="640"/>
          <w:marRight w:val="0"/>
          <w:marTop w:val="0"/>
          <w:marBottom w:val="0"/>
          <w:divBdr>
            <w:top w:val="none" w:sz="0" w:space="0" w:color="auto"/>
            <w:left w:val="none" w:sz="0" w:space="0" w:color="auto"/>
            <w:bottom w:val="none" w:sz="0" w:space="0" w:color="auto"/>
            <w:right w:val="none" w:sz="0" w:space="0" w:color="auto"/>
          </w:divBdr>
        </w:div>
        <w:div w:id="1781878847">
          <w:marLeft w:val="640"/>
          <w:marRight w:val="0"/>
          <w:marTop w:val="0"/>
          <w:marBottom w:val="0"/>
          <w:divBdr>
            <w:top w:val="none" w:sz="0" w:space="0" w:color="auto"/>
            <w:left w:val="none" w:sz="0" w:space="0" w:color="auto"/>
            <w:bottom w:val="none" w:sz="0" w:space="0" w:color="auto"/>
            <w:right w:val="none" w:sz="0" w:space="0" w:color="auto"/>
          </w:divBdr>
        </w:div>
        <w:div w:id="467432393">
          <w:marLeft w:val="640"/>
          <w:marRight w:val="0"/>
          <w:marTop w:val="0"/>
          <w:marBottom w:val="0"/>
          <w:divBdr>
            <w:top w:val="none" w:sz="0" w:space="0" w:color="auto"/>
            <w:left w:val="none" w:sz="0" w:space="0" w:color="auto"/>
            <w:bottom w:val="none" w:sz="0" w:space="0" w:color="auto"/>
            <w:right w:val="none" w:sz="0" w:space="0" w:color="auto"/>
          </w:divBdr>
        </w:div>
        <w:div w:id="552931171">
          <w:marLeft w:val="640"/>
          <w:marRight w:val="0"/>
          <w:marTop w:val="0"/>
          <w:marBottom w:val="0"/>
          <w:divBdr>
            <w:top w:val="none" w:sz="0" w:space="0" w:color="auto"/>
            <w:left w:val="none" w:sz="0" w:space="0" w:color="auto"/>
            <w:bottom w:val="none" w:sz="0" w:space="0" w:color="auto"/>
            <w:right w:val="none" w:sz="0" w:space="0" w:color="auto"/>
          </w:divBdr>
        </w:div>
        <w:div w:id="1191262532">
          <w:marLeft w:val="640"/>
          <w:marRight w:val="0"/>
          <w:marTop w:val="0"/>
          <w:marBottom w:val="0"/>
          <w:divBdr>
            <w:top w:val="none" w:sz="0" w:space="0" w:color="auto"/>
            <w:left w:val="none" w:sz="0" w:space="0" w:color="auto"/>
            <w:bottom w:val="none" w:sz="0" w:space="0" w:color="auto"/>
            <w:right w:val="none" w:sz="0" w:space="0" w:color="auto"/>
          </w:divBdr>
        </w:div>
        <w:div w:id="2119638574">
          <w:marLeft w:val="640"/>
          <w:marRight w:val="0"/>
          <w:marTop w:val="0"/>
          <w:marBottom w:val="0"/>
          <w:divBdr>
            <w:top w:val="none" w:sz="0" w:space="0" w:color="auto"/>
            <w:left w:val="none" w:sz="0" w:space="0" w:color="auto"/>
            <w:bottom w:val="none" w:sz="0" w:space="0" w:color="auto"/>
            <w:right w:val="none" w:sz="0" w:space="0" w:color="auto"/>
          </w:divBdr>
        </w:div>
        <w:div w:id="1761900971">
          <w:marLeft w:val="640"/>
          <w:marRight w:val="0"/>
          <w:marTop w:val="0"/>
          <w:marBottom w:val="0"/>
          <w:divBdr>
            <w:top w:val="none" w:sz="0" w:space="0" w:color="auto"/>
            <w:left w:val="none" w:sz="0" w:space="0" w:color="auto"/>
            <w:bottom w:val="none" w:sz="0" w:space="0" w:color="auto"/>
            <w:right w:val="none" w:sz="0" w:space="0" w:color="auto"/>
          </w:divBdr>
        </w:div>
        <w:div w:id="912201392">
          <w:marLeft w:val="640"/>
          <w:marRight w:val="0"/>
          <w:marTop w:val="0"/>
          <w:marBottom w:val="0"/>
          <w:divBdr>
            <w:top w:val="none" w:sz="0" w:space="0" w:color="auto"/>
            <w:left w:val="none" w:sz="0" w:space="0" w:color="auto"/>
            <w:bottom w:val="none" w:sz="0" w:space="0" w:color="auto"/>
            <w:right w:val="none" w:sz="0" w:space="0" w:color="auto"/>
          </w:divBdr>
        </w:div>
        <w:div w:id="1687632315">
          <w:marLeft w:val="640"/>
          <w:marRight w:val="0"/>
          <w:marTop w:val="0"/>
          <w:marBottom w:val="0"/>
          <w:divBdr>
            <w:top w:val="none" w:sz="0" w:space="0" w:color="auto"/>
            <w:left w:val="none" w:sz="0" w:space="0" w:color="auto"/>
            <w:bottom w:val="none" w:sz="0" w:space="0" w:color="auto"/>
            <w:right w:val="none" w:sz="0" w:space="0" w:color="auto"/>
          </w:divBdr>
        </w:div>
        <w:div w:id="1123188440">
          <w:marLeft w:val="640"/>
          <w:marRight w:val="0"/>
          <w:marTop w:val="0"/>
          <w:marBottom w:val="0"/>
          <w:divBdr>
            <w:top w:val="none" w:sz="0" w:space="0" w:color="auto"/>
            <w:left w:val="none" w:sz="0" w:space="0" w:color="auto"/>
            <w:bottom w:val="none" w:sz="0" w:space="0" w:color="auto"/>
            <w:right w:val="none" w:sz="0" w:space="0" w:color="auto"/>
          </w:divBdr>
        </w:div>
        <w:div w:id="1570723279">
          <w:marLeft w:val="640"/>
          <w:marRight w:val="0"/>
          <w:marTop w:val="0"/>
          <w:marBottom w:val="0"/>
          <w:divBdr>
            <w:top w:val="none" w:sz="0" w:space="0" w:color="auto"/>
            <w:left w:val="none" w:sz="0" w:space="0" w:color="auto"/>
            <w:bottom w:val="none" w:sz="0" w:space="0" w:color="auto"/>
            <w:right w:val="none" w:sz="0" w:space="0" w:color="auto"/>
          </w:divBdr>
        </w:div>
        <w:div w:id="2084066582">
          <w:marLeft w:val="640"/>
          <w:marRight w:val="0"/>
          <w:marTop w:val="0"/>
          <w:marBottom w:val="0"/>
          <w:divBdr>
            <w:top w:val="none" w:sz="0" w:space="0" w:color="auto"/>
            <w:left w:val="none" w:sz="0" w:space="0" w:color="auto"/>
            <w:bottom w:val="none" w:sz="0" w:space="0" w:color="auto"/>
            <w:right w:val="none" w:sz="0" w:space="0" w:color="auto"/>
          </w:divBdr>
        </w:div>
        <w:div w:id="1211460629">
          <w:marLeft w:val="640"/>
          <w:marRight w:val="0"/>
          <w:marTop w:val="0"/>
          <w:marBottom w:val="0"/>
          <w:divBdr>
            <w:top w:val="none" w:sz="0" w:space="0" w:color="auto"/>
            <w:left w:val="none" w:sz="0" w:space="0" w:color="auto"/>
            <w:bottom w:val="none" w:sz="0" w:space="0" w:color="auto"/>
            <w:right w:val="none" w:sz="0" w:space="0" w:color="auto"/>
          </w:divBdr>
        </w:div>
      </w:divsChild>
    </w:div>
    <w:div w:id="2006742391">
      <w:bodyDiv w:val="1"/>
      <w:marLeft w:val="0"/>
      <w:marRight w:val="0"/>
      <w:marTop w:val="0"/>
      <w:marBottom w:val="0"/>
      <w:divBdr>
        <w:top w:val="none" w:sz="0" w:space="0" w:color="auto"/>
        <w:left w:val="none" w:sz="0" w:space="0" w:color="auto"/>
        <w:bottom w:val="none" w:sz="0" w:space="0" w:color="auto"/>
        <w:right w:val="none" w:sz="0" w:space="0" w:color="auto"/>
      </w:divBdr>
    </w:div>
    <w:div w:id="2008164287">
      <w:bodyDiv w:val="1"/>
      <w:marLeft w:val="0"/>
      <w:marRight w:val="0"/>
      <w:marTop w:val="0"/>
      <w:marBottom w:val="0"/>
      <w:divBdr>
        <w:top w:val="none" w:sz="0" w:space="0" w:color="auto"/>
        <w:left w:val="none" w:sz="0" w:space="0" w:color="auto"/>
        <w:bottom w:val="none" w:sz="0" w:space="0" w:color="auto"/>
        <w:right w:val="none" w:sz="0" w:space="0" w:color="auto"/>
      </w:divBdr>
    </w:div>
    <w:div w:id="2009209762">
      <w:bodyDiv w:val="1"/>
      <w:marLeft w:val="0"/>
      <w:marRight w:val="0"/>
      <w:marTop w:val="0"/>
      <w:marBottom w:val="0"/>
      <w:divBdr>
        <w:top w:val="none" w:sz="0" w:space="0" w:color="auto"/>
        <w:left w:val="none" w:sz="0" w:space="0" w:color="auto"/>
        <w:bottom w:val="none" w:sz="0" w:space="0" w:color="auto"/>
        <w:right w:val="none" w:sz="0" w:space="0" w:color="auto"/>
      </w:divBdr>
    </w:div>
    <w:div w:id="2011062051">
      <w:bodyDiv w:val="1"/>
      <w:marLeft w:val="0"/>
      <w:marRight w:val="0"/>
      <w:marTop w:val="0"/>
      <w:marBottom w:val="0"/>
      <w:divBdr>
        <w:top w:val="none" w:sz="0" w:space="0" w:color="auto"/>
        <w:left w:val="none" w:sz="0" w:space="0" w:color="auto"/>
        <w:bottom w:val="none" w:sz="0" w:space="0" w:color="auto"/>
        <w:right w:val="none" w:sz="0" w:space="0" w:color="auto"/>
      </w:divBdr>
    </w:div>
    <w:div w:id="2015375845">
      <w:bodyDiv w:val="1"/>
      <w:marLeft w:val="0"/>
      <w:marRight w:val="0"/>
      <w:marTop w:val="0"/>
      <w:marBottom w:val="0"/>
      <w:divBdr>
        <w:top w:val="none" w:sz="0" w:space="0" w:color="auto"/>
        <w:left w:val="none" w:sz="0" w:space="0" w:color="auto"/>
        <w:bottom w:val="none" w:sz="0" w:space="0" w:color="auto"/>
        <w:right w:val="none" w:sz="0" w:space="0" w:color="auto"/>
      </w:divBdr>
    </w:div>
    <w:div w:id="2017415484">
      <w:bodyDiv w:val="1"/>
      <w:marLeft w:val="0"/>
      <w:marRight w:val="0"/>
      <w:marTop w:val="0"/>
      <w:marBottom w:val="0"/>
      <w:divBdr>
        <w:top w:val="none" w:sz="0" w:space="0" w:color="auto"/>
        <w:left w:val="none" w:sz="0" w:space="0" w:color="auto"/>
        <w:bottom w:val="none" w:sz="0" w:space="0" w:color="auto"/>
        <w:right w:val="none" w:sz="0" w:space="0" w:color="auto"/>
      </w:divBdr>
    </w:div>
    <w:div w:id="2017998852">
      <w:bodyDiv w:val="1"/>
      <w:marLeft w:val="0"/>
      <w:marRight w:val="0"/>
      <w:marTop w:val="0"/>
      <w:marBottom w:val="0"/>
      <w:divBdr>
        <w:top w:val="none" w:sz="0" w:space="0" w:color="auto"/>
        <w:left w:val="none" w:sz="0" w:space="0" w:color="auto"/>
        <w:bottom w:val="none" w:sz="0" w:space="0" w:color="auto"/>
        <w:right w:val="none" w:sz="0" w:space="0" w:color="auto"/>
      </w:divBdr>
    </w:div>
    <w:div w:id="2019889014">
      <w:bodyDiv w:val="1"/>
      <w:marLeft w:val="0"/>
      <w:marRight w:val="0"/>
      <w:marTop w:val="0"/>
      <w:marBottom w:val="0"/>
      <w:divBdr>
        <w:top w:val="none" w:sz="0" w:space="0" w:color="auto"/>
        <w:left w:val="none" w:sz="0" w:space="0" w:color="auto"/>
        <w:bottom w:val="none" w:sz="0" w:space="0" w:color="auto"/>
        <w:right w:val="none" w:sz="0" w:space="0" w:color="auto"/>
      </w:divBdr>
    </w:div>
    <w:div w:id="2020622423">
      <w:bodyDiv w:val="1"/>
      <w:marLeft w:val="0"/>
      <w:marRight w:val="0"/>
      <w:marTop w:val="0"/>
      <w:marBottom w:val="0"/>
      <w:divBdr>
        <w:top w:val="none" w:sz="0" w:space="0" w:color="auto"/>
        <w:left w:val="none" w:sz="0" w:space="0" w:color="auto"/>
        <w:bottom w:val="none" w:sz="0" w:space="0" w:color="auto"/>
        <w:right w:val="none" w:sz="0" w:space="0" w:color="auto"/>
      </w:divBdr>
    </w:div>
    <w:div w:id="2020816027">
      <w:bodyDiv w:val="1"/>
      <w:marLeft w:val="0"/>
      <w:marRight w:val="0"/>
      <w:marTop w:val="0"/>
      <w:marBottom w:val="0"/>
      <w:divBdr>
        <w:top w:val="none" w:sz="0" w:space="0" w:color="auto"/>
        <w:left w:val="none" w:sz="0" w:space="0" w:color="auto"/>
        <w:bottom w:val="none" w:sz="0" w:space="0" w:color="auto"/>
        <w:right w:val="none" w:sz="0" w:space="0" w:color="auto"/>
      </w:divBdr>
    </w:div>
    <w:div w:id="2021274739">
      <w:bodyDiv w:val="1"/>
      <w:marLeft w:val="0"/>
      <w:marRight w:val="0"/>
      <w:marTop w:val="0"/>
      <w:marBottom w:val="0"/>
      <w:divBdr>
        <w:top w:val="none" w:sz="0" w:space="0" w:color="auto"/>
        <w:left w:val="none" w:sz="0" w:space="0" w:color="auto"/>
        <w:bottom w:val="none" w:sz="0" w:space="0" w:color="auto"/>
        <w:right w:val="none" w:sz="0" w:space="0" w:color="auto"/>
      </w:divBdr>
    </w:div>
    <w:div w:id="2021619235">
      <w:bodyDiv w:val="1"/>
      <w:marLeft w:val="0"/>
      <w:marRight w:val="0"/>
      <w:marTop w:val="0"/>
      <w:marBottom w:val="0"/>
      <w:divBdr>
        <w:top w:val="none" w:sz="0" w:space="0" w:color="auto"/>
        <w:left w:val="none" w:sz="0" w:space="0" w:color="auto"/>
        <w:bottom w:val="none" w:sz="0" w:space="0" w:color="auto"/>
        <w:right w:val="none" w:sz="0" w:space="0" w:color="auto"/>
      </w:divBdr>
    </w:div>
    <w:div w:id="2027365481">
      <w:bodyDiv w:val="1"/>
      <w:marLeft w:val="0"/>
      <w:marRight w:val="0"/>
      <w:marTop w:val="0"/>
      <w:marBottom w:val="0"/>
      <w:divBdr>
        <w:top w:val="none" w:sz="0" w:space="0" w:color="auto"/>
        <w:left w:val="none" w:sz="0" w:space="0" w:color="auto"/>
        <w:bottom w:val="none" w:sz="0" w:space="0" w:color="auto"/>
        <w:right w:val="none" w:sz="0" w:space="0" w:color="auto"/>
      </w:divBdr>
    </w:div>
    <w:div w:id="2032106443">
      <w:bodyDiv w:val="1"/>
      <w:marLeft w:val="0"/>
      <w:marRight w:val="0"/>
      <w:marTop w:val="0"/>
      <w:marBottom w:val="0"/>
      <w:divBdr>
        <w:top w:val="none" w:sz="0" w:space="0" w:color="auto"/>
        <w:left w:val="none" w:sz="0" w:space="0" w:color="auto"/>
        <w:bottom w:val="none" w:sz="0" w:space="0" w:color="auto"/>
        <w:right w:val="none" w:sz="0" w:space="0" w:color="auto"/>
      </w:divBdr>
    </w:div>
    <w:div w:id="2038583793">
      <w:bodyDiv w:val="1"/>
      <w:marLeft w:val="0"/>
      <w:marRight w:val="0"/>
      <w:marTop w:val="0"/>
      <w:marBottom w:val="0"/>
      <w:divBdr>
        <w:top w:val="none" w:sz="0" w:space="0" w:color="auto"/>
        <w:left w:val="none" w:sz="0" w:space="0" w:color="auto"/>
        <w:bottom w:val="none" w:sz="0" w:space="0" w:color="auto"/>
        <w:right w:val="none" w:sz="0" w:space="0" w:color="auto"/>
      </w:divBdr>
    </w:div>
    <w:div w:id="2040936880">
      <w:bodyDiv w:val="1"/>
      <w:marLeft w:val="0"/>
      <w:marRight w:val="0"/>
      <w:marTop w:val="0"/>
      <w:marBottom w:val="0"/>
      <w:divBdr>
        <w:top w:val="none" w:sz="0" w:space="0" w:color="auto"/>
        <w:left w:val="none" w:sz="0" w:space="0" w:color="auto"/>
        <w:bottom w:val="none" w:sz="0" w:space="0" w:color="auto"/>
        <w:right w:val="none" w:sz="0" w:space="0" w:color="auto"/>
      </w:divBdr>
    </w:div>
    <w:div w:id="2042313635">
      <w:bodyDiv w:val="1"/>
      <w:marLeft w:val="0"/>
      <w:marRight w:val="0"/>
      <w:marTop w:val="0"/>
      <w:marBottom w:val="0"/>
      <w:divBdr>
        <w:top w:val="none" w:sz="0" w:space="0" w:color="auto"/>
        <w:left w:val="none" w:sz="0" w:space="0" w:color="auto"/>
        <w:bottom w:val="none" w:sz="0" w:space="0" w:color="auto"/>
        <w:right w:val="none" w:sz="0" w:space="0" w:color="auto"/>
      </w:divBdr>
    </w:div>
    <w:div w:id="2043893421">
      <w:bodyDiv w:val="1"/>
      <w:marLeft w:val="0"/>
      <w:marRight w:val="0"/>
      <w:marTop w:val="0"/>
      <w:marBottom w:val="0"/>
      <w:divBdr>
        <w:top w:val="none" w:sz="0" w:space="0" w:color="auto"/>
        <w:left w:val="none" w:sz="0" w:space="0" w:color="auto"/>
        <w:bottom w:val="none" w:sz="0" w:space="0" w:color="auto"/>
        <w:right w:val="none" w:sz="0" w:space="0" w:color="auto"/>
      </w:divBdr>
    </w:div>
    <w:div w:id="2044166056">
      <w:bodyDiv w:val="1"/>
      <w:marLeft w:val="0"/>
      <w:marRight w:val="0"/>
      <w:marTop w:val="0"/>
      <w:marBottom w:val="0"/>
      <w:divBdr>
        <w:top w:val="none" w:sz="0" w:space="0" w:color="auto"/>
        <w:left w:val="none" w:sz="0" w:space="0" w:color="auto"/>
        <w:bottom w:val="none" w:sz="0" w:space="0" w:color="auto"/>
        <w:right w:val="none" w:sz="0" w:space="0" w:color="auto"/>
      </w:divBdr>
    </w:div>
    <w:div w:id="2045250394">
      <w:bodyDiv w:val="1"/>
      <w:marLeft w:val="0"/>
      <w:marRight w:val="0"/>
      <w:marTop w:val="0"/>
      <w:marBottom w:val="0"/>
      <w:divBdr>
        <w:top w:val="none" w:sz="0" w:space="0" w:color="auto"/>
        <w:left w:val="none" w:sz="0" w:space="0" w:color="auto"/>
        <w:bottom w:val="none" w:sz="0" w:space="0" w:color="auto"/>
        <w:right w:val="none" w:sz="0" w:space="0" w:color="auto"/>
      </w:divBdr>
    </w:div>
    <w:div w:id="2050256824">
      <w:bodyDiv w:val="1"/>
      <w:marLeft w:val="0"/>
      <w:marRight w:val="0"/>
      <w:marTop w:val="0"/>
      <w:marBottom w:val="0"/>
      <w:divBdr>
        <w:top w:val="none" w:sz="0" w:space="0" w:color="auto"/>
        <w:left w:val="none" w:sz="0" w:space="0" w:color="auto"/>
        <w:bottom w:val="none" w:sz="0" w:space="0" w:color="auto"/>
        <w:right w:val="none" w:sz="0" w:space="0" w:color="auto"/>
      </w:divBdr>
    </w:div>
    <w:div w:id="2058360091">
      <w:bodyDiv w:val="1"/>
      <w:marLeft w:val="0"/>
      <w:marRight w:val="0"/>
      <w:marTop w:val="0"/>
      <w:marBottom w:val="0"/>
      <w:divBdr>
        <w:top w:val="none" w:sz="0" w:space="0" w:color="auto"/>
        <w:left w:val="none" w:sz="0" w:space="0" w:color="auto"/>
        <w:bottom w:val="none" w:sz="0" w:space="0" w:color="auto"/>
        <w:right w:val="none" w:sz="0" w:space="0" w:color="auto"/>
      </w:divBdr>
    </w:div>
    <w:div w:id="2058821565">
      <w:bodyDiv w:val="1"/>
      <w:marLeft w:val="0"/>
      <w:marRight w:val="0"/>
      <w:marTop w:val="0"/>
      <w:marBottom w:val="0"/>
      <w:divBdr>
        <w:top w:val="none" w:sz="0" w:space="0" w:color="auto"/>
        <w:left w:val="none" w:sz="0" w:space="0" w:color="auto"/>
        <w:bottom w:val="none" w:sz="0" w:space="0" w:color="auto"/>
        <w:right w:val="none" w:sz="0" w:space="0" w:color="auto"/>
      </w:divBdr>
    </w:div>
    <w:div w:id="2059743171">
      <w:bodyDiv w:val="1"/>
      <w:marLeft w:val="0"/>
      <w:marRight w:val="0"/>
      <w:marTop w:val="0"/>
      <w:marBottom w:val="0"/>
      <w:divBdr>
        <w:top w:val="none" w:sz="0" w:space="0" w:color="auto"/>
        <w:left w:val="none" w:sz="0" w:space="0" w:color="auto"/>
        <w:bottom w:val="none" w:sz="0" w:space="0" w:color="auto"/>
        <w:right w:val="none" w:sz="0" w:space="0" w:color="auto"/>
      </w:divBdr>
    </w:div>
    <w:div w:id="2063289868">
      <w:bodyDiv w:val="1"/>
      <w:marLeft w:val="0"/>
      <w:marRight w:val="0"/>
      <w:marTop w:val="0"/>
      <w:marBottom w:val="0"/>
      <w:divBdr>
        <w:top w:val="none" w:sz="0" w:space="0" w:color="auto"/>
        <w:left w:val="none" w:sz="0" w:space="0" w:color="auto"/>
        <w:bottom w:val="none" w:sz="0" w:space="0" w:color="auto"/>
        <w:right w:val="none" w:sz="0" w:space="0" w:color="auto"/>
      </w:divBdr>
    </w:div>
    <w:div w:id="2064600727">
      <w:bodyDiv w:val="1"/>
      <w:marLeft w:val="0"/>
      <w:marRight w:val="0"/>
      <w:marTop w:val="0"/>
      <w:marBottom w:val="0"/>
      <w:divBdr>
        <w:top w:val="none" w:sz="0" w:space="0" w:color="auto"/>
        <w:left w:val="none" w:sz="0" w:space="0" w:color="auto"/>
        <w:bottom w:val="none" w:sz="0" w:space="0" w:color="auto"/>
        <w:right w:val="none" w:sz="0" w:space="0" w:color="auto"/>
      </w:divBdr>
    </w:div>
    <w:div w:id="2070031219">
      <w:bodyDiv w:val="1"/>
      <w:marLeft w:val="0"/>
      <w:marRight w:val="0"/>
      <w:marTop w:val="0"/>
      <w:marBottom w:val="0"/>
      <w:divBdr>
        <w:top w:val="none" w:sz="0" w:space="0" w:color="auto"/>
        <w:left w:val="none" w:sz="0" w:space="0" w:color="auto"/>
        <w:bottom w:val="none" w:sz="0" w:space="0" w:color="auto"/>
        <w:right w:val="none" w:sz="0" w:space="0" w:color="auto"/>
      </w:divBdr>
    </w:div>
    <w:div w:id="2072388249">
      <w:bodyDiv w:val="1"/>
      <w:marLeft w:val="0"/>
      <w:marRight w:val="0"/>
      <w:marTop w:val="0"/>
      <w:marBottom w:val="0"/>
      <w:divBdr>
        <w:top w:val="none" w:sz="0" w:space="0" w:color="auto"/>
        <w:left w:val="none" w:sz="0" w:space="0" w:color="auto"/>
        <w:bottom w:val="none" w:sz="0" w:space="0" w:color="auto"/>
        <w:right w:val="none" w:sz="0" w:space="0" w:color="auto"/>
      </w:divBdr>
    </w:div>
    <w:div w:id="2072920553">
      <w:bodyDiv w:val="1"/>
      <w:marLeft w:val="0"/>
      <w:marRight w:val="0"/>
      <w:marTop w:val="0"/>
      <w:marBottom w:val="0"/>
      <w:divBdr>
        <w:top w:val="none" w:sz="0" w:space="0" w:color="auto"/>
        <w:left w:val="none" w:sz="0" w:space="0" w:color="auto"/>
        <w:bottom w:val="none" w:sz="0" w:space="0" w:color="auto"/>
        <w:right w:val="none" w:sz="0" w:space="0" w:color="auto"/>
      </w:divBdr>
    </w:div>
    <w:div w:id="2077196077">
      <w:bodyDiv w:val="1"/>
      <w:marLeft w:val="0"/>
      <w:marRight w:val="0"/>
      <w:marTop w:val="0"/>
      <w:marBottom w:val="0"/>
      <w:divBdr>
        <w:top w:val="none" w:sz="0" w:space="0" w:color="auto"/>
        <w:left w:val="none" w:sz="0" w:space="0" w:color="auto"/>
        <w:bottom w:val="none" w:sz="0" w:space="0" w:color="auto"/>
        <w:right w:val="none" w:sz="0" w:space="0" w:color="auto"/>
      </w:divBdr>
    </w:div>
    <w:div w:id="2082827400">
      <w:bodyDiv w:val="1"/>
      <w:marLeft w:val="0"/>
      <w:marRight w:val="0"/>
      <w:marTop w:val="0"/>
      <w:marBottom w:val="0"/>
      <w:divBdr>
        <w:top w:val="none" w:sz="0" w:space="0" w:color="auto"/>
        <w:left w:val="none" w:sz="0" w:space="0" w:color="auto"/>
        <w:bottom w:val="none" w:sz="0" w:space="0" w:color="auto"/>
        <w:right w:val="none" w:sz="0" w:space="0" w:color="auto"/>
      </w:divBdr>
    </w:div>
    <w:div w:id="2083795337">
      <w:bodyDiv w:val="1"/>
      <w:marLeft w:val="0"/>
      <w:marRight w:val="0"/>
      <w:marTop w:val="0"/>
      <w:marBottom w:val="0"/>
      <w:divBdr>
        <w:top w:val="none" w:sz="0" w:space="0" w:color="auto"/>
        <w:left w:val="none" w:sz="0" w:space="0" w:color="auto"/>
        <w:bottom w:val="none" w:sz="0" w:space="0" w:color="auto"/>
        <w:right w:val="none" w:sz="0" w:space="0" w:color="auto"/>
      </w:divBdr>
    </w:div>
    <w:div w:id="2083982307">
      <w:bodyDiv w:val="1"/>
      <w:marLeft w:val="0"/>
      <w:marRight w:val="0"/>
      <w:marTop w:val="0"/>
      <w:marBottom w:val="0"/>
      <w:divBdr>
        <w:top w:val="none" w:sz="0" w:space="0" w:color="auto"/>
        <w:left w:val="none" w:sz="0" w:space="0" w:color="auto"/>
        <w:bottom w:val="none" w:sz="0" w:space="0" w:color="auto"/>
        <w:right w:val="none" w:sz="0" w:space="0" w:color="auto"/>
      </w:divBdr>
    </w:div>
    <w:div w:id="2084983568">
      <w:bodyDiv w:val="1"/>
      <w:marLeft w:val="0"/>
      <w:marRight w:val="0"/>
      <w:marTop w:val="0"/>
      <w:marBottom w:val="0"/>
      <w:divBdr>
        <w:top w:val="none" w:sz="0" w:space="0" w:color="auto"/>
        <w:left w:val="none" w:sz="0" w:space="0" w:color="auto"/>
        <w:bottom w:val="none" w:sz="0" w:space="0" w:color="auto"/>
        <w:right w:val="none" w:sz="0" w:space="0" w:color="auto"/>
      </w:divBdr>
    </w:div>
    <w:div w:id="2093120704">
      <w:bodyDiv w:val="1"/>
      <w:marLeft w:val="0"/>
      <w:marRight w:val="0"/>
      <w:marTop w:val="0"/>
      <w:marBottom w:val="0"/>
      <w:divBdr>
        <w:top w:val="none" w:sz="0" w:space="0" w:color="auto"/>
        <w:left w:val="none" w:sz="0" w:space="0" w:color="auto"/>
        <w:bottom w:val="none" w:sz="0" w:space="0" w:color="auto"/>
        <w:right w:val="none" w:sz="0" w:space="0" w:color="auto"/>
      </w:divBdr>
    </w:div>
    <w:div w:id="2096978574">
      <w:bodyDiv w:val="1"/>
      <w:marLeft w:val="0"/>
      <w:marRight w:val="0"/>
      <w:marTop w:val="0"/>
      <w:marBottom w:val="0"/>
      <w:divBdr>
        <w:top w:val="none" w:sz="0" w:space="0" w:color="auto"/>
        <w:left w:val="none" w:sz="0" w:space="0" w:color="auto"/>
        <w:bottom w:val="none" w:sz="0" w:space="0" w:color="auto"/>
        <w:right w:val="none" w:sz="0" w:space="0" w:color="auto"/>
      </w:divBdr>
    </w:div>
    <w:div w:id="2097436148">
      <w:bodyDiv w:val="1"/>
      <w:marLeft w:val="0"/>
      <w:marRight w:val="0"/>
      <w:marTop w:val="0"/>
      <w:marBottom w:val="0"/>
      <w:divBdr>
        <w:top w:val="none" w:sz="0" w:space="0" w:color="auto"/>
        <w:left w:val="none" w:sz="0" w:space="0" w:color="auto"/>
        <w:bottom w:val="none" w:sz="0" w:space="0" w:color="auto"/>
        <w:right w:val="none" w:sz="0" w:space="0" w:color="auto"/>
      </w:divBdr>
      <w:divsChild>
        <w:div w:id="1327589617">
          <w:marLeft w:val="640"/>
          <w:marRight w:val="0"/>
          <w:marTop w:val="0"/>
          <w:marBottom w:val="0"/>
          <w:divBdr>
            <w:top w:val="none" w:sz="0" w:space="0" w:color="auto"/>
            <w:left w:val="none" w:sz="0" w:space="0" w:color="auto"/>
            <w:bottom w:val="none" w:sz="0" w:space="0" w:color="auto"/>
            <w:right w:val="none" w:sz="0" w:space="0" w:color="auto"/>
          </w:divBdr>
        </w:div>
        <w:div w:id="2134977697">
          <w:marLeft w:val="640"/>
          <w:marRight w:val="0"/>
          <w:marTop w:val="0"/>
          <w:marBottom w:val="0"/>
          <w:divBdr>
            <w:top w:val="none" w:sz="0" w:space="0" w:color="auto"/>
            <w:left w:val="none" w:sz="0" w:space="0" w:color="auto"/>
            <w:bottom w:val="none" w:sz="0" w:space="0" w:color="auto"/>
            <w:right w:val="none" w:sz="0" w:space="0" w:color="auto"/>
          </w:divBdr>
        </w:div>
        <w:div w:id="933897018">
          <w:marLeft w:val="640"/>
          <w:marRight w:val="0"/>
          <w:marTop w:val="0"/>
          <w:marBottom w:val="0"/>
          <w:divBdr>
            <w:top w:val="none" w:sz="0" w:space="0" w:color="auto"/>
            <w:left w:val="none" w:sz="0" w:space="0" w:color="auto"/>
            <w:bottom w:val="none" w:sz="0" w:space="0" w:color="auto"/>
            <w:right w:val="none" w:sz="0" w:space="0" w:color="auto"/>
          </w:divBdr>
        </w:div>
        <w:div w:id="217980710">
          <w:marLeft w:val="640"/>
          <w:marRight w:val="0"/>
          <w:marTop w:val="0"/>
          <w:marBottom w:val="0"/>
          <w:divBdr>
            <w:top w:val="none" w:sz="0" w:space="0" w:color="auto"/>
            <w:left w:val="none" w:sz="0" w:space="0" w:color="auto"/>
            <w:bottom w:val="none" w:sz="0" w:space="0" w:color="auto"/>
            <w:right w:val="none" w:sz="0" w:space="0" w:color="auto"/>
          </w:divBdr>
        </w:div>
        <w:div w:id="2060014250">
          <w:marLeft w:val="640"/>
          <w:marRight w:val="0"/>
          <w:marTop w:val="0"/>
          <w:marBottom w:val="0"/>
          <w:divBdr>
            <w:top w:val="none" w:sz="0" w:space="0" w:color="auto"/>
            <w:left w:val="none" w:sz="0" w:space="0" w:color="auto"/>
            <w:bottom w:val="none" w:sz="0" w:space="0" w:color="auto"/>
            <w:right w:val="none" w:sz="0" w:space="0" w:color="auto"/>
          </w:divBdr>
        </w:div>
        <w:div w:id="1401094826">
          <w:marLeft w:val="640"/>
          <w:marRight w:val="0"/>
          <w:marTop w:val="0"/>
          <w:marBottom w:val="0"/>
          <w:divBdr>
            <w:top w:val="none" w:sz="0" w:space="0" w:color="auto"/>
            <w:left w:val="none" w:sz="0" w:space="0" w:color="auto"/>
            <w:bottom w:val="none" w:sz="0" w:space="0" w:color="auto"/>
            <w:right w:val="none" w:sz="0" w:space="0" w:color="auto"/>
          </w:divBdr>
        </w:div>
        <w:div w:id="1190603011">
          <w:marLeft w:val="640"/>
          <w:marRight w:val="0"/>
          <w:marTop w:val="0"/>
          <w:marBottom w:val="0"/>
          <w:divBdr>
            <w:top w:val="none" w:sz="0" w:space="0" w:color="auto"/>
            <w:left w:val="none" w:sz="0" w:space="0" w:color="auto"/>
            <w:bottom w:val="none" w:sz="0" w:space="0" w:color="auto"/>
            <w:right w:val="none" w:sz="0" w:space="0" w:color="auto"/>
          </w:divBdr>
        </w:div>
        <w:div w:id="1861776531">
          <w:marLeft w:val="640"/>
          <w:marRight w:val="0"/>
          <w:marTop w:val="0"/>
          <w:marBottom w:val="0"/>
          <w:divBdr>
            <w:top w:val="none" w:sz="0" w:space="0" w:color="auto"/>
            <w:left w:val="none" w:sz="0" w:space="0" w:color="auto"/>
            <w:bottom w:val="none" w:sz="0" w:space="0" w:color="auto"/>
            <w:right w:val="none" w:sz="0" w:space="0" w:color="auto"/>
          </w:divBdr>
        </w:div>
        <w:div w:id="1514687602">
          <w:marLeft w:val="640"/>
          <w:marRight w:val="0"/>
          <w:marTop w:val="0"/>
          <w:marBottom w:val="0"/>
          <w:divBdr>
            <w:top w:val="none" w:sz="0" w:space="0" w:color="auto"/>
            <w:left w:val="none" w:sz="0" w:space="0" w:color="auto"/>
            <w:bottom w:val="none" w:sz="0" w:space="0" w:color="auto"/>
            <w:right w:val="none" w:sz="0" w:space="0" w:color="auto"/>
          </w:divBdr>
        </w:div>
        <w:div w:id="1164272999">
          <w:marLeft w:val="640"/>
          <w:marRight w:val="0"/>
          <w:marTop w:val="0"/>
          <w:marBottom w:val="0"/>
          <w:divBdr>
            <w:top w:val="none" w:sz="0" w:space="0" w:color="auto"/>
            <w:left w:val="none" w:sz="0" w:space="0" w:color="auto"/>
            <w:bottom w:val="none" w:sz="0" w:space="0" w:color="auto"/>
            <w:right w:val="none" w:sz="0" w:space="0" w:color="auto"/>
          </w:divBdr>
        </w:div>
        <w:div w:id="1332220548">
          <w:marLeft w:val="640"/>
          <w:marRight w:val="0"/>
          <w:marTop w:val="0"/>
          <w:marBottom w:val="0"/>
          <w:divBdr>
            <w:top w:val="none" w:sz="0" w:space="0" w:color="auto"/>
            <w:left w:val="none" w:sz="0" w:space="0" w:color="auto"/>
            <w:bottom w:val="none" w:sz="0" w:space="0" w:color="auto"/>
            <w:right w:val="none" w:sz="0" w:space="0" w:color="auto"/>
          </w:divBdr>
        </w:div>
        <w:div w:id="1608274621">
          <w:marLeft w:val="640"/>
          <w:marRight w:val="0"/>
          <w:marTop w:val="0"/>
          <w:marBottom w:val="0"/>
          <w:divBdr>
            <w:top w:val="none" w:sz="0" w:space="0" w:color="auto"/>
            <w:left w:val="none" w:sz="0" w:space="0" w:color="auto"/>
            <w:bottom w:val="none" w:sz="0" w:space="0" w:color="auto"/>
            <w:right w:val="none" w:sz="0" w:space="0" w:color="auto"/>
          </w:divBdr>
        </w:div>
        <w:div w:id="1081488767">
          <w:marLeft w:val="640"/>
          <w:marRight w:val="0"/>
          <w:marTop w:val="0"/>
          <w:marBottom w:val="0"/>
          <w:divBdr>
            <w:top w:val="none" w:sz="0" w:space="0" w:color="auto"/>
            <w:left w:val="none" w:sz="0" w:space="0" w:color="auto"/>
            <w:bottom w:val="none" w:sz="0" w:space="0" w:color="auto"/>
            <w:right w:val="none" w:sz="0" w:space="0" w:color="auto"/>
          </w:divBdr>
        </w:div>
        <w:div w:id="1389768197">
          <w:marLeft w:val="640"/>
          <w:marRight w:val="0"/>
          <w:marTop w:val="0"/>
          <w:marBottom w:val="0"/>
          <w:divBdr>
            <w:top w:val="none" w:sz="0" w:space="0" w:color="auto"/>
            <w:left w:val="none" w:sz="0" w:space="0" w:color="auto"/>
            <w:bottom w:val="none" w:sz="0" w:space="0" w:color="auto"/>
            <w:right w:val="none" w:sz="0" w:space="0" w:color="auto"/>
          </w:divBdr>
        </w:div>
        <w:div w:id="202137233">
          <w:marLeft w:val="640"/>
          <w:marRight w:val="0"/>
          <w:marTop w:val="0"/>
          <w:marBottom w:val="0"/>
          <w:divBdr>
            <w:top w:val="none" w:sz="0" w:space="0" w:color="auto"/>
            <w:left w:val="none" w:sz="0" w:space="0" w:color="auto"/>
            <w:bottom w:val="none" w:sz="0" w:space="0" w:color="auto"/>
            <w:right w:val="none" w:sz="0" w:space="0" w:color="auto"/>
          </w:divBdr>
        </w:div>
        <w:div w:id="2007706847">
          <w:marLeft w:val="640"/>
          <w:marRight w:val="0"/>
          <w:marTop w:val="0"/>
          <w:marBottom w:val="0"/>
          <w:divBdr>
            <w:top w:val="none" w:sz="0" w:space="0" w:color="auto"/>
            <w:left w:val="none" w:sz="0" w:space="0" w:color="auto"/>
            <w:bottom w:val="none" w:sz="0" w:space="0" w:color="auto"/>
            <w:right w:val="none" w:sz="0" w:space="0" w:color="auto"/>
          </w:divBdr>
        </w:div>
        <w:div w:id="2076508381">
          <w:marLeft w:val="640"/>
          <w:marRight w:val="0"/>
          <w:marTop w:val="0"/>
          <w:marBottom w:val="0"/>
          <w:divBdr>
            <w:top w:val="none" w:sz="0" w:space="0" w:color="auto"/>
            <w:left w:val="none" w:sz="0" w:space="0" w:color="auto"/>
            <w:bottom w:val="none" w:sz="0" w:space="0" w:color="auto"/>
            <w:right w:val="none" w:sz="0" w:space="0" w:color="auto"/>
          </w:divBdr>
        </w:div>
        <w:div w:id="946305968">
          <w:marLeft w:val="640"/>
          <w:marRight w:val="0"/>
          <w:marTop w:val="0"/>
          <w:marBottom w:val="0"/>
          <w:divBdr>
            <w:top w:val="none" w:sz="0" w:space="0" w:color="auto"/>
            <w:left w:val="none" w:sz="0" w:space="0" w:color="auto"/>
            <w:bottom w:val="none" w:sz="0" w:space="0" w:color="auto"/>
            <w:right w:val="none" w:sz="0" w:space="0" w:color="auto"/>
          </w:divBdr>
        </w:div>
        <w:div w:id="1020471447">
          <w:marLeft w:val="640"/>
          <w:marRight w:val="0"/>
          <w:marTop w:val="0"/>
          <w:marBottom w:val="0"/>
          <w:divBdr>
            <w:top w:val="none" w:sz="0" w:space="0" w:color="auto"/>
            <w:left w:val="none" w:sz="0" w:space="0" w:color="auto"/>
            <w:bottom w:val="none" w:sz="0" w:space="0" w:color="auto"/>
            <w:right w:val="none" w:sz="0" w:space="0" w:color="auto"/>
          </w:divBdr>
        </w:div>
        <w:div w:id="765689358">
          <w:marLeft w:val="640"/>
          <w:marRight w:val="0"/>
          <w:marTop w:val="0"/>
          <w:marBottom w:val="0"/>
          <w:divBdr>
            <w:top w:val="none" w:sz="0" w:space="0" w:color="auto"/>
            <w:left w:val="none" w:sz="0" w:space="0" w:color="auto"/>
            <w:bottom w:val="none" w:sz="0" w:space="0" w:color="auto"/>
            <w:right w:val="none" w:sz="0" w:space="0" w:color="auto"/>
          </w:divBdr>
        </w:div>
        <w:div w:id="443422070">
          <w:marLeft w:val="640"/>
          <w:marRight w:val="0"/>
          <w:marTop w:val="0"/>
          <w:marBottom w:val="0"/>
          <w:divBdr>
            <w:top w:val="none" w:sz="0" w:space="0" w:color="auto"/>
            <w:left w:val="none" w:sz="0" w:space="0" w:color="auto"/>
            <w:bottom w:val="none" w:sz="0" w:space="0" w:color="auto"/>
            <w:right w:val="none" w:sz="0" w:space="0" w:color="auto"/>
          </w:divBdr>
        </w:div>
        <w:div w:id="1552109448">
          <w:marLeft w:val="640"/>
          <w:marRight w:val="0"/>
          <w:marTop w:val="0"/>
          <w:marBottom w:val="0"/>
          <w:divBdr>
            <w:top w:val="none" w:sz="0" w:space="0" w:color="auto"/>
            <w:left w:val="none" w:sz="0" w:space="0" w:color="auto"/>
            <w:bottom w:val="none" w:sz="0" w:space="0" w:color="auto"/>
            <w:right w:val="none" w:sz="0" w:space="0" w:color="auto"/>
          </w:divBdr>
        </w:div>
        <w:div w:id="1091467741">
          <w:marLeft w:val="640"/>
          <w:marRight w:val="0"/>
          <w:marTop w:val="0"/>
          <w:marBottom w:val="0"/>
          <w:divBdr>
            <w:top w:val="none" w:sz="0" w:space="0" w:color="auto"/>
            <w:left w:val="none" w:sz="0" w:space="0" w:color="auto"/>
            <w:bottom w:val="none" w:sz="0" w:space="0" w:color="auto"/>
            <w:right w:val="none" w:sz="0" w:space="0" w:color="auto"/>
          </w:divBdr>
        </w:div>
        <w:div w:id="807363170">
          <w:marLeft w:val="640"/>
          <w:marRight w:val="0"/>
          <w:marTop w:val="0"/>
          <w:marBottom w:val="0"/>
          <w:divBdr>
            <w:top w:val="none" w:sz="0" w:space="0" w:color="auto"/>
            <w:left w:val="none" w:sz="0" w:space="0" w:color="auto"/>
            <w:bottom w:val="none" w:sz="0" w:space="0" w:color="auto"/>
            <w:right w:val="none" w:sz="0" w:space="0" w:color="auto"/>
          </w:divBdr>
        </w:div>
        <w:div w:id="1821144662">
          <w:marLeft w:val="640"/>
          <w:marRight w:val="0"/>
          <w:marTop w:val="0"/>
          <w:marBottom w:val="0"/>
          <w:divBdr>
            <w:top w:val="none" w:sz="0" w:space="0" w:color="auto"/>
            <w:left w:val="none" w:sz="0" w:space="0" w:color="auto"/>
            <w:bottom w:val="none" w:sz="0" w:space="0" w:color="auto"/>
            <w:right w:val="none" w:sz="0" w:space="0" w:color="auto"/>
          </w:divBdr>
        </w:div>
        <w:div w:id="2103408869">
          <w:marLeft w:val="640"/>
          <w:marRight w:val="0"/>
          <w:marTop w:val="0"/>
          <w:marBottom w:val="0"/>
          <w:divBdr>
            <w:top w:val="none" w:sz="0" w:space="0" w:color="auto"/>
            <w:left w:val="none" w:sz="0" w:space="0" w:color="auto"/>
            <w:bottom w:val="none" w:sz="0" w:space="0" w:color="auto"/>
            <w:right w:val="none" w:sz="0" w:space="0" w:color="auto"/>
          </w:divBdr>
        </w:div>
        <w:div w:id="135798796">
          <w:marLeft w:val="640"/>
          <w:marRight w:val="0"/>
          <w:marTop w:val="0"/>
          <w:marBottom w:val="0"/>
          <w:divBdr>
            <w:top w:val="none" w:sz="0" w:space="0" w:color="auto"/>
            <w:left w:val="none" w:sz="0" w:space="0" w:color="auto"/>
            <w:bottom w:val="none" w:sz="0" w:space="0" w:color="auto"/>
            <w:right w:val="none" w:sz="0" w:space="0" w:color="auto"/>
          </w:divBdr>
        </w:div>
        <w:div w:id="1846625549">
          <w:marLeft w:val="640"/>
          <w:marRight w:val="0"/>
          <w:marTop w:val="0"/>
          <w:marBottom w:val="0"/>
          <w:divBdr>
            <w:top w:val="none" w:sz="0" w:space="0" w:color="auto"/>
            <w:left w:val="none" w:sz="0" w:space="0" w:color="auto"/>
            <w:bottom w:val="none" w:sz="0" w:space="0" w:color="auto"/>
            <w:right w:val="none" w:sz="0" w:space="0" w:color="auto"/>
          </w:divBdr>
        </w:div>
        <w:div w:id="486484634">
          <w:marLeft w:val="640"/>
          <w:marRight w:val="0"/>
          <w:marTop w:val="0"/>
          <w:marBottom w:val="0"/>
          <w:divBdr>
            <w:top w:val="none" w:sz="0" w:space="0" w:color="auto"/>
            <w:left w:val="none" w:sz="0" w:space="0" w:color="auto"/>
            <w:bottom w:val="none" w:sz="0" w:space="0" w:color="auto"/>
            <w:right w:val="none" w:sz="0" w:space="0" w:color="auto"/>
          </w:divBdr>
        </w:div>
        <w:div w:id="1522474031">
          <w:marLeft w:val="640"/>
          <w:marRight w:val="0"/>
          <w:marTop w:val="0"/>
          <w:marBottom w:val="0"/>
          <w:divBdr>
            <w:top w:val="none" w:sz="0" w:space="0" w:color="auto"/>
            <w:left w:val="none" w:sz="0" w:space="0" w:color="auto"/>
            <w:bottom w:val="none" w:sz="0" w:space="0" w:color="auto"/>
            <w:right w:val="none" w:sz="0" w:space="0" w:color="auto"/>
          </w:divBdr>
        </w:div>
        <w:div w:id="1367556997">
          <w:marLeft w:val="640"/>
          <w:marRight w:val="0"/>
          <w:marTop w:val="0"/>
          <w:marBottom w:val="0"/>
          <w:divBdr>
            <w:top w:val="none" w:sz="0" w:space="0" w:color="auto"/>
            <w:left w:val="none" w:sz="0" w:space="0" w:color="auto"/>
            <w:bottom w:val="none" w:sz="0" w:space="0" w:color="auto"/>
            <w:right w:val="none" w:sz="0" w:space="0" w:color="auto"/>
          </w:divBdr>
        </w:div>
        <w:div w:id="1893274640">
          <w:marLeft w:val="640"/>
          <w:marRight w:val="0"/>
          <w:marTop w:val="0"/>
          <w:marBottom w:val="0"/>
          <w:divBdr>
            <w:top w:val="none" w:sz="0" w:space="0" w:color="auto"/>
            <w:left w:val="none" w:sz="0" w:space="0" w:color="auto"/>
            <w:bottom w:val="none" w:sz="0" w:space="0" w:color="auto"/>
            <w:right w:val="none" w:sz="0" w:space="0" w:color="auto"/>
          </w:divBdr>
        </w:div>
        <w:div w:id="718476325">
          <w:marLeft w:val="640"/>
          <w:marRight w:val="0"/>
          <w:marTop w:val="0"/>
          <w:marBottom w:val="0"/>
          <w:divBdr>
            <w:top w:val="none" w:sz="0" w:space="0" w:color="auto"/>
            <w:left w:val="none" w:sz="0" w:space="0" w:color="auto"/>
            <w:bottom w:val="none" w:sz="0" w:space="0" w:color="auto"/>
            <w:right w:val="none" w:sz="0" w:space="0" w:color="auto"/>
          </w:divBdr>
        </w:div>
        <w:div w:id="1463573551">
          <w:marLeft w:val="640"/>
          <w:marRight w:val="0"/>
          <w:marTop w:val="0"/>
          <w:marBottom w:val="0"/>
          <w:divBdr>
            <w:top w:val="none" w:sz="0" w:space="0" w:color="auto"/>
            <w:left w:val="none" w:sz="0" w:space="0" w:color="auto"/>
            <w:bottom w:val="none" w:sz="0" w:space="0" w:color="auto"/>
            <w:right w:val="none" w:sz="0" w:space="0" w:color="auto"/>
          </w:divBdr>
        </w:div>
        <w:div w:id="436022627">
          <w:marLeft w:val="640"/>
          <w:marRight w:val="0"/>
          <w:marTop w:val="0"/>
          <w:marBottom w:val="0"/>
          <w:divBdr>
            <w:top w:val="none" w:sz="0" w:space="0" w:color="auto"/>
            <w:left w:val="none" w:sz="0" w:space="0" w:color="auto"/>
            <w:bottom w:val="none" w:sz="0" w:space="0" w:color="auto"/>
            <w:right w:val="none" w:sz="0" w:space="0" w:color="auto"/>
          </w:divBdr>
        </w:div>
        <w:div w:id="1441415166">
          <w:marLeft w:val="640"/>
          <w:marRight w:val="0"/>
          <w:marTop w:val="0"/>
          <w:marBottom w:val="0"/>
          <w:divBdr>
            <w:top w:val="none" w:sz="0" w:space="0" w:color="auto"/>
            <w:left w:val="none" w:sz="0" w:space="0" w:color="auto"/>
            <w:bottom w:val="none" w:sz="0" w:space="0" w:color="auto"/>
            <w:right w:val="none" w:sz="0" w:space="0" w:color="auto"/>
          </w:divBdr>
        </w:div>
        <w:div w:id="40593485">
          <w:marLeft w:val="640"/>
          <w:marRight w:val="0"/>
          <w:marTop w:val="0"/>
          <w:marBottom w:val="0"/>
          <w:divBdr>
            <w:top w:val="none" w:sz="0" w:space="0" w:color="auto"/>
            <w:left w:val="none" w:sz="0" w:space="0" w:color="auto"/>
            <w:bottom w:val="none" w:sz="0" w:space="0" w:color="auto"/>
            <w:right w:val="none" w:sz="0" w:space="0" w:color="auto"/>
          </w:divBdr>
        </w:div>
        <w:div w:id="2137680641">
          <w:marLeft w:val="640"/>
          <w:marRight w:val="0"/>
          <w:marTop w:val="0"/>
          <w:marBottom w:val="0"/>
          <w:divBdr>
            <w:top w:val="none" w:sz="0" w:space="0" w:color="auto"/>
            <w:left w:val="none" w:sz="0" w:space="0" w:color="auto"/>
            <w:bottom w:val="none" w:sz="0" w:space="0" w:color="auto"/>
            <w:right w:val="none" w:sz="0" w:space="0" w:color="auto"/>
          </w:divBdr>
        </w:div>
        <w:div w:id="941110078">
          <w:marLeft w:val="640"/>
          <w:marRight w:val="0"/>
          <w:marTop w:val="0"/>
          <w:marBottom w:val="0"/>
          <w:divBdr>
            <w:top w:val="none" w:sz="0" w:space="0" w:color="auto"/>
            <w:left w:val="none" w:sz="0" w:space="0" w:color="auto"/>
            <w:bottom w:val="none" w:sz="0" w:space="0" w:color="auto"/>
            <w:right w:val="none" w:sz="0" w:space="0" w:color="auto"/>
          </w:divBdr>
        </w:div>
        <w:div w:id="1727335790">
          <w:marLeft w:val="640"/>
          <w:marRight w:val="0"/>
          <w:marTop w:val="0"/>
          <w:marBottom w:val="0"/>
          <w:divBdr>
            <w:top w:val="none" w:sz="0" w:space="0" w:color="auto"/>
            <w:left w:val="none" w:sz="0" w:space="0" w:color="auto"/>
            <w:bottom w:val="none" w:sz="0" w:space="0" w:color="auto"/>
            <w:right w:val="none" w:sz="0" w:space="0" w:color="auto"/>
          </w:divBdr>
        </w:div>
        <w:div w:id="1134910524">
          <w:marLeft w:val="640"/>
          <w:marRight w:val="0"/>
          <w:marTop w:val="0"/>
          <w:marBottom w:val="0"/>
          <w:divBdr>
            <w:top w:val="none" w:sz="0" w:space="0" w:color="auto"/>
            <w:left w:val="none" w:sz="0" w:space="0" w:color="auto"/>
            <w:bottom w:val="none" w:sz="0" w:space="0" w:color="auto"/>
            <w:right w:val="none" w:sz="0" w:space="0" w:color="auto"/>
          </w:divBdr>
        </w:div>
        <w:div w:id="2111973996">
          <w:marLeft w:val="640"/>
          <w:marRight w:val="0"/>
          <w:marTop w:val="0"/>
          <w:marBottom w:val="0"/>
          <w:divBdr>
            <w:top w:val="none" w:sz="0" w:space="0" w:color="auto"/>
            <w:left w:val="none" w:sz="0" w:space="0" w:color="auto"/>
            <w:bottom w:val="none" w:sz="0" w:space="0" w:color="auto"/>
            <w:right w:val="none" w:sz="0" w:space="0" w:color="auto"/>
          </w:divBdr>
        </w:div>
        <w:div w:id="1990597238">
          <w:marLeft w:val="640"/>
          <w:marRight w:val="0"/>
          <w:marTop w:val="0"/>
          <w:marBottom w:val="0"/>
          <w:divBdr>
            <w:top w:val="none" w:sz="0" w:space="0" w:color="auto"/>
            <w:left w:val="none" w:sz="0" w:space="0" w:color="auto"/>
            <w:bottom w:val="none" w:sz="0" w:space="0" w:color="auto"/>
            <w:right w:val="none" w:sz="0" w:space="0" w:color="auto"/>
          </w:divBdr>
        </w:div>
        <w:div w:id="504440528">
          <w:marLeft w:val="640"/>
          <w:marRight w:val="0"/>
          <w:marTop w:val="0"/>
          <w:marBottom w:val="0"/>
          <w:divBdr>
            <w:top w:val="none" w:sz="0" w:space="0" w:color="auto"/>
            <w:left w:val="none" w:sz="0" w:space="0" w:color="auto"/>
            <w:bottom w:val="none" w:sz="0" w:space="0" w:color="auto"/>
            <w:right w:val="none" w:sz="0" w:space="0" w:color="auto"/>
          </w:divBdr>
        </w:div>
        <w:div w:id="35592453">
          <w:marLeft w:val="640"/>
          <w:marRight w:val="0"/>
          <w:marTop w:val="0"/>
          <w:marBottom w:val="0"/>
          <w:divBdr>
            <w:top w:val="none" w:sz="0" w:space="0" w:color="auto"/>
            <w:left w:val="none" w:sz="0" w:space="0" w:color="auto"/>
            <w:bottom w:val="none" w:sz="0" w:space="0" w:color="auto"/>
            <w:right w:val="none" w:sz="0" w:space="0" w:color="auto"/>
          </w:divBdr>
        </w:div>
        <w:div w:id="1775858502">
          <w:marLeft w:val="640"/>
          <w:marRight w:val="0"/>
          <w:marTop w:val="0"/>
          <w:marBottom w:val="0"/>
          <w:divBdr>
            <w:top w:val="none" w:sz="0" w:space="0" w:color="auto"/>
            <w:left w:val="none" w:sz="0" w:space="0" w:color="auto"/>
            <w:bottom w:val="none" w:sz="0" w:space="0" w:color="auto"/>
            <w:right w:val="none" w:sz="0" w:space="0" w:color="auto"/>
          </w:divBdr>
        </w:div>
        <w:div w:id="17053010">
          <w:marLeft w:val="640"/>
          <w:marRight w:val="0"/>
          <w:marTop w:val="0"/>
          <w:marBottom w:val="0"/>
          <w:divBdr>
            <w:top w:val="none" w:sz="0" w:space="0" w:color="auto"/>
            <w:left w:val="none" w:sz="0" w:space="0" w:color="auto"/>
            <w:bottom w:val="none" w:sz="0" w:space="0" w:color="auto"/>
            <w:right w:val="none" w:sz="0" w:space="0" w:color="auto"/>
          </w:divBdr>
        </w:div>
        <w:div w:id="446049454">
          <w:marLeft w:val="640"/>
          <w:marRight w:val="0"/>
          <w:marTop w:val="0"/>
          <w:marBottom w:val="0"/>
          <w:divBdr>
            <w:top w:val="none" w:sz="0" w:space="0" w:color="auto"/>
            <w:left w:val="none" w:sz="0" w:space="0" w:color="auto"/>
            <w:bottom w:val="none" w:sz="0" w:space="0" w:color="auto"/>
            <w:right w:val="none" w:sz="0" w:space="0" w:color="auto"/>
          </w:divBdr>
        </w:div>
        <w:div w:id="518856193">
          <w:marLeft w:val="640"/>
          <w:marRight w:val="0"/>
          <w:marTop w:val="0"/>
          <w:marBottom w:val="0"/>
          <w:divBdr>
            <w:top w:val="none" w:sz="0" w:space="0" w:color="auto"/>
            <w:left w:val="none" w:sz="0" w:space="0" w:color="auto"/>
            <w:bottom w:val="none" w:sz="0" w:space="0" w:color="auto"/>
            <w:right w:val="none" w:sz="0" w:space="0" w:color="auto"/>
          </w:divBdr>
        </w:div>
        <w:div w:id="191841057">
          <w:marLeft w:val="640"/>
          <w:marRight w:val="0"/>
          <w:marTop w:val="0"/>
          <w:marBottom w:val="0"/>
          <w:divBdr>
            <w:top w:val="none" w:sz="0" w:space="0" w:color="auto"/>
            <w:left w:val="none" w:sz="0" w:space="0" w:color="auto"/>
            <w:bottom w:val="none" w:sz="0" w:space="0" w:color="auto"/>
            <w:right w:val="none" w:sz="0" w:space="0" w:color="auto"/>
          </w:divBdr>
        </w:div>
        <w:div w:id="1550259231">
          <w:marLeft w:val="640"/>
          <w:marRight w:val="0"/>
          <w:marTop w:val="0"/>
          <w:marBottom w:val="0"/>
          <w:divBdr>
            <w:top w:val="none" w:sz="0" w:space="0" w:color="auto"/>
            <w:left w:val="none" w:sz="0" w:space="0" w:color="auto"/>
            <w:bottom w:val="none" w:sz="0" w:space="0" w:color="auto"/>
            <w:right w:val="none" w:sz="0" w:space="0" w:color="auto"/>
          </w:divBdr>
        </w:div>
        <w:div w:id="96141590">
          <w:marLeft w:val="640"/>
          <w:marRight w:val="0"/>
          <w:marTop w:val="0"/>
          <w:marBottom w:val="0"/>
          <w:divBdr>
            <w:top w:val="none" w:sz="0" w:space="0" w:color="auto"/>
            <w:left w:val="none" w:sz="0" w:space="0" w:color="auto"/>
            <w:bottom w:val="none" w:sz="0" w:space="0" w:color="auto"/>
            <w:right w:val="none" w:sz="0" w:space="0" w:color="auto"/>
          </w:divBdr>
        </w:div>
        <w:div w:id="753624239">
          <w:marLeft w:val="640"/>
          <w:marRight w:val="0"/>
          <w:marTop w:val="0"/>
          <w:marBottom w:val="0"/>
          <w:divBdr>
            <w:top w:val="none" w:sz="0" w:space="0" w:color="auto"/>
            <w:left w:val="none" w:sz="0" w:space="0" w:color="auto"/>
            <w:bottom w:val="none" w:sz="0" w:space="0" w:color="auto"/>
            <w:right w:val="none" w:sz="0" w:space="0" w:color="auto"/>
          </w:divBdr>
        </w:div>
        <w:div w:id="844711787">
          <w:marLeft w:val="640"/>
          <w:marRight w:val="0"/>
          <w:marTop w:val="0"/>
          <w:marBottom w:val="0"/>
          <w:divBdr>
            <w:top w:val="none" w:sz="0" w:space="0" w:color="auto"/>
            <w:left w:val="none" w:sz="0" w:space="0" w:color="auto"/>
            <w:bottom w:val="none" w:sz="0" w:space="0" w:color="auto"/>
            <w:right w:val="none" w:sz="0" w:space="0" w:color="auto"/>
          </w:divBdr>
        </w:div>
        <w:div w:id="2145344533">
          <w:marLeft w:val="640"/>
          <w:marRight w:val="0"/>
          <w:marTop w:val="0"/>
          <w:marBottom w:val="0"/>
          <w:divBdr>
            <w:top w:val="none" w:sz="0" w:space="0" w:color="auto"/>
            <w:left w:val="none" w:sz="0" w:space="0" w:color="auto"/>
            <w:bottom w:val="none" w:sz="0" w:space="0" w:color="auto"/>
            <w:right w:val="none" w:sz="0" w:space="0" w:color="auto"/>
          </w:divBdr>
        </w:div>
        <w:div w:id="732700555">
          <w:marLeft w:val="640"/>
          <w:marRight w:val="0"/>
          <w:marTop w:val="0"/>
          <w:marBottom w:val="0"/>
          <w:divBdr>
            <w:top w:val="none" w:sz="0" w:space="0" w:color="auto"/>
            <w:left w:val="none" w:sz="0" w:space="0" w:color="auto"/>
            <w:bottom w:val="none" w:sz="0" w:space="0" w:color="auto"/>
            <w:right w:val="none" w:sz="0" w:space="0" w:color="auto"/>
          </w:divBdr>
        </w:div>
        <w:div w:id="863861254">
          <w:marLeft w:val="640"/>
          <w:marRight w:val="0"/>
          <w:marTop w:val="0"/>
          <w:marBottom w:val="0"/>
          <w:divBdr>
            <w:top w:val="none" w:sz="0" w:space="0" w:color="auto"/>
            <w:left w:val="none" w:sz="0" w:space="0" w:color="auto"/>
            <w:bottom w:val="none" w:sz="0" w:space="0" w:color="auto"/>
            <w:right w:val="none" w:sz="0" w:space="0" w:color="auto"/>
          </w:divBdr>
        </w:div>
        <w:div w:id="1790776383">
          <w:marLeft w:val="640"/>
          <w:marRight w:val="0"/>
          <w:marTop w:val="0"/>
          <w:marBottom w:val="0"/>
          <w:divBdr>
            <w:top w:val="none" w:sz="0" w:space="0" w:color="auto"/>
            <w:left w:val="none" w:sz="0" w:space="0" w:color="auto"/>
            <w:bottom w:val="none" w:sz="0" w:space="0" w:color="auto"/>
            <w:right w:val="none" w:sz="0" w:space="0" w:color="auto"/>
          </w:divBdr>
        </w:div>
        <w:div w:id="1295792183">
          <w:marLeft w:val="640"/>
          <w:marRight w:val="0"/>
          <w:marTop w:val="0"/>
          <w:marBottom w:val="0"/>
          <w:divBdr>
            <w:top w:val="none" w:sz="0" w:space="0" w:color="auto"/>
            <w:left w:val="none" w:sz="0" w:space="0" w:color="auto"/>
            <w:bottom w:val="none" w:sz="0" w:space="0" w:color="auto"/>
            <w:right w:val="none" w:sz="0" w:space="0" w:color="auto"/>
          </w:divBdr>
        </w:div>
        <w:div w:id="1080256635">
          <w:marLeft w:val="640"/>
          <w:marRight w:val="0"/>
          <w:marTop w:val="0"/>
          <w:marBottom w:val="0"/>
          <w:divBdr>
            <w:top w:val="none" w:sz="0" w:space="0" w:color="auto"/>
            <w:left w:val="none" w:sz="0" w:space="0" w:color="auto"/>
            <w:bottom w:val="none" w:sz="0" w:space="0" w:color="auto"/>
            <w:right w:val="none" w:sz="0" w:space="0" w:color="auto"/>
          </w:divBdr>
        </w:div>
        <w:div w:id="1438715767">
          <w:marLeft w:val="640"/>
          <w:marRight w:val="0"/>
          <w:marTop w:val="0"/>
          <w:marBottom w:val="0"/>
          <w:divBdr>
            <w:top w:val="none" w:sz="0" w:space="0" w:color="auto"/>
            <w:left w:val="none" w:sz="0" w:space="0" w:color="auto"/>
            <w:bottom w:val="none" w:sz="0" w:space="0" w:color="auto"/>
            <w:right w:val="none" w:sz="0" w:space="0" w:color="auto"/>
          </w:divBdr>
        </w:div>
        <w:div w:id="1292710373">
          <w:marLeft w:val="640"/>
          <w:marRight w:val="0"/>
          <w:marTop w:val="0"/>
          <w:marBottom w:val="0"/>
          <w:divBdr>
            <w:top w:val="none" w:sz="0" w:space="0" w:color="auto"/>
            <w:left w:val="none" w:sz="0" w:space="0" w:color="auto"/>
            <w:bottom w:val="none" w:sz="0" w:space="0" w:color="auto"/>
            <w:right w:val="none" w:sz="0" w:space="0" w:color="auto"/>
          </w:divBdr>
        </w:div>
        <w:div w:id="759057805">
          <w:marLeft w:val="640"/>
          <w:marRight w:val="0"/>
          <w:marTop w:val="0"/>
          <w:marBottom w:val="0"/>
          <w:divBdr>
            <w:top w:val="none" w:sz="0" w:space="0" w:color="auto"/>
            <w:left w:val="none" w:sz="0" w:space="0" w:color="auto"/>
            <w:bottom w:val="none" w:sz="0" w:space="0" w:color="auto"/>
            <w:right w:val="none" w:sz="0" w:space="0" w:color="auto"/>
          </w:divBdr>
        </w:div>
        <w:div w:id="1100757251">
          <w:marLeft w:val="640"/>
          <w:marRight w:val="0"/>
          <w:marTop w:val="0"/>
          <w:marBottom w:val="0"/>
          <w:divBdr>
            <w:top w:val="none" w:sz="0" w:space="0" w:color="auto"/>
            <w:left w:val="none" w:sz="0" w:space="0" w:color="auto"/>
            <w:bottom w:val="none" w:sz="0" w:space="0" w:color="auto"/>
            <w:right w:val="none" w:sz="0" w:space="0" w:color="auto"/>
          </w:divBdr>
        </w:div>
        <w:div w:id="1346440432">
          <w:marLeft w:val="640"/>
          <w:marRight w:val="0"/>
          <w:marTop w:val="0"/>
          <w:marBottom w:val="0"/>
          <w:divBdr>
            <w:top w:val="none" w:sz="0" w:space="0" w:color="auto"/>
            <w:left w:val="none" w:sz="0" w:space="0" w:color="auto"/>
            <w:bottom w:val="none" w:sz="0" w:space="0" w:color="auto"/>
            <w:right w:val="none" w:sz="0" w:space="0" w:color="auto"/>
          </w:divBdr>
        </w:div>
        <w:div w:id="1488857181">
          <w:marLeft w:val="640"/>
          <w:marRight w:val="0"/>
          <w:marTop w:val="0"/>
          <w:marBottom w:val="0"/>
          <w:divBdr>
            <w:top w:val="none" w:sz="0" w:space="0" w:color="auto"/>
            <w:left w:val="none" w:sz="0" w:space="0" w:color="auto"/>
            <w:bottom w:val="none" w:sz="0" w:space="0" w:color="auto"/>
            <w:right w:val="none" w:sz="0" w:space="0" w:color="auto"/>
          </w:divBdr>
        </w:div>
        <w:div w:id="230624683">
          <w:marLeft w:val="640"/>
          <w:marRight w:val="0"/>
          <w:marTop w:val="0"/>
          <w:marBottom w:val="0"/>
          <w:divBdr>
            <w:top w:val="none" w:sz="0" w:space="0" w:color="auto"/>
            <w:left w:val="none" w:sz="0" w:space="0" w:color="auto"/>
            <w:bottom w:val="none" w:sz="0" w:space="0" w:color="auto"/>
            <w:right w:val="none" w:sz="0" w:space="0" w:color="auto"/>
          </w:divBdr>
        </w:div>
        <w:div w:id="1646280364">
          <w:marLeft w:val="640"/>
          <w:marRight w:val="0"/>
          <w:marTop w:val="0"/>
          <w:marBottom w:val="0"/>
          <w:divBdr>
            <w:top w:val="none" w:sz="0" w:space="0" w:color="auto"/>
            <w:left w:val="none" w:sz="0" w:space="0" w:color="auto"/>
            <w:bottom w:val="none" w:sz="0" w:space="0" w:color="auto"/>
            <w:right w:val="none" w:sz="0" w:space="0" w:color="auto"/>
          </w:divBdr>
        </w:div>
        <w:div w:id="1606309879">
          <w:marLeft w:val="640"/>
          <w:marRight w:val="0"/>
          <w:marTop w:val="0"/>
          <w:marBottom w:val="0"/>
          <w:divBdr>
            <w:top w:val="none" w:sz="0" w:space="0" w:color="auto"/>
            <w:left w:val="none" w:sz="0" w:space="0" w:color="auto"/>
            <w:bottom w:val="none" w:sz="0" w:space="0" w:color="auto"/>
            <w:right w:val="none" w:sz="0" w:space="0" w:color="auto"/>
          </w:divBdr>
        </w:div>
        <w:div w:id="1406338410">
          <w:marLeft w:val="640"/>
          <w:marRight w:val="0"/>
          <w:marTop w:val="0"/>
          <w:marBottom w:val="0"/>
          <w:divBdr>
            <w:top w:val="none" w:sz="0" w:space="0" w:color="auto"/>
            <w:left w:val="none" w:sz="0" w:space="0" w:color="auto"/>
            <w:bottom w:val="none" w:sz="0" w:space="0" w:color="auto"/>
            <w:right w:val="none" w:sz="0" w:space="0" w:color="auto"/>
          </w:divBdr>
        </w:div>
        <w:div w:id="755172017">
          <w:marLeft w:val="640"/>
          <w:marRight w:val="0"/>
          <w:marTop w:val="0"/>
          <w:marBottom w:val="0"/>
          <w:divBdr>
            <w:top w:val="none" w:sz="0" w:space="0" w:color="auto"/>
            <w:left w:val="none" w:sz="0" w:space="0" w:color="auto"/>
            <w:bottom w:val="none" w:sz="0" w:space="0" w:color="auto"/>
            <w:right w:val="none" w:sz="0" w:space="0" w:color="auto"/>
          </w:divBdr>
        </w:div>
        <w:div w:id="1111818516">
          <w:marLeft w:val="640"/>
          <w:marRight w:val="0"/>
          <w:marTop w:val="0"/>
          <w:marBottom w:val="0"/>
          <w:divBdr>
            <w:top w:val="none" w:sz="0" w:space="0" w:color="auto"/>
            <w:left w:val="none" w:sz="0" w:space="0" w:color="auto"/>
            <w:bottom w:val="none" w:sz="0" w:space="0" w:color="auto"/>
            <w:right w:val="none" w:sz="0" w:space="0" w:color="auto"/>
          </w:divBdr>
        </w:div>
        <w:div w:id="1461654356">
          <w:marLeft w:val="640"/>
          <w:marRight w:val="0"/>
          <w:marTop w:val="0"/>
          <w:marBottom w:val="0"/>
          <w:divBdr>
            <w:top w:val="none" w:sz="0" w:space="0" w:color="auto"/>
            <w:left w:val="none" w:sz="0" w:space="0" w:color="auto"/>
            <w:bottom w:val="none" w:sz="0" w:space="0" w:color="auto"/>
            <w:right w:val="none" w:sz="0" w:space="0" w:color="auto"/>
          </w:divBdr>
        </w:div>
        <w:div w:id="409621239">
          <w:marLeft w:val="640"/>
          <w:marRight w:val="0"/>
          <w:marTop w:val="0"/>
          <w:marBottom w:val="0"/>
          <w:divBdr>
            <w:top w:val="none" w:sz="0" w:space="0" w:color="auto"/>
            <w:left w:val="none" w:sz="0" w:space="0" w:color="auto"/>
            <w:bottom w:val="none" w:sz="0" w:space="0" w:color="auto"/>
            <w:right w:val="none" w:sz="0" w:space="0" w:color="auto"/>
          </w:divBdr>
        </w:div>
        <w:div w:id="2065908245">
          <w:marLeft w:val="640"/>
          <w:marRight w:val="0"/>
          <w:marTop w:val="0"/>
          <w:marBottom w:val="0"/>
          <w:divBdr>
            <w:top w:val="none" w:sz="0" w:space="0" w:color="auto"/>
            <w:left w:val="none" w:sz="0" w:space="0" w:color="auto"/>
            <w:bottom w:val="none" w:sz="0" w:space="0" w:color="auto"/>
            <w:right w:val="none" w:sz="0" w:space="0" w:color="auto"/>
          </w:divBdr>
        </w:div>
        <w:div w:id="1117725044">
          <w:marLeft w:val="640"/>
          <w:marRight w:val="0"/>
          <w:marTop w:val="0"/>
          <w:marBottom w:val="0"/>
          <w:divBdr>
            <w:top w:val="none" w:sz="0" w:space="0" w:color="auto"/>
            <w:left w:val="none" w:sz="0" w:space="0" w:color="auto"/>
            <w:bottom w:val="none" w:sz="0" w:space="0" w:color="auto"/>
            <w:right w:val="none" w:sz="0" w:space="0" w:color="auto"/>
          </w:divBdr>
        </w:div>
        <w:div w:id="1642005082">
          <w:marLeft w:val="640"/>
          <w:marRight w:val="0"/>
          <w:marTop w:val="0"/>
          <w:marBottom w:val="0"/>
          <w:divBdr>
            <w:top w:val="none" w:sz="0" w:space="0" w:color="auto"/>
            <w:left w:val="none" w:sz="0" w:space="0" w:color="auto"/>
            <w:bottom w:val="none" w:sz="0" w:space="0" w:color="auto"/>
            <w:right w:val="none" w:sz="0" w:space="0" w:color="auto"/>
          </w:divBdr>
        </w:div>
        <w:div w:id="1250654044">
          <w:marLeft w:val="640"/>
          <w:marRight w:val="0"/>
          <w:marTop w:val="0"/>
          <w:marBottom w:val="0"/>
          <w:divBdr>
            <w:top w:val="none" w:sz="0" w:space="0" w:color="auto"/>
            <w:left w:val="none" w:sz="0" w:space="0" w:color="auto"/>
            <w:bottom w:val="none" w:sz="0" w:space="0" w:color="auto"/>
            <w:right w:val="none" w:sz="0" w:space="0" w:color="auto"/>
          </w:divBdr>
        </w:div>
        <w:div w:id="783499559">
          <w:marLeft w:val="640"/>
          <w:marRight w:val="0"/>
          <w:marTop w:val="0"/>
          <w:marBottom w:val="0"/>
          <w:divBdr>
            <w:top w:val="none" w:sz="0" w:space="0" w:color="auto"/>
            <w:left w:val="none" w:sz="0" w:space="0" w:color="auto"/>
            <w:bottom w:val="none" w:sz="0" w:space="0" w:color="auto"/>
            <w:right w:val="none" w:sz="0" w:space="0" w:color="auto"/>
          </w:divBdr>
        </w:div>
        <w:div w:id="594216869">
          <w:marLeft w:val="640"/>
          <w:marRight w:val="0"/>
          <w:marTop w:val="0"/>
          <w:marBottom w:val="0"/>
          <w:divBdr>
            <w:top w:val="none" w:sz="0" w:space="0" w:color="auto"/>
            <w:left w:val="none" w:sz="0" w:space="0" w:color="auto"/>
            <w:bottom w:val="none" w:sz="0" w:space="0" w:color="auto"/>
            <w:right w:val="none" w:sz="0" w:space="0" w:color="auto"/>
          </w:divBdr>
        </w:div>
        <w:div w:id="1583878374">
          <w:marLeft w:val="640"/>
          <w:marRight w:val="0"/>
          <w:marTop w:val="0"/>
          <w:marBottom w:val="0"/>
          <w:divBdr>
            <w:top w:val="none" w:sz="0" w:space="0" w:color="auto"/>
            <w:left w:val="none" w:sz="0" w:space="0" w:color="auto"/>
            <w:bottom w:val="none" w:sz="0" w:space="0" w:color="auto"/>
            <w:right w:val="none" w:sz="0" w:space="0" w:color="auto"/>
          </w:divBdr>
        </w:div>
        <w:div w:id="1737624644">
          <w:marLeft w:val="640"/>
          <w:marRight w:val="0"/>
          <w:marTop w:val="0"/>
          <w:marBottom w:val="0"/>
          <w:divBdr>
            <w:top w:val="none" w:sz="0" w:space="0" w:color="auto"/>
            <w:left w:val="none" w:sz="0" w:space="0" w:color="auto"/>
            <w:bottom w:val="none" w:sz="0" w:space="0" w:color="auto"/>
            <w:right w:val="none" w:sz="0" w:space="0" w:color="auto"/>
          </w:divBdr>
        </w:div>
        <w:div w:id="232741647">
          <w:marLeft w:val="640"/>
          <w:marRight w:val="0"/>
          <w:marTop w:val="0"/>
          <w:marBottom w:val="0"/>
          <w:divBdr>
            <w:top w:val="none" w:sz="0" w:space="0" w:color="auto"/>
            <w:left w:val="none" w:sz="0" w:space="0" w:color="auto"/>
            <w:bottom w:val="none" w:sz="0" w:space="0" w:color="auto"/>
            <w:right w:val="none" w:sz="0" w:space="0" w:color="auto"/>
          </w:divBdr>
        </w:div>
        <w:div w:id="55782274">
          <w:marLeft w:val="640"/>
          <w:marRight w:val="0"/>
          <w:marTop w:val="0"/>
          <w:marBottom w:val="0"/>
          <w:divBdr>
            <w:top w:val="none" w:sz="0" w:space="0" w:color="auto"/>
            <w:left w:val="none" w:sz="0" w:space="0" w:color="auto"/>
            <w:bottom w:val="none" w:sz="0" w:space="0" w:color="auto"/>
            <w:right w:val="none" w:sz="0" w:space="0" w:color="auto"/>
          </w:divBdr>
        </w:div>
        <w:div w:id="1063866542">
          <w:marLeft w:val="640"/>
          <w:marRight w:val="0"/>
          <w:marTop w:val="0"/>
          <w:marBottom w:val="0"/>
          <w:divBdr>
            <w:top w:val="none" w:sz="0" w:space="0" w:color="auto"/>
            <w:left w:val="none" w:sz="0" w:space="0" w:color="auto"/>
            <w:bottom w:val="none" w:sz="0" w:space="0" w:color="auto"/>
            <w:right w:val="none" w:sz="0" w:space="0" w:color="auto"/>
          </w:divBdr>
        </w:div>
        <w:div w:id="937910733">
          <w:marLeft w:val="640"/>
          <w:marRight w:val="0"/>
          <w:marTop w:val="0"/>
          <w:marBottom w:val="0"/>
          <w:divBdr>
            <w:top w:val="none" w:sz="0" w:space="0" w:color="auto"/>
            <w:left w:val="none" w:sz="0" w:space="0" w:color="auto"/>
            <w:bottom w:val="none" w:sz="0" w:space="0" w:color="auto"/>
            <w:right w:val="none" w:sz="0" w:space="0" w:color="auto"/>
          </w:divBdr>
        </w:div>
        <w:div w:id="741297630">
          <w:marLeft w:val="640"/>
          <w:marRight w:val="0"/>
          <w:marTop w:val="0"/>
          <w:marBottom w:val="0"/>
          <w:divBdr>
            <w:top w:val="none" w:sz="0" w:space="0" w:color="auto"/>
            <w:left w:val="none" w:sz="0" w:space="0" w:color="auto"/>
            <w:bottom w:val="none" w:sz="0" w:space="0" w:color="auto"/>
            <w:right w:val="none" w:sz="0" w:space="0" w:color="auto"/>
          </w:divBdr>
        </w:div>
        <w:div w:id="1405756598">
          <w:marLeft w:val="640"/>
          <w:marRight w:val="0"/>
          <w:marTop w:val="0"/>
          <w:marBottom w:val="0"/>
          <w:divBdr>
            <w:top w:val="none" w:sz="0" w:space="0" w:color="auto"/>
            <w:left w:val="none" w:sz="0" w:space="0" w:color="auto"/>
            <w:bottom w:val="none" w:sz="0" w:space="0" w:color="auto"/>
            <w:right w:val="none" w:sz="0" w:space="0" w:color="auto"/>
          </w:divBdr>
        </w:div>
        <w:div w:id="1722288172">
          <w:marLeft w:val="640"/>
          <w:marRight w:val="0"/>
          <w:marTop w:val="0"/>
          <w:marBottom w:val="0"/>
          <w:divBdr>
            <w:top w:val="none" w:sz="0" w:space="0" w:color="auto"/>
            <w:left w:val="none" w:sz="0" w:space="0" w:color="auto"/>
            <w:bottom w:val="none" w:sz="0" w:space="0" w:color="auto"/>
            <w:right w:val="none" w:sz="0" w:space="0" w:color="auto"/>
          </w:divBdr>
        </w:div>
        <w:div w:id="409735757">
          <w:marLeft w:val="640"/>
          <w:marRight w:val="0"/>
          <w:marTop w:val="0"/>
          <w:marBottom w:val="0"/>
          <w:divBdr>
            <w:top w:val="none" w:sz="0" w:space="0" w:color="auto"/>
            <w:left w:val="none" w:sz="0" w:space="0" w:color="auto"/>
            <w:bottom w:val="none" w:sz="0" w:space="0" w:color="auto"/>
            <w:right w:val="none" w:sz="0" w:space="0" w:color="auto"/>
          </w:divBdr>
        </w:div>
        <w:div w:id="681518248">
          <w:marLeft w:val="640"/>
          <w:marRight w:val="0"/>
          <w:marTop w:val="0"/>
          <w:marBottom w:val="0"/>
          <w:divBdr>
            <w:top w:val="none" w:sz="0" w:space="0" w:color="auto"/>
            <w:left w:val="none" w:sz="0" w:space="0" w:color="auto"/>
            <w:bottom w:val="none" w:sz="0" w:space="0" w:color="auto"/>
            <w:right w:val="none" w:sz="0" w:space="0" w:color="auto"/>
          </w:divBdr>
        </w:div>
        <w:div w:id="1195191431">
          <w:marLeft w:val="640"/>
          <w:marRight w:val="0"/>
          <w:marTop w:val="0"/>
          <w:marBottom w:val="0"/>
          <w:divBdr>
            <w:top w:val="none" w:sz="0" w:space="0" w:color="auto"/>
            <w:left w:val="none" w:sz="0" w:space="0" w:color="auto"/>
            <w:bottom w:val="none" w:sz="0" w:space="0" w:color="auto"/>
            <w:right w:val="none" w:sz="0" w:space="0" w:color="auto"/>
          </w:divBdr>
        </w:div>
        <w:div w:id="1203513547">
          <w:marLeft w:val="640"/>
          <w:marRight w:val="0"/>
          <w:marTop w:val="0"/>
          <w:marBottom w:val="0"/>
          <w:divBdr>
            <w:top w:val="none" w:sz="0" w:space="0" w:color="auto"/>
            <w:left w:val="none" w:sz="0" w:space="0" w:color="auto"/>
            <w:bottom w:val="none" w:sz="0" w:space="0" w:color="auto"/>
            <w:right w:val="none" w:sz="0" w:space="0" w:color="auto"/>
          </w:divBdr>
        </w:div>
        <w:div w:id="2036997615">
          <w:marLeft w:val="640"/>
          <w:marRight w:val="0"/>
          <w:marTop w:val="0"/>
          <w:marBottom w:val="0"/>
          <w:divBdr>
            <w:top w:val="none" w:sz="0" w:space="0" w:color="auto"/>
            <w:left w:val="none" w:sz="0" w:space="0" w:color="auto"/>
            <w:bottom w:val="none" w:sz="0" w:space="0" w:color="auto"/>
            <w:right w:val="none" w:sz="0" w:space="0" w:color="auto"/>
          </w:divBdr>
        </w:div>
        <w:div w:id="1967076360">
          <w:marLeft w:val="640"/>
          <w:marRight w:val="0"/>
          <w:marTop w:val="0"/>
          <w:marBottom w:val="0"/>
          <w:divBdr>
            <w:top w:val="none" w:sz="0" w:space="0" w:color="auto"/>
            <w:left w:val="none" w:sz="0" w:space="0" w:color="auto"/>
            <w:bottom w:val="none" w:sz="0" w:space="0" w:color="auto"/>
            <w:right w:val="none" w:sz="0" w:space="0" w:color="auto"/>
          </w:divBdr>
        </w:div>
        <w:div w:id="763765425">
          <w:marLeft w:val="640"/>
          <w:marRight w:val="0"/>
          <w:marTop w:val="0"/>
          <w:marBottom w:val="0"/>
          <w:divBdr>
            <w:top w:val="none" w:sz="0" w:space="0" w:color="auto"/>
            <w:left w:val="none" w:sz="0" w:space="0" w:color="auto"/>
            <w:bottom w:val="none" w:sz="0" w:space="0" w:color="auto"/>
            <w:right w:val="none" w:sz="0" w:space="0" w:color="auto"/>
          </w:divBdr>
        </w:div>
        <w:div w:id="2036929422">
          <w:marLeft w:val="640"/>
          <w:marRight w:val="0"/>
          <w:marTop w:val="0"/>
          <w:marBottom w:val="0"/>
          <w:divBdr>
            <w:top w:val="none" w:sz="0" w:space="0" w:color="auto"/>
            <w:left w:val="none" w:sz="0" w:space="0" w:color="auto"/>
            <w:bottom w:val="none" w:sz="0" w:space="0" w:color="auto"/>
            <w:right w:val="none" w:sz="0" w:space="0" w:color="auto"/>
          </w:divBdr>
        </w:div>
        <w:div w:id="895626960">
          <w:marLeft w:val="640"/>
          <w:marRight w:val="0"/>
          <w:marTop w:val="0"/>
          <w:marBottom w:val="0"/>
          <w:divBdr>
            <w:top w:val="none" w:sz="0" w:space="0" w:color="auto"/>
            <w:left w:val="none" w:sz="0" w:space="0" w:color="auto"/>
            <w:bottom w:val="none" w:sz="0" w:space="0" w:color="auto"/>
            <w:right w:val="none" w:sz="0" w:space="0" w:color="auto"/>
          </w:divBdr>
        </w:div>
        <w:div w:id="146947118">
          <w:marLeft w:val="640"/>
          <w:marRight w:val="0"/>
          <w:marTop w:val="0"/>
          <w:marBottom w:val="0"/>
          <w:divBdr>
            <w:top w:val="none" w:sz="0" w:space="0" w:color="auto"/>
            <w:left w:val="none" w:sz="0" w:space="0" w:color="auto"/>
            <w:bottom w:val="none" w:sz="0" w:space="0" w:color="auto"/>
            <w:right w:val="none" w:sz="0" w:space="0" w:color="auto"/>
          </w:divBdr>
        </w:div>
        <w:div w:id="952132542">
          <w:marLeft w:val="640"/>
          <w:marRight w:val="0"/>
          <w:marTop w:val="0"/>
          <w:marBottom w:val="0"/>
          <w:divBdr>
            <w:top w:val="none" w:sz="0" w:space="0" w:color="auto"/>
            <w:left w:val="none" w:sz="0" w:space="0" w:color="auto"/>
            <w:bottom w:val="none" w:sz="0" w:space="0" w:color="auto"/>
            <w:right w:val="none" w:sz="0" w:space="0" w:color="auto"/>
          </w:divBdr>
        </w:div>
        <w:div w:id="571934584">
          <w:marLeft w:val="640"/>
          <w:marRight w:val="0"/>
          <w:marTop w:val="0"/>
          <w:marBottom w:val="0"/>
          <w:divBdr>
            <w:top w:val="none" w:sz="0" w:space="0" w:color="auto"/>
            <w:left w:val="none" w:sz="0" w:space="0" w:color="auto"/>
            <w:bottom w:val="none" w:sz="0" w:space="0" w:color="auto"/>
            <w:right w:val="none" w:sz="0" w:space="0" w:color="auto"/>
          </w:divBdr>
        </w:div>
        <w:div w:id="471753566">
          <w:marLeft w:val="640"/>
          <w:marRight w:val="0"/>
          <w:marTop w:val="0"/>
          <w:marBottom w:val="0"/>
          <w:divBdr>
            <w:top w:val="none" w:sz="0" w:space="0" w:color="auto"/>
            <w:left w:val="none" w:sz="0" w:space="0" w:color="auto"/>
            <w:bottom w:val="none" w:sz="0" w:space="0" w:color="auto"/>
            <w:right w:val="none" w:sz="0" w:space="0" w:color="auto"/>
          </w:divBdr>
        </w:div>
        <w:div w:id="1042942512">
          <w:marLeft w:val="640"/>
          <w:marRight w:val="0"/>
          <w:marTop w:val="0"/>
          <w:marBottom w:val="0"/>
          <w:divBdr>
            <w:top w:val="none" w:sz="0" w:space="0" w:color="auto"/>
            <w:left w:val="none" w:sz="0" w:space="0" w:color="auto"/>
            <w:bottom w:val="none" w:sz="0" w:space="0" w:color="auto"/>
            <w:right w:val="none" w:sz="0" w:space="0" w:color="auto"/>
          </w:divBdr>
        </w:div>
        <w:div w:id="1690792625">
          <w:marLeft w:val="640"/>
          <w:marRight w:val="0"/>
          <w:marTop w:val="0"/>
          <w:marBottom w:val="0"/>
          <w:divBdr>
            <w:top w:val="none" w:sz="0" w:space="0" w:color="auto"/>
            <w:left w:val="none" w:sz="0" w:space="0" w:color="auto"/>
            <w:bottom w:val="none" w:sz="0" w:space="0" w:color="auto"/>
            <w:right w:val="none" w:sz="0" w:space="0" w:color="auto"/>
          </w:divBdr>
        </w:div>
        <w:div w:id="651836076">
          <w:marLeft w:val="640"/>
          <w:marRight w:val="0"/>
          <w:marTop w:val="0"/>
          <w:marBottom w:val="0"/>
          <w:divBdr>
            <w:top w:val="none" w:sz="0" w:space="0" w:color="auto"/>
            <w:left w:val="none" w:sz="0" w:space="0" w:color="auto"/>
            <w:bottom w:val="none" w:sz="0" w:space="0" w:color="auto"/>
            <w:right w:val="none" w:sz="0" w:space="0" w:color="auto"/>
          </w:divBdr>
        </w:div>
        <w:div w:id="2020233253">
          <w:marLeft w:val="640"/>
          <w:marRight w:val="0"/>
          <w:marTop w:val="0"/>
          <w:marBottom w:val="0"/>
          <w:divBdr>
            <w:top w:val="none" w:sz="0" w:space="0" w:color="auto"/>
            <w:left w:val="none" w:sz="0" w:space="0" w:color="auto"/>
            <w:bottom w:val="none" w:sz="0" w:space="0" w:color="auto"/>
            <w:right w:val="none" w:sz="0" w:space="0" w:color="auto"/>
          </w:divBdr>
        </w:div>
        <w:div w:id="1289966489">
          <w:marLeft w:val="640"/>
          <w:marRight w:val="0"/>
          <w:marTop w:val="0"/>
          <w:marBottom w:val="0"/>
          <w:divBdr>
            <w:top w:val="none" w:sz="0" w:space="0" w:color="auto"/>
            <w:left w:val="none" w:sz="0" w:space="0" w:color="auto"/>
            <w:bottom w:val="none" w:sz="0" w:space="0" w:color="auto"/>
            <w:right w:val="none" w:sz="0" w:space="0" w:color="auto"/>
          </w:divBdr>
        </w:div>
        <w:div w:id="1055392671">
          <w:marLeft w:val="640"/>
          <w:marRight w:val="0"/>
          <w:marTop w:val="0"/>
          <w:marBottom w:val="0"/>
          <w:divBdr>
            <w:top w:val="none" w:sz="0" w:space="0" w:color="auto"/>
            <w:left w:val="none" w:sz="0" w:space="0" w:color="auto"/>
            <w:bottom w:val="none" w:sz="0" w:space="0" w:color="auto"/>
            <w:right w:val="none" w:sz="0" w:space="0" w:color="auto"/>
          </w:divBdr>
        </w:div>
        <w:div w:id="1832065752">
          <w:marLeft w:val="640"/>
          <w:marRight w:val="0"/>
          <w:marTop w:val="0"/>
          <w:marBottom w:val="0"/>
          <w:divBdr>
            <w:top w:val="none" w:sz="0" w:space="0" w:color="auto"/>
            <w:left w:val="none" w:sz="0" w:space="0" w:color="auto"/>
            <w:bottom w:val="none" w:sz="0" w:space="0" w:color="auto"/>
            <w:right w:val="none" w:sz="0" w:space="0" w:color="auto"/>
          </w:divBdr>
        </w:div>
        <w:div w:id="1564414505">
          <w:marLeft w:val="640"/>
          <w:marRight w:val="0"/>
          <w:marTop w:val="0"/>
          <w:marBottom w:val="0"/>
          <w:divBdr>
            <w:top w:val="none" w:sz="0" w:space="0" w:color="auto"/>
            <w:left w:val="none" w:sz="0" w:space="0" w:color="auto"/>
            <w:bottom w:val="none" w:sz="0" w:space="0" w:color="auto"/>
            <w:right w:val="none" w:sz="0" w:space="0" w:color="auto"/>
          </w:divBdr>
        </w:div>
        <w:div w:id="1012301091">
          <w:marLeft w:val="640"/>
          <w:marRight w:val="0"/>
          <w:marTop w:val="0"/>
          <w:marBottom w:val="0"/>
          <w:divBdr>
            <w:top w:val="none" w:sz="0" w:space="0" w:color="auto"/>
            <w:left w:val="none" w:sz="0" w:space="0" w:color="auto"/>
            <w:bottom w:val="none" w:sz="0" w:space="0" w:color="auto"/>
            <w:right w:val="none" w:sz="0" w:space="0" w:color="auto"/>
          </w:divBdr>
        </w:div>
        <w:div w:id="1405251114">
          <w:marLeft w:val="640"/>
          <w:marRight w:val="0"/>
          <w:marTop w:val="0"/>
          <w:marBottom w:val="0"/>
          <w:divBdr>
            <w:top w:val="none" w:sz="0" w:space="0" w:color="auto"/>
            <w:left w:val="none" w:sz="0" w:space="0" w:color="auto"/>
            <w:bottom w:val="none" w:sz="0" w:space="0" w:color="auto"/>
            <w:right w:val="none" w:sz="0" w:space="0" w:color="auto"/>
          </w:divBdr>
        </w:div>
        <w:div w:id="1471479932">
          <w:marLeft w:val="640"/>
          <w:marRight w:val="0"/>
          <w:marTop w:val="0"/>
          <w:marBottom w:val="0"/>
          <w:divBdr>
            <w:top w:val="none" w:sz="0" w:space="0" w:color="auto"/>
            <w:left w:val="none" w:sz="0" w:space="0" w:color="auto"/>
            <w:bottom w:val="none" w:sz="0" w:space="0" w:color="auto"/>
            <w:right w:val="none" w:sz="0" w:space="0" w:color="auto"/>
          </w:divBdr>
        </w:div>
        <w:div w:id="511379928">
          <w:marLeft w:val="640"/>
          <w:marRight w:val="0"/>
          <w:marTop w:val="0"/>
          <w:marBottom w:val="0"/>
          <w:divBdr>
            <w:top w:val="none" w:sz="0" w:space="0" w:color="auto"/>
            <w:left w:val="none" w:sz="0" w:space="0" w:color="auto"/>
            <w:bottom w:val="none" w:sz="0" w:space="0" w:color="auto"/>
            <w:right w:val="none" w:sz="0" w:space="0" w:color="auto"/>
          </w:divBdr>
        </w:div>
        <w:div w:id="921524192">
          <w:marLeft w:val="640"/>
          <w:marRight w:val="0"/>
          <w:marTop w:val="0"/>
          <w:marBottom w:val="0"/>
          <w:divBdr>
            <w:top w:val="none" w:sz="0" w:space="0" w:color="auto"/>
            <w:left w:val="none" w:sz="0" w:space="0" w:color="auto"/>
            <w:bottom w:val="none" w:sz="0" w:space="0" w:color="auto"/>
            <w:right w:val="none" w:sz="0" w:space="0" w:color="auto"/>
          </w:divBdr>
        </w:div>
        <w:div w:id="1155033157">
          <w:marLeft w:val="640"/>
          <w:marRight w:val="0"/>
          <w:marTop w:val="0"/>
          <w:marBottom w:val="0"/>
          <w:divBdr>
            <w:top w:val="none" w:sz="0" w:space="0" w:color="auto"/>
            <w:left w:val="none" w:sz="0" w:space="0" w:color="auto"/>
            <w:bottom w:val="none" w:sz="0" w:space="0" w:color="auto"/>
            <w:right w:val="none" w:sz="0" w:space="0" w:color="auto"/>
          </w:divBdr>
        </w:div>
        <w:div w:id="1443188251">
          <w:marLeft w:val="640"/>
          <w:marRight w:val="0"/>
          <w:marTop w:val="0"/>
          <w:marBottom w:val="0"/>
          <w:divBdr>
            <w:top w:val="none" w:sz="0" w:space="0" w:color="auto"/>
            <w:left w:val="none" w:sz="0" w:space="0" w:color="auto"/>
            <w:bottom w:val="none" w:sz="0" w:space="0" w:color="auto"/>
            <w:right w:val="none" w:sz="0" w:space="0" w:color="auto"/>
          </w:divBdr>
        </w:div>
        <w:div w:id="2132091863">
          <w:marLeft w:val="640"/>
          <w:marRight w:val="0"/>
          <w:marTop w:val="0"/>
          <w:marBottom w:val="0"/>
          <w:divBdr>
            <w:top w:val="none" w:sz="0" w:space="0" w:color="auto"/>
            <w:left w:val="none" w:sz="0" w:space="0" w:color="auto"/>
            <w:bottom w:val="none" w:sz="0" w:space="0" w:color="auto"/>
            <w:right w:val="none" w:sz="0" w:space="0" w:color="auto"/>
          </w:divBdr>
        </w:div>
        <w:div w:id="176774328">
          <w:marLeft w:val="640"/>
          <w:marRight w:val="0"/>
          <w:marTop w:val="0"/>
          <w:marBottom w:val="0"/>
          <w:divBdr>
            <w:top w:val="none" w:sz="0" w:space="0" w:color="auto"/>
            <w:left w:val="none" w:sz="0" w:space="0" w:color="auto"/>
            <w:bottom w:val="none" w:sz="0" w:space="0" w:color="auto"/>
            <w:right w:val="none" w:sz="0" w:space="0" w:color="auto"/>
          </w:divBdr>
        </w:div>
        <w:div w:id="509175464">
          <w:marLeft w:val="640"/>
          <w:marRight w:val="0"/>
          <w:marTop w:val="0"/>
          <w:marBottom w:val="0"/>
          <w:divBdr>
            <w:top w:val="none" w:sz="0" w:space="0" w:color="auto"/>
            <w:left w:val="none" w:sz="0" w:space="0" w:color="auto"/>
            <w:bottom w:val="none" w:sz="0" w:space="0" w:color="auto"/>
            <w:right w:val="none" w:sz="0" w:space="0" w:color="auto"/>
          </w:divBdr>
        </w:div>
        <w:div w:id="1470590373">
          <w:marLeft w:val="640"/>
          <w:marRight w:val="0"/>
          <w:marTop w:val="0"/>
          <w:marBottom w:val="0"/>
          <w:divBdr>
            <w:top w:val="none" w:sz="0" w:space="0" w:color="auto"/>
            <w:left w:val="none" w:sz="0" w:space="0" w:color="auto"/>
            <w:bottom w:val="none" w:sz="0" w:space="0" w:color="auto"/>
            <w:right w:val="none" w:sz="0" w:space="0" w:color="auto"/>
          </w:divBdr>
        </w:div>
        <w:div w:id="1884904569">
          <w:marLeft w:val="640"/>
          <w:marRight w:val="0"/>
          <w:marTop w:val="0"/>
          <w:marBottom w:val="0"/>
          <w:divBdr>
            <w:top w:val="none" w:sz="0" w:space="0" w:color="auto"/>
            <w:left w:val="none" w:sz="0" w:space="0" w:color="auto"/>
            <w:bottom w:val="none" w:sz="0" w:space="0" w:color="auto"/>
            <w:right w:val="none" w:sz="0" w:space="0" w:color="auto"/>
          </w:divBdr>
        </w:div>
        <w:div w:id="964383120">
          <w:marLeft w:val="640"/>
          <w:marRight w:val="0"/>
          <w:marTop w:val="0"/>
          <w:marBottom w:val="0"/>
          <w:divBdr>
            <w:top w:val="none" w:sz="0" w:space="0" w:color="auto"/>
            <w:left w:val="none" w:sz="0" w:space="0" w:color="auto"/>
            <w:bottom w:val="none" w:sz="0" w:space="0" w:color="auto"/>
            <w:right w:val="none" w:sz="0" w:space="0" w:color="auto"/>
          </w:divBdr>
        </w:div>
        <w:div w:id="793409610">
          <w:marLeft w:val="640"/>
          <w:marRight w:val="0"/>
          <w:marTop w:val="0"/>
          <w:marBottom w:val="0"/>
          <w:divBdr>
            <w:top w:val="none" w:sz="0" w:space="0" w:color="auto"/>
            <w:left w:val="none" w:sz="0" w:space="0" w:color="auto"/>
            <w:bottom w:val="none" w:sz="0" w:space="0" w:color="auto"/>
            <w:right w:val="none" w:sz="0" w:space="0" w:color="auto"/>
          </w:divBdr>
        </w:div>
        <w:div w:id="1790584549">
          <w:marLeft w:val="640"/>
          <w:marRight w:val="0"/>
          <w:marTop w:val="0"/>
          <w:marBottom w:val="0"/>
          <w:divBdr>
            <w:top w:val="none" w:sz="0" w:space="0" w:color="auto"/>
            <w:left w:val="none" w:sz="0" w:space="0" w:color="auto"/>
            <w:bottom w:val="none" w:sz="0" w:space="0" w:color="auto"/>
            <w:right w:val="none" w:sz="0" w:space="0" w:color="auto"/>
          </w:divBdr>
        </w:div>
        <w:div w:id="803735962">
          <w:marLeft w:val="640"/>
          <w:marRight w:val="0"/>
          <w:marTop w:val="0"/>
          <w:marBottom w:val="0"/>
          <w:divBdr>
            <w:top w:val="none" w:sz="0" w:space="0" w:color="auto"/>
            <w:left w:val="none" w:sz="0" w:space="0" w:color="auto"/>
            <w:bottom w:val="none" w:sz="0" w:space="0" w:color="auto"/>
            <w:right w:val="none" w:sz="0" w:space="0" w:color="auto"/>
          </w:divBdr>
        </w:div>
        <w:div w:id="1575772790">
          <w:marLeft w:val="640"/>
          <w:marRight w:val="0"/>
          <w:marTop w:val="0"/>
          <w:marBottom w:val="0"/>
          <w:divBdr>
            <w:top w:val="none" w:sz="0" w:space="0" w:color="auto"/>
            <w:left w:val="none" w:sz="0" w:space="0" w:color="auto"/>
            <w:bottom w:val="none" w:sz="0" w:space="0" w:color="auto"/>
            <w:right w:val="none" w:sz="0" w:space="0" w:color="auto"/>
          </w:divBdr>
        </w:div>
        <w:div w:id="1912621381">
          <w:marLeft w:val="640"/>
          <w:marRight w:val="0"/>
          <w:marTop w:val="0"/>
          <w:marBottom w:val="0"/>
          <w:divBdr>
            <w:top w:val="none" w:sz="0" w:space="0" w:color="auto"/>
            <w:left w:val="none" w:sz="0" w:space="0" w:color="auto"/>
            <w:bottom w:val="none" w:sz="0" w:space="0" w:color="auto"/>
            <w:right w:val="none" w:sz="0" w:space="0" w:color="auto"/>
          </w:divBdr>
        </w:div>
        <w:div w:id="1808863880">
          <w:marLeft w:val="640"/>
          <w:marRight w:val="0"/>
          <w:marTop w:val="0"/>
          <w:marBottom w:val="0"/>
          <w:divBdr>
            <w:top w:val="none" w:sz="0" w:space="0" w:color="auto"/>
            <w:left w:val="none" w:sz="0" w:space="0" w:color="auto"/>
            <w:bottom w:val="none" w:sz="0" w:space="0" w:color="auto"/>
            <w:right w:val="none" w:sz="0" w:space="0" w:color="auto"/>
          </w:divBdr>
        </w:div>
        <w:div w:id="2090348948">
          <w:marLeft w:val="640"/>
          <w:marRight w:val="0"/>
          <w:marTop w:val="0"/>
          <w:marBottom w:val="0"/>
          <w:divBdr>
            <w:top w:val="none" w:sz="0" w:space="0" w:color="auto"/>
            <w:left w:val="none" w:sz="0" w:space="0" w:color="auto"/>
            <w:bottom w:val="none" w:sz="0" w:space="0" w:color="auto"/>
            <w:right w:val="none" w:sz="0" w:space="0" w:color="auto"/>
          </w:divBdr>
        </w:div>
        <w:div w:id="509372013">
          <w:marLeft w:val="640"/>
          <w:marRight w:val="0"/>
          <w:marTop w:val="0"/>
          <w:marBottom w:val="0"/>
          <w:divBdr>
            <w:top w:val="none" w:sz="0" w:space="0" w:color="auto"/>
            <w:left w:val="none" w:sz="0" w:space="0" w:color="auto"/>
            <w:bottom w:val="none" w:sz="0" w:space="0" w:color="auto"/>
            <w:right w:val="none" w:sz="0" w:space="0" w:color="auto"/>
          </w:divBdr>
        </w:div>
        <w:div w:id="365645097">
          <w:marLeft w:val="640"/>
          <w:marRight w:val="0"/>
          <w:marTop w:val="0"/>
          <w:marBottom w:val="0"/>
          <w:divBdr>
            <w:top w:val="none" w:sz="0" w:space="0" w:color="auto"/>
            <w:left w:val="none" w:sz="0" w:space="0" w:color="auto"/>
            <w:bottom w:val="none" w:sz="0" w:space="0" w:color="auto"/>
            <w:right w:val="none" w:sz="0" w:space="0" w:color="auto"/>
          </w:divBdr>
        </w:div>
        <w:div w:id="1058086909">
          <w:marLeft w:val="640"/>
          <w:marRight w:val="0"/>
          <w:marTop w:val="0"/>
          <w:marBottom w:val="0"/>
          <w:divBdr>
            <w:top w:val="none" w:sz="0" w:space="0" w:color="auto"/>
            <w:left w:val="none" w:sz="0" w:space="0" w:color="auto"/>
            <w:bottom w:val="none" w:sz="0" w:space="0" w:color="auto"/>
            <w:right w:val="none" w:sz="0" w:space="0" w:color="auto"/>
          </w:divBdr>
        </w:div>
        <w:div w:id="884951029">
          <w:marLeft w:val="640"/>
          <w:marRight w:val="0"/>
          <w:marTop w:val="0"/>
          <w:marBottom w:val="0"/>
          <w:divBdr>
            <w:top w:val="none" w:sz="0" w:space="0" w:color="auto"/>
            <w:left w:val="none" w:sz="0" w:space="0" w:color="auto"/>
            <w:bottom w:val="none" w:sz="0" w:space="0" w:color="auto"/>
            <w:right w:val="none" w:sz="0" w:space="0" w:color="auto"/>
          </w:divBdr>
        </w:div>
        <w:div w:id="594168699">
          <w:marLeft w:val="640"/>
          <w:marRight w:val="0"/>
          <w:marTop w:val="0"/>
          <w:marBottom w:val="0"/>
          <w:divBdr>
            <w:top w:val="none" w:sz="0" w:space="0" w:color="auto"/>
            <w:left w:val="none" w:sz="0" w:space="0" w:color="auto"/>
            <w:bottom w:val="none" w:sz="0" w:space="0" w:color="auto"/>
            <w:right w:val="none" w:sz="0" w:space="0" w:color="auto"/>
          </w:divBdr>
        </w:div>
        <w:div w:id="1002272479">
          <w:marLeft w:val="640"/>
          <w:marRight w:val="0"/>
          <w:marTop w:val="0"/>
          <w:marBottom w:val="0"/>
          <w:divBdr>
            <w:top w:val="none" w:sz="0" w:space="0" w:color="auto"/>
            <w:left w:val="none" w:sz="0" w:space="0" w:color="auto"/>
            <w:bottom w:val="none" w:sz="0" w:space="0" w:color="auto"/>
            <w:right w:val="none" w:sz="0" w:space="0" w:color="auto"/>
          </w:divBdr>
        </w:div>
        <w:div w:id="2047018719">
          <w:marLeft w:val="640"/>
          <w:marRight w:val="0"/>
          <w:marTop w:val="0"/>
          <w:marBottom w:val="0"/>
          <w:divBdr>
            <w:top w:val="none" w:sz="0" w:space="0" w:color="auto"/>
            <w:left w:val="none" w:sz="0" w:space="0" w:color="auto"/>
            <w:bottom w:val="none" w:sz="0" w:space="0" w:color="auto"/>
            <w:right w:val="none" w:sz="0" w:space="0" w:color="auto"/>
          </w:divBdr>
        </w:div>
        <w:div w:id="875318113">
          <w:marLeft w:val="640"/>
          <w:marRight w:val="0"/>
          <w:marTop w:val="0"/>
          <w:marBottom w:val="0"/>
          <w:divBdr>
            <w:top w:val="none" w:sz="0" w:space="0" w:color="auto"/>
            <w:left w:val="none" w:sz="0" w:space="0" w:color="auto"/>
            <w:bottom w:val="none" w:sz="0" w:space="0" w:color="auto"/>
            <w:right w:val="none" w:sz="0" w:space="0" w:color="auto"/>
          </w:divBdr>
        </w:div>
        <w:div w:id="1942451192">
          <w:marLeft w:val="640"/>
          <w:marRight w:val="0"/>
          <w:marTop w:val="0"/>
          <w:marBottom w:val="0"/>
          <w:divBdr>
            <w:top w:val="none" w:sz="0" w:space="0" w:color="auto"/>
            <w:left w:val="none" w:sz="0" w:space="0" w:color="auto"/>
            <w:bottom w:val="none" w:sz="0" w:space="0" w:color="auto"/>
            <w:right w:val="none" w:sz="0" w:space="0" w:color="auto"/>
          </w:divBdr>
        </w:div>
        <w:div w:id="573199086">
          <w:marLeft w:val="640"/>
          <w:marRight w:val="0"/>
          <w:marTop w:val="0"/>
          <w:marBottom w:val="0"/>
          <w:divBdr>
            <w:top w:val="none" w:sz="0" w:space="0" w:color="auto"/>
            <w:left w:val="none" w:sz="0" w:space="0" w:color="auto"/>
            <w:bottom w:val="none" w:sz="0" w:space="0" w:color="auto"/>
            <w:right w:val="none" w:sz="0" w:space="0" w:color="auto"/>
          </w:divBdr>
        </w:div>
        <w:div w:id="478885546">
          <w:marLeft w:val="640"/>
          <w:marRight w:val="0"/>
          <w:marTop w:val="0"/>
          <w:marBottom w:val="0"/>
          <w:divBdr>
            <w:top w:val="none" w:sz="0" w:space="0" w:color="auto"/>
            <w:left w:val="none" w:sz="0" w:space="0" w:color="auto"/>
            <w:bottom w:val="none" w:sz="0" w:space="0" w:color="auto"/>
            <w:right w:val="none" w:sz="0" w:space="0" w:color="auto"/>
          </w:divBdr>
        </w:div>
        <w:div w:id="593363707">
          <w:marLeft w:val="640"/>
          <w:marRight w:val="0"/>
          <w:marTop w:val="0"/>
          <w:marBottom w:val="0"/>
          <w:divBdr>
            <w:top w:val="none" w:sz="0" w:space="0" w:color="auto"/>
            <w:left w:val="none" w:sz="0" w:space="0" w:color="auto"/>
            <w:bottom w:val="none" w:sz="0" w:space="0" w:color="auto"/>
            <w:right w:val="none" w:sz="0" w:space="0" w:color="auto"/>
          </w:divBdr>
        </w:div>
        <w:div w:id="1364667217">
          <w:marLeft w:val="640"/>
          <w:marRight w:val="0"/>
          <w:marTop w:val="0"/>
          <w:marBottom w:val="0"/>
          <w:divBdr>
            <w:top w:val="none" w:sz="0" w:space="0" w:color="auto"/>
            <w:left w:val="none" w:sz="0" w:space="0" w:color="auto"/>
            <w:bottom w:val="none" w:sz="0" w:space="0" w:color="auto"/>
            <w:right w:val="none" w:sz="0" w:space="0" w:color="auto"/>
          </w:divBdr>
        </w:div>
        <w:div w:id="1368752037">
          <w:marLeft w:val="640"/>
          <w:marRight w:val="0"/>
          <w:marTop w:val="0"/>
          <w:marBottom w:val="0"/>
          <w:divBdr>
            <w:top w:val="none" w:sz="0" w:space="0" w:color="auto"/>
            <w:left w:val="none" w:sz="0" w:space="0" w:color="auto"/>
            <w:bottom w:val="none" w:sz="0" w:space="0" w:color="auto"/>
            <w:right w:val="none" w:sz="0" w:space="0" w:color="auto"/>
          </w:divBdr>
        </w:div>
        <w:div w:id="298730556">
          <w:marLeft w:val="640"/>
          <w:marRight w:val="0"/>
          <w:marTop w:val="0"/>
          <w:marBottom w:val="0"/>
          <w:divBdr>
            <w:top w:val="none" w:sz="0" w:space="0" w:color="auto"/>
            <w:left w:val="none" w:sz="0" w:space="0" w:color="auto"/>
            <w:bottom w:val="none" w:sz="0" w:space="0" w:color="auto"/>
            <w:right w:val="none" w:sz="0" w:space="0" w:color="auto"/>
          </w:divBdr>
        </w:div>
        <w:div w:id="1074161922">
          <w:marLeft w:val="640"/>
          <w:marRight w:val="0"/>
          <w:marTop w:val="0"/>
          <w:marBottom w:val="0"/>
          <w:divBdr>
            <w:top w:val="none" w:sz="0" w:space="0" w:color="auto"/>
            <w:left w:val="none" w:sz="0" w:space="0" w:color="auto"/>
            <w:bottom w:val="none" w:sz="0" w:space="0" w:color="auto"/>
            <w:right w:val="none" w:sz="0" w:space="0" w:color="auto"/>
          </w:divBdr>
        </w:div>
        <w:div w:id="305012537">
          <w:marLeft w:val="640"/>
          <w:marRight w:val="0"/>
          <w:marTop w:val="0"/>
          <w:marBottom w:val="0"/>
          <w:divBdr>
            <w:top w:val="none" w:sz="0" w:space="0" w:color="auto"/>
            <w:left w:val="none" w:sz="0" w:space="0" w:color="auto"/>
            <w:bottom w:val="none" w:sz="0" w:space="0" w:color="auto"/>
            <w:right w:val="none" w:sz="0" w:space="0" w:color="auto"/>
          </w:divBdr>
        </w:div>
        <w:div w:id="1899587345">
          <w:marLeft w:val="640"/>
          <w:marRight w:val="0"/>
          <w:marTop w:val="0"/>
          <w:marBottom w:val="0"/>
          <w:divBdr>
            <w:top w:val="none" w:sz="0" w:space="0" w:color="auto"/>
            <w:left w:val="none" w:sz="0" w:space="0" w:color="auto"/>
            <w:bottom w:val="none" w:sz="0" w:space="0" w:color="auto"/>
            <w:right w:val="none" w:sz="0" w:space="0" w:color="auto"/>
          </w:divBdr>
        </w:div>
        <w:div w:id="564875205">
          <w:marLeft w:val="640"/>
          <w:marRight w:val="0"/>
          <w:marTop w:val="0"/>
          <w:marBottom w:val="0"/>
          <w:divBdr>
            <w:top w:val="none" w:sz="0" w:space="0" w:color="auto"/>
            <w:left w:val="none" w:sz="0" w:space="0" w:color="auto"/>
            <w:bottom w:val="none" w:sz="0" w:space="0" w:color="auto"/>
            <w:right w:val="none" w:sz="0" w:space="0" w:color="auto"/>
          </w:divBdr>
        </w:div>
        <w:div w:id="1204441864">
          <w:marLeft w:val="640"/>
          <w:marRight w:val="0"/>
          <w:marTop w:val="0"/>
          <w:marBottom w:val="0"/>
          <w:divBdr>
            <w:top w:val="none" w:sz="0" w:space="0" w:color="auto"/>
            <w:left w:val="none" w:sz="0" w:space="0" w:color="auto"/>
            <w:bottom w:val="none" w:sz="0" w:space="0" w:color="auto"/>
            <w:right w:val="none" w:sz="0" w:space="0" w:color="auto"/>
          </w:divBdr>
        </w:div>
        <w:div w:id="1894660304">
          <w:marLeft w:val="640"/>
          <w:marRight w:val="0"/>
          <w:marTop w:val="0"/>
          <w:marBottom w:val="0"/>
          <w:divBdr>
            <w:top w:val="none" w:sz="0" w:space="0" w:color="auto"/>
            <w:left w:val="none" w:sz="0" w:space="0" w:color="auto"/>
            <w:bottom w:val="none" w:sz="0" w:space="0" w:color="auto"/>
            <w:right w:val="none" w:sz="0" w:space="0" w:color="auto"/>
          </w:divBdr>
        </w:div>
        <w:div w:id="247271022">
          <w:marLeft w:val="640"/>
          <w:marRight w:val="0"/>
          <w:marTop w:val="0"/>
          <w:marBottom w:val="0"/>
          <w:divBdr>
            <w:top w:val="none" w:sz="0" w:space="0" w:color="auto"/>
            <w:left w:val="none" w:sz="0" w:space="0" w:color="auto"/>
            <w:bottom w:val="none" w:sz="0" w:space="0" w:color="auto"/>
            <w:right w:val="none" w:sz="0" w:space="0" w:color="auto"/>
          </w:divBdr>
        </w:div>
        <w:div w:id="482045229">
          <w:marLeft w:val="640"/>
          <w:marRight w:val="0"/>
          <w:marTop w:val="0"/>
          <w:marBottom w:val="0"/>
          <w:divBdr>
            <w:top w:val="none" w:sz="0" w:space="0" w:color="auto"/>
            <w:left w:val="none" w:sz="0" w:space="0" w:color="auto"/>
            <w:bottom w:val="none" w:sz="0" w:space="0" w:color="auto"/>
            <w:right w:val="none" w:sz="0" w:space="0" w:color="auto"/>
          </w:divBdr>
        </w:div>
        <w:div w:id="1831095009">
          <w:marLeft w:val="640"/>
          <w:marRight w:val="0"/>
          <w:marTop w:val="0"/>
          <w:marBottom w:val="0"/>
          <w:divBdr>
            <w:top w:val="none" w:sz="0" w:space="0" w:color="auto"/>
            <w:left w:val="none" w:sz="0" w:space="0" w:color="auto"/>
            <w:bottom w:val="none" w:sz="0" w:space="0" w:color="auto"/>
            <w:right w:val="none" w:sz="0" w:space="0" w:color="auto"/>
          </w:divBdr>
        </w:div>
        <w:div w:id="927158118">
          <w:marLeft w:val="640"/>
          <w:marRight w:val="0"/>
          <w:marTop w:val="0"/>
          <w:marBottom w:val="0"/>
          <w:divBdr>
            <w:top w:val="none" w:sz="0" w:space="0" w:color="auto"/>
            <w:left w:val="none" w:sz="0" w:space="0" w:color="auto"/>
            <w:bottom w:val="none" w:sz="0" w:space="0" w:color="auto"/>
            <w:right w:val="none" w:sz="0" w:space="0" w:color="auto"/>
          </w:divBdr>
        </w:div>
        <w:div w:id="672680202">
          <w:marLeft w:val="640"/>
          <w:marRight w:val="0"/>
          <w:marTop w:val="0"/>
          <w:marBottom w:val="0"/>
          <w:divBdr>
            <w:top w:val="none" w:sz="0" w:space="0" w:color="auto"/>
            <w:left w:val="none" w:sz="0" w:space="0" w:color="auto"/>
            <w:bottom w:val="none" w:sz="0" w:space="0" w:color="auto"/>
            <w:right w:val="none" w:sz="0" w:space="0" w:color="auto"/>
          </w:divBdr>
        </w:div>
        <w:div w:id="475101976">
          <w:marLeft w:val="640"/>
          <w:marRight w:val="0"/>
          <w:marTop w:val="0"/>
          <w:marBottom w:val="0"/>
          <w:divBdr>
            <w:top w:val="none" w:sz="0" w:space="0" w:color="auto"/>
            <w:left w:val="none" w:sz="0" w:space="0" w:color="auto"/>
            <w:bottom w:val="none" w:sz="0" w:space="0" w:color="auto"/>
            <w:right w:val="none" w:sz="0" w:space="0" w:color="auto"/>
          </w:divBdr>
        </w:div>
        <w:div w:id="2090230388">
          <w:marLeft w:val="640"/>
          <w:marRight w:val="0"/>
          <w:marTop w:val="0"/>
          <w:marBottom w:val="0"/>
          <w:divBdr>
            <w:top w:val="none" w:sz="0" w:space="0" w:color="auto"/>
            <w:left w:val="none" w:sz="0" w:space="0" w:color="auto"/>
            <w:bottom w:val="none" w:sz="0" w:space="0" w:color="auto"/>
            <w:right w:val="none" w:sz="0" w:space="0" w:color="auto"/>
          </w:divBdr>
        </w:div>
        <w:div w:id="607734167">
          <w:marLeft w:val="640"/>
          <w:marRight w:val="0"/>
          <w:marTop w:val="0"/>
          <w:marBottom w:val="0"/>
          <w:divBdr>
            <w:top w:val="none" w:sz="0" w:space="0" w:color="auto"/>
            <w:left w:val="none" w:sz="0" w:space="0" w:color="auto"/>
            <w:bottom w:val="none" w:sz="0" w:space="0" w:color="auto"/>
            <w:right w:val="none" w:sz="0" w:space="0" w:color="auto"/>
          </w:divBdr>
        </w:div>
        <w:div w:id="915285705">
          <w:marLeft w:val="640"/>
          <w:marRight w:val="0"/>
          <w:marTop w:val="0"/>
          <w:marBottom w:val="0"/>
          <w:divBdr>
            <w:top w:val="none" w:sz="0" w:space="0" w:color="auto"/>
            <w:left w:val="none" w:sz="0" w:space="0" w:color="auto"/>
            <w:bottom w:val="none" w:sz="0" w:space="0" w:color="auto"/>
            <w:right w:val="none" w:sz="0" w:space="0" w:color="auto"/>
          </w:divBdr>
        </w:div>
        <w:div w:id="318264818">
          <w:marLeft w:val="640"/>
          <w:marRight w:val="0"/>
          <w:marTop w:val="0"/>
          <w:marBottom w:val="0"/>
          <w:divBdr>
            <w:top w:val="none" w:sz="0" w:space="0" w:color="auto"/>
            <w:left w:val="none" w:sz="0" w:space="0" w:color="auto"/>
            <w:bottom w:val="none" w:sz="0" w:space="0" w:color="auto"/>
            <w:right w:val="none" w:sz="0" w:space="0" w:color="auto"/>
          </w:divBdr>
        </w:div>
        <w:div w:id="1092362992">
          <w:marLeft w:val="640"/>
          <w:marRight w:val="0"/>
          <w:marTop w:val="0"/>
          <w:marBottom w:val="0"/>
          <w:divBdr>
            <w:top w:val="none" w:sz="0" w:space="0" w:color="auto"/>
            <w:left w:val="none" w:sz="0" w:space="0" w:color="auto"/>
            <w:bottom w:val="none" w:sz="0" w:space="0" w:color="auto"/>
            <w:right w:val="none" w:sz="0" w:space="0" w:color="auto"/>
          </w:divBdr>
        </w:div>
        <w:div w:id="1394088396">
          <w:marLeft w:val="640"/>
          <w:marRight w:val="0"/>
          <w:marTop w:val="0"/>
          <w:marBottom w:val="0"/>
          <w:divBdr>
            <w:top w:val="none" w:sz="0" w:space="0" w:color="auto"/>
            <w:left w:val="none" w:sz="0" w:space="0" w:color="auto"/>
            <w:bottom w:val="none" w:sz="0" w:space="0" w:color="auto"/>
            <w:right w:val="none" w:sz="0" w:space="0" w:color="auto"/>
          </w:divBdr>
        </w:div>
        <w:div w:id="954940524">
          <w:marLeft w:val="640"/>
          <w:marRight w:val="0"/>
          <w:marTop w:val="0"/>
          <w:marBottom w:val="0"/>
          <w:divBdr>
            <w:top w:val="none" w:sz="0" w:space="0" w:color="auto"/>
            <w:left w:val="none" w:sz="0" w:space="0" w:color="auto"/>
            <w:bottom w:val="none" w:sz="0" w:space="0" w:color="auto"/>
            <w:right w:val="none" w:sz="0" w:space="0" w:color="auto"/>
          </w:divBdr>
        </w:div>
        <w:div w:id="379012829">
          <w:marLeft w:val="640"/>
          <w:marRight w:val="0"/>
          <w:marTop w:val="0"/>
          <w:marBottom w:val="0"/>
          <w:divBdr>
            <w:top w:val="none" w:sz="0" w:space="0" w:color="auto"/>
            <w:left w:val="none" w:sz="0" w:space="0" w:color="auto"/>
            <w:bottom w:val="none" w:sz="0" w:space="0" w:color="auto"/>
            <w:right w:val="none" w:sz="0" w:space="0" w:color="auto"/>
          </w:divBdr>
        </w:div>
        <w:div w:id="436145043">
          <w:marLeft w:val="640"/>
          <w:marRight w:val="0"/>
          <w:marTop w:val="0"/>
          <w:marBottom w:val="0"/>
          <w:divBdr>
            <w:top w:val="none" w:sz="0" w:space="0" w:color="auto"/>
            <w:left w:val="none" w:sz="0" w:space="0" w:color="auto"/>
            <w:bottom w:val="none" w:sz="0" w:space="0" w:color="auto"/>
            <w:right w:val="none" w:sz="0" w:space="0" w:color="auto"/>
          </w:divBdr>
        </w:div>
        <w:div w:id="63964130">
          <w:marLeft w:val="640"/>
          <w:marRight w:val="0"/>
          <w:marTop w:val="0"/>
          <w:marBottom w:val="0"/>
          <w:divBdr>
            <w:top w:val="none" w:sz="0" w:space="0" w:color="auto"/>
            <w:left w:val="none" w:sz="0" w:space="0" w:color="auto"/>
            <w:bottom w:val="none" w:sz="0" w:space="0" w:color="auto"/>
            <w:right w:val="none" w:sz="0" w:space="0" w:color="auto"/>
          </w:divBdr>
        </w:div>
        <w:div w:id="2092503445">
          <w:marLeft w:val="640"/>
          <w:marRight w:val="0"/>
          <w:marTop w:val="0"/>
          <w:marBottom w:val="0"/>
          <w:divBdr>
            <w:top w:val="none" w:sz="0" w:space="0" w:color="auto"/>
            <w:left w:val="none" w:sz="0" w:space="0" w:color="auto"/>
            <w:bottom w:val="none" w:sz="0" w:space="0" w:color="auto"/>
            <w:right w:val="none" w:sz="0" w:space="0" w:color="auto"/>
          </w:divBdr>
        </w:div>
        <w:div w:id="469173504">
          <w:marLeft w:val="640"/>
          <w:marRight w:val="0"/>
          <w:marTop w:val="0"/>
          <w:marBottom w:val="0"/>
          <w:divBdr>
            <w:top w:val="none" w:sz="0" w:space="0" w:color="auto"/>
            <w:left w:val="none" w:sz="0" w:space="0" w:color="auto"/>
            <w:bottom w:val="none" w:sz="0" w:space="0" w:color="auto"/>
            <w:right w:val="none" w:sz="0" w:space="0" w:color="auto"/>
          </w:divBdr>
        </w:div>
        <w:div w:id="1489706247">
          <w:marLeft w:val="640"/>
          <w:marRight w:val="0"/>
          <w:marTop w:val="0"/>
          <w:marBottom w:val="0"/>
          <w:divBdr>
            <w:top w:val="none" w:sz="0" w:space="0" w:color="auto"/>
            <w:left w:val="none" w:sz="0" w:space="0" w:color="auto"/>
            <w:bottom w:val="none" w:sz="0" w:space="0" w:color="auto"/>
            <w:right w:val="none" w:sz="0" w:space="0" w:color="auto"/>
          </w:divBdr>
        </w:div>
        <w:div w:id="917984484">
          <w:marLeft w:val="640"/>
          <w:marRight w:val="0"/>
          <w:marTop w:val="0"/>
          <w:marBottom w:val="0"/>
          <w:divBdr>
            <w:top w:val="none" w:sz="0" w:space="0" w:color="auto"/>
            <w:left w:val="none" w:sz="0" w:space="0" w:color="auto"/>
            <w:bottom w:val="none" w:sz="0" w:space="0" w:color="auto"/>
            <w:right w:val="none" w:sz="0" w:space="0" w:color="auto"/>
          </w:divBdr>
        </w:div>
        <w:div w:id="1463037406">
          <w:marLeft w:val="640"/>
          <w:marRight w:val="0"/>
          <w:marTop w:val="0"/>
          <w:marBottom w:val="0"/>
          <w:divBdr>
            <w:top w:val="none" w:sz="0" w:space="0" w:color="auto"/>
            <w:left w:val="none" w:sz="0" w:space="0" w:color="auto"/>
            <w:bottom w:val="none" w:sz="0" w:space="0" w:color="auto"/>
            <w:right w:val="none" w:sz="0" w:space="0" w:color="auto"/>
          </w:divBdr>
        </w:div>
        <w:div w:id="611206892">
          <w:marLeft w:val="640"/>
          <w:marRight w:val="0"/>
          <w:marTop w:val="0"/>
          <w:marBottom w:val="0"/>
          <w:divBdr>
            <w:top w:val="none" w:sz="0" w:space="0" w:color="auto"/>
            <w:left w:val="none" w:sz="0" w:space="0" w:color="auto"/>
            <w:bottom w:val="none" w:sz="0" w:space="0" w:color="auto"/>
            <w:right w:val="none" w:sz="0" w:space="0" w:color="auto"/>
          </w:divBdr>
        </w:div>
        <w:div w:id="2076312858">
          <w:marLeft w:val="640"/>
          <w:marRight w:val="0"/>
          <w:marTop w:val="0"/>
          <w:marBottom w:val="0"/>
          <w:divBdr>
            <w:top w:val="none" w:sz="0" w:space="0" w:color="auto"/>
            <w:left w:val="none" w:sz="0" w:space="0" w:color="auto"/>
            <w:bottom w:val="none" w:sz="0" w:space="0" w:color="auto"/>
            <w:right w:val="none" w:sz="0" w:space="0" w:color="auto"/>
          </w:divBdr>
        </w:div>
        <w:div w:id="1153982594">
          <w:marLeft w:val="640"/>
          <w:marRight w:val="0"/>
          <w:marTop w:val="0"/>
          <w:marBottom w:val="0"/>
          <w:divBdr>
            <w:top w:val="none" w:sz="0" w:space="0" w:color="auto"/>
            <w:left w:val="none" w:sz="0" w:space="0" w:color="auto"/>
            <w:bottom w:val="none" w:sz="0" w:space="0" w:color="auto"/>
            <w:right w:val="none" w:sz="0" w:space="0" w:color="auto"/>
          </w:divBdr>
        </w:div>
        <w:div w:id="2056269677">
          <w:marLeft w:val="640"/>
          <w:marRight w:val="0"/>
          <w:marTop w:val="0"/>
          <w:marBottom w:val="0"/>
          <w:divBdr>
            <w:top w:val="none" w:sz="0" w:space="0" w:color="auto"/>
            <w:left w:val="none" w:sz="0" w:space="0" w:color="auto"/>
            <w:bottom w:val="none" w:sz="0" w:space="0" w:color="auto"/>
            <w:right w:val="none" w:sz="0" w:space="0" w:color="auto"/>
          </w:divBdr>
        </w:div>
        <w:div w:id="1805542927">
          <w:marLeft w:val="640"/>
          <w:marRight w:val="0"/>
          <w:marTop w:val="0"/>
          <w:marBottom w:val="0"/>
          <w:divBdr>
            <w:top w:val="none" w:sz="0" w:space="0" w:color="auto"/>
            <w:left w:val="none" w:sz="0" w:space="0" w:color="auto"/>
            <w:bottom w:val="none" w:sz="0" w:space="0" w:color="auto"/>
            <w:right w:val="none" w:sz="0" w:space="0" w:color="auto"/>
          </w:divBdr>
        </w:div>
        <w:div w:id="1829831810">
          <w:marLeft w:val="640"/>
          <w:marRight w:val="0"/>
          <w:marTop w:val="0"/>
          <w:marBottom w:val="0"/>
          <w:divBdr>
            <w:top w:val="none" w:sz="0" w:space="0" w:color="auto"/>
            <w:left w:val="none" w:sz="0" w:space="0" w:color="auto"/>
            <w:bottom w:val="none" w:sz="0" w:space="0" w:color="auto"/>
            <w:right w:val="none" w:sz="0" w:space="0" w:color="auto"/>
          </w:divBdr>
        </w:div>
        <w:div w:id="1903057906">
          <w:marLeft w:val="640"/>
          <w:marRight w:val="0"/>
          <w:marTop w:val="0"/>
          <w:marBottom w:val="0"/>
          <w:divBdr>
            <w:top w:val="none" w:sz="0" w:space="0" w:color="auto"/>
            <w:left w:val="none" w:sz="0" w:space="0" w:color="auto"/>
            <w:bottom w:val="none" w:sz="0" w:space="0" w:color="auto"/>
            <w:right w:val="none" w:sz="0" w:space="0" w:color="auto"/>
          </w:divBdr>
        </w:div>
        <w:div w:id="1943029036">
          <w:marLeft w:val="640"/>
          <w:marRight w:val="0"/>
          <w:marTop w:val="0"/>
          <w:marBottom w:val="0"/>
          <w:divBdr>
            <w:top w:val="none" w:sz="0" w:space="0" w:color="auto"/>
            <w:left w:val="none" w:sz="0" w:space="0" w:color="auto"/>
            <w:bottom w:val="none" w:sz="0" w:space="0" w:color="auto"/>
            <w:right w:val="none" w:sz="0" w:space="0" w:color="auto"/>
          </w:divBdr>
        </w:div>
        <w:div w:id="1011569779">
          <w:marLeft w:val="640"/>
          <w:marRight w:val="0"/>
          <w:marTop w:val="0"/>
          <w:marBottom w:val="0"/>
          <w:divBdr>
            <w:top w:val="none" w:sz="0" w:space="0" w:color="auto"/>
            <w:left w:val="none" w:sz="0" w:space="0" w:color="auto"/>
            <w:bottom w:val="none" w:sz="0" w:space="0" w:color="auto"/>
            <w:right w:val="none" w:sz="0" w:space="0" w:color="auto"/>
          </w:divBdr>
        </w:div>
        <w:div w:id="1761367757">
          <w:marLeft w:val="640"/>
          <w:marRight w:val="0"/>
          <w:marTop w:val="0"/>
          <w:marBottom w:val="0"/>
          <w:divBdr>
            <w:top w:val="none" w:sz="0" w:space="0" w:color="auto"/>
            <w:left w:val="none" w:sz="0" w:space="0" w:color="auto"/>
            <w:bottom w:val="none" w:sz="0" w:space="0" w:color="auto"/>
            <w:right w:val="none" w:sz="0" w:space="0" w:color="auto"/>
          </w:divBdr>
        </w:div>
        <w:div w:id="414402545">
          <w:marLeft w:val="640"/>
          <w:marRight w:val="0"/>
          <w:marTop w:val="0"/>
          <w:marBottom w:val="0"/>
          <w:divBdr>
            <w:top w:val="none" w:sz="0" w:space="0" w:color="auto"/>
            <w:left w:val="none" w:sz="0" w:space="0" w:color="auto"/>
            <w:bottom w:val="none" w:sz="0" w:space="0" w:color="auto"/>
            <w:right w:val="none" w:sz="0" w:space="0" w:color="auto"/>
          </w:divBdr>
        </w:div>
        <w:div w:id="19204858">
          <w:marLeft w:val="640"/>
          <w:marRight w:val="0"/>
          <w:marTop w:val="0"/>
          <w:marBottom w:val="0"/>
          <w:divBdr>
            <w:top w:val="none" w:sz="0" w:space="0" w:color="auto"/>
            <w:left w:val="none" w:sz="0" w:space="0" w:color="auto"/>
            <w:bottom w:val="none" w:sz="0" w:space="0" w:color="auto"/>
            <w:right w:val="none" w:sz="0" w:space="0" w:color="auto"/>
          </w:divBdr>
        </w:div>
        <w:div w:id="340744270">
          <w:marLeft w:val="640"/>
          <w:marRight w:val="0"/>
          <w:marTop w:val="0"/>
          <w:marBottom w:val="0"/>
          <w:divBdr>
            <w:top w:val="none" w:sz="0" w:space="0" w:color="auto"/>
            <w:left w:val="none" w:sz="0" w:space="0" w:color="auto"/>
            <w:bottom w:val="none" w:sz="0" w:space="0" w:color="auto"/>
            <w:right w:val="none" w:sz="0" w:space="0" w:color="auto"/>
          </w:divBdr>
        </w:div>
        <w:div w:id="1224025595">
          <w:marLeft w:val="640"/>
          <w:marRight w:val="0"/>
          <w:marTop w:val="0"/>
          <w:marBottom w:val="0"/>
          <w:divBdr>
            <w:top w:val="none" w:sz="0" w:space="0" w:color="auto"/>
            <w:left w:val="none" w:sz="0" w:space="0" w:color="auto"/>
            <w:bottom w:val="none" w:sz="0" w:space="0" w:color="auto"/>
            <w:right w:val="none" w:sz="0" w:space="0" w:color="auto"/>
          </w:divBdr>
        </w:div>
        <w:div w:id="807554556">
          <w:marLeft w:val="640"/>
          <w:marRight w:val="0"/>
          <w:marTop w:val="0"/>
          <w:marBottom w:val="0"/>
          <w:divBdr>
            <w:top w:val="none" w:sz="0" w:space="0" w:color="auto"/>
            <w:left w:val="none" w:sz="0" w:space="0" w:color="auto"/>
            <w:bottom w:val="none" w:sz="0" w:space="0" w:color="auto"/>
            <w:right w:val="none" w:sz="0" w:space="0" w:color="auto"/>
          </w:divBdr>
        </w:div>
        <w:div w:id="1687945893">
          <w:marLeft w:val="640"/>
          <w:marRight w:val="0"/>
          <w:marTop w:val="0"/>
          <w:marBottom w:val="0"/>
          <w:divBdr>
            <w:top w:val="none" w:sz="0" w:space="0" w:color="auto"/>
            <w:left w:val="none" w:sz="0" w:space="0" w:color="auto"/>
            <w:bottom w:val="none" w:sz="0" w:space="0" w:color="auto"/>
            <w:right w:val="none" w:sz="0" w:space="0" w:color="auto"/>
          </w:divBdr>
        </w:div>
      </w:divsChild>
    </w:div>
    <w:div w:id="2097627835">
      <w:bodyDiv w:val="1"/>
      <w:marLeft w:val="0"/>
      <w:marRight w:val="0"/>
      <w:marTop w:val="0"/>
      <w:marBottom w:val="0"/>
      <w:divBdr>
        <w:top w:val="none" w:sz="0" w:space="0" w:color="auto"/>
        <w:left w:val="none" w:sz="0" w:space="0" w:color="auto"/>
        <w:bottom w:val="none" w:sz="0" w:space="0" w:color="auto"/>
        <w:right w:val="none" w:sz="0" w:space="0" w:color="auto"/>
      </w:divBdr>
    </w:div>
    <w:div w:id="2099207388">
      <w:bodyDiv w:val="1"/>
      <w:marLeft w:val="0"/>
      <w:marRight w:val="0"/>
      <w:marTop w:val="0"/>
      <w:marBottom w:val="0"/>
      <w:divBdr>
        <w:top w:val="none" w:sz="0" w:space="0" w:color="auto"/>
        <w:left w:val="none" w:sz="0" w:space="0" w:color="auto"/>
        <w:bottom w:val="none" w:sz="0" w:space="0" w:color="auto"/>
        <w:right w:val="none" w:sz="0" w:space="0" w:color="auto"/>
      </w:divBdr>
      <w:divsChild>
        <w:div w:id="121776489">
          <w:marLeft w:val="480"/>
          <w:marRight w:val="0"/>
          <w:marTop w:val="0"/>
          <w:marBottom w:val="0"/>
          <w:divBdr>
            <w:top w:val="none" w:sz="0" w:space="0" w:color="auto"/>
            <w:left w:val="none" w:sz="0" w:space="0" w:color="auto"/>
            <w:bottom w:val="none" w:sz="0" w:space="0" w:color="auto"/>
            <w:right w:val="none" w:sz="0" w:space="0" w:color="auto"/>
          </w:divBdr>
        </w:div>
        <w:div w:id="767505582">
          <w:marLeft w:val="480"/>
          <w:marRight w:val="0"/>
          <w:marTop w:val="0"/>
          <w:marBottom w:val="0"/>
          <w:divBdr>
            <w:top w:val="none" w:sz="0" w:space="0" w:color="auto"/>
            <w:left w:val="none" w:sz="0" w:space="0" w:color="auto"/>
            <w:bottom w:val="none" w:sz="0" w:space="0" w:color="auto"/>
            <w:right w:val="none" w:sz="0" w:space="0" w:color="auto"/>
          </w:divBdr>
        </w:div>
      </w:divsChild>
    </w:div>
    <w:div w:id="2099787286">
      <w:bodyDiv w:val="1"/>
      <w:marLeft w:val="0"/>
      <w:marRight w:val="0"/>
      <w:marTop w:val="0"/>
      <w:marBottom w:val="0"/>
      <w:divBdr>
        <w:top w:val="none" w:sz="0" w:space="0" w:color="auto"/>
        <w:left w:val="none" w:sz="0" w:space="0" w:color="auto"/>
        <w:bottom w:val="none" w:sz="0" w:space="0" w:color="auto"/>
        <w:right w:val="none" w:sz="0" w:space="0" w:color="auto"/>
      </w:divBdr>
    </w:div>
    <w:div w:id="2101296477">
      <w:bodyDiv w:val="1"/>
      <w:marLeft w:val="0"/>
      <w:marRight w:val="0"/>
      <w:marTop w:val="0"/>
      <w:marBottom w:val="0"/>
      <w:divBdr>
        <w:top w:val="none" w:sz="0" w:space="0" w:color="auto"/>
        <w:left w:val="none" w:sz="0" w:space="0" w:color="auto"/>
        <w:bottom w:val="none" w:sz="0" w:space="0" w:color="auto"/>
        <w:right w:val="none" w:sz="0" w:space="0" w:color="auto"/>
      </w:divBdr>
    </w:div>
    <w:div w:id="2102868100">
      <w:bodyDiv w:val="1"/>
      <w:marLeft w:val="0"/>
      <w:marRight w:val="0"/>
      <w:marTop w:val="0"/>
      <w:marBottom w:val="0"/>
      <w:divBdr>
        <w:top w:val="none" w:sz="0" w:space="0" w:color="auto"/>
        <w:left w:val="none" w:sz="0" w:space="0" w:color="auto"/>
        <w:bottom w:val="none" w:sz="0" w:space="0" w:color="auto"/>
        <w:right w:val="none" w:sz="0" w:space="0" w:color="auto"/>
      </w:divBdr>
    </w:div>
    <w:div w:id="2104688695">
      <w:bodyDiv w:val="1"/>
      <w:marLeft w:val="0"/>
      <w:marRight w:val="0"/>
      <w:marTop w:val="0"/>
      <w:marBottom w:val="0"/>
      <w:divBdr>
        <w:top w:val="none" w:sz="0" w:space="0" w:color="auto"/>
        <w:left w:val="none" w:sz="0" w:space="0" w:color="auto"/>
        <w:bottom w:val="none" w:sz="0" w:space="0" w:color="auto"/>
        <w:right w:val="none" w:sz="0" w:space="0" w:color="auto"/>
      </w:divBdr>
    </w:div>
    <w:div w:id="2107967857">
      <w:bodyDiv w:val="1"/>
      <w:marLeft w:val="0"/>
      <w:marRight w:val="0"/>
      <w:marTop w:val="0"/>
      <w:marBottom w:val="0"/>
      <w:divBdr>
        <w:top w:val="none" w:sz="0" w:space="0" w:color="auto"/>
        <w:left w:val="none" w:sz="0" w:space="0" w:color="auto"/>
        <w:bottom w:val="none" w:sz="0" w:space="0" w:color="auto"/>
        <w:right w:val="none" w:sz="0" w:space="0" w:color="auto"/>
      </w:divBdr>
    </w:div>
    <w:div w:id="2108041900">
      <w:bodyDiv w:val="1"/>
      <w:marLeft w:val="0"/>
      <w:marRight w:val="0"/>
      <w:marTop w:val="0"/>
      <w:marBottom w:val="0"/>
      <w:divBdr>
        <w:top w:val="none" w:sz="0" w:space="0" w:color="auto"/>
        <w:left w:val="none" w:sz="0" w:space="0" w:color="auto"/>
        <w:bottom w:val="none" w:sz="0" w:space="0" w:color="auto"/>
        <w:right w:val="none" w:sz="0" w:space="0" w:color="auto"/>
      </w:divBdr>
    </w:div>
    <w:div w:id="2111004101">
      <w:bodyDiv w:val="1"/>
      <w:marLeft w:val="0"/>
      <w:marRight w:val="0"/>
      <w:marTop w:val="0"/>
      <w:marBottom w:val="0"/>
      <w:divBdr>
        <w:top w:val="none" w:sz="0" w:space="0" w:color="auto"/>
        <w:left w:val="none" w:sz="0" w:space="0" w:color="auto"/>
        <w:bottom w:val="none" w:sz="0" w:space="0" w:color="auto"/>
        <w:right w:val="none" w:sz="0" w:space="0" w:color="auto"/>
      </w:divBdr>
    </w:div>
    <w:div w:id="2116634094">
      <w:bodyDiv w:val="1"/>
      <w:marLeft w:val="0"/>
      <w:marRight w:val="0"/>
      <w:marTop w:val="0"/>
      <w:marBottom w:val="0"/>
      <w:divBdr>
        <w:top w:val="none" w:sz="0" w:space="0" w:color="auto"/>
        <w:left w:val="none" w:sz="0" w:space="0" w:color="auto"/>
        <w:bottom w:val="none" w:sz="0" w:space="0" w:color="auto"/>
        <w:right w:val="none" w:sz="0" w:space="0" w:color="auto"/>
      </w:divBdr>
    </w:div>
    <w:div w:id="2118017349">
      <w:bodyDiv w:val="1"/>
      <w:marLeft w:val="0"/>
      <w:marRight w:val="0"/>
      <w:marTop w:val="0"/>
      <w:marBottom w:val="0"/>
      <w:divBdr>
        <w:top w:val="none" w:sz="0" w:space="0" w:color="auto"/>
        <w:left w:val="none" w:sz="0" w:space="0" w:color="auto"/>
        <w:bottom w:val="none" w:sz="0" w:space="0" w:color="auto"/>
        <w:right w:val="none" w:sz="0" w:space="0" w:color="auto"/>
      </w:divBdr>
    </w:div>
    <w:div w:id="2119333287">
      <w:bodyDiv w:val="1"/>
      <w:marLeft w:val="0"/>
      <w:marRight w:val="0"/>
      <w:marTop w:val="0"/>
      <w:marBottom w:val="0"/>
      <w:divBdr>
        <w:top w:val="none" w:sz="0" w:space="0" w:color="auto"/>
        <w:left w:val="none" w:sz="0" w:space="0" w:color="auto"/>
        <w:bottom w:val="none" w:sz="0" w:space="0" w:color="auto"/>
        <w:right w:val="none" w:sz="0" w:space="0" w:color="auto"/>
      </w:divBdr>
    </w:div>
    <w:div w:id="2120757512">
      <w:bodyDiv w:val="1"/>
      <w:marLeft w:val="0"/>
      <w:marRight w:val="0"/>
      <w:marTop w:val="0"/>
      <w:marBottom w:val="0"/>
      <w:divBdr>
        <w:top w:val="none" w:sz="0" w:space="0" w:color="auto"/>
        <w:left w:val="none" w:sz="0" w:space="0" w:color="auto"/>
        <w:bottom w:val="none" w:sz="0" w:space="0" w:color="auto"/>
        <w:right w:val="none" w:sz="0" w:space="0" w:color="auto"/>
      </w:divBdr>
    </w:div>
    <w:div w:id="2120836130">
      <w:bodyDiv w:val="1"/>
      <w:marLeft w:val="0"/>
      <w:marRight w:val="0"/>
      <w:marTop w:val="0"/>
      <w:marBottom w:val="0"/>
      <w:divBdr>
        <w:top w:val="none" w:sz="0" w:space="0" w:color="auto"/>
        <w:left w:val="none" w:sz="0" w:space="0" w:color="auto"/>
        <w:bottom w:val="none" w:sz="0" w:space="0" w:color="auto"/>
        <w:right w:val="none" w:sz="0" w:space="0" w:color="auto"/>
      </w:divBdr>
    </w:div>
    <w:div w:id="2122525238">
      <w:bodyDiv w:val="1"/>
      <w:marLeft w:val="0"/>
      <w:marRight w:val="0"/>
      <w:marTop w:val="0"/>
      <w:marBottom w:val="0"/>
      <w:divBdr>
        <w:top w:val="none" w:sz="0" w:space="0" w:color="auto"/>
        <w:left w:val="none" w:sz="0" w:space="0" w:color="auto"/>
        <w:bottom w:val="none" w:sz="0" w:space="0" w:color="auto"/>
        <w:right w:val="none" w:sz="0" w:space="0" w:color="auto"/>
      </w:divBdr>
    </w:div>
    <w:div w:id="2125608601">
      <w:bodyDiv w:val="1"/>
      <w:marLeft w:val="0"/>
      <w:marRight w:val="0"/>
      <w:marTop w:val="0"/>
      <w:marBottom w:val="0"/>
      <w:divBdr>
        <w:top w:val="none" w:sz="0" w:space="0" w:color="auto"/>
        <w:left w:val="none" w:sz="0" w:space="0" w:color="auto"/>
        <w:bottom w:val="none" w:sz="0" w:space="0" w:color="auto"/>
        <w:right w:val="none" w:sz="0" w:space="0" w:color="auto"/>
      </w:divBdr>
    </w:div>
    <w:div w:id="2129158175">
      <w:bodyDiv w:val="1"/>
      <w:marLeft w:val="0"/>
      <w:marRight w:val="0"/>
      <w:marTop w:val="0"/>
      <w:marBottom w:val="0"/>
      <w:divBdr>
        <w:top w:val="none" w:sz="0" w:space="0" w:color="auto"/>
        <w:left w:val="none" w:sz="0" w:space="0" w:color="auto"/>
        <w:bottom w:val="none" w:sz="0" w:space="0" w:color="auto"/>
        <w:right w:val="none" w:sz="0" w:space="0" w:color="auto"/>
      </w:divBdr>
    </w:div>
    <w:div w:id="2137093952">
      <w:bodyDiv w:val="1"/>
      <w:marLeft w:val="0"/>
      <w:marRight w:val="0"/>
      <w:marTop w:val="0"/>
      <w:marBottom w:val="0"/>
      <w:divBdr>
        <w:top w:val="none" w:sz="0" w:space="0" w:color="auto"/>
        <w:left w:val="none" w:sz="0" w:space="0" w:color="auto"/>
        <w:bottom w:val="none" w:sz="0" w:space="0" w:color="auto"/>
        <w:right w:val="none" w:sz="0" w:space="0" w:color="auto"/>
      </w:divBdr>
    </w:div>
    <w:div w:id="2137747795">
      <w:bodyDiv w:val="1"/>
      <w:marLeft w:val="0"/>
      <w:marRight w:val="0"/>
      <w:marTop w:val="0"/>
      <w:marBottom w:val="0"/>
      <w:divBdr>
        <w:top w:val="none" w:sz="0" w:space="0" w:color="auto"/>
        <w:left w:val="none" w:sz="0" w:space="0" w:color="auto"/>
        <w:bottom w:val="none" w:sz="0" w:space="0" w:color="auto"/>
        <w:right w:val="none" w:sz="0" w:space="0" w:color="auto"/>
      </w:divBdr>
    </w:div>
    <w:div w:id="2137750357">
      <w:bodyDiv w:val="1"/>
      <w:marLeft w:val="0"/>
      <w:marRight w:val="0"/>
      <w:marTop w:val="0"/>
      <w:marBottom w:val="0"/>
      <w:divBdr>
        <w:top w:val="none" w:sz="0" w:space="0" w:color="auto"/>
        <w:left w:val="none" w:sz="0" w:space="0" w:color="auto"/>
        <w:bottom w:val="none" w:sz="0" w:space="0" w:color="auto"/>
        <w:right w:val="none" w:sz="0" w:space="0" w:color="auto"/>
      </w:divBdr>
    </w:div>
    <w:div w:id="2146459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332B5B3F-38D3-4148-A2A7-5836636F84C0}"/>
      </w:docPartPr>
      <w:docPartBody>
        <w:p w:rsidR="004E342A" w:rsidRDefault="006A0D8D">
          <w:r w:rsidRPr="00986167">
            <w:rPr>
              <w:rStyle w:val="Textodelmarcadordeposicin"/>
            </w:rPr>
            <w:t>Haga clic o pulse aquí para escribir texto.</w:t>
          </w:r>
        </w:p>
      </w:docPartBody>
    </w:docPart>
    <w:docPart>
      <w:docPartPr>
        <w:name w:val="40D061DF5DB34089864353F91669C80A"/>
        <w:category>
          <w:name w:val="General"/>
          <w:gallery w:val="placeholder"/>
        </w:category>
        <w:types>
          <w:type w:val="bbPlcHdr"/>
        </w:types>
        <w:behaviors>
          <w:behavior w:val="content"/>
        </w:behaviors>
        <w:guid w:val="{C66F7721-4470-477D-B54B-46CC4C95F7BD}"/>
      </w:docPartPr>
      <w:docPartBody>
        <w:p w:rsidR="00045149" w:rsidRDefault="00627DFC" w:rsidP="00627DFC">
          <w:pPr>
            <w:pStyle w:val="40D061DF5DB34089864353F91669C80A"/>
          </w:pPr>
          <w:r w:rsidRPr="00986167">
            <w:rPr>
              <w:rStyle w:val="Textodelmarcadordeposicin"/>
            </w:rPr>
            <w:t>Haga clic o pulse aquí para escribir texto.</w:t>
          </w:r>
        </w:p>
      </w:docPartBody>
    </w:docPart>
    <w:docPart>
      <w:docPartPr>
        <w:name w:val="60B7AA67DD6942AA9266FF75F0076C27"/>
        <w:category>
          <w:name w:val="General"/>
          <w:gallery w:val="placeholder"/>
        </w:category>
        <w:types>
          <w:type w:val="bbPlcHdr"/>
        </w:types>
        <w:behaviors>
          <w:behavior w:val="content"/>
        </w:behaviors>
        <w:guid w:val="{F834DEA4-2E38-4F46-9B72-A2F45C0F888C}"/>
      </w:docPartPr>
      <w:docPartBody>
        <w:p w:rsidR="00045149" w:rsidRDefault="00627DFC" w:rsidP="00627DFC">
          <w:pPr>
            <w:pStyle w:val="60B7AA67DD6942AA9266FF75F0076C27"/>
          </w:pPr>
          <w:r w:rsidRPr="00986167">
            <w:rPr>
              <w:rStyle w:val="Textodelmarcadordeposicin"/>
            </w:rPr>
            <w:t>Haga clic o pulse aquí para escribir texto.</w:t>
          </w:r>
        </w:p>
      </w:docPartBody>
    </w:docPart>
    <w:docPart>
      <w:docPartPr>
        <w:name w:val="83360523E5DF46208709624942EBC6B4"/>
        <w:category>
          <w:name w:val="General"/>
          <w:gallery w:val="placeholder"/>
        </w:category>
        <w:types>
          <w:type w:val="bbPlcHdr"/>
        </w:types>
        <w:behaviors>
          <w:behavior w:val="content"/>
        </w:behaviors>
        <w:guid w:val="{97B5872F-AE72-4DFF-A714-0F6DA6B6E9F7}"/>
      </w:docPartPr>
      <w:docPartBody>
        <w:p w:rsidR="00045149" w:rsidRDefault="00627DFC" w:rsidP="00627DFC">
          <w:pPr>
            <w:pStyle w:val="83360523E5DF46208709624942EBC6B4"/>
          </w:pPr>
          <w:r w:rsidRPr="009F1C98">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TimesNewRomanP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9F"/>
    <w:rsid w:val="00045149"/>
    <w:rsid w:val="000F000E"/>
    <w:rsid w:val="001076BC"/>
    <w:rsid w:val="00212FA9"/>
    <w:rsid w:val="002C1253"/>
    <w:rsid w:val="003538D7"/>
    <w:rsid w:val="004202EE"/>
    <w:rsid w:val="004443B2"/>
    <w:rsid w:val="00475290"/>
    <w:rsid w:val="004E342A"/>
    <w:rsid w:val="00596B58"/>
    <w:rsid w:val="005F20C5"/>
    <w:rsid w:val="006110E3"/>
    <w:rsid w:val="00627DFC"/>
    <w:rsid w:val="006A0D8D"/>
    <w:rsid w:val="006D180A"/>
    <w:rsid w:val="006D4EAD"/>
    <w:rsid w:val="006F0533"/>
    <w:rsid w:val="00766D23"/>
    <w:rsid w:val="0081309C"/>
    <w:rsid w:val="00824392"/>
    <w:rsid w:val="00870948"/>
    <w:rsid w:val="008C5DE4"/>
    <w:rsid w:val="0092167F"/>
    <w:rsid w:val="00925A0C"/>
    <w:rsid w:val="00940AC8"/>
    <w:rsid w:val="009B264E"/>
    <w:rsid w:val="009F5BB9"/>
    <w:rsid w:val="009F6D42"/>
    <w:rsid w:val="00B925AD"/>
    <w:rsid w:val="00C00DF9"/>
    <w:rsid w:val="00C40374"/>
    <w:rsid w:val="00C43CFC"/>
    <w:rsid w:val="00C51EB1"/>
    <w:rsid w:val="00CA50EF"/>
    <w:rsid w:val="00CC6F35"/>
    <w:rsid w:val="00D16E6F"/>
    <w:rsid w:val="00E01E26"/>
    <w:rsid w:val="00E06A9F"/>
    <w:rsid w:val="00E3140A"/>
    <w:rsid w:val="00E33FEF"/>
    <w:rsid w:val="00EC274F"/>
    <w:rsid w:val="00EC2D61"/>
    <w:rsid w:val="00F277E8"/>
    <w:rsid w:val="00FA6AA6"/>
    <w:rsid w:val="00FF14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45149"/>
    <w:rPr>
      <w:color w:val="808080"/>
    </w:rPr>
  </w:style>
  <w:style w:type="paragraph" w:customStyle="1" w:styleId="40D061DF5DB34089864353F91669C80A">
    <w:name w:val="40D061DF5DB34089864353F91669C80A"/>
    <w:rsid w:val="00627DFC"/>
  </w:style>
  <w:style w:type="paragraph" w:customStyle="1" w:styleId="60B7AA67DD6942AA9266FF75F0076C27">
    <w:name w:val="60B7AA67DD6942AA9266FF75F0076C27"/>
    <w:rsid w:val="00627DFC"/>
  </w:style>
  <w:style w:type="paragraph" w:customStyle="1" w:styleId="83360523E5DF46208709624942EBC6B4">
    <w:name w:val="83360523E5DF46208709624942EBC6B4"/>
    <w:rsid w:val="00627D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E0433E0-B459-4751-9FB4-3ADCD095E010}">
  <we:reference id="wa104382081" version="1.21.0.0" store="en-001" storeType="OMEX"/>
  <we:alternateReferences>
    <we:reference id="WA104382081" version="1.21.0.0" store="" storeType="OMEX"/>
  </we:alternateReferences>
  <we:properties>
    <we:property name="MENDELEY_CITATIONS" value="[{&quot;citationID&quot;:&quot;MENDELEY_CITATION_3d0d3a52-6961-4411-90bf-512fecdab1dd&quot;,&quot;citationItems&quot;:[{&quot;id&quot;:&quot;b3f27773-f1e9-3e1d-b76b-b8614227bc7d&quot;,&quot;itemData&quot;:{&quot;DOI&quot;:&quot;10.1111/geb.12398&quot;,&quot;ISSN&quot;:&quot;14668238&quot;,&quot;abstract&quot;:&quot;Aim: Size is one of the most important and obvious traits of an organism. Both small and large sizes have adaptive advantages and disadvantages. Body size-frequency distributions of most large clades are unimodal and right skewed. Species larger than the mean or range midpoint of body sizes are relatively scarce. Theoretical models suggest evolutionary rates are higher in small organisms with short generation times. Therefore diversification rates are usually thought to be maximal at relatively small body sizes. Empirical studies of the rates of molecular evolution and clade diversification, however, have usually indicated that both are unrelated to body size. Furthermore, it has been claimed that because snakes are longer than lizards, the size-frequency distribution of all squamate species is bimodal overall. We examined the shape of the size-frequency distribution of nearly all Squamata and Rhynchocephalia species, and investigated how size affected diversification rates. Location: Global. Methods: We collected data on maximum body length for 9805 lepidosaur (squamates and the tuatara) species (99.7% of all species) and converted them to mass using clade-specific allometric equations. Using methods that test for relationships between continuous traits and speciation and extinction rates on a large, dated phylogeny (4155 species), we investigated the relationship between diversification rates and body size. Results: Living squamates span six orders of magnitude in body size, eight when giant extinct snakes and mosasaurs are included. The body size-frequency distributions of snakes and lizards separately, and of all lepidosaur species combined, are unimodal and right skewed. Nonetheless, we find neither linear nor hump-shaped relationships between size and diversification rates, except in snakes, where speciation and diversification are hump shaped. Main conclusions: Despite a clear modality and skew in the body sizes of lepidosaurs, we find little evidence for faster diversification of modal-sized taxa, perhaps implying that larger-sized clades are relatively young.&quot;,&quot;author&quot;:[{&quot;dropping-particle&quot;:&quot;&quot;,&quot;family&quot;:&quot;Feldman&quot;,&quot;given&quot;:&quot;Anat&quot;,&quot;non-dropping-particle&quot;:&quot;&quot;,&quot;parse-names&quot;:false,&quot;suffix&quot;:&quot;&quot;},{&quot;dropping-particle&quot;:&quot;&quot;,&quot;family&quot;:&quot;Sabath&quot;,&quot;given&quot;:&quot;Niv&quot;,&quot;non-dropping-particle&quot;:&quot;&quot;,&quot;parse-names&quot;:false,&quot;suffix&quot;:&quot;&quot;},{&quot;dropping-particle&quot;:&quot;&quot;,&quot;family&quot;:&quot;Pyron&quot;,&quot;given&quot;:&quot;R. Alexander&quot;,&quot;non-dropping-particle&quot;:&quot;&quot;,&quot;parse-names&quot;:false,&quot;suffix&quot;:&quot;&quot;},{&quot;dropping-particle&quot;:&quot;&quot;,&quot;family&quot;:&quot;Mayrose&quot;,&quot;given&quot;:&quot;Itay&quot;,&quot;non-dropping-particle&quot;:&quot;&quot;,&quot;parse-names&quot;:false,&quot;suffix&quot;:&quot;&quot;},{&quot;dropping-particle&quot;:&quot;&quot;,&quot;family&quot;:&quot;Meiri&quot;,&quot;given&quot;:&quot;Shai&quot;,&quot;non-dropping-particle&quot;:&quot;&quot;,&quot;parse-names&quot;:false,&quot;suffix&quot;:&quot;&quot;}],&quot;container-title&quot;:&quot;Global Ecology and Biogeography&quot;,&quot;id&quot;:&quot;b3f27773-f1e9-3e1d-b76b-b8614227bc7d&quot;,&quot;issue&quot;:&quot;2&quot;,&quot;issued&quot;:{&quot;date-parts&quot;:[[&quot;2016&quot;]]},&quot;page&quot;:&quot;187-197&quot;,&quot;title&quot;:&quot;Body sizes and diversification rates of lizards, snakes, amphisbaenians and the tuatara&quot;,&quot;type&quot;:&quot;article-journal&quot;,&quot;volume&quot;:&quot;25&quot;},&quot;uris&quot;:[&quot;http://www.mendeley.com/documents/?uuid=04016220-cffa-4a13-bbab-6a896e880772&quot;],&quot;isTemporary&quot;:false,&quot;legacyDesktopId&quot;:&quot;04016220-cffa-4a13-bbab-6a896e880772&quot;}],&quot;properties&quot;:{&quot;noteIndex&quot;:0},&quot;isEdited&quot;:false,&quot;manualOverride&quot;:{&quot;citeprocText&quot;:&quot;(Feldman et al., 2016)&quot;,&quot;isManuallyOverriden&quot;:false,&quot;manualOverrideText&quot;:&quot;&quot;},&quot;citationTag&quot;:&quot;MENDELEY_CITATION_v3_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&quot;},{&quot;citationID&quot;:&quot;MENDELEY_CITATION_ebdc0300-eb1d-499f-9751-44766d736d48&quot;,&quot;citationItems&quot;:[{&quot;id&quot;:&quot;0afac903-a102-391e-b148-7bd3b1e68e5c&quot;,&quot;itemData&quot;:{&quot;DOI&quot;:&quot;10.1111/ecog.03636&quot;,&quot;ISBN&quot;:&quot;0000000229821&quot;,&quot;ISSN&quot;:&quot;16000587&quot;,&quot;abstract&quot;:&quot;Species distributions in terrestrial ecosystems are three-dimensional, spanning both the horizontal landscape and the vertical space provided by the physical environment. Classical hypotheses suggest that communities become more vertically stratified with increasing species richness, owing to reduced competition or finer niche subdivision. However, this assertion remains untested in the context of the broader realm of biogeography. Here, integrating traits and distribution data for amphibians globally, we show how vertical strategies interact with the physical and climatic environments to govern global patterns of species richness and community composition. Our results reveal a marked latitudinal shift in strategies of vertical habitat use, from highly arboreal assemblages in the tropics to highly fossorial assemblages in sub-tropical and temperate regions. Arboreality is strongly associated with precipitation, vegetation structure and climatic stability, whereas fossoriality is more common in dry environments with high diurnal temperature range and low vegetation structure. These analyses shed light on the importance of vertical stratification for species coexistence in species-rich regions. As certain tropical habitats become drier from climate change, the rich biological diversity that is emblematic of the tropics may transition from vertically stratified to ‘flattened’, with future communities living mostly on or beneath the ground.&quot;,&quot;author&quot;:[{&quot;dropping-particle&quot;:&quot;&quot;,&quot;family&quot;:&quot;Oliveira&quot;,&quot;given&quot;:&quot;Brunno F.&quot;,&quot;non-dropping-particle&quot;:&quot;&quot;,&quot;parse-names&quot;:false,&quot;suffix&quot;:&quot;&quot;},{&quot;dropping-particle&quot;:&quot;&quot;,&quot;family&quot;:&quot;Scheffers&quot;,&quot;given&quot;:&quot;Brett R.&quot;,&quot;non-dropping-particle&quot;:&quot;&quot;,&quot;parse-names&quot;:false,&quot;suffix&quot;:&quot;&quot;}],&quot;container-title&quot;:&quot;Ecography&quot;,&quot;id&quot;:&quot;0afac903-a102-391e-b148-7bd3b1e68e5c&quot;,&quot;issue&quot;:&quot;2&quot;,&quot;issued&quot;:{&quot;date-parts&quot;:[[&quot;2019&quot;]]},&quot;page&quot;:&quot;249&quot;,&quot;title&quot;:&quot;Vertical stratification influences global patterns of biodiversity&quot;,&quot;type&quot;:&quot;article-journal&quot;,&quot;volume&quot;:&quot;42&quot;},&quot;uris&quot;:[&quot;http://www.mendeley.com/documents/?uuid=a94c81b4-4c75-4e42-a7bd-e98795662a51&quot;],&quot;isTemporary&quot;:false,&quot;legacyDesktopId&quot;:&quot;a94c81b4-4c75-4e42-a7bd-e98795662a51&quot;}],&quot;properties&quot;:{&quot;noteIndex&quot;:0},&quot;isEdited&quot;:false,&quot;manualOverride&quot;:{&quot;citeprocText&quot;:&quot;(Oliveira &amp;#38; Scheffers, 2019)&quot;,&quot;isManuallyOverriden&quot;:false,&quot;manualOverrideText&quot;:&quot;(see Oliveira &amp; Scheffers, 2019)&quot;,&quot;isManuallyOverridden&quot;:true},&quot;citationTag&quot;:&quot;MENDELEY_CITATION_v3_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&quot;},{&quot;citationID&quot;:&quot;MENDELEY_CITATION_74f42c61-ab91-4fda-a824-021c41f4e2e2&quot;,&quot;citationItems&quot;:[{&quot;id&quot;:&quot;7b43300e-7083-3d26-8e6a-383e00f8b4ca&quot;,&quot;itemData&quot;:{&quot;type&quot;:&quot;article-journal&quot;,&quot;id&quot;:&quot;7b43300e-7083-3d26-8e6a-383e00f8b4ca&quot;,&quot;title&quot;:&quot;Typhlops brongersmai&quot;,&quot;author&quot;:[{&quot;family&quot;:&quot;Vanzolini&quot;,&quot;given&quot;:&quot;Paulo Emílio&quot;,&quot;parse-names&quot;:false,&quot;dropping-particle&quot;:&quot;&quot;,&quot;non-dropping-particle&quot;:&quot;&quot;}],&quot;container-title&quot;:&quot;Zoologische Mededelingen&quot;,&quot;issued&quot;:{&quot;date-parts&quot;:[[1968]]},&quot;page&quot;:&quot;27-29&quot;,&quot;issue&quot;:&quot;3&quot;,&quot;volume&quot;:&quot;47&quot;},&quot;isTemporary&quot;:false},{&quot;id&quot;:&quot;0cc742af-b921-34a3-b819-36ab6febf2de&quot;,&quot;itemData&quot;:{&quot;type&quot;:&quot;article-journal&quot;,&quot;id&quot;:&quot;0cc742af-b921-34a3-b819-36ab6febf2de&quot;,&quot;title&quot;:&quot;the Wormsnakes (Family Typhlopidae) of the Neotropics, Exclusive of the Antilles&quot;,&quot;author&quot;:[{&quot;family&quot;:&quot;Dixon&quot;,&quot;given&quot;:&quot;James R&quot;,&quot;parse-names&quot;:false,&quot;dropping-particle&quot;:&quot;&quot;,&quot;non-dropping-particle&quot;:&quot;&quot;},{&quot;family&quot;:&quot;Hendricks&quot;,&quot;given&quot;:&quot;Fred S&quot;,&quot;parse-names&quot;:false,&quot;dropping-particle&quot;:&quot;&quot;,&quot;non-dropping-particle&quot;:&quot;&quot;}],&quot;container-title&quot;:&quot;Zoologische Verhandelingen&quot;,&quot;ISBN&quot;:&quot;0024-1652&quot;,&quot;issued&quot;:{&quot;date-parts&quot;:[[1979]]},&quot;page&quot;:&quot;3-39&quot;,&quot;abstract&quot;:&quot;The systematic arrangement of the worm snakes (Typhlops) from the continental western hemisphere is presented. Allocations of many names historically assigned to Central and South American Typhlops are clarified. The continental Typhlops include nine species, two of which are described as new. The intraspecific variation of all species is explored within the limitations of known specimens. Three major radiations of New World Typhlops are postulated to account for the radiations of the present species groups.&quot;,&quot;volume&quot;:&quot;173&quot;},&quot;isTemporary&quot;:false},{&quot;id&quot;:&quot;290015be-b32c-30ba-8287-46a1e1c5baea&quot;,&quot;itemData&quot;:{&quot;type&quot;:&quot;article-journal&quot;,&quot;id&quot;:&quot;290015be-b32c-30ba-8287-46a1e1c5baea&quot;,&quot;title&quot;:&quot;Biology of the blindsnake Typhlops brongersmianus (Typhlopidae) in a semideciduous forest from Central Brazil&quot;,&quot;author&quot;:[{&quot;family&quot;:&quot;Avila&quot;,&quot;given&quot;:&quot;Robson W.&quot;,&quot;parse-names&quot;:false,&quot;dropping-particle&quot;:&quot;&quot;,&quot;non-dropping-particle&quot;:&quot;&quot;},{&quot;family&quot;:&quot;Ferreira&quot;,&quot;given&quot;:&quot;Vanda L.&quot;,&quot;parse-names&quot;:false,&quot;dropping-particle&quot;:&quot;&quot;,&quot;non-dropping-particle&quot;:&quot;&quot;},{&quot;family&quot;:&quot;Souza&quot;,&quot;given&quot;:&quot;Vanessa B.&quot;,&quot;parse-names&quot;:false,&quot;dropping-particle&quot;:&quot;&quot;,&quot;non-dropping-particle&quot;:&quot;&quot;}],&quot;container-title&quot;:&quot;Herpetological Journal&quot;,&quot;ISSN&quot;:&quot;02680130&quot;,&quot;issued&quot;:{&quot;date-parts&quot;:[[2006]]},&quot;page&quot;:&quot;403-405&quot;,&quot;abstract&quot;:&quot;The biology of blindsnakes is virtually unknown. Herein, we present data on the biology of the blindsnake Typhlops brongersmianus from a semideciduous forest in Central Brazil. Males had longer tails and matured at smaller sizes than did conspecific females. Reproduction was highly seasonal, with clutch size of 4-5 eggs and oviposition in the early wet season. T. brongersmianus fed mainly on the pupae and larvae of ants, with ingestion of large number of prey items. Our findings agree with other studies of diet and reproduction of scolecophidians from other parts of the world.&quot;,&quot;issue&quot;:&quot;4&quot;,&quot;volume&quot;:&quot;16&quot;},&quot;isTemporary&quot;:false},{&quot;id&quot;:&quot;4f0485ba-f27c-32f4-90d8-43ea02b76f6f&quot;,&quot;itemData&quot;:{&quot;type&quot;:&quot;article-journal&quot;,&quot;id&quot;:&quot;4f0485ba-f27c-32f4-90d8-43ea02b76f6f&quot;,&quot;title&quot;:&quot;Molecular phylogeny, classification, and biogeography of snakes of the family leptotyphlopidae (reptilia, quamata)&quot;,&quot;author&quot;:[{&quot;family&quot;:&quot;Adalsteinsson&quot;,&quot;given&quot;:&quot;Solny A.&quot;,&quot;parse-names&quot;:false,&quot;dropping-particle&quot;:&quot;&quot;,&quot;non-dropping-particle&quot;:&quot;&quot;},{&quot;family&quot;:&quot;Branch&quot;,&quot;given&quot;:&quot;William R.&quot;,&quot;parse-names&quot;:false,&quot;dropping-particle&quot;:&quot;&quot;,&quot;non-dropping-particle&quot;:&quot;&quot;},{&quot;family&quot;:&quot;Trape&quot;,&quot;given&quot;:&quot;Sébastien&quot;,&quot;parse-names&quot;:false,&quot;dropping-particle&quot;:&quot;&quot;,&quot;non-dropping-particle&quot;:&quot;&quot;},{&quot;family&quot;:&quot;Vitt&quot;,&quot;given&quot;:&quot;Laurie J.&quot;,&quot;parse-names&quot;:false,&quot;dropping-particle&quot;:&quot;&quot;,&quot;non-dropping-particle&quot;:&quot;&quot;},{&quot;family&quot;:&quot;Hedges&quot;,&quot;given&quot;:&quot;S. Blair&quot;,&quot;parse-names&quot;:false,&quot;dropping-particle&quot;:&quot;&quot;,&quot;non-dropping-particle&quot;:&quot;&quot;}],&quot;container-title&quot;:&quot;Zootaxa&quot;,&quot;DOI&quot;:&quot;10.11646/zootaxa.2244.1.1&quot;,&quot;ISSN&quot;:&quot;11755326&quot;,&quot;issued&quot;:{&quot;date-parts&quot;:[[2009]]},&quot;page&quot;:&quot;1-50&quot;,&quot;abstract&quot;:&quot;The family Leptotyphlopidae (116 species) includes the smallest and thinnest species of snakes, often called threadsnakes (or wormsnakes). They are burrowing, have small eyes, and they feed on several life history stages of social insects. Leptotyphlopids have a West Gondwanan distribution, occurring primarily in Africa and the Neotropics (South America, Middle America, and the West Indies). The family is one of the most poorly known of all terrestrial vertebrates from the standpoint of systematics and ecology. No published phylogenetic studies of higher-level relationships exist, either from morphological or molecular data. Here we present DNA sequence analyses of 91 individuals representing 34 recognized species of leptotyphlopids, from nine mitochondrial and nuclear genes. The results show divergences among living lineages as early as the mid-Cretaceous, 92 (113-75) million years ago (Ma) and evidence that the breakup of West Gondwana into South America and Africa, and the separation of West Africa from South and East Africa by high sea levels in the Cretaceous, influenced the biogeographic history of the family through isolation. A Late Cretaceous (78 Ma; 98-63 Ma) transatlantic dispersal from West Africa to South America may explain the origin of the monophyletic New World radiation. Mid-Cenozoic divergences among Middle and North American species indicate that leptotyphlopids dispersed to those regions from South America, by rafting over water, prior to the emergence of the Isthmus of Panama. A revised classification recognizes two subfamilies, Epictinae subfam. nov. (New World and Africa) and Leptotyphlopinae (Africa, Arabia, and Southwest Asia). Within the Epictinae we recognize two tribes (Epictini trib. nov. and Rhinoleptini trib. nov.), three subtribes (Epictina subtrib. nov., Tetracheilostomina subtrib. nov., and Renina subtrib. nov.), and eight genera (Epictia, Guinea gen. nov., Mitophis gen. nov., Rena, Rhinoleptus, Siagonodon, Tetracheilostoma, and Tricheilostoma). Three tribes are recognized within the Leptotyphlopinae (Epacrophini trib. nov., Myriopholini trib. nov., and Leptotyphlopini trib. nov.) and four genera (Epacrophis gen. nov., Myriopholis gen. nov., Leptotyphlops, and Namibiana gen. nov.). The significant non-monophyly of some species and the estimated long period of time (tens of millions of years) separating populations of currently recognized species indicate that an unusually large number of species exist that are unrecognized. This combined with small distributions and high levels of deforestation in these areas argue for increased awareness of leptotyphlopids and other burrowing reptiles in conservation planning. © 2009 Magnolia Press.&quot;,&quot;issue&quot;:&quot;2244&quot;,&quot;volume&quot;:&quot;50&quot;},&quot;isTemporary&quot;:false},{&quot;id&quot;:&quot;935fa7d8-8c7f-3858-b751-e41cd3c0ddb3&quot;,&quot;itemData&quot;:{&quot;type&quot;:&quot;article-journal&quot;,&quot;id&quot;:&quot;935fa7d8-8c7f-3858-b751-e41cd3c0ddb3&quot;,&quot;title&quot;:&quot;The Central and South American Anomalepid Snakes of the Genus Liotyphlops&quot;,&quot;author&quot;:[{&quot;family&quot;:&quot;Dixon&quot;,&quot;given&quot;:&quot;James R.&quot;,&quot;parse-names&quot;:false,&quot;dropping-particle&quot;:&quot;&quot;,&quot;non-dropping-particle&quot;:&quot;&quot;},{&quot;family&quot;:&quot;Kofron&quot;,&quot;given&quot;:&quot;Christopher P.&quot;,&quot;parse-names&quot;:false,&quot;dropping-particle&quot;:&quot;&quot;,&quot;non-dropping-particle&quot;:&quot;&quot;}],&quot;container-title&quot;:&quot;Amphibia-Reptilia&quot;,&quot;DOI&quot;:&quot;10.1163/156853883x00120&quot;,&quot;ISSN&quot;:&quot;1568-5381&quot;,&quot;issued&quot;:{&quot;date-parts&quot;:[[2009]]},&quot;page&quot;:&quot;241-264&quot;,&quot;abstract&quot;:&quot;The essential characters of the anomalepid snake genus Liotyphlops are found in its osteology, scale rows, numbers of dorsals, size, and head scale arrangements. The twelve currently recognized spe- cies of Liotyphlops are reduced to five through the analyses of variation of all available specimens in the Genus. Liotyphlops caracasensis, L. cucutae, L. guentheri, L. incertus, L. metae, L. petersi, and L. rowani, are placed in the synonomy of other species. One currently recognized synonym, L. beui, is removed from sy- nonomy and recognized as a separate species. A new species is described from the Rio Magdalena basin of Colombia, and one individual from Brazil represents an apparent new species, but is not formally des- cribed in this paper. Other species of Liotyphlops recognized by us areL. albirostris, L. anops, L. schubarti, L. ternetzii, and L. wilderi. Variation in lateral head scale arrangements is documented for a large series of L. albirostris from Pa- nama. Head scale variations, variations in numbers of scale rows about the body, and absence ofan unified method of labeling head scales has produced an excessive number of synonyms for the species of the ge- nus. A new method for labeling lateral head scales of Liotyphlops is proposed, the entire distribution ofthe genus is clarified, and a key to the species is presented.&quot;,&quot;issue&quot;:&quot;2&quot;,&quot;volume&quot;:&quot;4&quot;},&quot;isTemporary&quot;:false},{&quot;id&quot;:&quot;857f93bc-d8eb-39b3-bdc9-606b6aff763d&quot;,&quot;itemData&quot;:{&quot;type&quot;:&quot;article-journal&quot;,&quot;id&quot;:&quot;857f93bc-d8eb-39b3-bdc9-606b6aff763d&quot;,&quot;title&quot;:&quot;New records of Typhlops brongersmianus (Serpentes, Typhlopidae) in Southeastern Brazil&quot;,&quot;author&quot;:[{&quot;family&quot;:&quot;Reis Martins&quot;,&quot;given&quot;:&quot;Angele&quot;,&quot;parse-names&quot;:false,&quot;dropping-particle&quot;:&quot;&quot;,&quot;non-dropping-particle&quot;:&quot;&quot;},{&quot;family&quot;:&quot;Lima Silveira&quot;,&quot;given&quot;:&quot;Adriano&quot;,&quot;parse-names&quot;:false,&quot;dropping-particle&quot;:&quot;&quot;,&quot;non-dropping-particle&quot;:&quot;&quot;},{&quot;family&quot;:&quot;Freire Bruno&quot;,&quot;given&quot;:&quot;Sávio&quot;,&quot;parse-names&quot;:false,&quot;dropping-particle&quot;:&quot;&quot;,&quot;non-dropping-particle&quot;:&quot;&quot;}],&quot;container-title&quot;:&quot;Herpetology Notes&quot;,&quot;ISSN&quot;:&quot;20715773&quot;,&quot;issued&quot;:{&quot;date-parts&quot;:[[2010]]},&quot;page&quot;:&quot;247-248&quot;,&quot;issue&quot;:&quot;1&quot;,&quot;volume&quot;:&quot;3&quot;},&quot;isTemporary&quot;:false},{&quot;id&quot;:&quot;4f576728-2b92-39db-81f2-65f576900dd9&quot;,&quot;itemData&quot;:{&quot;type&quot;:&quot;article-journal&quot;,&quot;id&quot;:&quot;4f576728-2b92-39db-81f2-65f576900dd9&quot;,&quot;title&quot;:&quot;A taxonomic framework for typhlopid snakes from the Caribbean and other regions (Reptilia, Squamata)&quot;,&quot;author&quot;:[{&quot;family&quot;:&quot;Hedges&quot;,&quot;given&quot;:&quot;S. Blair&quot;,&quot;parse-names&quot;:false,&quot;dropping-particle&quot;:&quot;&quot;,&quot;non-dropping-particle&quot;:&quot;&quot;},{&quot;family&quot;:&quot;Marion&quot;,&quot;given&quot;:&quot;Angela B.&quot;,&quot;parse-names&quot;:false,&quot;dropping-particle&quot;:&quot;&quot;,&quot;non-dropping-particle&quot;:&quot;&quot;},{&quot;family&quot;:&quot;Lipp&quot;,&quot;given&quot;:&quot;Kelly M.&quot;,&quot;parse-names&quot;:false,&quot;dropping-particle&quot;:&quot;&quot;,&quot;non-dropping-particle&quot;:&quot;&quot;},{&quot;family&quot;:&quot;Marin&quot;,&quot;given&quot;:&quot;Julie&quot;,&quot;parse-names&quot;:false,&quot;dropping-particle&quot;:&quot;&quot;,&quot;non-dropping-particle&quot;:&quot;&quot;},{&quot;family&quot;:&quot;Vidal&quot;,&quot;given&quot;:&quot;Nicolas&quot;,&quot;parse-names&quot;:false,&quot;dropping-particle&quot;:&quot;&quot;,&quot;non-dropping-particle&quot;:&quot;&quot;}],&quot;container-title&quot;:&quot;Caribbean Herpetology&quot;,&quot;DOI&quot;:&quot;10.31611/ch.49&quot;,&quot;issued&quot;:{&quot;date-parts&quot;:[[2014]]},&quot;page&quot;:&quot;1-61&quot;,&quot;abstract&quot;:&quot;The evolutionary history and taxonomy of worm-like snakes (scolecophidians) continues to be refined as new molec- ular data are gathered and analyzed. Here we present additional evidence on the phylogeny of these snakes, from morphological data and 489 new DNA sequences, and propose a new taxonomic framework for the family Typhlopi- dae. Of 257 named species of typhlopid snakes, 92 are now placed in molecular phylogenies along with 60 addition- al species yet to be described. Afrotyphlopinae subfam. nov. is distributed almost exclusively in sub-Saharan Africa and contains three genera: Afrotyphlops, Letheobia, and Rhinotyphlops. Asiatyphlopinae subfam. nov. is distributed in Asia, Australasia, and islands of the western and southern Pacific, and includes ten genera: Acutotyphlops, Anilios, Asiatyphlops gen. nov., Cyclotyphlops, Grypotyphlops, Indotyphlops gen. nov., Malayotyphlops gen. nov., Ramphoty- phlops, Sundatyphlops gen. nov., and Xerotyphlops gen. nov. Madatyphlopinae subfam. nov. occurs only in Madagas- car and includes one genus: Madatyphlops gen. nov. Typhlopinae occurs in the New World and includes four genera: Amerotyphlops gen. nov., Antillotyphlops gen. nov., Cubatyphlops gen. nov., and Typhlops. Scolecophidians are the most ancient (deeply-branching) group of living snakes and their relationships track plate tectonics better than any other vertebrate group. Molecular data reveal large numbers of undescribed species, inferring that the true species diversity of these snakes is greatly underestimated. Keywords:&quot;},&quot;isTemporary&quot;:false},{&quot;id&quot;:&quot;0e3fcfec-b868-36b5-a2c8-339ae75dc34a&quot;,&quot;itemData&quot;:{&quot;type&quot;:&quot;article-journal&quot;,&quot;id&quot;:&quot;0e3fcfec-b868-36b5-a2c8-339ae75dc34a&quot;,&quot;title&quot;:&quot;Molecular phylogeny and hemipenial diversity of South American species of Amerotyphlops (Typhlopidae, Scolecophidia)&quot;,&quot;author&quot;:[{&quot;family&quot;:&quot;Graboski&quot;,&quot;given&quot;:&quot;Roberta&quot;,&quot;parse-names&quot;:false,&quot;dropping-particle&quot;:&quot;&quot;,&quot;non-dropping-particle&quot;:&quot;&quot;},{&quot;family&quot;:&quot;Arredondo&quot;,&quot;given&quot;:&quot;Juan C.&quot;,&quot;parse-names&quot;:false,&quot;dropping-particle&quot;:&quot;&quot;,&quot;non-dropping-particle&quot;:&quot;&quot;},{&quot;family&quot;:&quot;Grazziotin&quot;,&quot;given&quot;:&quot;Felipe G.&quot;,&quot;parse-names&quot;:false,&quot;dropping-particle&quot;:&quot;&quot;,&quot;non-dropping-particle&quot;:&quot;&quot;},{&quot;family&quot;:&quot;Silva&quot;,&quot;given&quot;:&quot;Ariane A.A.&quot;,&quot;parse-names&quot;:false,&quot;dropping-particle&quot;:&quot;&quot;,&quot;non-dropping-particle&quot;:&quot;da&quot;},{&quot;family&quot;:&quot;Prudente&quot;,&quot;given&quot;:&quot;Ana L.C.&quot;,&quot;parse-names&quot;:false,&quot;dropping-particle&quot;:&quot;&quot;,&quot;non-dropping-particle&quot;:&quot;&quot;},{&quot;family&quot;:&quot;Rodrigues&quot;,&quot;given&quot;:&quot;Miguel T.&quot;,&quot;parse-names&quot;:false,&quot;dropping-particle&quot;:&quot;&quot;,&quot;non-dropping-particle&quot;:&quot;&quot;},{&quot;family&quot;:&quot;Bonatto&quot;,&quot;given&quot;:&quot;Sandro L.&quot;,&quot;parse-names&quot;:false,&quot;dropping-particle&quot;:&quot;&quot;,&quot;non-dropping-particle&quot;:&quot;&quot;},{&quot;family&quot;:&quot;Zaher&quot;,&quot;given&quot;:&quot;Hussam&quot;,&quot;parse-names&quot;:false,&quot;dropping-particle&quot;:&quot;&quot;,&quot;non-dropping-particle&quot;:&quot;&quot;}],&quot;container-title&quot;:&quot;Zoologica Scripta&quot;,&quot;DOI&quot;:&quot;10.1111/zsc.12334&quot;,&quot;ISSN&quot;:&quot;14636409&quot;,&quot;issued&quot;:{&quot;date-parts&quot;:[[2019]]},&quot;page&quot;:&quot;139-156&quot;,&quot;abstract&quot;:&quot;Typhlopidae is the most diverse family of Scolecophidia, with 269 species. Amerotyphlops was recently erected within subfamily Typhlopinae and comprises fifteen species distributed from Mexico to Argentina and the southern Lesser Antilles. Despite recent advances, affinities among typhlopines remain poorly explored, and the phylogenetic relationships and morphology of the South American (SA) species were never accessed before. Here, we performed a phylogenetic analysis including 106 species of Typhlopidae and ten genes. Our dataset represents the most comprehensive for SA species, containing seven of eight recognized species. Corroborating previous studies, we recovered the main groups of Typhlopoidea, and for typhlopines, we recovered with strong support two clades: (a) the Greater Antilles radiation, and the (b) Lesser Antilles and SA radiation. Within the SA radiation, we recovered four main lineages: (a) a clade formed by A. tasymicris and A. minuisquamus; (b) a clade composed by A. reticulatus as the sister group of all other SA species; (c) a clade composed by A. brongersmianus as the sister group of a clade comprising all Northeast Brazilian Species (NBS); and (d) a clade of the NBS, including A. yonenagae, A. arenensis, A. paucisquamus, and A. amoipira. We supplemented our phylogenetic result with the description of hemipenial morphology for seven SA species and comment their relevance to the systematics of Typhlopinae. Hemipenes of SA Amerotyphlops follow the general pattern in scolecophidians (single organ with undivided sulcus). Only A. reticulatus and A. minuisquamus have organs with calcified spines. According to our results, hemipenial ornamentation have shown highly informative and could represent a potential source of systematic and taxonomic characters in that group. We also present an extensive review of the geographical distribution for all SA species. Our study represents the first integrative analysis of a poorly known evolutionary radiation of one of the most widespread SA fossorial snakes.&quot;,&quot;issue&quot;:&quot;2&quot;,&quot;volume&quot;:&quot;48&quot;},&quot;isTemporary&quot;:false}],&quot;properties&quot;:{&quot;noteIndex&quot;:0},&quot;isEdited&quot;:false,&quot;manualOverride&quot;:{&quot;isManuallyOverriden&quot;:false,&quot;citeprocText&quot;:&quot;(Adalsteinsson et al., 2009; Avila et al., 2006; J. R. Dixon &amp;#38; Hendricks, 1979; J. R. Dixon &amp;#38; Kofron, 2009; Graboski et al., 2019; Hedges et al., 2014; Reis Martins et al., 2010; Vanzolini, 1968)&quot;,&quot;manualOverrideText&quot;:&quot;&quot;},&quot;citationTag&quot;:&quot;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&quot;},{&quot;citationID&quot;:&quot;MENDELEY_CITATION_1a01e131-2e4f-40e0-86e1-55d34f94da74&quot;,&quot;citationItems&quot;:[{&quot;id&quot;:&quot;7b43300e-7083-3d26-8e6a-383e00f8b4ca&quot;,&quot;itemData&quot;:{&quot;type&quot;:&quot;article-journal&quot;,&quot;id&quot;:&quot;7b43300e-7083-3d26-8e6a-383e00f8b4ca&quot;,&quot;title&quot;:&quot;Typhlops brongersmai&quot;,&quot;author&quot;:[{&quot;family&quot;:&quot;Vanzolini&quot;,&quot;given&quot;:&quot;Paulo Emílio&quot;,&quot;parse-names&quot;:false,&quot;dropping-particle&quot;:&quot;&quot;,&quot;non-dropping-particle&quot;:&quot;&quot;}],&quot;container-title&quot;:&quot;Zoologische Mededelingen&quot;,&quot;issued&quot;:{&quot;date-parts&quot;:[[1968]]},&quot;page&quot;:&quot;27-29&quot;,&quot;issue&quot;:&quot;3&quot;,&quot;volume&quot;:&quot;47&quot;},&quot;isTemporary&quot;:false},{&quot;id&quot;:&quot;0cc742af-b921-34a3-b819-36ab6febf2de&quot;,&quot;itemData&quot;:{&quot;type&quot;:&quot;article-journal&quot;,&quot;id&quot;:&quot;0cc742af-b921-34a3-b819-36ab6febf2de&quot;,&quot;title&quot;:&quot;the Wormsnakes (Family Typhlopidae) of the Neotropics, Exclusive of the Antilles&quot;,&quot;author&quot;:[{&quot;family&quot;:&quot;Dixon&quot;,&quot;given&quot;:&quot;James R&quot;,&quot;parse-names&quot;:false,&quot;dropping-particle&quot;:&quot;&quot;,&quot;non-dropping-particle&quot;:&quot;&quot;},{&quot;family&quot;:&quot;Hendricks&quot;,&quot;given&quot;:&quot;Fred S&quot;,&quot;parse-names&quot;:false,&quot;dropping-particle&quot;:&quot;&quot;,&quot;non-dropping-particle&quot;:&quot;&quot;}],&quot;container-title&quot;:&quot;Zoologische Verhandelingen&quot;,&quot;ISBN&quot;:&quot;0024-1652&quot;,&quot;issued&quot;:{&quot;date-parts&quot;:[[1979]]},&quot;page&quot;:&quot;3-39&quot;,&quot;abstract&quot;:&quot;The systematic arrangement of the worm snakes (Typhlops) from the continental western hemisphere is presented. Allocations of many names historically assigned to Central and South American Typhlops are clarified. The continental Typhlops include nine species, two of which are described as new. The intraspecific variation of all species is explored within the limitations of known specimens. Three major radiations of New World Typhlops are postulated to account for the radiations of the present species groups.&quot;,&quot;volume&quot;:&quot;173&quot;},&quot;isTemporary&quot;:false},{&quot;id&quot;:&quot;935fa7d8-8c7f-3858-b751-e41cd3c0ddb3&quot;,&quot;itemData&quot;:{&quot;type&quot;:&quot;article-journal&quot;,&quot;id&quot;:&quot;935fa7d8-8c7f-3858-b751-e41cd3c0ddb3&quot;,&quot;title&quot;:&quot;The Central and South American Anomalepid Snakes of the Genus Liotyphlops&quot;,&quot;author&quot;:[{&quot;family&quot;:&quot;Dixon&quot;,&quot;given&quot;:&quot;James R.&quot;,&quot;parse-names&quot;:false,&quot;dropping-particle&quot;:&quot;&quot;,&quot;non-dropping-particle&quot;:&quot;&quot;},{&quot;family&quot;:&quot;Kofron&quot;,&quot;given&quot;:&quot;Christopher P.&quot;,&quot;parse-names&quot;:false,&quot;dropping-particle&quot;:&quot;&quot;,&quot;non-dropping-particle&quot;:&quot;&quot;}],&quot;container-title&quot;:&quot;Amphibia-Reptilia&quot;,&quot;DOI&quot;:&quot;10.1163/156853883x00120&quot;,&quot;ISSN&quot;:&quot;1568-5381&quot;,&quot;issued&quot;:{&quot;date-parts&quot;:[[2009]]},&quot;page&quot;:&quot;241-264&quot;,&quot;abstract&quot;:&quot;The essential characters of the anomalepid snake genus Liotyphlops are found in its osteology, scale rows, numbers of dorsals, size, and head scale arrangements. The twelve currently recognized spe- cies of Liotyphlops are reduced to five through the analyses of variation of all available specimens in the Genus. Liotyphlops caracasensis, L. cucutae, L. guentheri, L. incertus, L. metae, L. petersi, and L. rowani, are placed in the synonomy of other species. One currently recognized synonym, L. beui, is removed from sy- nonomy and recognized as a separate species. A new species is described from the Rio Magdalena basin of Colombia, and one individual from Brazil represents an apparent new species, but is not formally des- cribed in this paper. Other species of Liotyphlops recognized by us areL. albirostris, L. anops, L. schubarti, L. ternetzii, and L. wilderi. Variation in lateral head scale arrangements is documented for a large series of L. albirostris from Pa- nama. Head scale variations, variations in numbers of scale rows about the body, and absence ofan unified method of labeling head scales has produced an excessive number of synonyms for the species of the ge- nus. A new method for labeling lateral head scales of Liotyphlops is proposed, the entire distribution ofthe genus is clarified, and a key to the species is presented.&quot;,&quot;issue&quot;:&quot;2&quot;,&quot;volume&quot;:&quot;4&quot;},&quot;isTemporary&quot;:false},{&quot;id&quot;:&quot;4f576728-2b92-39db-81f2-65f576900dd9&quot;,&quot;itemData&quot;:{&quot;type&quot;:&quot;article-journal&quot;,&quot;id&quot;:&quot;4f576728-2b92-39db-81f2-65f576900dd9&quot;,&quot;title&quot;:&quot;A taxonomic framework for typhlopid snakes from the Caribbean and other regions (Reptilia, Squamata)&quot;,&quot;author&quot;:[{&quot;family&quot;:&quot;Hedges&quot;,&quot;given&quot;:&quot;S. Blair&quot;,&quot;parse-names&quot;:false,&quot;dropping-particle&quot;:&quot;&quot;,&quot;non-dropping-particle&quot;:&quot;&quot;},{&quot;family&quot;:&quot;Marion&quot;,&quot;given&quot;:&quot;Angela B.&quot;,&quot;parse-names&quot;:false,&quot;dropping-particle&quot;:&quot;&quot;,&quot;non-dropping-particle&quot;:&quot;&quot;},{&quot;family&quot;:&quot;Lipp&quot;,&quot;given&quot;:&quot;Kelly M.&quot;,&quot;parse-names&quot;:false,&quot;dropping-particle&quot;:&quot;&quot;,&quot;non-dropping-particle&quot;:&quot;&quot;},{&quot;family&quot;:&quot;Marin&quot;,&quot;given&quot;:&quot;Julie&quot;,&quot;parse-names&quot;:false,&quot;dropping-particle&quot;:&quot;&quot;,&quot;non-dropping-particle&quot;:&quot;&quot;},{&quot;family&quot;:&quot;Vidal&quot;,&quot;given&quot;:&quot;Nicolas&quot;,&quot;parse-names&quot;:false,&quot;dropping-particle&quot;:&quot;&quot;,&quot;non-dropping-particle&quot;:&quot;&quot;}],&quot;container-title&quot;:&quot;Caribbean Herpetology&quot;,&quot;DOI&quot;:&quot;10.31611/ch.49&quot;,&quot;issued&quot;:{&quot;date-parts&quot;:[[2014]]},&quot;page&quot;:&quot;1-61&quot;,&quot;abstract&quot;:&quot;The evolutionary history and taxonomy of worm-like snakes (scolecophidians) continues to be refined as new molec- ular data are gathered and analyzed. Here we present additional evidence on the phylogeny of these snakes, from morphological data and 489 new DNA sequences, and propose a new taxonomic framework for the family Typhlopi- dae. Of 257 named species of typhlopid snakes, 92 are now placed in molecular phylogenies along with 60 addition- al species yet to be described. Afrotyphlopinae subfam. nov. is distributed almost exclusively in sub-Saharan Africa and contains three genera: Afrotyphlops, Letheobia, and Rhinotyphlops. Asiatyphlopinae subfam. nov. is distributed in Asia, Australasia, and islands of the western and southern Pacific, and includes ten genera: Acutotyphlops, Anilios, Asiatyphlops gen. nov., Cyclotyphlops, Grypotyphlops, Indotyphlops gen. nov., Malayotyphlops gen. nov., Ramphoty- phlops, Sundatyphlops gen. nov., and Xerotyphlops gen. nov. Madatyphlopinae subfam. nov. occurs only in Madagas- car and includes one genus: Madatyphlops gen. nov. Typhlopinae occurs in the New World and includes four genera: Amerotyphlops gen. nov., Antillotyphlops gen. nov., Cubatyphlops gen. nov., and Typhlops. Scolecophidians are the most ancient (deeply-branching) group of living snakes and their relationships track plate tectonics better than any other vertebrate group. Molecular data reveal large numbers of undescribed species, inferring that the true species diversity of these snakes is greatly underestimated. Keywords:&quot;},&quot;isTemporary&quot;:false},{&quot;id&quot;:&quot;0e3fcfec-b868-36b5-a2c8-339ae75dc34a&quot;,&quot;itemData&quot;:{&quot;type&quot;:&quot;article-journal&quot;,&quot;id&quot;:&quot;0e3fcfec-b868-36b5-a2c8-339ae75dc34a&quot;,&quot;title&quot;:&quot;Molecular phylogeny and hemipenial diversity of South American species of Amerotyphlops (Typhlopidae, Scolecophidia)&quot;,&quot;author&quot;:[{&quot;family&quot;:&quot;Graboski&quot;,&quot;given&quot;:&quot;Roberta&quot;,&quot;parse-names&quot;:false,&quot;dropping-particle&quot;:&quot;&quot;,&quot;non-dropping-particle&quot;:&quot;&quot;},{&quot;family&quot;:&quot;Arredondo&quot;,&quot;given&quot;:&quot;Juan C.&quot;,&quot;parse-names&quot;:false,&quot;dropping-particle&quot;:&quot;&quot;,&quot;non-dropping-particle&quot;:&quot;&quot;},{&quot;family&quot;:&quot;Grazziotin&quot;,&quot;given&quot;:&quot;Felipe G.&quot;,&quot;parse-names&quot;:false,&quot;dropping-particle&quot;:&quot;&quot;,&quot;non-dropping-particle&quot;:&quot;&quot;},{&quot;family&quot;:&quot;Silva&quot;,&quot;given&quot;:&quot;Ariane A.A.&quot;,&quot;parse-names&quot;:false,&quot;dropping-particle&quot;:&quot;&quot;,&quot;non-dropping-particle&quot;:&quot;da&quot;},{&quot;family&quot;:&quot;Prudente&quot;,&quot;given&quot;:&quot;Ana L.C.&quot;,&quot;parse-names&quot;:false,&quot;dropping-particle&quot;:&quot;&quot;,&quot;non-dropping-particle&quot;:&quot;&quot;},{&quot;family&quot;:&quot;Rodrigues&quot;,&quot;given&quot;:&quot;Miguel T.&quot;,&quot;parse-names&quot;:false,&quot;dropping-particle&quot;:&quot;&quot;,&quot;non-dropping-particle&quot;:&quot;&quot;},{&quot;family&quot;:&quot;Bonatto&quot;,&quot;given&quot;:&quot;Sandro L.&quot;,&quot;parse-names&quot;:false,&quot;dropping-particle&quot;:&quot;&quot;,&quot;non-dropping-particle&quot;:&quot;&quot;},{&quot;family&quot;:&quot;Zaher&quot;,&quot;given&quot;:&quot;Hussam&quot;,&quot;parse-names&quot;:false,&quot;dropping-particle&quot;:&quot;&quot;,&quot;non-dropping-particle&quot;:&quot;&quot;}],&quot;container-title&quot;:&quot;Zoologica Scripta&quot;,&quot;DOI&quot;:&quot;10.1111/zsc.12334&quot;,&quot;ISSN&quot;:&quot;14636409&quot;,&quot;issued&quot;:{&quot;date-parts&quot;:[[2019]]},&quot;page&quot;:&quot;139-156&quot;,&quot;abstract&quot;:&quot;Typhlopidae is the most diverse family of Scolecophidia, with 269 species. Amerotyphlops was recently erected within subfamily Typhlopinae and comprises fifteen species distributed from Mexico to Argentina and the southern Lesser Antilles. Despite recent advances, affinities among typhlopines remain poorly explored, and the phylogenetic relationships and morphology of the South American (SA) species were never accessed before. Here, we performed a phylogenetic analysis including 106 species of Typhlopidae and ten genes. Our dataset represents the most comprehensive for SA species, containing seven of eight recognized species. Corroborating previous studies, we recovered the main groups of Typhlopoidea, and for typhlopines, we recovered with strong support two clades: (a) the Greater Antilles radiation, and the (b) Lesser Antilles and SA radiation. Within the SA radiation, we recovered four main lineages: (a) a clade formed by A. tasymicris and A. minuisquamus; (b) a clade composed by A. reticulatus as the sister group of all other SA species; (c) a clade composed by A. brongersmianus as the sister group of a clade comprising all Northeast Brazilian Species (NBS); and (d) a clade of the NBS, including A. yonenagae, A. arenensis, A. paucisquamus, and A. amoipira. We supplemented our phylogenetic result with the description of hemipenial morphology for seven SA species and comment their relevance to the systematics of Typhlopinae. Hemipenes of SA Amerotyphlops follow the general pattern in scolecophidians (single organ with undivided sulcus). Only A. reticulatus and A. minuisquamus have organs with calcified spines. According to our results, hemipenial ornamentation have shown highly informative and could represent a potential source of systematic and taxonomic characters in that group. We also present an extensive review of the geographical distribution for all SA species. Our study represents the first integrative analysis of a poorly known evolutionary radiation of one of the most widespread SA fossorial snakes.&quot;,&quot;issue&quot;:&quot;2&quot;,&quot;volume&quot;:&quot;48&quot;},&quot;isTemporary&quot;:false}],&quot;properties&quot;:{&quot;noteIndex&quot;:0},&quot;isEdited&quot;:false,&quot;manualOverride&quot;:{&quot;isManuallyOverriden&quot;:false,&quot;citeprocText&quot;:&quot;(J. R. Dixon &amp;#38; Hendricks, 1979; J. R. Dixon &amp;#38; Kofron, 2009; Graboski et al., 2019; Hedges et al., 2014; Vanzolini, 1968)&quot;,&quot;manualOverrideText&quot;:&quot;&quot;},&quot;citationTag&quot;:&quot;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&quot;},{&quot;citationID&quot;:&quot;MENDELEY_CITATION_a8ce9077-8a2a-410c-8a15-e7c8d8dba8c7&quot;,&quot;citationItems&quot;:[{&quot;id&quot;:&quot;ddf87eb5-009e-3405-b1fb-09d99932d258&quot;,&quot;itemData&quot;:{&quot;type&quot;:&quot;article-journal&quot;,&quot;id&quot;:&quot;ddf87eb5-009e-3405-b1fb-09d99932d258&quot;,&quot;title&quot;:&quot;Reproductive Biology Of Anilius Scytale (Linnaeus, 1758) (Serpentes, Aniliidae) From Eastern Amazonia, Brazil&quot;,&quot;author&quot;:[{&quot;family&quot;:&quot;Maschio&quot;,&quot;given&quot;:&quot;Gleomar Fabiano&quot;,&quot;parse-names&quot;:false,&quot;dropping-particle&quot;:&quot;&quot;,&quot;non-dropping-particle&quot;:&quot;&quot;},{&quot;family&quot;:&quot;Costa Prudente&quot;,&quot;given&quot;:&quot;Ana Lúcia&quot;,&quot;parse-names&quot;:false,&quot;dropping-particle&quot;:&quot;&quot;,&quot;non-dropping-particle&quot;:&quot;da&quot;},{&quot;family&quot;:&quot;Lima&quot;,&quot;given&quot;:&quot;Ana Caroline&quot;,&quot;parse-names&quot;:false,&quot;dropping-particle&quot;:&quot;&quot;,&quot;non-dropping-particle&quot;:&quot;de&quot;},{&quot;family&quot;:&quot;Feitosa&quot;,&quot;given&quot;:&quot;Darlan Tavares&quot;,&quot;parse-names&quot;:false,&quot;dropping-particle&quot;:&quot;&quot;,&quot;non-dropping-particle&quot;:&quot;&quot;}],&quot;container-title&quot;:&quot;South American Journal of Herpetology&quot;,&quot;DOI&quot;:&quot;10.2994/1808-9798(2007)2[179:rboasl]2.0.co;2&quot;,&quot;ISSN&quot;:&quot;1808-9798&quot;,&quot;issued&quot;:{&quot;date-parts&quot;:[[2007]]},&quot;page&quot;:&quot;179-183&quot;,&quot;abstract&quot;:&quot;Sexual dimorphism, female reproductive cycle, fecundity, and juvenile recruitment data for Anilius scytale (Linnaeus, 1758) were obtained from 155 specimens (68 mature males, 58 mature females; 29 immatures), captured between 1971 and 2006 in eastern Amazonia, Brazil. All specimens were deposited in the herpetological collection of Museu Paraense Emílio Goeldi, Belém, Pará State, Brazil. There were no significant differences in snout-vent length between mature males and females, although mature males had a significantly longer tail. Males attained sexual maturity at a smaller size than females. Females exhibit seasonal repro- duction. Developed follicles were found from the end of the dry season to the middle of the rainy season (July to December). The largest embryos were found from January to April. One female gave birth in January and apparently newborn individuals (showing a visible umbilical scar) were found in January, February, March, July, and December. We did not find any significant differences between the number of follicles and embryos, indicating that all follicles may be converted into embryos.&quot;,&quot;issue&quot;:&quot;3&quot;,&quot;volume&quot;:&quot;2&quot;},&quot;isTemporary&quot;:false},{&quot;id&quot;:&quot;bff48e45-b238-3760-8875-197597ddc5b1&quot;,&quot;itemData&quot;:{&quot;type&quot;:&quot;article-journal&quot;,&quot;id&quot;:&quot;bff48e45-b238-3760-8875-197597ddc5b1&quot;,&quot;title&quot;:&quot;How to be arboreal and diurnal and still stay alive: microhabitat use, time of activity, and defense in neotropical forest snakes&quot;,&quot;author&quot;:[{&quot;family&quot;:&quot;Martins&quot;,&quot;given&quot;:&quot;Marcio&quot;,&quot;parse-names&quot;:false,&quot;dropping-particle&quot;:&quot;&quot;,&quot;non-dropping-particle&quot;:&quot;&quot;},{&quot;family&quot;:&quot;Marques&quot;,&quot;given&quot;:&quot;Otavio A.&quot;,&quot;parse-names&quot;:false,&quot;dropping-particle&quot;:&quot;v.&quot;,&quot;non-dropping-particle&quot;:&quot;&quot;},{&quot;family&quot;:&quot;Sazima&quot;,&quot;given&quot;:&quot;Ivan&quot;,&quot;parse-names&quot;:false,&quot;dropping-particle&quot;:&quot;&quot;,&quot;non-dropping-particle&quot;:&quot;&quot;}],&quot;container-title&quot;:&quot;South American Journal of Herpetology&quot;,&quot;DOI&quot;:&quot;10.2994/1808-9798(2008)3[58:htbaad]2.0.co;2&quot;,&quot;ISSN&quot;:&quot;1808-9798&quot;,&quot;issued&quot;:{&quot;date-parts&quot;:[[2008]]},&quot;page&quot;:&quot;58-67&quot;,&quot;abstract&quot;:&quot;Previous studies indicate that (1) defensive displays are associated with habitat use in snakes, (2) visual defenses correlate better with habitat than with phylogeny, and (3) arboreal snakes are more exposed to predators than terrestrial species. We hypothesize that similar patterns exist for diurnal versus nocturnal snakes, and test these hypotheses against the occurrence of 13 defense types directed to visually oriented predators in 92 colubrids from two Neotropical assemblages, one from central Amazonia (26 genera, 41 species) and another from the Atlantic Forest (23 genera, 62 species). Arboreal species and genera displayed more visual defensive tactics than terrestrial ones. Frontal display, gaping, gular inflation, head elevation, neck S-coil, and, apparently, head triangulation, tended to be more frequent in arboreal species, whereas dorsoventral body depression and, apparently, polymorphism, were more frequent in terrestrial ones. Peculiarities of the arboreal microhabitat, such as the prevalence of a green background, a likely higher exposition to predators, and the variety of directions from which a predator would approach may have led to the evolution of peculiar visual defensive tactics in arboreal species. With regard to time of activity, the number of visual defensive tactics was not different between diurnal and nocturnal species or genera. However, frontal display, gaping, gular inflation, and crypsis were prevalent in diurnal snakes, whereas mimicry and, apparently, head triangulation were more frequent in nocturnal forms. Furthermore, green was significantly more frequent in diurnal species, whereas contrasting color patterns were more frequent in nocturnal species. A cluster analysis based on the occurrence of visual defenses resulted mostly in heterogeneous groups of genera regarding phylogenetic position (clade), preferred microhabitat and time of activity. In general, our analyses indicate that the way Neotropical snakes defend themselves from predators results from a complex interaction between ecological factors and phylogenetic constraints.&quot;,&quot;issue&quot;:&quot;1&quot;,&quot;volume&quot;:&quot;3&quot;},&quot;isTemporary&quot;:false},{&quot;id&quot;:&quot;09f0c6cb-0149-3357-85b1-50f0b1421efc&quot;,&quot;itemData&quot;:{&quot;type&quot;:&quot;article-journal&quot;,&quot;id&quot;:&quot;09f0c6cb-0149-3357-85b1-50f0b1421efc&quot;,&quot;title&quot;:&quot;Natural History of snakesin forests of the Manaus Region, Central Amazona, Brazil&quot;,&quot;author&quot;:[{&quot;family&quot;:&quot;Martins&quot;,&quot;given&quot;:&quot;Marcio&quot;,&quot;parse-names&quot;:false,&quot;dropping-particle&quot;:&quot;&quot;,&quot;non-dropping-particle&quot;:&quot;&quot;},{&quot;family&quot;:&quot;Oliveira&quot;,&quot;given&quot;:&quot;Ermelinda&quot;,&quot;parse-names&quot;:false,&quot;dropping-particle&quot;:&quot;&quot;,&quot;non-dropping-particle&quot;:&quot;&quot;}],&quot;container-title&quot;:&quot;Herpetological Natural History&quot;,&quot;issued&quot;:{&quot;date-parts&quot;:[[1998]]},&quot;page&quot;:&quot;78-150&quot;,&quot;issue&quot;:&quot;2&quot;,&quot;volume&quot;:&quot;6&quot;},&quot;isTemporary&quot;:false}],&quot;properties&quot;:{&quot;noteIndex&quot;:0},&quot;isEdited&quot;:false,&quot;manualOverride&quot;:{&quot;isManuallyOverriden&quot;:false,&quot;citeprocText&quot;:&quot;(Marcio Martins et al., 2008; Marcio Martins &amp;#38; Oliveira, 1998; Maschio et al., 2007)&quot;,&quot;manualOverrideText&quot;:&quot;&quot;},&quot;citationTag&quot;:&quot;MENDELEY_CITATION_v3_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&quot;},{&quot;citationID&quot;:&quot;MENDELEY_CITATION_e34a1de4-c49f-438e-b8b4-47422a068f43&quot;,&quot;citationItems&quot;:[{&quot;id&quot;:&quot;1d7ec2ca-62c1-39e3-9f63-1baa45b48834&quot;,&quot;itemData&quot;:{&quot;type&quot;:&quot;article-journal&quot;,&quot;id&quot;:&quot;1d7ec2ca-62c1-39e3-9f63-1baa45b48834&quot;,&quot;title&quot;:&quot;Fossorial snake genus Apostolepis from South America (Serpentes: Colubridae: Elapomorphinae)&quot;,&quot;author&quot;:[{&quot;family&quot;:&quot;Lema&quot;,&quot;given&quot;:&quot;Thales&quot;,&quot;parse-names&quot;:false,&quot;dropping-particle&quot;:&quot;&quot;,&quot;non-dropping-particle&quot;:&quot;de&quot;}],&quot;container-title&quot;:&quot;Cuadernos de Herpetología&quot;,&quot;ISSN&quot;:&quot;0326-551X&quot;,&quot;issued&quot;:{&quot;date-parts&quot;:[[2001]]},&quot;page&quot;:&quot;29-43&quot;,&quot;abstract&quot;:&quot;An update commented list of the snake genusApostolepis from South America, with keys for iden- tification ofthe species. They are fossorial snakes that present different coloration according their distribution: (a) 7 to 3 dark stripes coloration, without light nuchal collar (if present, vestigial), with snout not projected be- yondjaws -in Amazonian and enclaves within Caatinga domain; (b) 5 dark striped dorsal pattern, snout projected, usually without white nuchal collars - from region of contact between Cerrado and Chaco domains; (cl dorsal pattern coloration uniformly red, with nucho-cervical collars, snout usually projected - in Cerrado with disper- sion to Chaco and Caatinga; (d) 2 or none dark stripes dorsally, venter immaculate or with black blotches, snout projecting: (e) an aberrant pattern with oblique black dorsal stripes, without collars, head black and snout pro- jectting - one species in an enclave within Caatinga, with 17 rows of scales instead of 15.&quot;,&quot;issue&quot;:&quot;1&quot;,&quot;volume&quot;:&quot;15&quot;},&quot;isTemporary&quot;:false},{&quot;id&quot;:&quot;898726fc-aacf-34f1-aff2-e517a748cabd&quot;,&quot;itemData&quot;:{&quot;type&quot;:&quot;article-journal&quot;,&quot;id&quot;:&quot;898726fc-aacf-34f1-aff2-e517a748cabd&quot;,&quot;title&quot;:&quot; Redescription of Apostolepis albicollaris Lema, 2002, with a Key for the Species Groups of the Genus Apostolepis (Serpentes: Dipsadidae: Elapomorphini) &quot;,&quot;author&quot;:[{&quot;family&quot;:&quot;Nogueira&quot;,&quot;given&quot;:&quot;Cristiano&quot;,&quot;parse-names&quot;:false,&quot;dropping-particle&quot;:&quot;&quot;,&quot;non-dropping-particle&quot;:&quot;&quot;},{&quot;family&quot;:&quot;Barbo&quot;,&quot;given&quot;:&quot;Fausto Erritto&quot;,&quot;parse-names&quot;:false,&quot;dropping-particle&quot;:&quot;&quot;,&quot;non-dropping-particle&quot;:&quot;&quot;},{&quot;family&quot;:&quot;Ferrarezzi&quot;,&quot;given&quot;:&quot;Hebert&quot;,&quot;parse-names&quot;:false,&quot;dropping-particle&quot;:&quot;&quot;,&quot;non-dropping-particle&quot;:&quot;&quot;}],&quot;container-title&quot;:&quot;South American Journal of Herpetology&quot;,&quot;DOI&quot;:&quot;10.2994/057.007.0303&quot;,&quot;ISSN&quot;:&quot;1808-9798&quot;,&quot;issued&quot;:{&quot;date-parts&quot;:[[2012]]},&quot;page&quot;:&quot;213-225&quot;,&quot;abstract&quot;:&quot;Here we provide a detailed description and diagnosis of Apostolepis albicollaris Lema, 2002, a species known from Central Brazil. The species is easily diagnosable from all its congeners by the following combination of characters: a distinctive white nuchal collar (bordered by a narrow black collar), a very broad black lateral streak (from ventral border to 5th almost entirely black ventral surface or black with lateral blotches, and 5th + 6th dorsal row), an supralabials in contact with the parietal (temporals 0 + 0). Apostolepis albicollaris inhabits interfluvial savannas and appears to be the most abundant species of Apostolepis in the region of the type-locality, located within the core area of the Cerrado domain of Central Brazil. Detected patterns of character state distribution supports the inclusion of A. albicollaris in a distinct intrageneric assemblage, here named the dimidiata species-group, an inferred clade diagnosed by the following putative synapomorphies: prominent (to strongly pointed) rostral; slightly rounded terminal shield; snout mostly black with small (to indistinct) light spots; upper lip extensively white; and, in most species, absence of nuchal collars. Although superficially closest to A. dimidiata, no putative synapomorphy was found to support a sister-group relationship between these species. Instead, A. albicollaris seems to have retained putatively plesiomorphic features suggestive of an ancient divergence relative to other members of the dimidiata species group.&quot;,&quot;issue&quot;:&quot;3&quot;,&quot;volume&quot;:&quot;7&quot;},&quot;isTemporary&quot;:false},{&quot;id&quot;:&quot;1c62e539-f439-34e2-bbed-b4b94e4c3ca4&quot;,&quot;itemData&quot;:{&quot;type&quot;:&quot;article-journal&quot;,&quot;id&quot;:&quot;1c62e539-f439-34e2-bbed-b4b94e4c3ca4&quot;,&quot;title&quot;:&quot;A new species of Apostolepis (Serpentes, Dipsadidae, Elapomorphini) from the Cerrado of Central Brazil&quot;,&quot;author&quot;:[{&quot;family&quot;:&quot;França&quot;,&quot;given&quot;:&quot;Daniella P.F.&quot;,&quot;parse-names&quot;:false,&quot;dropping-particle&quot;:&quot;&quot;,&quot;non-dropping-particle&quot;:&quot;&quot;},{&quot;family&quot;:&quot;Barbo&quot;,&quot;given&quot;:&quot;Fausto E.&quot;,&quot;parse-names&quot;:false,&quot;dropping-particle&quot;:&quot;&quot;,&quot;non-dropping-particle&quot;:&quot;&quot;},{&quot;family&quot;:&quot;Silva&quot;,&quot;given&quot;:&quot;Nelson J.&quot;,&quot;parse-names&quot;:false,&quot;dropping-particle&quot;:&quot;&quot;,&quot;non-dropping-particle&quot;:&quot;&quot;},{&quot;family&quot;:&quot;Silva&quot;,&quot;given&quot;:&quot;Helder L.R.&quot;,&quot;parse-names&quot;:false,&quot;dropping-particle&quot;:&quot;&quot;,&quot;non-dropping-particle&quot;:&quot;&quot;},{&quot;family&quot;:&quot;Zaher&quot;,&quot;given&quot;:&quot;Hussam&quot;,&quot;parse-names&quot;:false,&quot;dropping-particle&quot;:&quot;&quot;,&quot;non-dropping-particle&quot;:&quot;&quot;}],&quot;container-title&quot;:&quot;Zootaxa&quot;,&quot;DOI&quot;:&quot;10.11646/zootaxa.4521.4.3&quot;,&quot;ISSN&quot;:&quot;11755334&quot;,&quot;PMID&quot;:&quot;30486142&quot;,&quot;issued&quot;:{&quot;date-parts&quot;:[[2018]]},&quot;page&quot;:&quot;539-552&quot;,&quot;abstract&quot;:&quot;We describe a new species of the genus Apostolepis found near São Salvador Hydroelectric Power Plant, municipality of São Salvador do Tocantins, in the central Cerrado ecoregion. The new species is distinguished from its congeners by the following combination of characters: presence of eleven dorsolateral stripes, five infralabial scales and the lack of preoc-ulars scales. The new species shares some external characteristics mainly with A. arenaria, A. gaboi and A. nelsonjorgei, with which it is compared.&quot;,&quot;issue&quot;:&quot;4&quot;,&quot;volume&quot;:&quot;4521&quot;},&quot;isTemporary&quot;:false}],&quot;properties&quot;:{&quot;noteIndex&quot;:0},&quot;isEdited&quot;:false,&quot;manualOverride&quot;:{&quot;isManuallyOverriden&quot;:false,&quot;citeprocText&quot;:&quot;(de Lema, 2001; França et al., 2018; Nogueira et al., 2012)&quot;,&quot;manualOverrideText&quot;:&quot;&quot;},&quot;citationTag&quot;:&quot;MENDELEY_CITATION_v3_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&quot;},{&quot;citationID&quot;:&quot;MENDELEY_CITATION_d0b1a346-0892-4160-a66f-4bba344d6acb&quot;,&quot;citationItems&quot;:[{&quot;id&quot;:&quot;87472680-5423-3316-9e47-ba28893ba289&quot;,&quot;itemData&quot;:{&quot;type&quot;:&quot;article-journal&quot;,&quot;id&quot;:&quot;87472680-5423-3316-9e47-ba28893ba289&quot;,&quot;title&quot;:&quot;Reptiles del noroeste, nordeste y este de la Argentina&quot;,&quot;author&quot;:[{&quot;family&quot;:&quot;Cei&quot;,&quot;given&quot;:&quot;José&quot;,&quot;parse-names&quot;:false,&quot;dropping-particle&quot;:&quot;&quot;,&quot;non-dropping-particle&quot;:&quot;&quot;}],&quot;container-title&quot;:&quot;Museo Regionale Sci. Naturale Torino, Monografie&quot;,&quot;issued&quot;:{&quot;date-parts&quot;:[[1993]]},&quot;page&quot;:&quot;1-949&quot;,&quot;volume&quot;:&quot;14&quot;},&quot;isTemporary&quot;:false},{&quot;id&quot;:&quot;2089441a-8a3c-3865-9060-ae7b69e512d6&quot;,&quot;itemData&quot;:{&quot;type&quot;:&quot;article-journal&quot;,&quot;id&quot;:&quot;2089441a-8a3c-3865-9060-ae7b69e512d6&quot;,&quot;title&quot;:&quot;A new species of Apostolepis (Serpentes: Colubridae) and comments on the genus in Argentina&quot;,&quot;author&quot;:[{&quot;family&quot;:&quot;Giraudo&quot;,&quot;given&quot;:&quot;Alejandro R.&quot;,&quot;parse-names&quot;:false,&quot;dropping-particle&quot;:&quot;&quot;,&quot;non-dropping-particle&quot;:&quot;&quot;},{&quot;family&quot;:&quot;Scrocchi&quot;,&quot;given&quot;:&quot;Gustavo J.&quot;,&quot;parse-names&quot;:false,&quot;dropping-particle&quot;:&quot;&quot;,&quot;non-dropping-particle&quot;:&quot;&quot;}],&quot;container-title&quot;:&quot;Herpetologica&quot;,&quot;ISSN&quot;:&quot;00180831&quot;,&quot;issued&quot;:{&quot;date-parts&quot;:[[1998]]},&quot;page&quot;:&quot;470-476&quot;,&quot;abstract&quot;:&quot;We describe a new species of the genus Apostolepis based on two specimens from the city of Posadas, Misiones province, northeastern Argentina. The new species is easily distinguished from its congeners by the highest number of ventrals known in the genus (male: 269, female: 276); the nasal separated from the preocular by the prefrontal; temporals 0 + 1; the black head with large white blotches on the snout; the dorsal coloration reddish brown with broad lateral black stripe from the fifth row of dorsals to the lateral third of the ventrals, and the white nuchal ring two to three scales long, and posteriorly edged by a black band. Additional comments on the other species of the genus and their distribution in Argentina are given.&quot;,&quot;issue&quot;:&quot;4&quot;,&quot;volume&quot;:&quot;54&quot;},&quot;isTemporary&quot;:false},{&quot;id&quot;:&quot;dc23b72b-f9aa-3637-a61f-b0e0a8a94ddc&quot;,&quot;itemData&quot;:{&quot;type&quot;:&quot;article-journal&quot;,&quot;id&quot;:&quot;dc23b72b-f9aa-3637-a61f-b0e0a8a94ddc&quot;,&quot;title&quot;:&quot;Revision of Bolivian Apostolepis (Squamata: Colubridae)&quot;,&quot;author&quot;:[{&quot;family&quot;:&quot;Harvey&quot;,&quot;given&quot;:&quot;Michael&quot;,&quot;parse-names&quot;:false,&quot;dropping-particle&quot;:&quot;&quot;,&quot;non-dropping-particle&quot;:&quot;&quot;}],&quot;container-title&quot;:&quot;Copeia&quot;,&quot;issued&quot;:{&quot;date-parts&quot;:[[1999]]},&quot;page&quot;:&quot;388-409&quot;,&quot;volume&quot;:&quot;2&quot;},&quot;isTemporary&quot;:false},{&quot;id&quot;:&quot;5bc266e7-1f3c-3854-bd3b-62fe7f5cc8ac&quot;,&quot;itemData&quot;:{&quot;type&quot;:&quot;article-journal&quot;,&quot;id&quot;:&quot;5bc266e7-1f3c-3854-bd3b-62fe7f5cc8ac&quot;,&quot;title&quot;:&quot;APOSTOLEPIS ASSIMILIS (REINHARDT, 1861) (SERPENTES: DIPSADIDAE): SEGUNDO REGISTRO PARA PARAGUAY&quot;,&quot;author&quot;:[{&quot;family&quot;:&quot;Cabral&quot;,&quot;given&quot;:&quot;Hugo&quot;,&quot;parse-names&quot;:false,&quot;dropping-particle&quot;:&quot;&quot;,&quot;non-dropping-particle&quot;:&quot;&quot;}],&quot;container-title&quot;:&quot;Perez, Nelson&quot;,&quot;issued&quot;:{&quot;date-parts&quot;:[[2015]]},&quot;page&quot;:&quot;19-22&quot;,&quot;issue&quot;:&quot;1&quot;,&quot;volume&quot;:&quot;19&quot;},&quot;isTemporary&quot;:false}],&quot;properties&quot;:{&quot;noteIndex&quot;:0},&quot;isEdited&quot;:false,&quot;manualOverride&quot;:{&quot;isManuallyOverriden&quot;:false,&quot;citeprocText&quot;:&quot;(Cabral &amp;#38; Perez, 2015; Cei, 1993; Alejandro R. Giraudo &amp;#38; Scrocchi, 1998; M. Harvey, 1999)&quot;,&quot;manualOverrideText&quot;:&quot;&quot;},&quot;citationTag&quot;:&quot;MENDELEY_CITATION_v3_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&quot;},{&quot;citationID&quot;:&quot;MENDELEY_CITATION_1c0bf8c9-7ca2-4081-972f-a9cffaa30f0e&quot;,&quot;citationItems&quot;:[{&quot;id&quot;:&quot;65888f8e-8e92-3485-b8a3-11e097042076&quot;,&quot;itemData&quot;:{&quot;DOI&quot;:&quot;10.1655/07-068R1.1&quot;,&quot;ISSN&quot;:&quot;00180831&quot;,&quot;abstract&quot;:&quot;On the basis of new characters, I reevaluated species groups of Dipsas. A new species described from the Serranía de la Macarena, Colombia, resembles species of the D. articulata and D. pratti groups. I redescribe D. temporalis based on new material and identify apomorphic characters shared between D. temporalis, D. pakaraima, and D. vermiculata. Dipsas incerta is a species distinct from D. copei, although itmay be a synonym of another species, most likely D. praeornata. Neotypes recently designated for D. incerta and D. alternans violate qualifying conditions of article 75 of the International Code of Zoological Nomenclature and are invalid. Characters of visceral morphology improve our understanding of dipsadine relationships.Within Dipsas, I recognize eight species groups and propose a new key to the South American species. © 2008 by The Herpetologists' League, Inc.&quot;,&quot;author&quot;:[{&quot;dropping-particle&quot;:&quot;&quot;,&quot;family&quot;:&quot;Harvey&quot;,&quot;given&quot;:&quot;Michael B.&quot;,&quot;non-dropping-particle&quot;:&quot;&quot;,&quot;parse-names&quot;:false,&quot;suffix&quot;:&quot;&quot;}],&quot;container-title&quot;:&quot;Herpetologica&quot;,&quot;id&quot;:&quot;65888f8e-8e92-3485-b8a3-11e097042076&quot;,&quot;issue&quot;:&quot;4&quot;,&quot;issued&quot;:{&quot;date-parts&quot;:[[&quot;2008&quot;]]},&quot;page&quot;:&quot;422-451&quot;,&quot;title&quot;:&quot;New and poorly known dipsas (Serpentes: Colubridae) from Northern South America&quot;,&quot;type&quot;:&quot;article-journal&quot;,&quot;volume&quot;:&quot;64&quot;},&quot;uris&quot;:[&quot;http://www.mendeley.com/documents/?uuid=1d357519-71d5-4093-a1ad-092b0f8b2236&quot;],&quot;isTemporary&quot;:false,&quot;legacyDesktopId&quot;:&quot;1d357519-71d5-4093-a1ad-092b0f8b2236&quot;}],&quot;properties&quot;:{&quot;noteIndex&quot;:0},&quot;isEdited&quot;:false,&quot;manualOverride&quot;:{&quot;citeprocText&quot;:&quot;(M. B. Harvey, 2008)&quot;,&quot;isManuallyOverridden&quot;:false,&quot;manualOverrideText&quot;:&quot;&quot;},&quot;citationTag&quot;:&quot;MENDELEY_CITATION_v3_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&quot;},{&quot;citationID&quot;:&quot;MENDELEY_CITATION_9c3e5ac6-e52e-46d3-b830-8944e0890e9c&quot;,&quot;citationItems&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2089441a-8a3c-3865-9060-ae7b69e512d6&quot;,&quot;itemData&quot;:{&quot;ISSN&quot;:&quot;00180831&quot;,&quot;abstract&quot;:&quot;We describe a new species of the genus Apostolepis based on two specimens from the city of Posadas, Misiones province, northeastern Argentina. The new species is easily distinguished from its congeners by the highest number of ventrals known in the genus (male: 269, female: 276); the nasal separated from the preocular by the prefrontal; temporals 0 + 1; the black head with large white blotches on the snout; the dorsal coloration reddish brown with broad lateral black stripe from the fifth row of dorsals to the lateral third of the ventrals, and the white nuchal ring two to three scales long, and posteriorly edged by a black band. Additional comments on the other species of the genus and their distribution in Argentina are given.&quot;,&quot;author&quot;:[{&quot;dropping-particle&quot;:&quot;&quot;,&quot;family&quot;:&quot;Giraudo&quot;,&quot;given&quot;:&quot;Alejandro R.&quot;,&quot;non-dropping-particle&quot;:&quot;&quot;,&quot;parse-names&quot;:false,&quot;suffix&quot;:&quot;&quot;},{&quot;dropping-particle&quot;:&quot;&quot;,&quot;family&quot;:&quot;Scrocchi&quot;,&quot;given&quot;:&quot;Gustavo J.&quot;,&quot;non-dropping-particle&quot;:&quot;&quot;,&quot;parse-names&quot;:false,&quot;suffix&quot;:&quot;&quot;}],&quot;container-title&quot;:&quot;Herpetologica&quot;,&quot;id&quot;:&quot;2089441a-8a3c-3865-9060-ae7b69e512d6&quot;,&quot;issue&quot;:&quot;4&quot;,&quot;issued&quot;:{&quot;date-parts&quot;:[[&quot;1998&quot;]]},&quot;page&quot;:&quot;470-476&quot;,&quot;title&quot;:&quot;A new species of Apostolepis (Serpentes: Colubridae) and comments on the genus in Argentina&quot;,&quot;type&quot;:&quot;article-journal&quot;,&quot;volume&quot;:&quot;54&quot;},&quot;uris&quot;:[&quot;http://www.mendeley.com/documents/?uuid=23ac34f2-c7cf-4a6d-9528-ea5a3c90e6bc&quot;],&quot;isTemporary&quot;:false,&quot;legacyDesktopId&quot;:&quot;23ac34f2-c7cf-4a6d-9528-ea5a3c90e6bc&quot;},{&quot;id&quot;:&quot;dc23b72b-f9aa-3637-a61f-b0e0a8a94ddc&quot;,&quot;itemData&quot;:{&quot;author&quot;:[{&quot;dropping-particle&quot;:&quot;&quot;,&quot;family&quot;:&quot;Harvey&quot;,&quot;given&quot;:&quot;Michael&quot;,&quot;non-dropping-particle&quot;:&quot;&quot;,&quot;parse-names&quot;:false,&quot;suffix&quot;:&quot;&quot;}],&quot;container-title&quot;:&quot;Copeia&quot;,&quot;id&quot;:&quot;dc23b72b-f9aa-3637-a61f-b0e0a8a94ddc&quot;,&quot;issued&quot;:{&quot;date-parts&quot;:[[&quot;1999&quot;]]},&quot;page&quot;:&quot;388-409&quot;,&quot;title&quot;:&quot;Revision of Bolivian Apostolepis (Squamata: Colubridae)&quot;,&quot;type&quot;:&quot;article-journal&quot;,&quot;volume&quot;:&quot;2&quot;},&quot;uris&quot;:[&quot;http://www.mendeley.com/documents/?uuid=87c136bf-116b-4374-93ef-faacd29293e6&quot;],&quot;isTemporary&quot;:false,&quot;legacyDesktopId&quot;:&quot;87c136bf-116b-4374-93ef-faacd29293e6&quot;},{&quot;id&quot;:&quot;d5010758-48a9-349d-aecb-fd4955f0e974&quot;,&quot;itemData&quot;:{&quot;author&quot;:[{&quot;dropping-particle&quot;:&quot;&quot;,&quot;family&quot;:&quot;Harvey&quot;,&quot;given&quot;:&quot;Michael B&quot;,&quot;non-dropping-particle&quot;:&quot;&quot;,&quot;parse-names&quot;:false,&quot;suffix&quot;:&quot;&quot;},{&quot;dropping-particle&quot;:&quot;&quot;,&quot;family&quot;:&quot;A&quot;,&quot;given&quot;:&quot;Lucindo Gonzales&quot;,&quot;non-dropping-particle&quot;:&quot;&quot;,&quot;parse-names&quot;:false,&quot;suffix&quot;:&quot;&quot;},{&quot;dropping-particle&quot;:&quot;&quot;,&quot;family&quot;:&quot;Scrocchi&quot;,&quot;given&quot;:&quot;Gustavo J&quot;,&quot;non-dropping-particle&quot;:&quot;&quot;,&quot;parse-names&quot;:false,&quot;suffix&quot;:&quot;&quot;},{&quot;dropping-particle&quot;:&quot;&quot;,&quot;family&quot;:&quot;Copeia&quot;,&quot;given&quot;:&quot;Source&quot;,&quot;non-dropping-particle&quot;:&quot;&quot;,&quot;parse-names&quot;:false,&quot;suffix&quot;:&quot;&quot;},{&quot;dropping-particle&quot;:&quot;&quot;,&quot;family&quot;:&quot;Gonzales&quot;,&quot;given&quot;:&quot;Lucindo&quot;,&quot;non-dropping-particle&quot;:&quot;&quot;,&quot;parse-names&quot;:false,&quot;suffix&quot;:&quot;&quot;}],&quot;id&quot;:&quot;d5010758-48a9-349d-aecb-fd4955f0e974&quot;,&quot;issue&quot;:&quot;2&quot;,&quot;issued&quot;:{&quot;date-parts&quot;:[[&quot;2008&quot;]]},&quot;page&quot;:&quot;501-507&quot;,&quot;title&quot;:&quot;New Species of Apostolepis ( Squamata : Colubridae ) from the Gran Chaco in Southern Bolivia Published by : American Society of Ichthyologists and Herpetologists New Species of Apostolepis ( Squamata : Colubridae ) from the Gran Chaco in Southern Bolivia&quot;,&quot;type&quot;:&quot;article-journal&quot;,&quot;volume&quot;:&quot;2001&quot;},&quot;uris&quot;:[&quot;http://www.mendeley.com/documents/?uuid=034f48bd-8222-4971-9c19-303c7add6a4a&quot;],&quot;isTemporary&quot;:false,&quot;legacyDesktopId&quot;:&quot;034f48bd-8222-4971-9c19-303c7add6a4a&quot;},{&quot;id&quot;:&quot;4027b5c4-3786-332c-a17d-bbbbbd3581e2&quot;,&quot;itemData&quot;:{&quot;DOI&quot;:&quot;10.11606/issn.2316-9079.vl6i2p243-254&quot;,&quot;ISSN&quot;:&quot;15191397&quot;,&quot;abstract&quot;:&quot;With 32 species, Apostolepis is the most diverse genus in the tribe Elapomorphini. The description of Apostolepis barrioi is based on one specimen and the taxon later was synonymized with A. dimidiata. Based on a examination of new specimens, the taxon is resurrected to full species rank. Apostolepis barrioi differs from all congeners by having an immaculate white venter, narrow dorsolateral stripes not in contact with the ventrals, and a terminal black shield. With the addition of A. barrioi, the number of species of the genus increases to 33; however, more systematic research on the status of the species in the group is required, especially for those species that were described on the basis of only on few specimens.&quot;,&quot;author&quot;:[{&quot;dropping-particle&quot;:&quot;&quot;,&quot;family&quot;:&quot;Cabral&quot;,&quot;given&quot;:&quot;Hugo&quot;,&quot;non-dropping-particle&quot;:&quot;&quot;,&quot;parse-names&quot;:false,&quot;suffix&quot;:&quot;&quot;},{&quot;dropping-particle&quot;:&quot;&quot;,&quot;family&quot;:&quot;Lema&quot;,&quot;given&quot;:&quot;Thaies&quot;,&quot;non-dropping-particle&quot;:&quot;De&quot;,&quot;parse-names&quot;:false,&quot;suffix&quot;:&quot;&quot;},{&quot;dropping-particle&quot;:&quot;&quot;,&quot;family&quot;:&quot;Renner&quot;,&quot;given&quot;:&quot;Märcia Ferret&quot;,&quot;non-dropping-particle&quot;:&quot;&quot;,&quot;parse-names&quot;:false,&quot;suffix&quot;:&quot;&quot;}],&quot;container-title&quot;:&quot;Phyllomedusa&quot;,&quot;id&quot;:&quot;4027b5c4-3786-332c-a17d-bbbbbd3581e2&quot;,&quot;issue&quot;:&quot;2&quot;,&quot;issued&quot;:{&quot;date-parts&quot;:[[&quot;2017&quot;]]},&quot;page&quot;:&quot;243-254&quot;,&quot;title&quot;:&quot;Revalidation of Apostolepis barrioi (Serpentes: Dipsadidae)&quot;,&quot;type&quot;:&quot;article-journal&quot;,&quot;volume&quot;:&quot;16&quot;},&quot;uris&quot;:[&quot;http://www.mendeley.com/documents/?uuid=2419b6af-a5d5-49d3-9cb5-ef313a68ed76&quot;],&quot;isTemporary&quot;:false,&quot;legacyDesktopId&quot;:&quot;2419b6af-a5d5-49d3-9cb5-ef313a68ed76&quot;}],&quot;properties&quot;:{&quot;noteIndex&quot;:0},&quot;isEdited&quot;:false,&quot;manualOverride&quot;:{&quot;citeprocText&quot;:&quot;(Cabral, De Lema, et al., 2017; Cei, 1993; Alejandro R. Giraudo &amp;#38; Scrocchi, 1998; M. Harvey, 1999; M. B. Harvey et al., 2008)&quot;,&quot;isManuallyOverridden&quot;:false,&quot;manualOverrideText&quot;:&quot;&quot;},&quot;citationTag&quot;:&quot;MENDELEY_CITATION_v3_eyJjaXRhdGlvbklEIjoiTUVOREVMRVlfQ0lUQVRJT05fOWMzZTVhYzYtZTUyZS00NmQzLWI4MzAtODk0NGUwODkwZTlj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&quot;},{&quot;citationID&quot;:&quot;MENDELEY_CITATION_a1a1b4fe-0d9e-4a97-be36-d0f598343ff6&quot;,&quot;citationItems&quot;:[{&quot;id&quot;:&quot;dc23b72b-f9aa-3637-a61f-b0e0a8a94ddc&quot;,&quot;itemData&quot;:{&quot;author&quot;:[{&quot;dropping-particle&quot;:&quot;&quot;,&quot;family&quot;:&quot;Harvey&quot;,&quot;given&quot;:&quot;Michael&quot;,&quot;non-dropping-particle&quot;:&quot;&quot;,&quot;parse-names&quot;:false,&quot;suffix&quot;:&quot;&quot;}],&quot;container-title&quot;:&quot;Copeia&quot;,&quot;id&quot;:&quot;dc23b72b-f9aa-3637-a61f-b0e0a8a94ddc&quot;,&quot;issued&quot;:{&quot;date-parts&quot;:[[&quot;1999&quot;]]},&quot;page&quot;:&quot;388-409&quot;,&quot;title&quot;:&quot;Revision of Bolivian Apostolepis (Squamata: Colubridae)&quot;,&quot;type&quot;:&quot;article-journal&quot;,&quot;volume&quot;:&quot;2&quot;},&quot;uris&quot;:[&quot;http://www.mendeley.com/documents/?uuid=87c136bf-116b-4374-93ef-faacd29293e6&quot;],&quot;isTemporary&quot;:false,&quot;legacyDesktopId&quot;:&quot;87c136bf-116b-4374-93ef-faacd29293e6&quot;},{&quot;id&quot;:&quot;ad33849b-1790-3d2f-a79e-4fbdb8707edb&quot;,&quot;itemData&quot;:{&quot;ISSN&quot;:&quot;20715773&quot;,&quot;author&quot;:[{&quot;dropping-particle&quot;:&quot;&quot;,&quot;family&quot;:&quot;Loebmann&quot;,&quot;given&quot;:&quot;Daniel&quot;,&quot;non-dropping-particle&quot;:&quot;&quot;,&quot;parse-names&quot;:false,&quot;suffix&quot;:&quot;&quot;},{&quot;dropping-particle&quot;:&quot;&quot;,&quot;family&quot;:&quot;Lema&quot;,&quot;given&quot;:&quot;Thales&quot;,&quot;non-dropping-particle&quot;:&quot;de&quot;,&quot;parse-names&quot;:false,&quot;suffix&quot;:&quot;&quot;}],&quot;container-title&quot;:&quot;Herpetology Notes&quot;,&quot;id&quot;:&quot;ad33849b-1790-3d2f-a79e-4fbdb8707edb&quot;,&quot;issue&quot;:&quot;November&quot;,&quot;issued&quot;:{&quot;date-parts&quot;:[[&quot;2012&quot;]]},&quot;page&quot;:&quot;523-525&quot;,&quot;title&quot;:&quot;New data on the distribution of the rare and poorly known Apostolepis goiasensis Prado, 1943 (Serpentes, Xenodontinae, Elapomorphini) with remarks on morphology and colouration&quot;,&quot;type&quot;:&quot;article-journal&quot;,&quot;volume&quot;:&quot;5&quot;},&quot;uris&quot;:[&quot;http://www.mendeley.com/documents/?uuid=0d602901-29d5-4152-9f4d-55cc40f6f532&quot;],&quot;isTemporary&quot;:false,&quot;legacyDesktopId&quot;:&quot;0d602901-29d5-4152-9f4d-55cc40f6f532&quot;}],&quot;properties&quot;:{&quot;noteIndex&quot;:0},&quot;isEdited&quot;:false,&quot;manualOverride&quot;:{&quot;citeprocText&quot;:&quot;(M. Harvey, 1999; Loebmann &amp;#38; de Lema, 2012)&quot;,&quot;isManuallyOverridden&quot;:false,&quot;manualOverrideText&quot;:&quot;&quot;},&quot;citationTag&quot;:&quot;MENDELEY_CITATION_v3_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&quot;},{&quot;citationID&quot;:&quot;MENDELEY_CITATION_62f5f352-e2b7-4d46-ac6f-3c2b3da7fa5c&quot;,&quot;citationItems&quot;:[{&quot;id&quot;:&quot;e9c59e6f-34f8-3011-863c-9eb8ca58ad6b&quot;,&quot;itemData&quot;:{&quot;DOI&quot;:&quot;10.11646/zootaxa.3325.1.4&quot;,&quot;ISSN&quot;:&quot;11755334&quot;,&quot;abstract&quot;:&quot;Apostolepis intermedia is a xenodontine colubrid snake known only from the lost holotype described in 1898 from Miranda, Mato Grosso do Sul. Here, we describe a second specimen collected in 1997 on the margins of Taquaruçu river, Anastácio ca. 66.2 km from Miranda. We present photographs and drawings of the specimen and compare it with the original description of the holotype and 11 other five-lined congeners. Copyright © 2012 · Magnolia Press.&quot;,&quot;author&quot;:[{&quot;dropping-particle&quot;:&quot;&quot;,&quot;family&quot;:&quot;Albuquerque&quot;,&quot;given&quot;:&quot;Nelson Rufino&quot;,&quot;non-dropping-particle&quot;:&quot;De&quot;,&quot;parse-names&quot;:false,&quot;suffix&quot;:&quot;&quot;},{&quot;dropping-particle&quot;:&quot;&quot;,&quot;family&quot;:&quot;Lema&quot;,&quot;given&quot;:&quot;Thales&quot;,&quot;non-dropping-particle&quot;:&quot;De&quot;,&quot;parse-names&quot;:false,&quot;suffix&quot;:&quot;&quot;}],&quot;container-title&quot;:&quot;Zootaxa&quot;,&quot;id&quot;:&quot;e9c59e6f-34f8-3011-863c-9eb8ca58ad6b&quot;,&quot;issue&quot;:&quot;3325&quot;,&quot;issued&quot;:{&quot;date-parts&quot;:[[&quot;2012&quot;]]},&quot;page&quot;:&quot;53-58&quot;,&quot;title&quot;:&quot;Description of the second known specimen of Apostolepis intermedia (Serpentes, Colubridae, Xenodontinae)&quot;,&quot;type&quot;:&quot;article-journal&quot;,&quot;volume&quot;:&quot;58&quot;},&quot;uris&quot;:[&quot;http://www.mendeley.com/documents/?uuid=0b26e5ac-3246-439a-9bf3-bc9cc70b6280&quot;],&quot;isTemporary&quot;:false,&quot;legacyDesktopId&quot;:&quot;0b26e5ac-3246-439a-9bf3-bc9cc70b6280&quot;},{&quot;id&quot;:&quot;ab2a709c-90c9-3c7c-ab35-49f0ea2be043&quot;,&quot;itemData&quot;:{&quot;DOI&quot;:&quot;10.15560/10.3.600&quot;,&quot;ISSN&quot;:&quot;1809127X&quot;,&quot;abstract&quot;:&quot;The fossorial snake Apostolepis intermedia is an Elapomorphini species currently known by two specimens from Brazil. In this study, we report the first records of the species in Paraguay, based on two female specimens from the Reserva Natural Laguna Blanca, Departamento San Pedro, Paraguay. These records occurred 376 km south from the previously southernmost record, in Anastácio, Mato Grosso do Sul, Brazil. We also provide data on the species morphological variation.&quot;,&quot;author&quot;:[{&quot;dropping-particle&quot;:&quot;&quot;,&quot;family&quot;:&quot;Entiauspe-Neto&quot;,&quot;given&quot;:&quot;Omar Machado&quot;,&quot;non-dropping-particle&quot;:&quot;&quot;,&quot;parse-names&quot;:false,&quot;suffix&quot;:&quot;&quot;},{&quot;dropping-particle&quot;:&quot;&quot;,&quot;family&quot;:&quot;Lema&quot;,&quot;given&quot;:&quot;Thales&quot;,&quot;non-dropping-particle&quot;:&quot;de&quot;,&quot;parse-names&quot;:false,&quot;suffix&quot;:&quot;&quot;},{&quot;dropping-particle&quot;:&quot;&quot;,&quot;family&quot;:&quot;Beconi&quot;,&quot;given&quot;:&quot;Hugo Enrique Cabral&quot;,&quot;non-dropping-particle&quot;:&quot;&quot;,&quot;parse-names&quot;:false,&quot;suffix&quot;:&quot;&quot;}],&quot;container-title&quot;:&quot;Check List&quot;,&quot;id&quot;:&quot;ab2a709c-90c9-3c7c-ab35-49f0ea2be043&quot;,&quot;issue&quot;:&quot;3&quot;,&quot;issued&quot;:{&quot;date-parts&quot;:[[&quot;2014&quot;]]},&quot;page&quot;:&quot;600-601&quot;,&quot;title&quot;:&quot;Apostolepis intermedia Koslowsky, 1898 (Serpentes: Xenodontinae: Elapomorphini): First records for Paraguay&quot;,&quot;type&quot;:&quot;article-journal&quot;,&quot;volume&quot;:&quot;10&quot;},&quot;uris&quot;:[&quot;http://www.mendeley.com/documents/?uuid=6c072ded-9584-4cef-bbab-822e659f37e1&quot;],&quot;isTemporary&quot;:false,&quot;legacyDesktopId&quot;:&quot;6c072ded-9584-4cef-bbab-822e659f37e1&quot;}],&quot;properties&quot;:{&quot;noteIndex&quot;:0},&quot;isEdited&quot;:false,&quot;manualOverride&quot;:{&quot;citeprocText&quot;:&quot;(Nelson Rufino De Albuquerque &amp;#38; De Lema, 2012; Entiauspe-Neto et al., 2014)&quot;,&quot;isManuallyOverridden&quot;:false,&quot;manualOverrideText&quot;:&quot;&quot;},&quot;citationTag&quot;:&quot;MENDELEY_CITATION_v3_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&quot;},{&quot;citationID&quot;:&quot;MENDELEY_CITATION_024abc74-c6fa-49ac-ab8b-9622065d7d3d&quot;,&quot;citationItems&quot;:[{&quot;id&quot;:&quot;dc23b72b-f9aa-3637-a61f-b0e0a8a94ddc&quot;,&quot;itemData&quot;:{&quot;author&quot;:[{&quot;dropping-particle&quot;:&quot;&quot;,&quot;family&quot;:&quot;Harvey&quot;,&quot;given&quot;:&quot;Michael&quot;,&quot;non-dropping-particle&quot;:&quot;&quot;,&quot;parse-names&quot;:false,&quot;suffix&quot;:&quot;&quot;}],&quot;container-title&quot;:&quot;Copeia&quot;,&quot;id&quot;:&quot;dc23b72b-f9aa-3637-a61f-b0e0a8a94ddc&quot;,&quot;issued&quot;:{&quot;date-parts&quot;:[[&quot;1999&quot;]]},&quot;page&quot;:&quot;388-409&quot;,&quot;title&quot;:&quot;Revision of Bolivian Apostolepis (Squamata: Colubridae)&quot;,&quot;type&quot;:&quot;article-journal&quot;,&quot;volume&quot;:&quot;2&quot;},&quot;uris&quot;:[&quot;http://www.mendeley.com/documents/?uuid=87c136bf-116b-4374-93ef-faacd29293e6&quot;],&quot;isTemporary&quot;:false,&quot;legacyDesktopId&quot;:&quot;87c136bf-116b-4374-93ef-faacd29293e6&quot;},{&quot;id&quot;:&quot;1636d66f-42b6-37de-ae2f-3978ba287fac&quot;,&quot;itemData&quot;:{&quot;abstract&quot;:&quot;Neue Daten zu Apostolepis multicincta HARVEY, 1999 werden präsentiert. Die Art scheint ganzjährig aktiv, mit einer Hauptaktivität im April. Ophiophagie konnte durch den Fund einer Leptotyphlops melanotermus im Magen eines Tieres bestätigt werden. Die bekannte Höhen- verbreitung der Art wird auf bis zu 1800 m üNN erweitert. Innerhalb der Trockentäler Boliviens scheint die Art relativ feuchte Gebiete zu bevorzugen. Eine Unterscheidung der Geschlechter ist anhand des Verhältnisses der Anzahl von Subcaudalia zu Ventralia und der relativen Schwanzlänge möglich.&quot;,&quot;author&quot;:[{&quot;dropping-particle&quot;:&quot;&quot;,&quot;family&quot;:&quot;Embert&quot;,&quot;given&quot;:&quot;Dirk.&quot;,&quot;non-dropping-particle&quot;:&quot;&quot;,&quot;parse-names&quot;:false,&quot;suffix&quot;:&quot;&quot;},{&quot;dropping-particle&quot;:&quot;&quot;,&quot;family&quot;:&quot;Reichle&quot;,&quot;given&quot;:&quot;Steffen&quot;,&quot;non-dropping-particle&quot;:&quot;&quot;,&quot;parse-names&quot;:false,&quot;suffix&quot;:&quot;&quot;}],&quot;container-title&quot;:&quot;Salamandra&quot;,&quot;id&quot;:&quot;1636d66f-42b6-37de-ae2f-3978ba287fac&quot;,&quot;issue&quot;:&quot;3&quot;,&quot;issued&quot;:{&quot;date-parts&quot;:[[&quot;2003&quot;]]},&quot;page&quot;:&quot;249-253&quot;,&quot;title&quot;:&quot;Neue Daten zu Apostolepis multicincta HARVEY, 1999 aus den innerandinen Trockentälern Boliviens&quot;,&quot;type&quot;:&quot;article-journal&quot;,&quot;volume&quot;:&quot;39&quot;},&quot;uris&quot;:[&quot;http://www.mendeley.com/documents/?uuid=496a29f2-471a-4b10-a4fa-976acb6547e5&quot;],&quot;isTemporary&quot;:false,&quot;legacyDesktopId&quot;:&quot;496a29f2-471a-4b10-a4fa-976acb6547e5&quot;},{&quot;id&quot;:&quot;1c62e539-f439-34e2-bbed-b4b94e4c3ca4&quot;,&quot;itemData&quot;:{&quot;DOI&quot;:&quot;10.11646/zootaxa.4521.4.3&quot;,&quot;ISSN&quot;:&quot;11755334&quot;,&quot;PMID&quot;:&quot;30486142&quot;,&quot;abstract&quot;:&quot;We describe a new species of the genus Apostolepis found near São Salvador Hydroelectric Power Plant, municipality of São Salvador do Tocantins, in the central Cerrado ecoregion. The new species is distinguished from its congeners by the following combination of characters: presence of eleven dorsolateral stripes, five infralabial scales and the lack of preoc-ulars scales. The new species shares some external characteristics mainly with A. arenaria, A. gaboi and A. nelsonjorgei, with which it is compared.&quot;,&quot;author&quot;:[{&quot;dropping-particle&quot;:&quot;&quot;,&quot;family&quot;:&quot;França&quot;,&quot;given&quot;:&quot;Daniella P.F.&quot;,&quot;non-dropping-particle&quot;:&quot;&quot;,&quot;parse-names&quot;:false,&quot;suffix&quot;:&quot;&quot;},{&quot;dropping-particle&quot;:&quot;&quot;,&quot;family&quot;:&quot;Barbo&quot;,&quot;given&quot;:&quot;Fausto E.&quot;,&quot;non-dropping-particle&quot;:&quot;&quot;,&quot;parse-names&quot;:false,&quot;suffix&quot;:&quot;&quot;},{&quot;dropping-particle&quot;:&quot;&quot;,&quot;family&quot;:&quot;Silva&quot;,&quot;given&quot;:&quot;Nelson J.&quot;,&quot;non-dropping-particle&quot;:&quot;&quot;,&quot;parse-names&quot;:false,&quot;suffix&quot;:&quot;&quot;},{&quot;dropping-particle&quot;:&quot;&quot;,&quot;family&quot;:&quot;Silva&quot;,&quot;given&quot;:&quot;Helder L.R.&quot;,&quot;non-dropping-particle&quot;:&quot;&quot;,&quot;parse-names&quot;:false,&quot;suffix&quot;:&quot;&quot;},{&quot;dropping-particle&quot;:&quot;&quot;,&quot;family&quot;:&quot;Zaher&quot;,&quot;given&quot;:&quot;Hussam&quot;,&quot;non-dropping-particle&quot;:&quot;&quot;,&quot;parse-names&quot;:false,&quot;suffix&quot;:&quot;&quot;}],&quot;container-title&quot;:&quot;Zootaxa&quot;,&quot;id&quot;:&quot;1c62e539-f439-34e2-bbed-b4b94e4c3ca4&quot;,&quot;issue&quot;:&quot;4&quot;,&quot;issued&quot;:{&quot;date-parts&quot;:[[&quot;2018&quot;]]},&quot;page&quot;:&quot;539-552&quot;,&quot;title&quot;:&quot;A new species of Apostolepis (Serpentes, Dipsadidae, Elapomorphini) from the Cerrado of Central Brazil&quot;,&quot;type&quot;:&quot;article-journal&quot;,&quot;volume&quot;:&quot;4521&quot;},&quot;uris&quot;:[&quot;http://www.mendeley.com/documents/?uuid=ef6def7b-cec1-4c27-a289-eed2f4453fd2&quot;],&quot;isTemporary&quot;:false,&quot;legacyDesktopId&quot;:&quot;ef6def7b-cec1-4c27-a289-eed2f4453fd2&quot;}],&quot;properties&quot;:{&quot;noteIndex&quot;:0},&quot;isEdited&quot;:false,&quot;manualOverride&quot;:{&quot;citeprocText&quot;:&quot;(Embert &amp;#38; Reichle, 2003; França et al., 2018; M. Harvey, 1999)&quot;,&quot;isManuallyOverridden&quot;:false,&quot;manualOverrideText&quot;:&quot;&quot;},&quot;citationTag&quot;:&quot;MENDELEY_CITATION_v3_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&quot;},{&quot;citationID&quot;:&quot;MENDELEY_CITATION_244db0d7-dccc-41b1-9048-d7d2627b92f7&quot;,&quot;citationItems&quot;:[{&quot;id&quot;:&quot;dc23b72b-f9aa-3637-a61f-b0e0a8a94ddc&quot;,&quot;itemData&quot;:{&quot;author&quot;:[{&quot;dropping-particle&quot;:&quot;&quot;,&quot;family&quot;:&quot;Harvey&quot;,&quot;given&quot;:&quot;Michael&quot;,&quot;non-dropping-particle&quot;:&quot;&quot;,&quot;parse-names&quot;:false,&quot;suffix&quot;:&quot;&quot;}],&quot;container-title&quot;:&quot;Copeia&quot;,&quot;id&quot;:&quot;dc23b72b-f9aa-3637-a61f-b0e0a8a94ddc&quot;,&quot;issued&quot;:{&quot;date-parts&quot;:[[&quot;1999&quot;]]},&quot;page&quot;:&quot;388-409&quot;,&quot;title&quot;:&quot;Revision of Bolivian Apostolepis (Squamata: Colubridae)&quot;,&quot;type&quot;:&quot;article-journal&quot;,&quot;volume&quot;:&quot;2&quot;},&quot;uris&quot;:[&quot;http://www.mendeley.com/documents/?uuid=87c136bf-116b-4374-93ef-faacd29293e6&quot;],&quot;isTemporary&quot;:false,&quot;legacyDesktopId&quot;:&quot;87c136bf-116b-4374-93ef-faacd29293e6&quot;},{&quot;id&quot;:&quot;4082cb72-e5b9-3b81-b20e-f311f9f1f14c&quot;,&quot;itemData&quot;:{&quot;DOI&quot;:&quot;10.3897/zoologia.35.e26742&quot;,&quot;ISSN&quot;:&quot;19844670&quot;,&quot;abstract&quot;:&quot;During a faunal rescue conducted at a hydroelectric power station constructed in a Cerrado savanna area in the state of Mato Grosso, a sample of five small stripe-patterned individuals of snakes of the genus Apostolepis Cope, 1862 document the existence of an undescribed species, which is named herein. The new species can be distinguished from its congeners by a combination of scale counts, number of maxillary teeth and color pattern. The new species is most similar to Apostolepis borellii Peracca, 1904, A. lineata Cope, 1887, A. nelsonjorgei Lema &amp; Renner, 2004, A. nigroterminata Boulenger, 1896, A. serrana Lema &amp; Renner, 2006 and A. underwoodi Lema &amp; Campbell, 2017 in its coloration pattern. However, it is distinguished from these species by having a pair of triangular blotches covering portions of the third to sixth supralabials, a white nuchal collar, the shape of the fourth supralabial and the shape of the tip of tail, the number of supralabials in contact with parietals, the size of the anterior chinshields, the color pattern of the paraventral side, parietal and terminal scales, the width of dorsal stripes, and a distinct number of subcaudals. The new species occurs in areas within the Cerrado biome.&quot;,&quot;author&quot;:[{&quot;dropping-particle&quot;:&quot;&quot;,&quot;family&quot;:&quot;Santos&quot;,&quot;given&quot;:&quot;Fernanda Martins&quot;,&quot;non-dropping-particle&quot;:&quot;Dos&quot;,&quot;parse-names&quot;:false,&quot;suffix&quot;:&quot;&quot;},{&quot;dropping-particle&quot;:&quot;&quot;,&quot;family&quot;:&quot;Entiauspe-Neto&quot;,&quot;given&quot;:&quot;Omar Machado&quot;,&quot;non-dropping-particle&quot;:&quot;&quot;,&quot;parse-names&quot;:false,&quot;suffix&quot;:&quot;&quot;},{&quot;dropping-particle&quot;:&quot;&quot;,&quot;family&quot;:&quot;Araújo&quot;,&quot;given&quot;:&quot;Jailini da Silva&quot;,&quot;non-dropping-particle&quot;:&quot;&quot;,&quot;parse-names&quot;:false,&quot;suffix&quot;:&quot;&quot;},{&quot;dropping-particle&quot;:&quot;&quot;,&quot;family&quot;:&quot;Souza&quot;,&quot;given&quot;:&quot;Moisés Barbosa&quot;,&quot;non-dropping-particle&quot;:&quot;De&quot;,&quot;parse-names&quot;:false,&quot;suffix&quot;:&quot;&quot;},{&quot;dropping-particle&quot;:&quot;&quot;,&quot;family&quot;:&quot;Lema&quot;,&quot;given&quot;:&quot;Thales&quot;,&quot;non-dropping-particle&quot;:&quot;De&quot;,&quot;parse-names&quot;:false,&quot;suffix&quot;:&quot;&quot;},{&quot;dropping-particle&quot;:&quot;&quot;,&quot;family&quot;:&quot;Strüssmann&quot;,&quot;given&quot;:&quot;Christine&quot;,&quot;non-dropping-particle&quot;:&quot;&quot;,&quot;parse-names&quot;:false,&quot;suffix&quot;:&quot;&quot;},{&quot;dropping-particle&quot;:&quot;&quot;,&quot;family&quot;:&quot;Albuquerque&quot;,&quot;given&quot;:&quot;Nelson Rufino&quot;,&quot;non-dropping-particle&quot;:&quot;De&quot;,&quot;parse-names&quot;:false,&quot;suffix&quot;:&quot;&quot;}],&quot;container-title&quot;:&quot;Zoologia&quot;,&quot;id&quot;:&quot;4082cb72-e5b9-3b81-b20e-f311f9f1f14c&quot;,&quot;issue&quot;:&quot;1887&quot;,&quot;issued&quot;:{&quot;date-parts&quot;:[[&quot;2018&quot;]]},&quot;page&quot;:&quot;1-10&quot;,&quot;title&quot;:&quot;A new species of burrowing snake (Serpentes: Dipsadidae: Apostolepis) from the state of Mato grosso, central-west region of Brazil&quot;,&quot;type&quot;:&quot;article-journal&quot;,&quot;volume&quot;:&quot;35&quot;},&quot;uris&quot;:[&quot;http://www.mendeley.com/documents/?uuid=e5b17135-690b-4ff8-b726-0d56922d7aad&quot;],&quot;isTemporary&quot;:false,&quot;legacyDesktopId&quot;:&quot;e5b17135-690b-4ff8-b726-0d56922d7aad&quot;}],&quot;properties&quot;:{&quot;noteIndex&quot;:0},&quot;isEdited&quot;:false,&quot;manualOverride&quot;:{&quot;citeprocText&quot;:&quot;(F. M. Dos Santos et al., 2018; M. Harvey, 1999)&quot;,&quot;isManuallyOverridden&quot;:false,&quot;manualOverrideText&quot;:&quot;&quot;},&quot;citationTag&quot;:&quot;MENDELEY_CITATION_v3_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&quot;},{&quot;citationID&quot;:&quot;MENDELEY_CITATION_54f8fb81-8186-4f1c-a1d3-0dac167b8aae&quot;,&quot;citationItems&quot;:[{&quot;id&quot;:&quot;f0c77ce8-0e5d-3bfa-aa16-42db98cc9bae&quot;,&quot;itemData&quot;:{&quot;DOI&quot;:&quot;10.2307/1442938&quot;,&quot;ISSN&quot;:&quot;00458511&quot;,&quot;author&quot;:[{&quot;dropping-particle&quot;:&quot;&quot;,&quot;family&quot;:&quot;Peters&quot;,&quot;given&quot;:&quot;James A.&quot;,&quot;non-dropping-particle&quot;:&quot;&quot;,&quot;parse-names&quot;:false,&quot;suffix&quot;:&quot;&quot;},{&quot;dropping-particle&quot;:&quot;&quot;,&quot;family&quot;:&quot;Orejas-Miranda&quot;,&quot;given&quot;:&quot;Braulio&quot;,&quot;non-dropping-particle&quot;:&quot;&quot;,&quot;parse-names&quot;:false,&quot;suffix&quot;:&quot;&quot;}],&quot;container-title&quot;:&quot;Copeia&quot;,&quot;id&quot;:&quot;f0c77ce8-0e5d-3bfa-aa16-42db98cc9bae&quot;,&quot;issue&quot;:&quot;3&quot;,&quot;issued&quot;:{&quot;date-parts&quot;:[[&quot;1972&quot;]]},&quot;page&quot;:&quot;588&quot;,&quot;title&quot;:&quot;The Taxonomic Validity of Apostolepis tenuis Ruthven and Apostolepis vittata (Cope) (Serpentes: Colubridae)&quot;,&quot;type&quot;:&quot;article-journal&quot;,&quot;volume&quot;:&quot;1972&quot;},&quot;uris&quot;:[&quot;http://www.mendeley.com/documents/?uuid=29d375b9-1dd1-414a-8779-e033fb54550f&quot;],&quot;isTemporary&quot;:false,&quot;legacyDesktopId&quot;:&quot;29d375b9-1dd1-414a-8779-e033fb54550f&quot;},{&quot;id&quot;:&quot;dc23b72b-f9aa-3637-a61f-b0e0a8a94ddc&quot;,&quot;itemData&quot;:{&quot;author&quot;:[{&quot;dropping-particle&quot;:&quot;&quot;,&quot;family&quot;:&quot;Harvey&quot;,&quot;given&quot;:&quot;Michael&quot;,&quot;non-dropping-particle&quot;:&quot;&quot;,&quot;parse-names&quot;:false,&quot;suffix&quot;:&quot;&quot;}],&quot;container-title&quot;:&quot;Copeia&quot;,&quot;id&quot;:&quot;dc23b72b-f9aa-3637-a61f-b0e0a8a94ddc&quot;,&quot;issued&quot;:{&quot;date-parts&quot;:[[&quot;1999&quot;]]},&quot;page&quot;:&quot;388-409&quot;,&quot;title&quot;:&quot;Revision of Bolivian Apostolepis (Squamata: Colubridae)&quot;,&quot;type&quot;:&quot;article-journal&quot;,&quot;volume&quot;:&quot;2&quot;},&quot;uris&quot;:[&quot;http://www.mendeley.com/documents/?uuid=87c136bf-116b-4374-93ef-faacd29293e6&quot;],&quot;isTemporary&quot;:false,&quot;legacyDesktopId&quot;:&quot;87c136bf-116b-4374-93ef-faacd29293e6&quot;},{&quot;id&quot;:&quot;1c62e539-f439-34e2-bbed-b4b94e4c3ca4&quot;,&quot;itemData&quot;:{&quot;DOI&quot;:&quot;10.11646/zootaxa.4521.4.3&quot;,&quot;ISSN&quot;:&quot;11755334&quot;,&quot;PMID&quot;:&quot;30486142&quot;,&quot;abstract&quot;:&quot;We describe a new species of the genus Apostolepis found near São Salvador Hydroelectric Power Plant, municipality of São Salvador do Tocantins, in the central Cerrado ecoregion. The new species is distinguished from its congeners by the following combination of characters: presence of eleven dorsolateral stripes, five infralabial scales and the lack of preoc-ulars scales. The new species shares some external characteristics mainly with A. arenaria, A. gaboi and A. nelsonjorgei, with which it is compared.&quot;,&quot;author&quot;:[{&quot;dropping-particle&quot;:&quot;&quot;,&quot;family&quot;:&quot;França&quot;,&quot;given&quot;:&quot;Daniella P.F.&quot;,&quot;non-dropping-particle&quot;:&quot;&quot;,&quot;parse-names&quot;:false,&quot;suffix&quot;:&quot;&quot;},{&quot;dropping-particle&quot;:&quot;&quot;,&quot;family&quot;:&quot;Barbo&quot;,&quot;given&quot;:&quot;Fausto E.&quot;,&quot;non-dropping-particle&quot;:&quot;&quot;,&quot;parse-names&quot;:false,&quot;suffix&quot;:&quot;&quot;},{&quot;dropping-particle&quot;:&quot;&quot;,&quot;family&quot;:&quot;Silva&quot;,&quot;given&quot;:&quot;Nelson J.&quot;,&quot;non-dropping-particle&quot;:&quot;&quot;,&quot;parse-names&quot;:false,&quot;suffix&quot;:&quot;&quot;},{&quot;dropping-particle&quot;:&quot;&quot;,&quot;family&quot;:&quot;Silva&quot;,&quot;given&quot;:&quot;Helder L.R.&quot;,&quot;non-dropping-particle&quot;:&quot;&quot;,&quot;parse-names&quot;:false,&quot;suffix&quot;:&quot;&quot;},{&quot;dropping-particle&quot;:&quot;&quot;,&quot;family&quot;:&quot;Zaher&quot;,&quot;given&quot;:&quot;Hussam&quot;,&quot;non-dropping-particle&quot;:&quot;&quot;,&quot;parse-names&quot;:false,&quot;suffix&quot;:&quot;&quot;}],&quot;container-title&quot;:&quot;Zootaxa&quot;,&quot;id&quot;:&quot;1c62e539-f439-34e2-bbed-b4b94e4c3ca4&quot;,&quot;issue&quot;:&quot;4&quot;,&quot;issued&quot;:{&quot;date-parts&quot;:[[&quot;2018&quot;]]},&quot;page&quot;:&quot;539-552&quot;,&quot;title&quot;:&quot;A new species of Apostolepis (Serpentes, Dipsadidae, Elapomorphini) from the Cerrado of Central Brazil&quot;,&quot;type&quot;:&quot;article-journal&quot;,&quot;volume&quot;:&quot;4521&quot;},&quot;uris&quot;:[&quot;http://www.mendeley.com/documents/?uuid=ef6def7b-cec1-4c27-a289-eed2f4453fd2&quot;],&quot;isTemporary&quot;:false,&quot;legacyDesktopId&quot;:&quot;ef6def7b-cec1-4c27-a289-eed2f4453fd2&quot;}],&quot;properties&quot;:{&quot;noteIndex&quot;:0},&quot;isEdited&quot;:false,&quot;manualOverride&quot;:{&quot;citeprocText&quot;:&quot;(França et al., 2018; M. Harvey, 1999; Peters &amp;#38; Orejas-Miranda, 1972)&quot;,&quot;isManuallyOverridden&quot;:false,&quot;manualOverrideText&quot;:&quot;&quot;},&quot;citationTag&quot;:&quot;MENDELEY_CITATION_v3_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&quot;},{&quot;citationID&quot;:&quot;MENDELEY_CITATION_cc502534-a20c-4f14-a0fd-a0bcb218802f&quot;,&quot;citationItems&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a661fda4-05c4-326e-b51e-7bec8d35f991&quot;,&quot;itemData&quot;:{&quot;DOI&quot;:&quot;10.1670/08-209.1&quot;,&quot;ISSN&quot;:&quot;00221511&quot;,&quot;abstract&quot;:&quot;Atractus bocki was described based on a single specimen from the Cochabamba region in Bolivia, and since its original description, there have been no further records for the species. During the examination of Argentinean and Bolivian collections, we found four additional specimens of this poorly known snake. In this paper, we describe these individuals and report new data on meristic and morphometric variation for A. bocki. We also evaluate the taxonomic status of Atractus canedii and propose its synonymy with A. bocki. © 2009 Society for the Study of Amphibians and Reptiles.&quot;,&quot;author&quot;:[{&quot;dropping-particle&quot;:&quot;&quot;,&quot;family&quot;:&quot;Passos&quot;,&quot;given&quot;:&quot;Paulo&quot;,&quot;non-dropping-particle&quot;:&quot;&quot;,&quot;parse-names&quot;:false,&quot;suffix&quot;:&quot;&quot;},{&quot;dropping-particle&quot;:&quot;&quot;,&quot;family&quot;:&quot;Aguayo&quot;,&quot;given&quot;:&quot;Rodrigo&quot;,&quot;non-dropping-particle&quot;:&quot;&quot;,&quot;parse-names&quot;:false,&quot;suffix&quot;:&quot;&quot;},{&quot;dropping-particle&quot;:&quot;&quot;,&quot;family&quot;:&quot;Scrocchi&quot;,&quot;given&quot;:&quot;Gustavo&quot;,&quot;non-dropping-particle&quot;:&quot;&quot;,&quot;parse-names&quot;:false,&quot;suffix&quot;:&quot;&quot;}],&quot;container-title&quot;:&quot;Journal of Herpetology&quot;,&quot;id&quot;:&quot;a661fda4-05c4-326e-b51e-7bec8d35f991&quot;,&quot;issue&quot;:&quot;4&quot;,&quot;issued&quot;:{&quot;date-parts&quot;:[[&quot;2009&quot;]]},&quot;page&quot;:&quot;710-715&quot;,&quot;title&quot;:&quot;Rediscovery of the rare atractus bocki, with assessment of the taxonomic status of atractus canedii (Serpentes: Colubridae: Dipsadinae)&quot;,&quot;type&quot;:&quot;article-journal&quot;,&quot;volume&quot;:&quot;43&quot;},&quot;uris&quot;:[&quot;http://www.mendeley.com/documents/?uuid=5d3dc566-4663-405f-a0df-496021a6864e&quot;],&quot;isTemporary&quot;:false,&quot;legacyDesktopId&quot;:&quot;5d3dc566-4663-405f-a0df-496021a6864e&quot;}],&quot;properties&quot;:{&quot;noteIndex&quot;:0},&quot;isEdited&quot;:false,&quot;manualOverride&quot;:{&quot;citeprocText&quot;:&quot;(Cei, 1993; Paulo Passos et al., 2009)&quot;,&quot;isManuallyOverridden&quot;:false,&quot;manualOverrideText&quot;:&quot;&quot;},&quot;citationTag&quot;:&quot;MENDELEY_CITATION_v3_eyJjaXRhdGlvbklEIjoiTUVOREVMRVlfQ0lUQVRJT05fY2M1MDI1MzQtYTIwYy00ZjE0LWEwZmQtYTBiY2IyMTg4MDJm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&quot;},{&quot;citationID&quot;:&quot;MENDELEY_CITATION_cfec6d6e-7464-4ece-ad12-ab63b16798e5&quot;,&quot;citationItems&quot;:[{&quot;id&quot;:&quot;12ad929a-aac0-30fe-b18a-0d19e2e3aebe&quot;,&quot;itemData&quot;:{&quot;ISBN&quot;:&quot;0024-1652&quot;,&quot;abstract&quot;:&quot;A re-examination of old specimens of the genus Atractus, preserved in the Rijksmuseum van Natuurlijke Historie resulted in the discovery of syntypes of Brachyorrhos badius F. Boie, B. flammigerus F. Boie, B. schach F. Boie and Rabdosoma torquatus Dumeril, Bibron &amp; Dumeril. Lectotypes for all these species are designated. B. flammigerus and B. schach have been considered synonyms of Atractus badius since 1837. This proved to be wrong, they turned out to be valid taxa exhibiting differences in scale counts, body size, hemipenial morphology and colour pattern. Among recently collected material from Surinam the recently described A. zidoki Gasc &amp; Rodrigues was discovered and described on the basis of seven specimens. Both A. latifrons (Günther) and A. favae (Filippi) are reported for the first time from Surinam. Including A. elaps (Günther) the total number of species now known from Surinam is eight. Data gathered in Surinam indicate that the existence of many localised forms in Atractus is real and that under the name A. badius probably several other taxa are hiding. A revision of the entire genus is badly needed.&quot;,&quot;author&quot;:[{&quot;dropping-particle&quot;:&quot;&quot;,&quot;family&quot;:&quot;Hoogmoed&quot;,&quot;given&quot;:&quot;Marinus S&quot;,&quot;non-dropping-particle&quot;:&quot;&quot;,&quot;parse-names&quot;:false,&quot;suffix&quot;:&quot;&quot;}],&quot;container-title&quot;:&quot;Zoologische Verhandelingen&quot;,&quot;id&quot;:&quot;12ad929a-aac0-30fe-b18a-0d19e2e3aebe&quot;,&quot;issue&quot;:&quot;175&quot;,&quot;issued&quot;:{&quot;date-parts&quot;:[[&quot;1980&quot;]]},&quot;page&quot;:&quot;1-47&quot;,&quot;title&quot;:&quot;Revision of the genus Atractus in Surinam, with the resurrection of two species (Colubridae, Reptilia). Notes on the herpetofauna of Surinam VII&quot;,&quot;type&quot;:&quot;article-journal&quot;},&quot;uris&quot;:[&quot;http://www.mendeley.com/documents/?uuid=affb2129-a9e6-49b1-8c67-5512e9393bc0&quot;],&quot;isTemporary&quot;:false,&quot;legacyDesktopId&quot;:&quot;affb2129-a9e6-49b1-8c67-5512e9393bc0&quot;},{&quot;id&quot;:&quot;210e49f7-2204-3ab3-9686-c3d11afd1f9e&quot;,&quot;itemData&quot;:{&quot;ISSN&quot;:&quot;0024-0672&quot;,&quot;abstract&quot;:&quot;Taxonomic and natural history data are presented on eight species of Atractus from the Manaus region, central Amazonia, Brazil, namely: A. alphonsehogei, A. latifrons, A. major, A. poeppigi, A. schach, A. snethlageae, A. torquatus, and A. trilineatus. Four of these species are recorded for the first time for the region, which indicates the scarcity of snake collections in central Amazonia&quot;,&quot;author&quot;:[{&quot;dropping-particle&quot;:&quot;&quot;,&quot;family&quot;:&quot;MARTINS&quot;,&quot;given&quot;:&quot;M&quot;,&quot;non-dropping-particle&quot;:&quot;&quot;,&quot;parse-names&quot;:false,&quot;suffix&quot;:&quot;&quot;},{&quot;dropping-particle&quot;:&quot;&quot;,&quot;family&quot;:&quot;OLIVEIRA&quot;,&quot;given&quot;:&quot;M.&quot;,&quot;non-dropping-particle&quot;:&quot;&quot;,&quot;parse-names&quot;:false,&quot;suffix&quot;:&quot;&quot;}],&quot;container-title&quot;:&quot;Zoologische mededelingen&quot;,&quot;id&quot;:&quot;210e49f7-2204-3ab3-9686-c3d11afd1f9e&quot;,&quot;issue&quot;:&quot;1&quot;,&quot;issued&quot;:{&quot;date-parts&quot;:[[&quot;1993&quot;]]},&quot;page&quot;:&quot;21-40&quot;,&quot;title&quot;:&quot;The snakes of the genus Atractus Wagler (Reptilia: Squamata: Colubridae) from the Manaus region, central Amazonia, Brazil&quot;,&quot;type&quot;:&quot;article-journal&quot;,&quot;volume&quot;:&quot;67&quot;},&quot;uris&quot;:[&quot;http://www.mendeley.com/documents/?uuid=eb1fe988-4fca-4945-9b8e-16a1fd03967d&quot;],&quot;isTemporary&quot;:false,&quot;legacyDesktopId&quot;:&quot;eb1fe988-4fca-4945-9b8e-16a1fd03967d&quot;},{&quot;id&quot;:&quot;36960c41-3dbe-3be9-9707-cf2b87e4146d&quot;,&quot;itemData&quot;:{&quot;DOI&quot;:&quot;10.11646/zootaxa.3860.1.3&quot;,&quot;ISSN&quot;:&quot;11755334&quot;,&quot;PMID&quot;:&quot;25283190&quot;,&quot;abstract&quot;:&quot;As currently understood Atractus latifrons is widely distributed in South America, occurring from Suriname to the east of the Andes in Bolivia. Throughout this widespread distribution, at least three distinct color patterns were previously reported in the literature. Here, we test whether quantitative variation and qualitative distribution of morphological characters are correlated with any color pattern displayed by the species along its range. We recognize three aposematic color patterns (bicolor in monads, tricolor in dyads, and tricolor in tetrads) for A. latifrons. We found no obvious correspondence between these patterns and any character systems analyzed herein. Additionally, we redescribe the holotype of A. latifrons and report on morphological variability (meristics, morphometrics, color patterns, and hemipenis) and geographical distribution (extending its distribution to the state Roraima, Brazil) of the species. © 2014 Magnolia Press.&quot;,&quot;author&quot;:[{&quot;dropping-particle&quot;:&quot;&quot;,&quot;family&quot;:&quot;Almeida&quot;,&quot;given&quot;:&quot;Paula C.&quot;,&quot;non-dropping-particle&quot;:&quot;&quot;,&quot;parse-names&quot;:false,&quot;suffix&quot;:&quot;&quot;},{&quot;dropping-particle&quot;:&quot;&quot;,&quot;family&quot;:&quot;Feitosa&quot;,&quot;given&quot;:&quot;Darlan T.&quot;,&quot;non-dropping-particle&quot;:&quot;&quot;,&quot;parse-names&quot;:false,&quot;suffix&quot;:&quot;&quot;},{&quot;dropping-particle&quot;:&quot;&quot;,&quot;family&quot;:&quot;Passos&quot;,&quot;given&quot;:&quot;Paulo&quot;,&quot;non-dropping-particle&quot;:&quot;&quot;,&quot;parse-names&quot;:false,&quot;suffix&quot;:&quot;&quot;},{&quot;dropping-particle&quot;:&quot;&quot;,&quot;family&quot;:&quot;Prudente&quot;,&quot;given&quot;:&quot;Ana L.C.&quot;,&quot;non-dropping-particle&quot;:&quot;&quot;,&quot;parse-names&quot;:false,&quot;suffix&quot;:&quot;&quot;}],&quot;container-title&quot;:&quot;Zootaxa&quot;,&quot;id&quot;:&quot;36960c41-3dbe-3be9-9707-cf2b87e4146d&quot;,&quot;issue&quot;:&quot;1&quot;,&quot;issued&quot;:{&quot;date-parts&quot;:[[&quot;2014&quot;]]},&quot;page&quot;:&quot;64-80&quot;,&quot;title&quot;:&quot;Morphological variation and taxonomy of Atractus latifrons (Günther, 1868) (Serpentes: Dipsadidae)&quot;,&quot;type&quot;:&quot;article-journal&quot;,&quot;volume&quot;:&quot;3860&quot;},&quot;uris&quot;:[&quot;http://www.mendeley.com/documents/?uuid=53a9b251-a44c-4035-9c7b-5899a9ff834f&quot;],&quot;isTemporary&quot;:false,&quot;legacyDesktopId&quot;:&quot;53a9b251-a44c-4035-9c7b-5899a9ff834f&quot;}],&quot;properties&quot;:{&quot;noteIndex&quot;:0},&quot;isEdited&quot;:false,&quot;manualOverride&quot;:{&quot;citeprocText&quot;:&quot;(Almeida et al., 2014; Hoogmoed, 1980; M Martins &amp;#38; Oliveira, 1993)&quot;,&quot;isManuallyOverridden&quot;:false,&quot;manualOverrideText&quot;:&quot;&quot;},&quot;citationTag&quot;:&quot;MENDELEY_CITATION_v3_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&quot;},{&quot;citationID&quot;:&quot;MENDELEY_CITATION_99fc71a1-f46d-4ac8-935c-466bef8b8360&quot;,&quot;citationItems&quot;:[{&quot;id&quot;:&quot;c1b0d9a8-e30d-3a7f-81f1-775a5e7031a5&quot;,&quot;itemData&quot;:{&quot;ISSN&quot;:&quot;02680130&quot;,&quot;abstract&quot;:&quot;We present a revision of Atractus in north-eastern Argentina based on the examination of newly collected specimens and most of the material available in Argentinean museums. Four species are reported: A. snethlageae, A. paraguayensis, A. reticulatus and A. taeniatus. Atractus badius was erroneously cited as occurring in Argentina based on a specimen from Las Palmas, Chaco province which is reassigned to A. snethlageae. This record represents a considerable southern extension of the known range of the species. Atractus paraguayensis is redescribed based on three new specimens. This species was previously known only from the holotype reported from 'Paraguay' without definite locality data. Adult and juvenile colour patterns in life are described. The validity of some diagnostic characters is discussed, and new diagnostic characters are given for A. reticulatus and A. paraguayensis. All species examined showed noteworthy variation in colour pattern. Sexual dimorphism is reported in all species. The distributional patterns and phytogeographic areas occupied by each species in Argentina are discussed. We also characterize morphological variation for each and provide a key for the Argentinean species.&quot;,&quot;author&quot;:[{&quot;dropping-particle&quot;:&quot;&quot;,&quot;family&quot;:&quot;Giraudo&quot;,&quot;given&quot;:&quot;A. R.&quot;,&quot;non-dropping-particle&quot;:&quot;&quot;,&quot;parse-names&quot;:false,&quot;suffix&quot;:&quot;&quot;},{&quot;dropping-particle&quot;:&quot;&quot;,&quot;family&quot;:&quot;Scrocchi&quot;,&quot;given&quot;:&quot;G. J.&quot;,&quot;non-dropping-particle&quot;:&quot;&quot;,&quot;parse-names&quot;:false,&quot;suffix&quot;:&quot;&quot;}],&quot;container-title&quot;:&quot;Herpetological Journal&quot;,&quot;id&quot;:&quot;c1b0d9a8-e30d-3a7f-81f1-775a5e7031a5&quot;,&quot;issue&quot;:&quot;3&quot;,&quot;issued&quot;:{&quot;date-parts&quot;:[[&quot;2000&quot;]]},&quot;page&quot;:&quot;81-90&quot;,&quot;title&quot;:&quot;The genus atractus (serpentes: Colubridae) in north-eastern Argentina&quot;,&quot;type&quot;:&quot;article&quot;,&quot;volume&quot;:&quot;10&quot;},&quot;uris&quot;:[&quot;http://www.mendeley.com/documents/?uuid=aea2d7fe-17e5-4115-b327-890e7feb736b&quot;],&quot;isTemporary&quot;:false,&quot;legacyDesktopId&quot;:&quot;aea2d7fe-17e5-4115-b327-890e7feb736b&quot;},{&quot;id&quot;:&quot;dcbdceb9-7d70-3b74-ab9e-c305bea4b09a&quot;,&quot;itemData&quot;:{&quot;author&quot;:[{&quot;dropping-particle&quot;:&quot;&quot;,&quot;family&quot;:&quot;Cabral&quot;,&quot;given&quot;:&quot;Hugo&quot;,&quot;non-dropping-particle&quot;:&quot;&quot;,&quot;parse-names&quot;:false,&quot;suffix&quot;:&quot;&quot;}],&quot;id&quot;:&quot;dcbdceb9-7d70-3b74-ab9e-c305bea4b09a&quot;,&quot;issued&quot;:{&quot;date-parts&quot;:[[&quot;2014&quot;]]},&quot;page&quot;:&quot;61-65&quot;,&quot;title&quot;:&quot;pentes , Dipsadidae ) en Paraguay , con comentarios sobre sus afinidades ecológicas .&quot;,&quot;type&quot;:&quot;article-journal&quot;},&quot;uris&quot;:[&quot;http://www.mendeley.com/documents/?uuid=6e2847a0-ce51-4ade-9e0f-e78b5adebb16&quot;],&quot;isTemporary&quot;:false,&quot;legacyDesktopId&quot;:&quot;6e2847a0-ce51-4ade-9e0f-e78b5adebb16&quot;},{&quot;id&quot;:&quot;b54b3325-3a8e-3a87-994b-8e21e588a194&quot;,&quot;itemData&quot;:{&quot;ISBN&quot;:&quot;9781869774813&quot;,&quot;ISSN&quot;:&quot;11755326&quot;,&quot;abstract&quot;:&quot;Dipsadine snakes of the genus Atractus are endemic to the Neotropical region, occurring from Panama to Argentina. Currently, the taxonomic status of most species of the genus is unclear and previous attempts of taxonomic revisions have been local in scale. In this paper we evaluate the taxonomic status of the Brazilian Atlantic Forest species of Atractus based on meristic, morphometric, maxillary dentition, and hemipenis characters. Quantitative and qualitative analyses suggest the recognition of one new species (A. caete sp. nov.) from the state of Alagoas, another (A. francoi sp. nov.) from the mountainous regions of the states of Rio de Janeiro and Sao Paulo, and the synonymy of A. kangueryensis with A. thalesdelemai. Specimens previously assigned to A. taeniatus in Argentina and Brazil are here considered A. paraguayensis. A key to the Atlantic Forest Atractus is provided and three new species groups are proposed for some cis-Andean Atractus, mainly on the basis of hemipenial morphology: the A. emmeli, A. maculatus, and A. pantostictus species groups.&quot;,&quot;author&quot;:[{&quot;dropping-particle&quot;:&quot;&quot;,&quot;family&quot;:&quot;Passos&quot;,&quot;given&quot;:&quot;P&quot;,&quot;non-dropping-particle&quot;:&quot;&quot;,&quot;parse-names&quot;:false,&quot;suffix&quot;:&quot;&quot;},{&quot;dropping-particle&quot;:&quot;&quot;,&quot;family&quot;:&quot;Fernandes&quot;,&quot;given&quot;:&quot;R&quot;,&quot;non-dropping-particle&quot;:&quot;&quot;,&quot;parse-names&quot;:false,&quot;suffix&quot;:&quot;&quot;},{&quot;dropping-particle&quot;:&quot;&quot;,&quot;family&quot;:&quot;Bernils&quot;,&quot;given&quot;:&quot;R S&quot;,&quot;non-dropping-particle&quot;:&quot;&quot;,&quot;parse-names&quot;:false,&quot;suffix&quot;:&quot;&quot;},{&quot;dropping-particle&quot;:&quot;&quot;,&quot;family&quot;:&quot;Moura-Leite&quot;,&quot;given&quot;:&quot;J C&quot;,&quot;non-dropping-particle&quot;:&quot;&quot;,&quot;parse-names&quot;:false,&quot;suffix&quot;:&quot;&quot;}],&quot;container-title&quot;:&quot;Zootaxa&quot;,&quot;id&quot;:&quot;b54b3325-3a8e-3a87-994b-8e21e588a194&quot;,&quot;issue&quot;:&quot;2364&quot;,&quot;issued&quot;:{&quot;date-parts&quot;:[[&quot;2010&quot;]]},&quot;page&quot;:&quot;1–63&quot;,&quot;title&quot;:&quot;Taxonomic revision of the Brazilian Atlantic Forest Atractus (Reptilia: Serpentes: Dipsadidae)&quot;,&quot;type&quot;:&quot;article-journal&quot;,&quot;volume&quot;:&quot;2364&quot;},&quot;uris&quot;:[&quot;http://www.mendeley.com/documents/?uuid=0802e2f4-5a25-455f-9821-947cc084c84b&quot;],&quot;isTemporary&quot;:false,&quot;legacyDesktopId&quot;:&quot;0802e2f4-5a25-455f-9821-947cc084c84b&quot;}],&quot;properties&quot;:{&quot;noteIndex&quot;:0},&quot;isEdited&quot;:false,&quot;manualOverride&quot;:{&quot;citeprocText&quot;:&quot;(Cabral, 2014; A. R. Giraudo &amp;#38; Scrocchi, 2000; P Passos et al., 2010)&quot;,&quot;isManuallyOverridden&quot;:false,&quot;manualOverrideText&quot;:&quot;&quot;},&quot;citationTag&quot;:&quot;MENDELEY_CITATION_v3_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&quot;},{&quot;citationID&quot;:&quot;MENDELEY_CITATION_304723ad-3ecd-460f-becf-870f789e363c&quot;,&quot;citationItems&quot;:[{&quot;id&quot;:&quot;c1b0d9a8-e30d-3a7f-81f1-775a5e7031a5&quot;,&quot;itemData&quot;:{&quot;ISSN&quot;:&quot;02680130&quot;,&quot;abstract&quot;:&quot;We present a revision of Atractus in north-eastern Argentina based on the examination of newly collected specimens and most of the material available in Argentinean museums. Four species are reported: A. snethlageae, A. paraguayensis, A. reticulatus and A. taeniatus. Atractus badius was erroneously cited as occurring in Argentina based on a specimen from Las Palmas, Chaco province which is reassigned to A. snethlageae. This record represents a considerable southern extension of the known range of the species. Atractus paraguayensis is redescribed based on three new specimens. This species was previously known only from the holotype reported from 'Paraguay' without definite locality data. Adult and juvenile colour patterns in life are described. The validity of some diagnostic characters is discussed, and new diagnostic characters are given for A. reticulatus and A. paraguayensis. All species examined showed noteworthy variation in colour pattern. Sexual dimorphism is reported in all species. The distributional patterns and phytogeographic areas occupied by each species in Argentina are discussed. We also characterize morphological variation for each and provide a key for the Argentinean species.&quot;,&quot;author&quot;:[{&quot;dropping-particle&quot;:&quot;&quot;,&quot;family&quot;:&quot;Giraudo&quot;,&quot;given&quot;:&quot;A. R.&quot;,&quot;non-dropping-particle&quot;:&quot;&quot;,&quot;parse-names&quot;:false,&quot;suffix&quot;:&quot;&quot;},{&quot;dropping-particle&quot;:&quot;&quot;,&quot;family&quot;:&quot;Scrocchi&quot;,&quot;given&quot;:&quot;G. J.&quot;,&quot;non-dropping-particle&quot;:&quot;&quot;,&quot;parse-names&quot;:false,&quot;suffix&quot;:&quot;&quot;}],&quot;container-title&quot;:&quot;Herpetological Journal&quot;,&quot;id&quot;:&quot;c1b0d9a8-e30d-3a7f-81f1-775a5e7031a5&quot;,&quot;issue&quot;:&quot;3&quot;,&quot;issued&quot;:{&quot;date-parts&quot;:[[&quot;2000&quot;]]},&quot;page&quot;:&quot;81-90&quot;,&quot;title&quot;:&quot;The genus atractus (serpentes: Colubridae) in north-eastern Argentina&quot;,&quot;type&quot;:&quot;article&quot;,&quot;volume&quot;:&quot;10&quot;},&quot;uris&quot;:[&quot;http://www.mendeley.com/documents/?uuid=aea2d7fe-17e5-4115-b327-890e7feb736b&quot;],&quot;isTemporary&quot;:false,&quot;legacyDesktopId&quot;:&quot;aea2d7fe-17e5-4115-b327-890e7feb736b&quot;},{&quot;id&quot;:&quot;f4fe2587-f4c3-3118-a0e6-7d9b0a7f236c&quot;,&quot;itemData&quot;:{&quot;ISSN&quot;:&quot;02680130&quot;,&quot;abstract&quot;:&quot;The reproductive biology of Atractus reticulatus was studied based on the analyses of 135 specimens from preserved in collections, and on field observations in Rio Grande do Sul State, southern Brazil. The snout-vent length (SVL) of mature females was significantly larger than the SVL of mature males, and the tail length (TL) of mature males was significantly longer than the TL of mature females. Analysis of neonate body size, hatching time and seasonal distribution of body size classes (SVL) suggests that males reach sexual maturity at eight to 10 months old (SVL c. 198 mm) and females at 11 to 12 months old (SVL c. 242 mm). The reproductive period begins in late August, with clutches laid in November, December and January, and hatching occurring from January to March. Fecundity is low: the number of vitellogenic follicles varied from 2 to 6, and the number of eggs from 1 to 3. Relative to female size, the eggs are large and the clutches are heavy, corresponding to approximately 27% of female body mass.&quot;,&quot;author&quot;:[{&quot;dropping-particle&quot;:&quot;&quot;,&quot;family&quot;:&quot;Balestrin&quot;,&quot;given&quot;:&quot;Rafael Lucchesi&quot;,&quot;non-dropping-particle&quot;:&quot;&quot;,&quot;parse-names&quot;:false,&quot;suffix&quot;:&quot;&quot;},{&quot;dropping-particle&quot;:&quot;&quot;,&quot;family&quot;:&quot;Di-Bernardo&quot;,&quot;given&quot;:&quot;Marcos&quot;,&quot;non-dropping-particle&quot;:&quot;&quot;,&quot;parse-names&quot;:false,&quot;suffix&quot;:&quot;&quot;}],&quot;container-title&quot;:&quot;Herpetological Journal&quot;,&quot;id&quot;:&quot;f4fe2587-f4c3-3118-a0e6-7d9b0a7f236c&quot;,&quot;issue&quot;:&quot;3&quot;,&quot;issued&quot;:{&quot;date-parts&quot;:[[&quot;2005&quot;]]},&quot;page&quot;:&quot;195-199&quot;,&quot;title&quot;:&quot;Reproductive biology of Atractus reticulatus (Boulenger, 1885) (Serpentes, Colubridae) in southern Brazil&quot;,&quot;type&quot;:&quot;article-journal&quot;,&quot;volume&quot;:&quot;15&quot;},&quot;uris&quot;:[&quot;http://www.mendeley.com/documents/?uuid=c8a35717-c6c0-48ed-b1f8-af7c8d8b3e8b&quot;],&quot;isTemporary&quot;:false,&quot;legacyDesktopId&quot;:&quot;c8a35717-c6c0-48ed-b1f8-af7c8d8b3e8b&quot;},{&quot;id&quot;:&quot;b60e8b5c-7e69-3a59-800f-7813e200d18e&quot;,&quot;itemData&quot;:{&quot;DOI&quot;:&quot;10.1670/06-150R2.1&quot;,&quot;ISSN&quot;:&quot;00221511&quot;,&quot;abstract&quot;:&quot;Reproductive patterns are highly variable among Neotropical colubrids. Snakes of the Tribe Xenodontini are widely distributed in South America and show continuous reproductive cycles in many areas. We report interspecific and intraspecific variation in reproductive traits among these snakes and also show that seasonal cycles occur mainly in cooler areas. Clutch size relative to body size is similar among species, but Erythrolamprus spp. seem to lay fewer eggs than other species, and Waglerophis merremii from southeastern and southern Brazil lay more eggs than other species. Newborn Erythrolamprus are larger than all other Xenodontini, which may be related to ophiophagy. As in many other snakes, adult females are larger than males, but both sexes attain maturity with a proportionally similar body size. The sexual size dimorphism index is generally lower in smaller bodied species, and combat may be absent in the tribe. Male reproductive cycles are less well studied but seem to be more conservative, being continuous in all species studied (W. merremii, Xenodon neuwiedii, and Liophis miliaris). Phylogeny has an important role in reproductive patterns but climate and life-history traits can also influence tropical and subptropical species. Copyright 2008 Society for the Study of Amphibians and Reptiles.&quot;,&quot;author&quot;:[{&quot;dropping-particle&quot;:&quot;&quot;,&quot;family&quot;:&quot;Pizzatto&quot;,&quot;given&quot;:&quot;Lígia&quot;,&quot;non-dropping-particle&quot;:&quot;&quot;,&quot;parse-names&quot;:false,&quot;suffix&quot;:&quot;&quot;},{&quot;dropping-particle&quot;:&quot;&quot;,&quot;family&quot;:&quot;Jordão&quot;,&quot;given&quot;:&quot;Rosana S.&quot;,&quot;non-dropping-particle&quot;:&quot;&quot;,&quot;parse-names&quot;:false,&quot;suffix&quot;:&quot;&quot;},{&quot;dropping-particle&quot;:&quot;&quot;,&quot;family&quot;:&quot;Marques&quot;,&quot;given&quot;:&quot;Otavio A.V.&quot;,&quot;non-dropping-particle&quot;:&quot;&quot;,&quot;parse-names&quot;:false,&quot;suffix&quot;:&quot;&quot;}],&quot;container-title&quot;:&quot;Journal of Herpetology&quot;,&quot;id&quot;:&quot;b60e8b5c-7e69-3a59-800f-7813e200d18e&quot;,&quot;issue&quot;:&quot;1&quot;,&quot;issued&quot;:{&quot;date-parts&quot;:[[&quot;2008&quot;]]},&quot;page&quot;:&quot;153-162&quot;,&quot;title&quot;:&quot;Overview of reproductive strategies in Xenodontini (Serpentes: Colubridae: Xenodontinae) with new data for Xenodon neuwiedii and Waglerophis merremii&quot;,&quot;type&quot;:&quot;article-journal&quot;,&quot;volume&quot;:&quot;42&quot;},&quot;uris&quot;:[&quot;http://www.mendeley.com/documents/?uuid=bf3f76d5-0478-416f-a564-ce881e59c2a8&quot;],&quot;isTemporary&quot;:false,&quot;legacyDesktopId&quot;:&quot;bf3f76d5-0478-416f-a564-ce881e59c2a8&quot;},{&quot;id&quot;:&quot;b54b3325-3a8e-3a87-994b-8e21e588a194&quot;,&quot;itemData&quot;:{&quot;ISBN&quot;:&quot;9781869774813&quot;,&quot;ISSN&quot;:&quot;11755326&quot;,&quot;abstract&quot;:&quot;Dipsadine snakes of the genus Atractus are endemic to the Neotropical region, occurring from Panama to Argentina. Currently, the taxonomic status of most species of the genus is unclear and previous attempts of taxonomic revisions have been local in scale. In this paper we evaluate the taxonomic status of the Brazilian Atlantic Forest species of Atractus based on meristic, morphometric, maxillary dentition, and hemipenis characters. Quantitative and qualitative analyses suggest the recognition of one new species (A. caete sp. nov.) from the state of Alagoas, another (A. francoi sp. nov.) from the mountainous regions of the states of Rio de Janeiro and Sao Paulo, and the synonymy of A. kangueryensis with A. thalesdelemai. Specimens previously assigned to A. taeniatus in Argentina and Brazil are here considered A. paraguayensis. A key to the Atlantic Forest Atractus is provided and three new species groups are proposed for some cis-Andean Atractus, mainly on the basis of hemipenial morphology: the A. emmeli, A. maculatus, and A. pantostictus species groups.&quot;,&quot;author&quot;:[{&quot;dropping-particle&quot;:&quot;&quot;,&quot;family&quot;:&quot;Passos&quot;,&quot;given&quot;:&quot;P&quot;,&quot;non-dropping-particle&quot;:&quot;&quot;,&quot;parse-names&quot;:false,&quot;suffix&quot;:&quot;&quot;},{&quot;dropping-particle&quot;:&quot;&quot;,&quot;family&quot;:&quot;Fernandes&quot;,&quot;given&quot;:&quot;R&quot;,&quot;non-dropping-particle&quot;:&quot;&quot;,&quot;parse-names&quot;:false,&quot;suffix&quot;:&quot;&quot;},{&quot;dropping-particle&quot;:&quot;&quot;,&quot;family&quot;:&quot;Bernils&quot;,&quot;given&quot;:&quot;R S&quot;,&quot;non-dropping-particle&quot;:&quot;&quot;,&quot;parse-names&quot;:false,&quot;suffix&quot;:&quot;&quot;},{&quot;dropping-particle&quot;:&quot;&quot;,&quot;family&quot;:&quot;Moura-Leite&quot;,&quot;given&quot;:&quot;J C&quot;,&quot;non-dropping-particle&quot;:&quot;&quot;,&quot;parse-names&quot;:false,&quot;suffix&quot;:&quot;&quot;}],&quot;container-title&quot;:&quot;Zootaxa&quot;,&quot;id&quot;:&quot;b54b3325-3a8e-3a87-994b-8e21e588a194&quot;,&quot;issue&quot;:&quot;2364&quot;,&quot;issued&quot;:{&quot;date-parts&quot;:[[&quot;2010&quot;]]},&quot;page&quot;:&quot;1–63&quot;,&quot;title&quot;:&quot;Taxonomic revision of the Brazilian Atlantic Forest Atractus (Reptilia: Serpentes: Dipsadidae)&quot;,&quot;type&quot;:&quot;article-journal&quot;,&quot;volume&quot;:&quot;2364&quot;},&quot;uris&quot;:[&quot;http://www.mendeley.com/documents/?uuid=0802e2f4-5a25-455f-9821-947cc084c84b&quot;],&quot;isTemporary&quot;:false,&quot;legacyDesktopId&quot;:&quot;0802e2f4-5a25-455f-9821-947cc084c84b&quot;}],&quot;properties&quot;:{&quot;noteIndex&quot;:0},&quot;isEdited&quot;:false,&quot;manualOverride&quot;:{&quot;citeprocText&quot;:&quot;(Balestrin &amp;#38; Di-Bernardo, 2005; A. R. Giraudo &amp;#38; Scrocchi, 2000; P Passos et al., 2010; Pizzatto, Jordão, et al., 2008)&quot;,&quot;isManuallyOverridden&quot;:false,&quot;manualOverrideText&quot;:&quot;&quot;},&quot;citationTag&quot;:&quot;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&quot;},{&quot;citationID&quot;:&quot;MENDELEY_CITATION_3645c55e-3cd6-402e-9282-be7ebc8acac1&quot;,&quot;citationItems&quot;:[{&quot;id&quot;:&quot;f7a7e60b-1a26-353c-b7e4-0fb0be5eccc1&quot;,&quot;itemData&quot;:{&quot;DOI&quot;:&quot;10.1670/122-02A&quot;,&quot;ISSN&quot;:&quot;00221511&quot;,&quot;abstract&quot;:&quot;We provide data on sexual dimorphism, reproductive biology, and mating aggregations of the Argentine Boa Constrictor (Boa constrictor occidentalis), a poorly known, threatened species. Snakes were examined by ultrasound scanning between 1998 and 2001. Adult females were 14% longer and 51% more massive than adult males. Litter size averaged 25.05 and increased significantly with maternal body size. Reproductive activity was seasonal and associated, with vitellogenesis and spermatogenesis occurring during the dry season (April to September). The ratio of reproductive to nonreproductive females was 1:1, suggesting females do not reproduce annually in this population. Reproductive females were in better body condition (mass relative to body length) than nonreproductive females, indicating that a female's initial \&quot;decision\&quot; to reproduce in any given year may be driven by her body condition (storing enough energy for a long period before expending it on reproduction: \&quot;capital breeder\&quot;). Aggregated boas were found only during the dry season. The high proportion of solitary reproductive males and the operational sex ratio (male:female, 1.53:1) suggests a system of \&quot;prolonged mate-searching polygyny\&quot;.&quot;,&quot;author&quot;:[{&quot;dropping-particle&quot;:&quot;&quot;,&quot;family&quot;:&quot;Bertona&quot;,&quot;given&quot;:&quot;Miguel&quot;,&quot;non-dropping-particle&quot;:&quot;&quot;,&quot;parse-names&quot;:false,&quot;suffix&quot;:&quot;&quot;},{&quot;dropping-particle&quot;:&quot;&quot;,&quot;family&quot;:&quot;Chiaraviglio&quot;,&quot;given&quot;:&quot;Margarita&quot;,&quot;non-dropping-particle&quot;:&quot;&quot;,&quot;parse-names&quot;:false,&quot;suffix&quot;:&quot;&quot;}],&quot;container-title&quot;:&quot;Journal of Herpetology&quot;,&quot;id&quot;:&quot;f7a7e60b-1a26-353c-b7e4-0fb0be5eccc1&quot;,&quot;issue&quot;:&quot;3&quot;,&quot;issued&quot;:{&quot;date-parts&quot;:[[&quot;2003&quot;]]},&quot;page&quot;:&quot;510-516&quot;,&quot;title&quot;:&quot;Reproductive biology, mating aggregations, and sexual dimorphism of the Argentine Boa Constrictor (Boa constrictor occidentalis)&quot;,&quot;type&quot;:&quot;article-journal&quot;,&quot;volume&quot;:&quot;37&quot;},&quot;uris&quot;:[&quot;http://www.mendeley.com/documents/?uuid=85a66746-d1a6-4fed-b636-c78fe3e7b816&quot;],&quot;isTemporary&quot;:false,&quot;legacyDesktopId&quot;:&quot;85a66746-d1a6-4fed-b636-c78fe3e7b816&quot;},{&quot;id&quot;:&quot;81c0e938-6075-39b9-a4f7-5a7e99a705a6&quot;,&quot;itemData&quot;:{&quot;DOI&quot;:&quot;10.1643/0045-8511(2006)6[261:AMCOIA]2.0.CO;2&quot;,&quot;ISSN&quot;:&quot;00458511&quot;,&quot;abstract&quot;:&quot;Relative to mainland Boa constrictor, boas from islands off the coast of Belize are described as being smaller, having longer tails, more elongate snouts, and proportionately larger eyes. However, no systematic confirmation of these patterns has been made. A morphometric study was initiated to investigate the body size and head shape variation between island and mainland boas in Belize. One hundred twenty-nine boas from five islands and the mainland were caught and measured. Univariate and multivariate analyses indicated that, in general, previous descriptions are accurate. Island boas are about half the length and one-fifth the mass of mainland boas. In contrast to mainland boas, no sexual size dimorphism is evident in island boas. The head shape of island boas differs from that of mainland boas but this divergence is not consistent among populations. Some island boas have more attenuate snouts compared to mainland boas whereas other island boas have larger eyes and narrower heads. Male island boas have longer tails compared to males from the mainland, but such a difference is not found in females from the two localities. The morphology of island boas is consistent with an arboreal habit and reduced prey size. Because these changes have occurred over an extremely short time interval, this may be another example of the speed and magnitude of adaptation that is possible in squamates. © 2006 by the American Society of Ichthyologists and Herpetologists.&quot;,&quot;author&quot;:[{&quot;dropping-particle&quot;:&quot;&quot;,&quot;family&quot;:&quot;Boback&quot;,&quot;given&quot;:&quot;Scott M.&quot;,&quot;non-dropping-particle&quot;:&quot;&quot;,&quot;parse-names&quot;:false,&quot;suffix&quot;:&quot;&quot;}],&quot;container-title&quot;:&quot;Copeia&quot;,&quot;id&quot;:&quot;81c0e938-6075-39b9-a4f7-5a7e99a705a6&quot;,&quot;issue&quot;:&quot;2&quot;,&quot;issued&quot;:{&quot;date-parts&quot;:[[&quot;2006&quot;]]},&quot;page&quot;:&quot;261-267&quot;,&quot;title&quot;:&quot;A morphometric comparison of island and mainland boas (Boa constrictor) in Belize&quot;,&quot;type&quot;:&quot;article-journal&quot;,&quot;volume&quot;:&quot;2006&quot;},&quot;uris&quot;:[&quot;http://www.mendeley.com/documents/?uuid=ed1d25c6-315c-44ee-8fd5-f9eaedbea179&quot;],&quot;isTemporary&quot;:false,&quot;legacyDesktopId&quot;:&quot;ed1d25c6-315c-44ee-8fd5-f9eaedbea179&quot;},{&quot;id&quot;:&quot;e67ea044-5174-379f-a8f0-7cca1f5df421&quot;,&quot;itemData&quot;:{&quot;DOI&quot;:&quot;10.1643/0045-8511(2005)005[0880:NHACOI]2.0.CO;2&quot;,&quot;ISSN&quot;:&quot;00458511&quot;,&quot;abstract&quot;:&quot;Boa constrictors inhabiting islands off the coast of Belize have been historically collected for the pet trade, and enthusiasts have described these as a dwarfed race. Additionally, it has been suggested that these boas feed on birds, yet no dietary data are available. I initiated a mark-recapture study of five Belizean island populations and have accumulated data on mainland individuals to describe the natural history and population biology of boas in this region. Results indicate that adult island boas from West Snake Cay eat small passerine birds (gray-breasted martins, Progne chalybea) that average 7% of the snake's mass. Fecal samples from boas on other islands contained bird feathers and, although these feathers were unidentifiable, this indicates that other island boa populations also consume birds. Compared to mainland boas, island boas have significantly smaller litters of smaller neonates (lighter and shorter) and have extraordinarily small population sizes (range 8-88 total individuals). According to IUCN criteria, island boas can be classified as Endangered based solely on total population and subpopulation sizes. Collection data, gathered from the literature and unpublished sources, revealed a decline in one island population (Crawl Cay) that is currently estimated to consist of eight free-ranging individuals. Island populations of Belizean boas warrant immediate conservation priority due to their low reproductive output, small population sizes, and continued demand in the pet trade. © 2005 by the American Society of Ichthyologists and Herpetologists.&quot;,&quot;author&quot;:[{&quot;dropping-particle&quot;:&quot;&quot;,&quot;family&quot;:&quot;Boback&quot;,&quot;given&quot;:&quot;Scott M.&quot;,&quot;non-dropping-particle&quot;:&quot;&quot;,&quot;parse-names&quot;:false,&quot;suffix&quot;:&quot;&quot;}],&quot;container-title&quot;:&quot;Copeia&quot;,&quot;id&quot;:&quot;e67ea044-5174-379f-a8f0-7cca1f5df421&quot;,&quot;issue&quot;:&quot;4&quot;,&quot;issued&quot;:{&quot;date-parts&quot;:[[&quot;2005&quot;]]},&quot;page&quot;:&quot;880-885&quot;,&quot;title&quot;:&quot;Natural history and conservation of island boas (Boa constrictor) in Belize&quot;,&quot;type&quot;:&quot;article-journal&quot;,&quot;volume&quot;:&quot;2005&quot;},&quot;uris&quot;:[&quot;http://www.mendeley.com/documents/?uuid=e7914ae3-53ac-4206-94a7-8a4124920b01&quot;],&quot;isTemporary&quot;:false,&quot;legacyDesktopId&quot;:&quot;e7914ae3-53ac-4206-94a7-8a4124920b01&quot;}],&quot;properties&quot;:{&quot;noteIndex&quot;:0},&quot;isEdited&quot;:false,&quot;manualOverride&quot;:{&quot;citeprocText&quot;:&quot;(Bertona &amp;#38; Chiaraviglio, 2003; Boback, 2005, 2006)&quot;,&quot;isManuallyOverridden&quot;:false,&quot;manualOverrideText&quot;:&quot;&quot;},&quot;citationTag&quot;:&quot;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&quot;},{&quot;citationID&quot;:&quot;MENDELEY_CITATION_25d3c001-1b35-4330-b245-d6c64498c38a&quot;,&quot;citationItems&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17522b68-fd13-3ea8-a544-1a937e71a386&quot;,&quot;itemData&quot;:{&quot;author&quot;:[{&quot;dropping-particle&quot;:&quot;&quot;,&quot;family&quot;:&quot;Zaher&quot;,&quot;given&quot;:&quot;H&quot;,&quot;non-dropping-particle&quot;:&quot;&quot;,&quot;parse-names&quot;:false,&quot;suffix&quot;:&quot;&quot;}],&quot;container-title&quot;:&quot;Boll. Mus. reg. Sci. nat. Torino&quot;,&quot;id&quot;:&quot;17522b68-fd13-3ea8-a544-1a937e71a386&quot;,&quot;issued&quot;:{&quot;date-parts&quot;:[[&quot;1996&quot;]]},&quot;page&quot;:&quot;289-337&quot;,&quot;title&quot;:&quot;A new genus and species of Pseudoboine Snake, with a revision ofthe genus Clelia (Serpentes, Xenodontinae)&quot;,&quot;type&quot;:&quot;article-journal&quot;,&quot;volume&quot;:&quot;14&quot;},&quot;uris&quot;:[&quot;http://www.mendeley.com/documents/?uuid=21d46984-22e2-40b6-ae71-b2224fb860be&quot;],&quot;isTemporary&quot;:false,&quot;legacyDesktopId&quot;:&quot;21d46984-22e2-40b6-ae71-b2224fb860be&quot;},{&quot;id&quot;:&quot;1dd09994-9ebb-3381-be06-427e2406e9c3&quot;,&quot;itemData&quot;:{&quot;DOI&quot;:&quot;10.11606/issn.2316-9079.v4i2p111-122&quot;,&quot;ISSN&quot;:&quot;15191397&quot;,&quot;abstract&quot;:&quot;Pseudoboini snakes of the genera Clelia and Boiruna are apparently rare in nature and certainly rare in collections. This work presents data on body size, reproduction and abundance of five Brazilian species of these genera, in the largest collection of snakes in Latin America, the Instituto Butaritari. Despite scarcity of data, follicular cycle seems to be continuous in most species, except Clelia rustica, which occurs in highlands. Females are larger than males in all species, and fecundity is low when compared to other pseudoboini. Abundance is very low for all species even considering 100 years of collecting, and it is decreasing in recent decades when compared to other snakes (Bothrops jararaca, Oxyrhopus guibei, O. clathratus, Philodryas patagonienesis, Sibynomorphus mikanii, and Spilotes pullatus). The studied species present at least five traits of commonly threatened species and require more attention in researches and conservation policies. © 2005 Departamento de Ciências Biológicas - ESALQ - USP.&quot;,&quot;author&quot;:[{&quot;dropping-particle&quot;:&quot;&quot;,&quot;family&quot;:&quot;Pizzatto&quot;,&quot;given&quot;:&quot;Lígia&quot;,&quot;non-dropping-particle&quot;:&quot;&quot;,&quot;parse-names&quot;:false,&quot;suffix&quot;:&quot;&quot;}],&quot;container-title&quot;:&quot;Phyllomedusa&quot;,&quot;id&quot;:&quot;1dd09994-9ebb-3381-be06-427e2406e9c3&quot;,&quot;issue&quot;:&quot;2&quot;,&quot;issued&quot;:{&quot;date-parts&quot;:[[&quot;2005&quot;]]},&quot;page&quot;:&quot;111-122&quot;,&quot;title&quot;:&quot;Body size, reproductive biology and abundance of the rare pseudoboini snakes genera Clelia and Boiruna (Serpentes, Colubridae) in Brazil&quot;,&quot;type&quot;:&quot;article-journal&quot;,&quot;volume&quot;:&quot;4&quot;},&quot;uris&quot;:[&quot;http://www.mendeley.com/documents/?uuid=2a710c1f-f94d-47b4-a30d-236186603920&quot;],&quot;isTemporary&quot;:false,&quot;legacyDesktopId&quot;:&quot;2a710c1f-f94d-47b4-a30d-236186603920&quot;},{&quot;id&quot;:&quot;171ed7ef-a4da-3382-81be-17492cffa3a9&quot;,&quot;itemData&quot;:{&quot;author&quot;:[{&quot;dropping-particle&quot;:&quot;&quot;,&quot;family&quot;:&quot;Scott&quot;,&quot;given&quot;:&quot;Norman&quot;,&quot;non-dropping-particle&quot;:&quot;&quot;,&quot;parse-names&quot;:false,&quot;suffix&quot;:&quot;&quot;},{&quot;dropping-particle&quot;:&quot;&quot;,&quot;family&quot;:&quot;Giraudo&quot;,&quot;given&quot;:&quot;Alejandro&quot;,&quot;non-dropping-particle&quot;:&quot;&quot;,&quot;parse-names&quot;:false,&quot;suffix&quot;:&quot;&quot;},{&quot;dropping-particle&quot;:&quot;&quot;,&quot;family&quot;:&quot;Scrocchi&quot;,&quot;given&quot;:&quot;Gustavo&quot;,&quot;non-dropping-particle&quot;:&quot;&quot;,&quot;parse-names&quot;:false,&quot;suffix&quot;:&quot;&quot;},{&quot;dropping-particle&quot;:&quot;&quot;,&quot;family&quot;:&quot;Aquino&quot;,&quot;given&quot;:&quot;Aida&quot;,&quot;non-dropping-particle&quot;:&quot;&quot;,&quot;parse-names&quot;:false,&quot;suffix&quot;:&quot;&quot;},{&quot;dropping-particle&quot;:&quot;&quot;,&quot;family&quot;:&quot;Cacciali&quot;,&quot;given&quot;:&quot;Pier&quot;,&quot;non-dropping-particle&quot;:&quot;&quot;,&quot;parse-names&quot;:false,&quot;suffix&quot;:&quot;&quot;},{&quot;dropping-particle&quot;:&quot;&quot;,&quot;family&quot;:&quot;Motte&quot;,&quot;given&quot;:&quot;Martha&quot;,&quot;non-dropping-particle&quot;:&quot;&quot;,&quot;parse-names&quot;:false,&quot;suffix&quot;:&quot;&quot;}],&quot;id&quot;:&quot;171ed7ef-a4da-3382-81be-17492cffa3a9&quot;,&quot;issue&quot;:&quot;2780&quot;,&quot;issued&quot;:{&quot;date-parts&quot;:[[&quot;2006&quot;]]},&quot;page&quot;:&quot;77-105&quot;,&quot;title&quot;:&quot;THE GENERA BOIRUNA AND CLELIA (SERPENTES: PSEUDOBOINI) IN PARAGUAY AND ARGENTINA&quot;,&quot;type&quot;:&quot;article-journal&quot;,&quot;volume&quot;:&quot;46&quot;},&quot;uris&quot;:[&quot;http://www.mendeley.com/documents/?uuid=4ebdc65d-2369-41e7-a0c0-5cb632cf1ecb&quot;],&quot;isTemporary&quot;:false,&quot;legacyDesktopId&quot;:&quot;4ebdc65d-2369-41e7-a0c0-5cb632cf1ecb&quot;}],&quot;properties&quot;:{&quot;noteIndex&quot;:0},&quot;isEdited&quot;:false,&quot;manualOverride&quot;:{&quot;citeprocText&quot;:&quot;(Cei, 1993; Pizzatto, 2005; Scott et al., 2006; H Zaher, 1996)&quot;,&quot;isManuallyOverridden&quot;:false,&quot;manualOverrideText&quot;:&quot;&quot;},&quot;citationTag&quot;:&quot;MENDELEY_CITATION_v3_eyJjaXRhdGlvbklEIjoiTUVOREVMRVlfQ0lUQVRJT05fMjVkM2MwMDEtMWIzNS00MzMwLWIyNDUtZDZjNjQ0OThjMzhh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&quot;},{&quot;citationID&quot;:&quot;MENDELEY_CITATION_ccf7077e-8a12-451a-bf17-da88b855cdb0&quot;,&quot;citationItems&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f94cc373-7785-365e-aada-49cbf6c2773d&quot;,&quot;itemData&quot;:{&quot;ISSN&quot;:&quot;20715773&quot;,&quot;author&quot;:[{&quot;dropping-particle&quot;:&quot;&quot;,&quot;family&quot;:&quot;Cabral&quot;,&quot;given&quot;:&quot;Hugo&quot;,&quot;non-dropping-particle&quot;:&quot;&quot;,&quot;parse-names&quot;:false,&quot;suffix&quot;:&quot;&quot;},{&quot;dropping-particle&quot;:&quot;&quot;,&quot;family&quot;:&quot;Rojas&quot;,&quot;given&quot;:&quot;Viviana&quot;,&quot;non-dropping-particle&quot;:&quot;&quot;,&quot;parse-names&quot;:false,&quot;suffix&quot;:&quot;&quot;},{&quot;dropping-particle&quot;:&quot;&quot;,&quot;family&quot;:&quot;Galluppi&quot;,&quot;given&quot;:&quot;Tatiana&quot;,&quot;non-dropping-particle&quot;:&quot;&quot;,&quot;parse-names&quot;:false,&quot;suffix&quot;:&quot;&quot;},{&quot;dropping-particle&quot;:&quot;&quot;,&quot;family&quot;:&quot;Ortiz&quot;,&quot;given&quot;:&quot;Edder&quot;,&quot;non-dropping-particle&quot;:&quot;&quot;,&quot;parse-names&quot;:false,&quot;suffix&quot;:&quot;&quot;},{&quot;dropping-particle&quot;:&quot;&quot;,&quot;family&quot;:&quot;Baez&quot;,&quot;given&quot;:&quot;Marcos&quot;,&quot;non-dropping-particle&quot;:&quot;&quot;,&quot;parse-names&quot;:false,&quot;suffix&quot;:&quot;&quot;}],&quot;container-title&quot;:&quot;Herpetology Notes&quot;,&quot;id&quot;:&quot;f94cc373-7785-365e-aada-49cbf6c2773d&quot;,&quot;issue&quot;:&quot;April&quot;,&quot;issued&quot;:{&quot;date-parts&quot;:[[&quot;2017&quot;]]},&quot;page&quot;:&quot;219-220&quot;,&quot;title&quot;:&quot;Comments on the diet of Bothrops alternatus Duméril, Bibron&amp; Duméril,1854&quot;,&quot;type&quot;:&quot;article-journal&quot;,&quot;volume&quot;:&quot;10&quot;},&quot;uris&quot;:[&quot;http://www.mendeley.com/documents/?uuid=24dac1fd-d171-47d2-bafd-37ac9382fc8a&quot;],&quot;isTemporary&quot;:false,&quot;legacyDesktopId&quot;:&quot;24dac1fd-d171-47d2-bafd-37ac9382fc8a&quot;}],&quot;properties&quot;:{&quot;noteIndex&quot;:0},&quot;isEdited&quot;:false,&quot;manualOverride&quot;:{&quot;citeprocText&quot;:&quot;(Cabral, Rojas, et al., 2017; Cei, 1993)&quot;,&quot;isManuallyOverridden&quot;:false,&quot;manualOverrideText&quot;:&quot;&quot;},&quot;citationTag&quot;:&quot;MENDELEY_CITATION_v3_eyJjaXRhdGlvbklEIjoiTUVOREVMRVlfQ0lUQVRJT05fY2NmNzA3N2UtOGExMi00NTFhLWJmMTctZGE4OGI4NTVjZGIw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&quot;},{&quot;citationID&quot;:&quot;MENDELEY_CITATION_854ca894-76bc-46ee-be27-df40425fcfb4&quot;,&quot;citationItems&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d696477a-2cd5-369b-be90-966d289650f3&quot;,&quot;itemData&quot;:{&quot;DOI&quot;:&quot;10.1163/156853810791769491&quot;,&quot;ISSN&quot;:&quot;01735373&quot;,&quot;abstract&quot;:&quot;Bothrops ammodytoides is a pitviper species endemic to Argentina that inhabits arid and semiarid areas from sea level to more than 3000 m, reaching the southernmost latitude for snakes. According to previous studies, the species is placed in the Bothrops alternatus group. We redescribe Bothrops ammodytoides based on examination of 101 specimens and provide new data on lepidosis, hemipenial morphology, cranial osteology, variation in coloration, and distribution. We compare Bothrops ammodytoides with representative species of the genus and related genera. Morphological comparisons reveal considerable affinities between Bothrops ammodytoides, Bothrops pictus, Bothrops andianus, and Bothrocophias microphthalmus, suggesting that the current taxonomy for Bothrops ammodytoides requires to be reassessed. © 2010 Koninklijke Brill NV, Leiden.&quot;,&quot;author&quot;:[{&quot;dropping-particle&quot;:&quot;&quot;,&quot;family&quot;:&quot;Carrasco&quot;,&quot;given&quot;:&quot;Paola A.&quot;,&quot;non-dropping-particle&quot;:&quot;&quot;,&quot;parse-names&quot;:false,&quot;suffix&quot;:&quot;&quot;},{&quot;dropping-particle&quot;:&quot;&quot;,&quot;family&quot;:&quot;Leynaud&quot;,&quot;given&quot;:&quot;Gerardo C.&quot;,&quot;non-dropping-particle&quot;:&quot;&quot;,&quot;parse-names&quot;:false,&quot;suffix&quot;:&quot;&quot;},{&quot;dropping-particle&quot;:&quot;&quot;,&quot;family&quot;:&quot;Scrocchi&quot;,&quot;given&quot;:&quot;Gustavo J.&quot;,&quot;non-dropping-particle&quot;:&quot;&quot;,&quot;parse-names&quot;:false,&quot;suffix&quot;:&quot;&quot;}],&quot;container-title&quot;:&quot;Amphibia Reptilia&quot;,&quot;id&quot;:&quot;d696477a-2cd5-369b-be90-966d289650f3&quot;,&quot;issue&quot;:&quot;3&quot;,&quot;issued&quot;:{&quot;date-parts&quot;:[[&quot;2010&quot;]]},&quot;page&quot;:&quot;323-338&quot;,&quot;title&quot;:&quot;Redescription of the southernmost snake species, Bothrops ammodytoides (Serpentes: Viperidae: Crotalinae)&quot;,&quot;type&quot;:&quot;article-journal&quot;,&quot;volume&quot;:&quot;31&quot;},&quot;uris&quot;:[&quot;http://www.mendeley.com/documents/?uuid=f3c6fb4e-9cd6-40a2-9991-1425be70abea&quot;],&quot;isTemporary&quot;:false,&quot;legacyDesktopId&quot;:&quot;f3c6fb4e-9cd6-40a2-9991-1425be70abea&quot;}],&quot;properties&quot;:{&quot;noteIndex&quot;:0},&quot;isEdited&quot;:false,&quot;manualOverride&quot;:{&quot;citeprocText&quot;:&quot;(Carrasco et al., 2010; Cei, 1993)&quot;,&quot;isManuallyOverridden&quot;:false,&quot;manualOverrideText&quot;:&quot;&quot;},&quot;citationTag&quot;:&quot;MENDELEY_CITATION_v3_eyJjaXRhdGlvbklEIjoiTUVOREVMRVlfQ0lUQVRJT05fODU0Y2E4OTQtNzZiYy00NmVlLWJlMjctZGY0MDQyNWZjZmI0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&quot;},{&quot;citationID&quot;:&quot;MENDELEY_CITATION_aa78cc9a-cba9-416b-9b40-7ed5cdd0c106&quot;,&quot;citationItems&quot;:[{&quot;id&quot;:&quot;d736b4a7-0a20-329a-8e4c-1f53e4500cf9&quot;,&quot;itemData&quot;:{&quot;DOI&quot;:&quot;10.2992/0097-4463(2005)74[1:ROTVSO]2.0.CO;2&quot;,&quot;ISSN&quot;:&quot;00974463&quot;,&quot;abstract&quot;:&quot;Twelve species (Bothriopsis bilineata, B. oligolepis, B. taeniata, Bothrocophias microphthalmus, Bothrops andianus, B. atrox, B. jonathani, B. moojeni, B. neuwiedi, B. sanctaecrucis, Crotalus durissus, Lachesis muta) and five genera of pitvipers are known from Bolivia. Known ranges of several species are expanded to accommodate recently collected material and Bothrops andianus is reported from Bolivia. The holotypes of Bothrops andianus and Lachesis peruvianus are redescribed. Bothriopsis oligolepis (Werner) is shown to be synonymous with Lachesis peruvianus Boulenger rather than L. chloromelas. We designate a lectotype of Bothriopsis chloromelas (Boulenger) and apply this name to the ornately patterned forest pitviper endemic to the northern and central Andes of Peru. Morphological variation and reproductive data are reported for B sanctaecrucis. References to Bolivian specimens of B. jararacussu are based on misidentifications of B. sanctaecrucis. Although the known ranges of B. brazili, B. jararacussu, and Bothrocophias hyoprora approach Bolivia's borders, these species have not yet been collected within the country. A rectangular loreal is rare in pitvipers and may be a synapomorphy of two small Andean pitvipers: B. andianus and B. lojanus.&quot;,&quot;author&quot;:[{&quot;dropping-particle&quot;:&quot;&quot;,&quot;family&quot;:&quot;Harvey&quot;,&quot;given&quot;:&quot;Michael B.&quot;,&quot;non-dropping-particle&quot;:&quot;&quot;,&quot;parse-names&quot;:false,&quot;suffix&quot;:&quot;&quot;},{&quot;dropping-particle&quot;:&quot;&quot;,&quot;family&quot;:&quot;Aparicio&quot;,&quot;given&quot;:&quot;James E.&quot;,&quot;non-dropping-particle&quot;:&quot;&quot;,&quot;parse-names&quot;:false,&quot;suffix&quot;:&quot;&quot;},{&quot;dropping-particle&quot;:&quot;&quot;,&quot;family&quot;:&quot;Gonzales&quot;,&quot;given&quot;:&quot;Lucindo A.&quot;,&quot;non-dropping-particle&quot;:&quot;&quot;,&quot;parse-names&quot;:false,&quot;suffix&quot;:&quot;&quot;}],&quot;container-title&quot;:&quot;Annals of Carnegie Museum&quot;,&quot;id&quot;:&quot;d736b4a7-0a20-329a-8e4c-1f53e4500cf9&quot;,&quot;issue&quot;:&quot;1&quot;,&quot;issued&quot;:{&quot;date-parts&quot;:[[&quot;2005&quot;]]},&quot;page&quot;:&quot;1-37&quot;,&quot;title&quot;:&quot;Revision of the venomous snakes of Bolivia. II: The pitvipers (Serpentes: Viperidae)&quot;,&quot;type&quot;:&quot;article-journal&quot;,&quot;volume&quot;:&quot;74&quot;},&quot;uris&quot;:[&quot;http://www.mendeley.com/documents/?uuid=eed9125e-49a1-470c-9530-d3863ea77448&quot;],&quot;isTemporary&quot;:false,&quot;legacyDesktopId&quot;:&quot;eed9125e-49a1-470c-9530-d3863ea77448&quot;},{&quot;id&quot;:&quot;1ad302d1-f595-3cdc-8dfb-3f20b266ceb6&quot;,&quot;itemData&quot;:{&quot;DOI&quot;:&quot;10.11606/issn.2316-9079.v7i1p45-90&quot;,&quot;ISSN&quot;:&quot;15191397&quot;,&quot;abstract&quot;:&quot;Using a principal components analysis of morphological data of 1,759 specimens, we detected that the Bothrops neuwiedi complex (with 12 subspecies) is, actually, comprised of 7 full species, differing mainly by qualitative characteristics. One species was nominal. Five subspecies were elevated to the species level. Bothrops iglesiasi and the remaining B. neuwiedi subspecies entered in the synonymy of these six species. A new species is described. The new classification includes: Bothrops neuwiedi (synonyms: B. n. goyazensis, B. n. meridionalis, B. n. paranaensis and B. n. urutu), B, diporus, B. lutzi (synonyms: B. n. neuwiedi, B. n. piauhyensis and B, iglesiasi), B. mattogrossensis (synonym: B. n. bolivianus), B. pauloensis, B. pubescens, and the new species. This new species is characterized by stippled supralabials, instead of the conspicuous supralabial blotches present in other species of this complex. It is further characterized by an inconspicuous postorbital stripe and by 15-27 white-edged trapezoidal dorsolateral dark blotches throughout the body, 5-9 intersupraoculars (usually 7), 1-2 rows of small scales between the subocular and fourth supralabial, 8-9 supralabials (rarely 7 or 10), prelacunal separated from second supralabial, 9-13 infralabials (usually 10-11), 21-26 midbody dorsal scale rows (usually 23), 157-181 ventrals in males, 158-182 ventrals in females, 41-50 divided subcaudals in males, 37-47 in females. The pair of spots at the base of the dorsolateral blotches, typical of the B. neuwiedi complex, is generally diffuse, conferring to the whole blotch the aspect of a transverse saddle. The stippled aspect of the supralabials also appears in other scales throughout the rest of the body. This color pattern and the diffuse borders of the blotches confer a marbled pattern to this snake. We compare the new species with all related congeners, provide comments upon its distribution, and present an artificial identification key for the species of B. neuwiedi complex. © 2008 Departamento de Ciências Biológicas - ESALQ - USP.&quot;,&quot;author&quot;:[{&quot;dropping-particle&quot;:&quot;&quot;,&quot;family&quot;:&quot;Silva&quot;,&quot;given&quot;:&quot;Vinfcius Xavier&quot;,&quot;non-dropping-particle&quot;:&quot;Da&quot;,&quot;parse-names&quot;:false,&quot;suffix&quot;:&quot;&quot;},{&quot;dropping-particle&quot;:&quot;&quot;,&quot;family&quot;:&quot;Rodrigues&quot;,&quot;given&quot;:&quot;Miguel Trefaut&quot;,&quot;non-dropping-particle&quot;:&quot;&quot;,&quot;parse-names&quot;:false,&quot;suffix&quot;:&quot;&quot;}],&quot;container-title&quot;:&quot;Phyllomedusa&quot;,&quot;id&quot;:&quot;1ad302d1-f595-3cdc-8dfb-3f20b266ceb6&quot;,&quot;issue&quot;:&quot;1&quot;,&quot;issued&quot;:{&quot;date-parts&quot;:[[&quot;2008&quot;]]},&quot;page&quot;:&quot;45-90&quot;,&quot;title&quot;:&quot;Taxonomic revision of the Bothrops neuwiedi complex (serpentes, viperidae) with description of a new species&quot;,&quot;type&quot;:&quot;article-journal&quot;,&quot;volume&quot;:&quot;7&quot;},&quot;uris&quot;:[&quot;http://www.mendeley.com/documents/?uuid=02ca3605-cc8e-4d0f-937b-000b7ed01fd4&quot;],&quot;isTemporary&quot;:false,&quot;legacyDesktopId&quot;:&quot;02ca3605-cc8e-4d0f-937b-000b7ed01fd4&quot;}],&quot;properties&quot;:{&quot;noteIndex&quot;:0},&quot;isEdited&quot;:false,&quot;manualOverride&quot;:{&quot;citeprocText&quot;:&quot;(V. X. da Silva &amp;#38; Rodrigues, 2008; M. B. Harvey et al., 2005)&quot;,&quot;isManuallyOverridden&quot;:false,&quot;manualOverrideText&quot;:&quot;&quot;},&quot;citationTag&quot;:&quot;MENDELEY_CITATION_v3_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&quot;},{&quot;citationID&quot;:&quot;MENDELEY_CITATION_07a482a2-f560-433f-a6b1-9b921d989e2e&quot;,&quot;citationItems&quot;:[{&quot;id&quot;:&quot;e4bdf97b-d575-3b58-9f92-03093874eca3&quot;,&quot;itemData&quot;:{&quot;DOI&quot;:&quot;10.1670/12-191&quot;,&quot;ISSN&quot;:&quot;00221511&quot;,&quot;abstract&quot;:&quot;We present data on habitat use, activity, sexual dimorphism, reproduction, and diet of Bothrops itapetiningae, a species endemic to the Brazilian Cerrado. Habitat use was studied through active search techniques in several areas from July 1997 to July 2000. Diet, reproduction, activity, and sexual dimorphism were studied through the analysis of specimens deposited in Brazilian museums. Annual activity was inferred from collection records grouped by month and season. The specimens were sexed by direct observation of gonads and sexual dimorphism was assessed using morphological data. The reproductive cycle of the species was studied by analyzing the number of vitellogenic and nonvitellogenic follicles, ova, and embryos by month. The diet was determined by analyzing stomach and digestive tract contents. The species is a habitat specialist, associated with open cerrado grasslands, and is active more frequently during the rainy season (October to March). Males have longer tails whereas females have longer heads. The reproductive cycle is seasonal and probably biennial, with births (5.8 ± 2.9 embryos) occurring during the rainy season. Diet is of a generalist, but mammals are important items for both sexes and all age classes. Bothrops itapetiningae is among the smaller Brazilian pit vipers. Its low fecundity, high habitat specialization, and sensitivity to human disturbances, along with the high level of threat to its natural grassland habitat in the Brazilian Cerrado, makes this a potentially threatened snake. Knowledge of its biology is fundamental to conserving and managing this species.&quot;,&quot;author&quot;:[{&quot;dropping-particle&quot;:&quot;&quot;,&quot;family&quot;:&quot;Leão&quot;,&quot;given&quot;:&quot;Suelem Muniz&quot;,&quot;non-dropping-particle&quot;:&quot;&quot;,&quot;parse-names&quot;:false,&quot;suffix&quot;:&quot;&quot;},{&quot;dropping-particle&quot;:&quot;&quot;,&quot;family&quot;:&quot;Pelegrin&quot;,&quot;given&quot;:&quot;Nicolás&quot;,&quot;non-dropping-particle&quot;:&quot;&quot;,&quot;parse-names&quot;:false,&quot;suffix&quot;:&quot;&quot;},{&quot;dropping-particle&quot;:&quot;&quot;,&quot;family&quot;:&quot;Campos Nogueira&quot;,&quot;given&quot;:&quot;Cristiano&quot;,&quot;non-dropping-particle&quot;:&quot;De&quot;,&quot;parse-names&quot;:false,&quot;suffix&quot;:&quot;&quot;},{&quot;dropping-particle&quot;:&quot;&quot;,&quot;family&quot;:&quot;Brandão&quot;,&quot;given&quot;:&quot;Reuber Albuquerque&quot;,&quot;non-dropping-particle&quot;:&quot;&quot;,&quot;parse-names&quot;:false,&quot;suffix&quot;:&quot;&quot;}],&quot;container-title&quot;:&quot;Journal of Herpetology&quot;,&quot;id&quot;:&quot;e4bdf97b-d575-3b58-9f92-03093874eca3&quot;,&quot;issue&quot;:&quot;3&quot;,&quot;issued&quot;:{&quot;date-parts&quot;:[[&quot;2014&quot;]]},&quot;page&quot;:&quot;324-331&quot;,&quot;title&quot;:&quot;Natural history of bothrops itapetiningae boulenger, 1907 (serpentes: Viperidae: crotalinae), an endemic species of the Brazilian Cerrado&quot;,&quot;type&quot;:&quot;article-journal&quot;,&quot;volume&quot;:&quot;48&quot;},&quot;uris&quot;:[&quot;http://www.mendeley.com/documents/?uuid=00705552-e595-4eb7-826b-e49c40931275&quot;],&quot;isTemporary&quot;:false,&quot;legacyDesktopId&quot;:&quot;00705552-e595-4eb7-826b-e49c40931275&quot;}],&quot;properties&quot;:{&quot;noteIndex&quot;:0},&quot;isEdited&quot;:false,&quot;manualOverride&quot;:{&quot;citeprocText&quot;:&quot;(Leão et al., 2014)&quot;,&quot;isManuallyOverridden&quot;:false,&quot;manualOverrideText&quot;:&quot;&quot;},&quot;citationTag&quot;:&quot;MENDELEY_CITATION_v3_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&quot;},{&quot;citationID&quot;:&quot;MENDELEY_CITATION_eafbc7b4-0d38-4e8b-8f93-48177e9cce9c&quot;,&quot;citationItems&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cb04643e-89cc-3eae-a3fb-92d19d140a66&quot;,&quot;itemData&quot;:{&quot;author&quot;:[{&quot;dropping-particle&quot;:&quot;&quot;,&quot;family&quot;:&quot;Giraudo&quot;,&quot;given&quot;:&quot;Alenjandro&quot;,&quot;non-dropping-particle&quot;:&quot;&quot;,&quot;parse-names&quot;:false,&quot;suffix&quot;:&quot;&quot;}],&quot;id&quot;:&quot;cb04643e-89cc-3eae-a3fb-92d19d140a66&quot;,&quot;issued&quot;:{&quot;date-parts&quot;:[[&quot;2002&quot;]]},&quot;number-of-pages&quot;:&quot;285&quot;,&quot;publisher&quot;:&quot;Literature of Latin America.&quot;,&quot;publisher-place&quot;:&quot;Buenos Aires&quot;,&quot;title&quot;:&quot;Serpientes de la Selva Paranaense y del Chaco Húmedo&quot;,&quot;type&quot;:&quot;book&quot;},&quot;uris&quot;:[&quot;http://www.mendeley.com/documents/?uuid=33b74c6e-eff6-4f06-8e34-de7427b4aa57&quot;],&quot;isTemporary&quot;:false,&quot;legacyDesktopId&quot;:&quot;33b74c6e-eff6-4f06-8e34-de7427b4aa57&quot;},{&quot;id&quot;:&quot;d736b4a7-0a20-329a-8e4c-1f53e4500cf9&quot;,&quot;itemData&quot;:{&quot;DOI&quot;:&quot;10.2992/0097-4463(2005)74[1:ROTVSO]2.0.CO;2&quot;,&quot;ISSN&quot;:&quot;00974463&quot;,&quot;abstract&quot;:&quot;Twelve species (Bothriopsis bilineata, B. oligolepis, B. taeniata, Bothrocophias microphthalmus, Bothrops andianus, B. atrox, B. jonathani, B. moojeni, B. neuwiedi, B. sanctaecrucis, Crotalus durissus, Lachesis muta) and five genera of pitvipers are known from Bolivia. Known ranges of several species are expanded to accommodate recently collected material and Bothrops andianus is reported from Bolivia. The holotypes of Bothrops andianus and Lachesis peruvianus are redescribed. Bothriopsis oligolepis (Werner) is shown to be synonymous with Lachesis peruvianus Boulenger rather than L. chloromelas. We designate a lectotype of Bothriopsis chloromelas (Boulenger) and apply this name to the ornately patterned forest pitviper endemic to the northern and central Andes of Peru. Morphological variation and reproductive data are reported for B sanctaecrucis. References to Bolivian specimens of B. jararacussu are based on misidentifications of B. sanctaecrucis. Although the known ranges of B. brazili, B. jararacussu, and Bothrocophias hyoprora approach Bolivia's borders, these species have not yet been collected within the country. A rectangular loreal is rare in pitvipers and may be a synapomorphy of two small Andean pitvipers: B. andianus and B. lojanus.&quot;,&quot;author&quot;:[{&quot;dropping-particle&quot;:&quot;&quot;,&quot;family&quot;:&quot;Harvey&quot;,&quot;given&quot;:&quot;Michael B.&quot;,&quot;non-dropping-particle&quot;:&quot;&quot;,&quot;parse-names&quot;:false,&quot;suffix&quot;:&quot;&quot;},{&quot;dropping-particle&quot;:&quot;&quot;,&quot;family&quot;:&quot;Aparicio&quot;,&quot;given&quot;:&quot;James E.&quot;,&quot;non-dropping-particle&quot;:&quot;&quot;,&quot;parse-names&quot;:false,&quot;suffix&quot;:&quot;&quot;},{&quot;dropping-particle&quot;:&quot;&quot;,&quot;family&quot;:&quot;Gonzales&quot;,&quot;given&quot;:&quot;Lucindo A.&quot;,&quot;non-dropping-particle&quot;:&quot;&quot;,&quot;parse-names&quot;:false,&quot;suffix&quot;:&quot;&quot;}],&quot;container-title&quot;:&quot;Annals of Carnegie Museum&quot;,&quot;id&quot;:&quot;d736b4a7-0a20-329a-8e4c-1f53e4500cf9&quot;,&quot;issue&quot;:&quot;1&quot;,&quot;issued&quot;:{&quot;date-parts&quot;:[[&quot;2005&quot;]]},&quot;page&quot;:&quot;1-37&quot;,&quot;title&quot;:&quot;Revision of the venomous snakes of Bolivia. II: The pitvipers (Serpentes: Viperidae)&quot;,&quot;type&quot;:&quot;article-journal&quot;,&quot;volume&quot;:&quot;74&quot;},&quot;uris&quot;:[&quot;http://www.mendeley.com/documents/?uuid=eed9125e-49a1-470c-9530-d3863ea77448&quot;],&quot;isTemporary&quot;:false,&quot;legacyDesktopId&quot;:&quot;eed9125e-49a1-470c-9530-d3863ea77448&quot;}],&quot;properties&quot;:{&quot;noteIndex&quot;:0},&quot;isEdited&quot;:false,&quot;manualOverride&quot;:{&quot;citeprocText&quot;:&quot;(Cei, 1993; A. Giraudo, 2002; M. B. Harvey et al., 2005)&quot;,&quot;isManuallyOverridden&quot;:false,&quot;manualOverrideText&quot;:&quot;&quot;},&quot;citationTag&quot;:&quot;MENDELEY_CITATION_v3_eyJjaXRhdGlvbklEIjoiTUVOREVMRVlfQ0lUQVRJT05fZWFmYmM3YjQtMGQzOC00ZThiLThmOTMtNDgxNzdlOWNjZTlj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&quot;},{&quot;citationID&quot;:&quot;MENDELEY_CITATION_8d33fd5e-a201-4786-b231-f567241b79ad&quot;,&quot;citationItems&quot;:[{&quot;id&quot;:&quot;d736b4a7-0a20-329a-8e4c-1f53e4500cf9&quot;,&quot;itemData&quot;:{&quot;DOI&quot;:&quot;10.2992/0097-4463(2005)74[1:ROTVSO]2.0.CO;2&quot;,&quot;ISSN&quot;:&quot;00974463&quot;,&quot;abstract&quot;:&quot;Twelve species (Bothriopsis bilineata, B. oligolepis, B. taeniata, Bothrocophias microphthalmus, Bothrops andianus, B. atrox, B. jonathani, B. moojeni, B. neuwiedi, B. sanctaecrucis, Crotalus durissus, Lachesis muta) and five genera of pitvipers are known from Bolivia. Known ranges of several species are expanded to accommodate recently collected material and Bothrops andianus is reported from Bolivia. The holotypes of Bothrops andianus and Lachesis peruvianus are redescribed. Bothriopsis oligolepis (Werner) is shown to be synonymous with Lachesis peruvianus Boulenger rather than L. chloromelas. We designate a lectotype of Bothriopsis chloromelas (Boulenger) and apply this name to the ornately patterned forest pitviper endemic to the northern and central Andes of Peru. Morphological variation and reproductive data are reported for B sanctaecrucis. References to Bolivian specimens of B. jararacussu are based on misidentifications of B. sanctaecrucis. Although the known ranges of B. brazili, B. jararacussu, and Bothrocophias hyoprora approach Bolivia's borders, these species have not yet been collected within the country. A rectangular loreal is rare in pitvipers and may be a synapomorphy of two small Andean pitvipers: B. andianus and B. lojanus.&quot;,&quot;author&quot;:[{&quot;dropping-particle&quot;:&quot;&quot;,&quot;family&quot;:&quot;Harvey&quot;,&quot;given&quot;:&quot;Michael B.&quot;,&quot;non-dropping-particle&quot;:&quot;&quot;,&quot;parse-names&quot;:false,&quot;suffix&quot;:&quot;&quot;},{&quot;dropping-particle&quot;:&quot;&quot;,&quot;family&quot;:&quot;Aparicio&quot;,&quot;given&quot;:&quot;James E.&quot;,&quot;non-dropping-particle&quot;:&quot;&quot;,&quot;parse-names&quot;:false,&quot;suffix&quot;:&quot;&quot;},{&quot;dropping-particle&quot;:&quot;&quot;,&quot;family&quot;:&quot;Gonzales&quot;,&quot;given&quot;:&quot;Lucindo A.&quot;,&quot;non-dropping-particle&quot;:&quot;&quot;,&quot;parse-names&quot;:false,&quot;suffix&quot;:&quot;&quot;}],&quot;container-title&quot;:&quot;Annals of Carnegie Museum&quot;,&quot;id&quot;:&quot;d736b4a7-0a20-329a-8e4c-1f53e4500cf9&quot;,&quot;issue&quot;:&quot;1&quot;,&quot;issued&quot;:{&quot;date-parts&quot;:[[&quot;2005&quot;]]},&quot;page&quot;:&quot;1-37&quot;,&quot;title&quot;:&quot;Revision of the venomous snakes of Bolivia. II: The pitvipers (Serpentes: Viperidae)&quot;,&quot;type&quot;:&quot;article-journal&quot;,&quot;volume&quot;:&quot;74&quot;},&quot;uris&quot;:[&quot;http://www.mendeley.com/documents/?uuid=eed9125e-49a1-470c-9530-d3863ea77448&quot;],&quot;isTemporary&quot;:false,&quot;legacyDesktopId&quot;:&quot;eed9125e-49a1-470c-9530-d3863ea77448&quot;},{&quot;id&quot;:&quot;0c951427-3a68-32c9-801b-8aa6d3c6e648&quot;,&quot;itemData&quot;:{&quot;DOI&quot;:&quot;10.1670/0022-1511(2006)40[408:FRAMOB]2.0.CO;2&quot;,&quot;ISSN&quot;:&quot;00221511&quot;,&quot;abstract&quot;:&quot;Bothrops mattogrossensis occurs in open wet habitats in the Pantanal of western Brazil. As part of a series of studies focusing on how ecological characters evolved in the genus Bothrops, we gathered information on diet, reproduction, and morphology for B. mattogrossensis using museum specimens. Bothrops mattogrossensis has a generalized diet (anurans, small mammals, lizards, snakes, and centipedes), a plesiomorphic character in the genus Bothrops. We found no evidence of an ontogenetic shift in diet from ectothermic to endothermic prey, as observed in other species of Bothrops. Feeding frequency is high (68.8%) compared to other Bothrops spp. Reproduction is seasonal, with a vitellogenic period concentrated at the end of the dry season. Fecundity is relatively high, with clutch size varying from 18-37. Females are significantly larger in snout-vent length and have significantly shorter tails and relatively larger heads than males. Although mostly terrestrial, B. mattogrossensis is relatively slender and has a longer tail than other terrestrial Bothrops, possibly an adaptation for climbing into vegetation during seasonal floods.&quot;,&quot;author&quot;:[{&quot;dropping-particle&quot;:&quot;&quot;,&quot;family&quot;:&quot;Monteiro&quot;,&quot;given&quot;:&quot;Carolina&quot;,&quot;non-dropping-particle&quot;:&quot;&quot;,&quot;parse-names&quot;:false,&quot;suffix&quot;:&quot;&quot;},{&quot;dropping-particle&quot;:&quot;&quot;,&quot;family&quot;:&quot;Montgomery&quot;,&quot;given&quot;:&quot;Chad E&quot;,&quot;non-dropping-particle&quot;:&quot;&quot;,&quot;parse-names&quot;:false,&quot;suffix&quot;:&quot;&quot;},{&quot;dropping-particle&quot;:&quot;&quot;,&quot;family&quot;:&quot;Spina&quot;,&quot;given&quot;:&quot;Felipe&quot;,&quot;non-dropping-particle&quot;:&quot;&quot;,&quot;parse-names&quot;:false,&quot;suffix&quot;:&quot;&quot;},{&quot;dropping-particle&quot;:&quot;&quot;,&quot;family&quot;:&quot;Sawaya&quot;,&quot;given&quot;:&quot;Ricardo J&quot;,&quot;non-dropping-particle&quot;:&quot;&quot;,&quot;parse-names&quot;:false,&quot;suffix&quot;:&quot;&quot;},{&quot;dropping-particle&quot;:&quot;&quot;,&quot;family&quot;:&quot;Martins&quot;,&quot;given&quot;:&quot;Marcio&quot;,&quot;non-dropping-particle&quot;:&quot;&quot;,&quot;parse-names&quot;:false,&quot;suffix&quot;:&quot;&quot;}],&quot;container-title&quot;:&quot;Journal of Herpetology&quot;,&quot;id&quot;:&quot;0c951427-3a68-32c9-801b-8aa6d3c6e648&quot;,&quot;issue&quot;:&quot;3&quot;,&quot;issued&quot;:{&quot;date-parts&quot;:[[&quot;2006&quot;]]},&quot;page&quot;:&quot;408-413&quot;,&quot;title&quot;:&quot;Reprodução, alimentação, e Morfologia de Bothrops mattogrossensis (Serpentes, Viperidae, Crotalinae) no Pantanal brasileiro&quot;,&quot;type&quot;:&quot;article-journal&quot;,&quot;volume&quot;:&quot;40&quot;},&quot;uris&quot;:[&quot;http://www.mendeley.com/documents/?uuid=5b7d23ee-89a0-4627-b9bb-a5c8fe573c2a&quot;],&quot;isTemporary&quot;:false,&quot;legacyDesktopId&quot;:&quot;5b7d23ee-89a0-4627-b9bb-a5c8fe573c2a&quot;},{&quot;id&quot;:&quot;1ad302d1-f595-3cdc-8dfb-3f20b266ceb6&quot;,&quot;itemData&quot;:{&quot;DOI&quot;:&quot;10.11606/issn.2316-9079.v7i1p45-90&quot;,&quot;ISSN&quot;:&quot;15191397&quot;,&quot;abstract&quot;:&quot;Using a principal components analysis of morphological data of 1,759 specimens, we detected that the Bothrops neuwiedi complex (with 12 subspecies) is, actually, comprised of 7 full species, differing mainly by qualitative characteristics. One species was nominal. Five subspecies were elevated to the species level. Bothrops iglesiasi and the remaining B. neuwiedi subspecies entered in the synonymy of these six species. A new species is described. The new classification includes: Bothrops neuwiedi (synonyms: B. n. goyazensis, B. n. meridionalis, B. n. paranaensis and B. n. urutu), B, diporus, B. lutzi (synonyms: B. n. neuwiedi, B. n. piauhyensis and B, iglesiasi), B. mattogrossensis (synonym: B. n. bolivianus), B. pauloensis, B. pubescens, and the new species. This new species is characterized by stippled supralabials, instead of the conspicuous supralabial blotches present in other species of this complex. It is further characterized by an inconspicuous postorbital stripe and by 15-27 white-edged trapezoidal dorsolateral dark blotches throughout the body, 5-9 intersupraoculars (usually 7), 1-2 rows of small scales between the subocular and fourth supralabial, 8-9 supralabials (rarely 7 or 10), prelacunal separated from second supralabial, 9-13 infralabials (usually 10-11), 21-26 midbody dorsal scale rows (usually 23), 157-181 ventrals in males, 158-182 ventrals in females, 41-50 divided subcaudals in males, 37-47 in females. The pair of spots at the base of the dorsolateral blotches, typical of the B. neuwiedi complex, is generally diffuse, conferring to the whole blotch the aspect of a transverse saddle. The stippled aspect of the supralabials also appears in other scales throughout the rest of the body. This color pattern and the diffuse borders of the blotches confer a marbled pattern to this snake. We compare the new species with all related congeners, provide comments upon its distribution, and present an artificial identification key for the species of B. neuwiedi complex. © 2008 Departamento de Ciências Biológicas - ESALQ - USP.&quot;,&quot;author&quot;:[{&quot;dropping-particle&quot;:&quot;&quot;,&quot;family&quot;:&quot;Silva&quot;,&quot;given&quot;:&quot;Vinfcius Xavier&quot;,&quot;non-dropping-particle&quot;:&quot;Da&quot;,&quot;parse-names&quot;:false,&quot;suffix&quot;:&quot;&quot;},{&quot;dropping-particle&quot;:&quot;&quot;,&quot;family&quot;:&quot;Rodrigues&quot;,&quot;given&quot;:&quot;Miguel Trefaut&quot;,&quot;non-dropping-particle&quot;:&quot;&quot;,&quot;parse-names&quot;:false,&quot;suffix&quot;:&quot;&quot;}],&quot;container-title&quot;:&quot;Phyllomedusa&quot;,&quot;id&quot;:&quot;1ad302d1-f595-3cdc-8dfb-3f20b266ceb6&quot;,&quot;issue&quot;:&quot;1&quot;,&quot;issued&quot;:{&quot;date-parts&quot;:[[&quot;2008&quot;]]},&quot;page&quot;:&quot;45-90&quot;,&quot;title&quot;:&quot;Taxonomic revision of the Bothrops neuwiedi complex (serpentes, viperidae) with description of a new species&quot;,&quot;type&quot;:&quot;article-journal&quot;,&quot;volume&quot;:&quot;7&quot;},&quot;uris&quot;:[&quot;http://www.mendeley.com/documents/?uuid=02ca3605-cc8e-4d0f-937b-000b7ed01fd4&quot;],&quot;isTemporary&quot;:false,&quot;legacyDesktopId&quot;:&quot;02ca3605-cc8e-4d0f-937b-000b7ed01fd4&quot;}],&quot;properties&quot;:{&quot;noteIndex&quot;:0},&quot;isEdited&quot;:false,&quot;manualOverride&quot;:{&quot;citeprocText&quot;:&quot;(V. X. da Silva &amp;#38; Rodrigues, 2008; M. B. Harvey et al., 2005; Monteiro et al., 2006)&quot;,&quot;isManuallyOverridden&quot;:false,&quot;manualOverrideText&quot;:&quot;&quot;},&quot;citationTag&quot;:&quot;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&quot;},{&quot;citationID&quot;:&quot;MENDELEY_CITATION_5f560fd2-f746-4b20-a7f6-f0d21ebabdec&quot;,&quot;citationItems&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358a5945-f607-3384-ba73-5a5944d84840&quot;,&quot;itemData&quot;:{&quot;DOI&quot;:&quot;10.1670/120-02A&quot;,&quot;ISSN&quot;:&quot;00221511&quot;,&quot;abstract&quot;:&quot;Bothrops moojeni is a member of the atrox group that occurs in central and southeastern Brazil and adjacent Paraguay and Argentina. We describe habitat use, diel and seasonal activity, biometry, feeding habits, and reproduction of B. moojeni, based on field studies and analysis of 207 preserved specimens. Bothrops moojeni predominantly uses riparian vegetation in the Cerrado (central Brazilian savannas), such as gallery forests and adjacent wet grasslands, although they occasionally use drier interfluvial areas. Sexes are dimorphic in snout-vent length, relative tail length, relative mass, and relative head length. Main prey types were mammals, frogs, and lizards. There is an ontogenetic dietary shift from ectotherms to endotherms. Prey-predator mass ratio ranged from 0.008-1.079, and prey mass was positively correlated with predator mass. Although prey absolute mass was positively correlated with snake mass, large snakes did not eliminate small prey from their diets. There was an ontogenetic decrease in prey relative mass. Females consumed more endothermic prey than males, and this difference probably reflects size differences. The reproductive cycle is lengthy and seasonal, with recruitment restricted to the rainy season. Fecundity is positively correlated with female body size. Life-history characters of B. moojeni are similar to those of other members of the atrox group, even though B. moojeni occurs in the Cerrado, a drier and more seasonal biome.&quot;,&quot;author&quot;:[{&quot;dropping-particle&quot;:&quot;&quot;,&quot;family&quot;:&quot;Nogueira&quot;,&quot;given&quot;:&quot;Cristiano&quot;,&quot;non-dropping-particle&quot;:&quot;&quot;,&quot;parse-names&quot;:false,&quot;suffix&quot;:&quot;&quot;},{&quot;dropping-particle&quot;:&quot;&quot;,&quot;family&quot;:&quot;Sawaya&quot;,&quot;given&quot;:&quot;Ricardo J.&quot;,&quot;non-dropping-particle&quot;:&quot;&quot;,&quot;parse-names&quot;:false,&quot;suffix&quot;:&quot;&quot;},{&quot;dropping-particle&quot;:&quot;&quot;,&quot;family&quot;:&quot;Martins&quot;,&quot;given&quot;:&quot;Marcio&quot;,&quot;non-dropping-particle&quot;:&quot;&quot;,&quot;parse-names&quot;:false,&quot;suffix&quot;:&quot;&quot;}],&quot;container-title&quot;:&quot;Journal of Herpetology&quot;,&quot;id&quot;:&quot;358a5945-f607-3384-ba73-5a5944d84840&quot;,&quot;issue&quot;:&quot;4&quot;,&quot;issued&quot;:{&quot;date-parts&quot;:[[&quot;2003&quot;]]},&quot;page&quot;:&quot;653-659&quot;,&quot;title&quot;:&quot;Ecology of the Pitviper, Bothrops moojeni, in the Brazilian Cerrado&quot;,&quot;type&quot;:&quot;article-journal&quot;,&quot;volume&quot;:&quot;37&quot;},&quot;uris&quot;:[&quot;http://www.mendeley.com/documents/?uuid=21c8e545-a51a-4dd5-8258-482aaeb7b85f&quot;],&quot;isTemporary&quot;:false,&quot;legacyDesktopId&quot;:&quot;21c8e545-a51a-4dd5-8258-482aaeb7b85f&quot;},{&quot;id&quot;:&quot;d736b4a7-0a20-329a-8e4c-1f53e4500cf9&quot;,&quot;itemData&quot;:{&quot;DOI&quot;:&quot;10.2992/0097-4463(2005)74[1:ROTVSO]2.0.CO;2&quot;,&quot;ISSN&quot;:&quot;00974463&quot;,&quot;abstract&quot;:&quot;Twelve species (Bothriopsis bilineata, B. oligolepis, B. taeniata, Bothrocophias microphthalmus, Bothrops andianus, B. atrox, B. jonathani, B. moojeni, B. neuwiedi, B. sanctaecrucis, Crotalus durissus, Lachesis muta) and five genera of pitvipers are known from Bolivia. Known ranges of several species are expanded to accommodate recently collected material and Bothrops andianus is reported from Bolivia. The holotypes of Bothrops andianus and Lachesis peruvianus are redescribed. Bothriopsis oligolepis (Werner) is shown to be synonymous with Lachesis peruvianus Boulenger rather than L. chloromelas. We designate a lectotype of Bothriopsis chloromelas (Boulenger) and apply this name to the ornately patterned forest pitviper endemic to the northern and central Andes of Peru. Morphological variation and reproductive data are reported for B sanctaecrucis. References to Bolivian specimens of B. jararacussu are based on misidentifications of B. sanctaecrucis. Although the known ranges of B. brazili, B. jararacussu, and Bothrocophias hyoprora approach Bolivia's borders, these species have not yet been collected within the country. A rectangular loreal is rare in pitvipers and may be a synapomorphy of two small Andean pitvipers: B. andianus and B. lojanus.&quot;,&quot;author&quot;:[{&quot;dropping-particle&quot;:&quot;&quot;,&quot;family&quot;:&quot;Harvey&quot;,&quot;given&quot;:&quot;Michael B.&quot;,&quot;non-dropping-particle&quot;:&quot;&quot;,&quot;parse-names&quot;:false,&quot;suffix&quot;:&quot;&quot;},{&quot;dropping-particle&quot;:&quot;&quot;,&quot;family&quot;:&quot;Aparicio&quot;,&quot;given&quot;:&quot;James E.&quot;,&quot;non-dropping-particle&quot;:&quot;&quot;,&quot;parse-names&quot;:false,&quot;suffix&quot;:&quot;&quot;},{&quot;dropping-particle&quot;:&quot;&quot;,&quot;family&quot;:&quot;Gonzales&quot;,&quot;given&quot;:&quot;Lucindo A.&quot;,&quot;non-dropping-particle&quot;:&quot;&quot;,&quot;parse-names&quot;:false,&quot;suffix&quot;:&quot;&quot;}],&quot;container-title&quot;:&quot;Annals of Carnegie Museum&quot;,&quot;id&quot;:&quot;d736b4a7-0a20-329a-8e4c-1f53e4500cf9&quot;,&quot;issue&quot;:&quot;1&quot;,&quot;issued&quot;:{&quot;date-parts&quot;:[[&quot;2005&quot;]]},&quot;page&quot;:&quot;1-37&quot;,&quot;title&quot;:&quot;Revision of the venomous snakes of Bolivia. II: The pitvipers (Serpentes: Viperidae)&quot;,&quot;type&quot;:&quot;article-journal&quot;,&quot;volume&quot;:&quot;74&quot;},&quot;uris&quot;:[&quot;http://www.mendeley.com/documents/?uuid=eed9125e-49a1-470c-9530-d3863ea77448&quot;],&quot;isTemporary&quot;:false,&quot;legacyDesktopId&quot;:&quot;eed9125e-49a1-470c-9530-d3863ea77448&quot;}],&quot;properties&quot;:{&quot;noteIndex&quot;:0},&quot;isEdited&quot;:false,&quot;manualOverride&quot;:{&quot;citeprocText&quot;:&quot;(Cei, 1993; M. B. Harvey et al., 2005; Nogueira et al., 2003)&quot;,&quot;isManuallyOverridden&quot;:false,&quot;manualOverrideText&quot;:&quot;&quot;},&quot;citationTag&quot;:&quot;MENDELEY_CITATION_v3_eyJjaXRhdGlvbklEIjoiTUVOREVMRVlfQ0lUQVRJT05fNWY1NjBmZDItZjc0Ni00YjIwLWE3ZjYtZjBkMjFlYmFiZGVj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&quot;},{&quot;citationID&quot;:&quot;MENDELEY_CITATION_295f8c44-c573-4c5c-a9ec-6c7867c6c81b&quot;,&quot;citationItems&quot;:[{&quot;id&quot;:&quot;318ecd2b-0d56-31d5-a8ca-14d02a3408fb&quot;,&quot;itemData&quot;:{&quot;DOI&quot;:&quot;10.1670/0022-1511(2002)036[0169:EOBNPS]2.0.CO;2&quot;,&quot;ISSN&quot;:&quot;00221511&quot;,&quot;abstract&quot;:&quot;We provide ecological information on Bothrops neuwiedi pauloensis (Amaral, 1925) regarding geographical distribution, habitat use, biometry, feeding habits, and reproduction, based on field studies and analysis of 175 preserved specimens. Bothrops n. pauloensis is endemic to the Brazilian Cerrado, where it occurs in open, seasonally dry savannas. Sexes are dimorphic in body length, relative tail length and relative body mass, but not in relative head length or diet. A wide array of prey, from centipedes to rodents, is consumed, and there is an ontogenetic dietary shift from ectotherms to endotherms. Prey-predator mass ratios ranged from 0.006-0.571. Although prey mass increased with snake mass, large snakes also ate many small prey. There was no difference in relative prey mass between sexes. Reproduction was highly seasonal, with a long vitellogenic period. Embryos were found only from October to December (rainy season). Litter size ranged from 4-20, and was dependent on female size. Although B. n. pauloensis occupies seasonally dry savannas, its ecological characteristics are similar to those described for Bothrops species inhabiting forested habitats.&quot;,&quot;author&quot;:[{&quot;dropping-particle&quot;:&quot;&quot;,&quot;family&quot;:&quot;Valdujo&quot;,&quot;given&quot;:&quot;Paula H.&quot;,&quot;non-dropping-particle&quot;:&quot;&quot;,&quot;parse-names&quot;:false,&quot;suffix&quot;:&quot;&quot;},{&quot;dropping-particle&quot;:&quot;&quot;,&quot;family&quot;:&quot;Nogueira&quot;,&quot;given&quot;:&quot;Cristiano&quot;,&quot;non-dropping-particle&quot;:&quot;&quot;,&quot;parse-names&quot;:false,&quot;suffix&quot;:&quot;&quot;},{&quot;dropping-particle&quot;:&quot;&quot;,&quot;family&quot;:&quot;Martins&quot;,&quot;given&quot;:&quot;Marcio&quot;,&quot;non-dropping-particle&quot;:&quot;&quot;,&quot;parse-names&quot;:false,&quot;suffix&quot;:&quot;&quot;}],&quot;container-title&quot;:&quot;Journal of Herpetology&quot;,&quot;id&quot;:&quot;318ecd2b-0d56-31d5-a8ca-14d02a3408fb&quot;,&quot;issue&quot;:&quot;2&quot;,&quot;issued&quot;:{&quot;date-parts&quot;:[[&quot;2002&quot;]]},&quot;page&quot;:&quot;169-176&quot;,&quot;title&quot;:&quot;Ecology of bothrops neuwiedi pauloensis (Serpentes: Viperidae: Crotalinae) in the Brazilian cerrado&quot;,&quot;type&quot;:&quot;article-journal&quot;,&quot;volume&quot;:&quot;36&quot;},&quot;uris&quot;:[&quot;http://www.mendeley.com/documents/?uuid=b3e36e19-b59d-4273-a5d3-8862f0e52fb8&quot;],&quot;isTemporary&quot;:false,&quot;legacyDesktopId&quot;:&quot;b3e36e19-b59d-4273-a5d3-8862f0e52fb8&quot;},{&quot;id&quot;:&quot;1ad302d1-f595-3cdc-8dfb-3f20b266ceb6&quot;,&quot;itemData&quot;:{&quot;DOI&quot;:&quot;10.11606/issn.2316-9079.v7i1p45-90&quot;,&quot;ISSN&quot;:&quot;15191397&quot;,&quot;abstract&quot;:&quot;Using a principal components analysis of morphological data of 1,759 specimens, we detected that the Bothrops neuwiedi complex (with 12 subspecies) is, actually, comprised of 7 full species, differing mainly by qualitative characteristics. One species was nominal. Five subspecies were elevated to the species level. Bothrops iglesiasi and the remaining B. neuwiedi subspecies entered in the synonymy of these six species. A new species is described. The new classification includes: Bothrops neuwiedi (synonyms: B. n. goyazensis, B. n. meridionalis, B. n. paranaensis and B. n. urutu), B, diporus, B. lutzi (synonyms: B. n. neuwiedi, B. n. piauhyensis and B, iglesiasi), B. mattogrossensis (synonym: B. n. bolivianus), B. pauloensis, B. pubescens, and the new species. This new species is characterized by stippled supralabials, instead of the conspicuous supralabial blotches present in other species of this complex. It is further characterized by an inconspicuous postorbital stripe and by 15-27 white-edged trapezoidal dorsolateral dark blotches throughout the body, 5-9 intersupraoculars (usually 7), 1-2 rows of small scales between the subocular and fourth supralabial, 8-9 supralabials (rarely 7 or 10), prelacunal separated from second supralabial, 9-13 infralabials (usually 10-11), 21-26 midbody dorsal scale rows (usually 23), 157-181 ventrals in males, 158-182 ventrals in females, 41-50 divided subcaudals in males, 37-47 in females. The pair of spots at the base of the dorsolateral blotches, typical of the B. neuwiedi complex, is generally diffuse, conferring to the whole blotch the aspect of a transverse saddle. The stippled aspect of the supralabials also appears in other scales throughout the rest of the body. This color pattern and the diffuse borders of the blotches confer a marbled pattern to this snake. We compare the new species with all related congeners, provide comments upon its distribution, and present an artificial identification key for the species of B. neuwiedi complex. © 2008 Departamento de Ciências Biológicas - ESALQ - USP.&quot;,&quot;author&quot;:[{&quot;dropping-particle&quot;:&quot;&quot;,&quot;family&quot;:&quot;Silva&quot;,&quot;given&quot;:&quot;Vinfcius Xavier&quot;,&quot;non-dropping-particle&quot;:&quot;Da&quot;,&quot;parse-names&quot;:false,&quot;suffix&quot;:&quot;&quot;},{&quot;dropping-particle&quot;:&quot;&quot;,&quot;family&quot;:&quot;Rodrigues&quot;,&quot;given&quot;:&quot;Miguel Trefaut&quot;,&quot;non-dropping-particle&quot;:&quot;&quot;,&quot;parse-names&quot;:false,&quot;suffix&quot;:&quot;&quot;}],&quot;container-title&quot;:&quot;Phyllomedusa&quot;,&quot;id&quot;:&quot;1ad302d1-f595-3cdc-8dfb-3f20b266ceb6&quot;,&quot;issue&quot;:&quot;1&quot;,&quot;issued&quot;:{&quot;date-parts&quot;:[[&quot;2008&quot;]]},&quot;page&quot;:&quot;45-90&quot;,&quot;title&quot;:&quot;Taxonomic revision of the Bothrops neuwiedi complex (serpentes, viperidae) with description of a new species&quot;,&quot;type&quot;:&quot;article-journal&quot;,&quot;volume&quot;:&quot;7&quot;},&quot;uris&quot;:[&quot;http://www.mendeley.com/documents/?uuid=02ca3605-cc8e-4d0f-937b-000b7ed01fd4&quot;],&quot;isTemporary&quot;:false,&quot;legacyDesktopId&quot;:&quot;02ca3605-cc8e-4d0f-937b-000b7ed01fd4&quot;}],&quot;properties&quot;:{&quot;noteIndex&quot;:0},&quot;isEdited&quot;:false,&quot;manualOverride&quot;:{&quot;citeprocText&quot;:&quot;(V. X. da Silva &amp;#38; Rodrigues, 2008; Valdujo et al., 2002)&quot;,&quot;isManuallyOverridden&quot;:false,&quot;manualOverrideText&quot;:&quot;&quot;},&quot;citationTag&quot;:&quot;MENDELEY_CITATION_v3_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&quot;},{&quot;citationID&quot;:&quot;MENDELEY_CITATION_dd76d574-b675-440a-9a28-9c617c828d8b&quot;,&quot;citationItems&quot;:[{&quot;id&quot;:&quot;5bbeb9d1-515c-30e2-a144-29d40c35c3c6&quot;,&quot;itemData&quot;:{&quot;DOI&quot;:&quot;10.1038/469481a&quot;,&quot;ISSN&quot;:&quot;1476-4687&quot;,&quot;PMID&quot;:&quot;21270885&quot;,&quot;author&quot;:[{&quot;dropping-particle&quot;:&quot;&quot;,&quot;family&quot;:&quot;Bailey&quot;,&quot;given&quot;:&quot;R. John&quot;,&quot;non-dropping-particle&quot;:&quot;&quot;,&quot;parse-names&quot;:false,&quot;suffix&quot;:&quot;&quot;}],&quot;container-title&quot;:&quot;Occasional Papers of the Museum of Zoology, University of Michigan&quot;,&quot;id&quot;:&quot;5bbeb9d1-515c-30e2-a144-29d40c35c3c6&quot;,&quot;issue&quot;:&quot;571&quot;,&quot;issued&quot;:{&quot;date-parts&quot;:[[&quot;1955&quot;]]},&quot;page&quot;:&quot;1-21&quot;,&quot;title&quot;:&quot;The snakes of the genus Chironius in southeastern South America&quot;,&quot;type&quot;:&quot;article-journal&quot;,&quot;volume&quot;:&quot;571&quot;},&quot;uris&quot;:[&quot;http://www.mendeley.com/documents/?uuid=60580fa6-2ac2-4cf0-adb4-1aa9df2172bb&quot;],&quot;isTemporary&quot;:false,&quot;legacyDesktopId&quot;:&quot;60580fa6-2ac2-4cf0-adb4-1aa9df2172bb&quot;},{&quot;id&quot;:&quot;0f2b6916-79e4-34b9-87a7-e2a0e7ade83b&quot;,&quot;itemData&quot;:{&quot;author&quot;:[{&quot;dropping-particle&quot;:&quot;&quot;,&quot;family&quot;:&quot;Dixon&quot;,&quot;given&quot;:&quot;James&quot;,&quot;non-dropping-particle&quot;:&quot;&quot;,&quot;parse-names&quot;:false,&quot;suffix&quot;:&quot;&quot;},{&quot;dropping-particle&quot;:&quot;&quot;,&quot;family&quot;:&quot;Wiest&quot;,&quot;given&quot;:&quot;John&quot;,&quot;non-dropping-particle&quot;:&quot;&quot;,&quot;parse-names&quot;:false,&quot;suffix&quot;:&quot;&quot;},{&quot;dropping-particle&quot;:&quot;&quot;,&quot;family&quot;:&quot;Cei&quot;,&quot;given&quot;:&quot;Jose&quot;,&quot;non-dropping-particle&quot;:&quot;&quot;,&quot;parse-names&quot;:false,&quot;suffix&quot;:&quot;&quot;}],&quot;container-title&quot;:&quot;Museo Regionale di Scienze Naturali, Monografie&quot;,&quot;id&quot;:&quot;0f2b6916-79e4-34b9-87a7-e2a0e7ade83b&quot;,&quot;issued&quot;:{&quot;date-parts&quot;:[[&quot;1993&quot;]]},&quot;page&quot;:&quot;140&quot;,&quot;publisher-place&quot;:&quot;Milan&quot;,&quot;title&quot;:&quot;Revision of the Neotropical snake genus Chironius Fitzinger (Serpentes, Colubridae)&quot;,&quot;type&quot;:&quot;article-journal&quot;,&quot;volume&quot;:&quot;Xiii&quot;},&quot;uris&quot;:[&quot;http://www.mendeley.com/documents/?uuid=a3ebcdfa-5328-4231-9b2e-a8589406d249&quot;],&quot;isTemporary&quot;:false,&quot;legacyDesktopId&quot;:&quot;a3ebcdfa-5328-4231-9b2e-a8589406d249&quot;},{&quot;id&quot;:&quot;e1e7ed84-4ce3-3382-baea-3889752a8b44&quot;,&quot;itemData&quot;:{&quot;ISSN&quot;:&quot;01735373&quot;,&quot;author&quot;:[{&quot;dropping-particle&quot;:&quot;&quot;,&quot;family&quot;:&quot;Almeida-Santos&quot;,&quot;given&quot;:&quot;Selma M.&quot;,&quot;non-dropping-particle&quot;:&quot;&quot;,&quot;parse-names&quot;:false,&quot;suffix&quot;:&quot;&quot;},{&quot;dropping-particle&quot;:&quot;&quot;,&quot;family&quot;:&quot;Marques&quot;,&quot;given&quot;:&quot;Otavio A.V.&quot;,&quot;non-dropping-particle&quot;:&quot;&quot;,&quot;parse-names&quot;:false,&quot;suffix&quot;:&quot;&quot;}],&quot;container-title&quot;:&quot;Amphibia Reptilia&quot;,&quot;id&quot;:&quot;e1e7ed84-4ce3-3382-baea-3889752a8b44&quot;,&quot;issue&quot;:&quot;4&quot;,&quot;issued&quot;:{&quot;date-parts&quot;:[[&quot;2002&quot;]]},&quot;page&quot;:&quot;528-533&quot;,&quot;title&quot;:&quot;Male-male ritual combat in the colubrid snake Chironius bicarinatus from the Atlantic Forest, southeastern Brazil&quot;,&quot;type&quot;:&quot;article&quot;,&quot;volume&quot;:&quot;23&quot;},&quot;uris&quot;:[&quot;http://www.mendeley.com/documents/?uuid=9ff3299e-08b4-46aa-89bc-be4919438a69&quot;],&quot;isTemporary&quot;:false,&quot;legacyDesktopId&quot;:&quot;9ff3299e-08b4-46aa-89bc-be4919438a69&quot;},{&quot;id&quot;:&quot;02b67960-abe3-3275-97ab-e181a95234b3&quot;,&quot;itemData&quot;:{&quot;DOI&quot;:&quot;10.2994/057.004.0110&quot;,&quot;ISSN&quot;:&quot;1808-9798&quot;,&quot;abstract&quot;:&quot;Chironius bicarinatus is a common colubrid snake, widely distributed throughout the Atlantic Forest. Field observations of copulation and combat, combined with data on preserved and captive snakes, as well as on specimens brought to Instituto Butantan provided a better characterization of the reproductive cycle of this species. Chironius bicarinatus has a seasonal reproductive cycle with extended vitellogenesis and ovulation, and oviposition occurring at the onset of the rainy season (austral spring). Recruitment of newborns occurred mainly at the end of the rainy season. Clutch size ranged from five to 14 and relative clutch size ranged from 0.55 to 0.62. Copulation was observed four times, always in April (austral autumn) at the onset of vitellogenesis. These records correspond to the activity peak of males in the field. Thus, mating may occur prior to ovulation (in austral spring) indicating a dissociated reproductive pattern. We suggest that combat in November (in austral spring), recorded in a previous study, may be related to the presence of androgens in snakes during the non-mating season.&quot;,&quot;author&quot;:[{&quot;dropping-particle&quot;:&quot;V.&quot;,&quot;family&quot;:&quot;Marques&quot;,&quot;given&quot;:&quot;Otavio A.&quot;,&quot;non-dropping-particle&quot;:&quot;&quot;,&quot;parse-names&quot;:false,&quot;suffix&quot;:&quot;&quot;},{&quot;dropping-particle&quot;:&quot;&quot;,&quot;family&quot;:&quot;Almeida-Santos&quot;,&quot;given&quot;:&quot;Selma M.&quot;,&quot;non-dropping-particle&quot;:&quot;&quot;,&quot;parse-names&quot;:false,&quot;suffix&quot;:&quot;&quot;},{&quot;dropping-particle&quot;:&quot;&quot;,&quot;family&quot;:&quot;Rodrigues&quot;,&quot;given&quot;:&quot;Murilo&quot;,&quot;non-dropping-particle&quot;:&quot;&quot;,&quot;parse-names&quot;:false,&quot;suffix&quot;:&quot;&quot;},{&quot;dropping-particle&quot;:&quot;&quot;,&quot;family&quot;:&quot;Camargo&quot;,&quot;given&quot;:&quot;Ricardo&quot;,&quot;non-dropping-particle&quot;:&quot;&quot;,&quot;parse-names&quot;:false,&quot;suffix&quot;:&quot;&quot;}],&quot;container-title&quot;:&quot;South American Journal of Herpetology&quot;,&quot;id&quot;:&quot;02b67960-abe3-3275-97ab-e181a95234b3&quot;,&quot;issue&quot;:&quot;1&quot;,&quot;issued&quot;:{&quot;date-parts&quot;:[[&quot;2009&quot;]]},&quot;page&quot;:&quot;76-80&quot;,&quot;title&quot;:&quot; Mating and Reproductive Cycle in the Neotropical Colubrid Snake Chironius bicarinatus &quot;,&quot;type&quot;:&quot;article-journal&quot;,&quot;volume&quot;:&quot;4&quot;},&quot;uris&quot;:[&quot;http://www.mendeley.com/documents/?uuid=04b90d65-5a1a-45e7-813a-3adfe56a97a7&quot;],&quot;isTemporary&quot;:false,&quot;legacyDesktopId&quot;:&quot;04b90d65-5a1a-45e7-813a-3adfe56a97a7&quot;},{&quot;id&quot;:&quot;5a1c78bc-9d62-3759-becf-f4f809eee0a3&quot;,&quot;itemData&quot;:{&quot;author&quot;:[{&quot;dropping-particle&quot;:&quot;&quot;,&quot;family&quot;:&quot;Cacciali&quot;,&quot;given&quot;:&quot;Pier&quot;,&quot;non-dropping-particle&quot;:&quot;&quot;,&quot;parse-names&quot;:false,&quot;suffix&quot;:&quot;&quot;},{&quot;dropping-particle&quot;:&quot;&quot;,&quot;family&quot;:&quot;Cabral&quot;,&quot;given&quot;:&quot;Hugo&quot;,&quot;non-dropping-particle&quot;:&quot;&quot;,&quot;parse-names&quot;:false,&quot;suffix&quot;:&quot;&quot;}],&quot;id&quot;:&quot;5a1c78bc-9d62-3759-becf-f4f809eee0a3&quot;,&quot;issued&quot;:{&quot;date-parts&quot;:[[&quot;2015&quot;]]},&quot;page&quot;:&quot;51-60&quot;,&quot;title&quot;:&quot;The genus Chironius ( Serpentes , Colubridae ) in Paraguay : composition , distribution , and morphology&quot;,&quot;type&quot;:&quot;article-journal&quot;,&quot;volume&quot;:&quot;29&quot;},&quot;uris&quot;:[&quot;http://www.mendeley.com/documents/?uuid=d09cae4b-eabe-4ed6-a810-16f49fb31f0a&quot;],&quot;isTemporary&quot;:false,&quot;legacyDesktopId&quot;:&quot;d09cae4b-eabe-4ed6-a810-16f49fb31f0a&quot;}],&quot;properties&quot;:{&quot;noteIndex&quot;:0},&quot;isEdited&quot;:false,&quot;manualOverride&quot;:{&quot;citeprocText&quot;:&quot;(Almeida-Santos &amp;#38; Marques, 2002; R. J. Bailey, 1955; Cacciali &amp;#38; Cabral, 2015; J. Dixon et al., 1993; O. A. V. Marques et al., 2009)&quot;,&quot;isManuallyOverridden&quot;:false,&quot;manualOverrideText&quot;:&quot;&quot;},&quot;citationTag&quot;:&quot;MENDELEY_CITATION_v3_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&quot;},{&quot;citationID&quot;:&quot;MENDELEY_CITATION_ea92e589-8801-4fb3-81c9-d8a4b2f76d8f&quot;,&quot;citationItems&quot;:[{&quot;id&quot;:&quot;5bbeb9d1-515c-30e2-a144-29d40c35c3c6&quot;,&quot;itemData&quot;:{&quot;DOI&quot;:&quot;10.1038/469481a&quot;,&quot;ISSN&quot;:&quot;1476-4687&quot;,&quot;PMID&quot;:&quot;21270885&quot;,&quot;author&quot;:[{&quot;dropping-particle&quot;:&quot;&quot;,&quot;family&quot;:&quot;Bailey&quot;,&quot;given&quot;:&quot;R. John&quot;,&quot;non-dropping-particle&quot;:&quot;&quot;,&quot;parse-names&quot;:false,&quot;suffix&quot;:&quot;&quot;}],&quot;container-title&quot;:&quot;Occasional Papers of the Museum of Zoology, University of Michigan&quot;,&quot;id&quot;:&quot;5bbeb9d1-515c-30e2-a144-29d40c35c3c6&quot;,&quot;issue&quot;:&quot;571&quot;,&quot;issued&quot;:{&quot;date-parts&quot;:[[&quot;1955&quot;]]},&quot;page&quot;:&quot;1-21&quot;,&quot;title&quot;:&quot;The snakes of the genus Chironius in southeastern South America&quot;,&quot;type&quot;:&quot;article-journal&quot;,&quot;volume&quot;:&quot;571&quot;},&quot;uris&quot;:[&quot;http://www.mendeley.com/documents/?uuid=60580fa6-2ac2-4cf0-adb4-1aa9df2172bb&quot;],&quot;isTemporary&quot;:false,&quot;legacyDesktopId&quot;:&quot;60580fa6-2ac2-4cf0-adb4-1aa9df2172bb&quot;},{&quot;id&quot;:&quot;0f2b6916-79e4-34b9-87a7-e2a0e7ade83b&quot;,&quot;itemData&quot;:{&quot;author&quot;:[{&quot;dropping-particle&quot;:&quot;&quot;,&quot;family&quot;:&quot;Dixon&quot;,&quot;given&quot;:&quot;James&quot;,&quot;non-dropping-particle&quot;:&quot;&quot;,&quot;parse-names&quot;:false,&quot;suffix&quot;:&quot;&quot;},{&quot;dropping-particle&quot;:&quot;&quot;,&quot;family&quot;:&quot;Wiest&quot;,&quot;given&quot;:&quot;John&quot;,&quot;non-dropping-particle&quot;:&quot;&quot;,&quot;parse-names&quot;:false,&quot;suffix&quot;:&quot;&quot;},{&quot;dropping-particle&quot;:&quot;&quot;,&quot;family&quot;:&quot;Cei&quot;,&quot;given&quot;:&quot;Jose&quot;,&quot;non-dropping-particle&quot;:&quot;&quot;,&quot;parse-names&quot;:false,&quot;suffix&quot;:&quot;&quot;}],&quot;container-title&quot;:&quot;Museo Regionale di Scienze Naturali, Monografie&quot;,&quot;id&quot;:&quot;0f2b6916-79e4-34b9-87a7-e2a0e7ade83b&quot;,&quot;issued&quot;:{&quot;date-parts&quot;:[[&quot;1993&quot;]]},&quot;page&quot;:&quot;140&quot;,&quot;publisher-place&quot;:&quot;Milan&quot;,&quot;title&quot;:&quot;Revision of the Neotropical snake genus Chironius Fitzinger (Serpentes, Colubridae)&quot;,&quot;type&quot;:&quot;article-journal&quot;,&quot;volume&quot;:&quot;Xiii&quot;},&quot;uris&quot;:[&quot;http://www.mendeley.com/documents/?uuid=a3ebcdfa-5328-4231-9b2e-a8589406d249&quot;],&quot;isTemporary&quot;:false,&quot;legacyDesktopId&quot;:&quot;a3ebcdfa-5328-4231-9b2e-a8589406d249&quot;},{&quot;id&quot;:&quot;5a1c78bc-9d62-3759-becf-f4f809eee0a3&quot;,&quot;itemData&quot;:{&quot;author&quot;:[{&quot;dropping-particle&quot;:&quot;&quot;,&quot;family&quot;:&quot;Cacciali&quot;,&quot;given&quot;:&quot;Pier&quot;,&quot;non-dropping-particle&quot;:&quot;&quot;,&quot;parse-names&quot;:false,&quot;suffix&quot;:&quot;&quot;},{&quot;dropping-particle&quot;:&quot;&quot;,&quot;family&quot;:&quot;Cabral&quot;,&quot;given&quot;:&quot;Hugo&quot;,&quot;non-dropping-particle&quot;:&quot;&quot;,&quot;parse-names&quot;:false,&quot;suffix&quot;:&quot;&quot;}],&quot;id&quot;:&quot;5a1c78bc-9d62-3759-becf-f4f809eee0a3&quot;,&quot;issued&quot;:{&quot;date-parts&quot;:[[&quot;2015&quot;]]},&quot;page&quot;:&quot;51-60&quot;,&quot;title&quot;:&quot;The genus Chironius ( Serpentes , Colubridae ) in Paraguay : composition , distribution , and morphology&quot;,&quot;type&quot;:&quot;article-journal&quot;,&quot;volume&quot;:&quot;29&quot;},&quot;uris&quot;:[&quot;http://www.mendeley.com/documents/?uuid=d09cae4b-eabe-4ed6-a810-16f49fb31f0a&quot;],&quot;isTemporary&quot;:false,&quot;legacyDesktopId&quot;:&quot;d09cae4b-eabe-4ed6-a810-16f49fb31f0a&quot;},{&quot;id&quot;:&quot;44ef3ba9-2809-39ca-809d-deb51d1b90e8&quot;,&quot;itemData&quot;:{&quot;DOI&quot;:&quot;10.11646/zootaxa.4012.1.5&quot;,&quot;ISSN&quot;:&quot;11755334&quot;,&quot;PMID&quot;:&quot;26623847&quot;,&quot;abstract&quot;:&quot;We conducted a taxonomic review of Chironius flavolineatus on the basis of continuous and discrete morphological characters. We recognize a new species which is distinguished from all currently recognized congeners by the following unique combination of characters: first third of body black or dark gray; vertebral stripe yellowish or creamish white distinct from dorsals of nape and extending throughout almost whole body length; head dorsum tan to brown, distinct from background color of first third of body; posterior temporal scales ranging one to four; cloacal shield frequently divided; two to four rows of keeled dorsal scales at midbody; venter ground color gradually darkening towards cloaca; region of medial constriction of hemipenis slightly covered with spinules separating calyces of apex from spines below region of constriction; in lateral view, sulcus spermaticus positioned on convex face of hemipenis; ascending process of premaxilla oblique anteroposteriorly to longitudinal axis of skull; optic fenestrae not exceeding frontoparietal suture; posterior border of supratemporal exceeding braincase; dorsoventral axis of quadrate oblique mesolaterally, moving away from longitudinal axis of skull. Furthermore, we provide data on morphological variation, distribution, and an emended diagnosis for C. flavolineatus.&quot;,&quot;author&quot;:[{&quot;dropping-particle&quot;:&quot;&quot;,&quot;family&quot;:&quot;Hamdan&quot;,&quot;given&quot;:&quot;Breno&quot;,&quot;non-dropping-particle&quot;:&quot;&quot;,&quot;parse-names&quot;:false,&quot;suffix&quot;:&quot;&quot;},{&quot;dropping-particle&quot;:&quot;&quot;,&quot;family&quot;:&quot;Fernandes&quot;,&quot;given&quot;:&quot;Daniel S.&quot;,&quot;non-dropping-particle&quot;:&quot;&quot;,&quot;parse-names&quot;:false,&quot;suffix&quot;:&quot;&quot;}],&quot;container-title&quot;:&quot;Zootaxa&quot;,&quot;id&quot;:&quot;44ef3ba9-2809-39ca-809d-deb51d1b90e8&quot;,&quot;issue&quot;:&quot;1&quot;,&quot;issued&quot;:{&quot;date-parts&quot;:[[&quot;2015&quot;]]},&quot;page&quot;:&quot;97-119&quot;,&quot;title&quot;:&quot;Taxonomic revision of Chironius flavolineatus (Jan, 1863) with description of a new species (Serpentes: Colubridae)&quot;,&quot;type&quot;:&quot;article-journal&quot;,&quot;volume&quot;:&quot;4012&quot;},&quot;uris&quot;:[&quot;http://www.mendeley.com/documents/?uuid=9b327b7c-976c-4e16-b5e7-6244bc8a7bc0&quot;],&quot;isTemporary&quot;:false,&quot;legacyDesktopId&quot;:&quot;9b327b7c-976c-4e16-b5e7-6244bc8a7bc0&quot;},{&quot;id&quot;:&quot;b6f923c0-4424-3517-bb3e-18113120a7fd&quot;,&quot;itemData&quot;:{&quot;DOI&quot;:&quot;10.1016/j.ympev.2018.10.022&quot;,&quot;ISSN&quot;:&quot;10959513&quot;,&quot;PMID&quot;:&quot;30366086&quot;,&quot;abstract&quot;:&quot;Neotropical sipo snakes (Chironius) are large diurnal snakes with a long tail and big eyes that differ from other Neotropical snakes in having 10 or 12 dorsal scale rows at midbody. The 22 currently recognized species occur from Central America south to Uruguay and northeastern Argentina. Based on the largest geographical sampling to date including ∼90% of all species, we analyzed one nuclear and three mitochondrial genes using phylogenetic methods to (1) test the monophyly of Chironius and some of its widely distributed species; (2) identify lineages that could represent undescribed species; and (3) reconstruct ancestral distributions. Our best hypothesis placed C. grandisquamis (Chocoan Rainforest) + C. challenger (Pantepui) as sister to all other species. Based on phylogeny and geographic distribution, we identified 14 subclades as putative species within Chironius fuscus, C. multiventris (including C. foveatus and C. laurenti), C. monticola, and C. exoletus. Under current taxonomy, these species show nearly twice as much genetic diversity as other species of Chironius for ND4. Biogeographical analyses using BioGeoBEARS suggest that current distribution patterns of Chironius species across South America resulted from multiple range expansions. The MRCA of the clade C. challenger + C. grandisquamis was most likely distributed over the Pantepui region, the Andes, and the Chocoan Rainforest, whereas the remaining lineages probably evolved from an Amazonian ancestor.&quot;,&quot;author&quot;:[{&quot;dropping-particle&quot;:&quot;&quot;,&quot;family&quot;:&quot;Torres-Carvajal&quot;,&quot;given&quot;:&quot;Omar&quot;,&quot;non-dropping-particle&quot;:&quot;&quot;,&quot;parse-names&quot;:false,&quot;suffix&quot;:&quot;&quot;},{&quot;dropping-particle&quot;:&quot;&quot;,&quot;family&quot;:&quot;Echevarría&quot;,&quot;given&quot;:&quot;Lourdes Y.&quot;,&quot;non-dropping-particle&quot;:&quot;&quot;,&quot;parse-names&quot;:false,&quot;suffix&quot;:&quot;&quot;},{&quot;dropping-particle&quot;:&quot;&quot;,&quot;family&quot;:&quot;Lobos&quot;,&quot;given&quot;:&quot;Simón E.&quot;,&quot;non-dropping-particle&quot;:&quot;&quot;,&quot;parse-names&quot;:false,&quot;suffix&quot;:&quot;&quot;},{&quot;dropping-particle&quot;:&quot;&quot;,&quot;family&quot;:&quot;Venegas&quot;,&quot;given&quot;:&quot;Pablo J.&quot;,&quot;non-dropping-particle&quot;:&quot;&quot;,&quot;parse-names&quot;:false,&quot;suffix&quot;:&quot;&quot;},{&quot;dropping-particle&quot;:&quot;&quot;,&quot;family&quot;:&quot;Kok&quot;,&quot;given&quot;:&quot;Philippe J.R.&quot;,&quot;non-dropping-particle&quot;:&quot;&quot;,&quot;parse-names&quot;:false,&quot;suffix&quot;:&quot;&quot;}],&quot;container-title&quot;:&quot;Molecular Phylogenetics and Evolution&quot;,&quot;id&quot;:&quot;b6f923c0-4424-3517-bb3e-18113120a7fd&quot;,&quot;issued&quot;:{&quot;date-parts&quot;:[[&quot;2019&quot;]]},&quot;page&quot;:&quot;315-329&quot;,&quot;publisher&quot;:&quot;Elsevier Inc.&quot;,&quot;title&quot;:&quot;Phylogeny, diversity and biogeography of Neotropical sipo snakes (Serpentes: Colubrinae: Chironius)&quot;,&quot;type&quot;:&quot;article-journal&quot;,&quot;volume&quot;:&quot;130&quot;},&quot;uris&quot;:[&quot;http://www.mendeley.com/documents/?uuid=5759b9b4-65b7-43ae-b53a-c4e28ea5c27c&quot;],&quot;isTemporary&quot;:false,&quot;legacyDesktopId&quot;:&quot;5759b9b4-65b7-43ae-b53a-c4e28ea5c27c&quot;}],&quot;properties&quot;:{&quot;noteIndex&quot;:0},&quot;isEdited&quot;:false,&quot;manualOverride&quot;:{&quot;citeprocText&quot;:&quot;(R. J. Bailey, 1955; Cacciali &amp;#38; Cabral, 2015; J. Dixon et al., 1993; Hamdan &amp;#38; Fernandes, 2015; Torres-Carvajal et al., 2019)&quot;,&quot;isManuallyOverridden&quot;:false,&quot;manualOverrideText&quot;:&quot;&quot;},&quot;citationTag&quot;:&quot;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&quot;},{&quot;citationID&quot;:&quot;MENDELEY_CITATION_edb96426-21d3-4b96-bf40-72c8abac3120&quot;,&quot;citationItems&quot;:[{&quot;id&quot;:&quot;0f2b6916-79e4-34b9-87a7-e2a0e7ade83b&quot;,&quot;itemData&quot;:{&quot;author&quot;:[{&quot;dropping-particle&quot;:&quot;&quot;,&quot;family&quot;:&quot;Dixon&quot;,&quot;given&quot;:&quot;James&quot;,&quot;non-dropping-particle&quot;:&quot;&quot;,&quot;parse-names&quot;:false,&quot;suffix&quot;:&quot;&quot;},{&quot;dropping-particle&quot;:&quot;&quot;,&quot;family&quot;:&quot;Wiest&quot;,&quot;given&quot;:&quot;John&quot;,&quot;non-dropping-particle&quot;:&quot;&quot;,&quot;parse-names&quot;:false,&quot;suffix&quot;:&quot;&quot;},{&quot;dropping-particle&quot;:&quot;&quot;,&quot;family&quot;:&quot;Cei&quot;,&quot;given&quot;:&quot;Jose&quot;,&quot;non-dropping-particle&quot;:&quot;&quot;,&quot;parse-names&quot;:false,&quot;suffix&quot;:&quot;&quot;}],&quot;container-title&quot;:&quot;Museo Regionale di Scienze Naturali, Monografie&quot;,&quot;id&quot;:&quot;0f2b6916-79e4-34b9-87a7-e2a0e7ade83b&quot;,&quot;issued&quot;:{&quot;date-parts&quot;:[[&quot;1993&quot;]]},&quot;page&quot;:&quot;140&quot;,&quot;publisher-place&quot;:&quot;Milan&quot;,&quot;title&quot;:&quot;Revision of the Neotropical snake genus Chironius Fitzinger (Serpentes, Colubridae)&quot;,&quot;type&quot;:&quot;article-journal&quot;,&quot;volume&quot;:&quot;Xiii&quot;},&quot;uris&quot;:[&quot;http://www.mendeley.com/documents/?uuid=a3ebcdfa-5328-4231-9b2e-a8589406d249&quot;],&quot;isTemporary&quot;:false,&quot;legacyDesktopId&quot;:&quot;a3ebcdfa-5328-4231-9b2e-a8589406d249&quot;},{&quot;id&quot;:&quot;a5c3e4c9-3606-3623-8127-2408466c46cf&quot;,&quot;itemData&quot;:{&quot;DOI&quot;:&quot;10.11646/zootaxa.3794.1.6&quot;,&quot;ISSN&quot;:&quot;11755334&quot;,&quot;PMID&quot;:&quot;24870316&quot;,&quot;abstract&quot;:&quot;The snake genus Chironius Fitzinger, 1826 is endemic to the Neotropical region, occurring from Honduras to Uruguay and northeastern Argentina. Some species of the genus have taxonomic and/or nomenclatural problems, such as C. flavo-lineatus which lacks agreement in the literature about its authorship and type locality. Some researchers have been sug-gesting Jan (1863) as the author of the species since he first described C. flavolineatus based on two specimens. However, other researchers report that Jan's description is so incomplete that it is not possible to ascertain what snake he had in mind and therefore suggest Boettger (1885) as the author, since he was the first to provide a detailed description of the species. In the present study one of the syntypes of C. flavolineatus, supposedly destroyed in Second World War, was found. Thus, the taxonomic identity of C. flavolineatus was redefined, its lectotype was designated and the authorship of the taxa is attributed to Jan (1863). Copyright © 2014 Magnolia Press.&quot;,&quot;author&quot;:[{&quot;dropping-particle&quot;:&quot;&quot;,&quot;family&quot;:&quot;Hamdan&quot;,&quot;given&quot;:&quot;Breno&quot;,&quot;non-dropping-particle&quot;:&quot;&quot;,&quot;parse-names&quot;:false,&quot;suffix&quot;:&quot;&quot;},{&quot;dropping-particle&quot;:&quot;&quot;,&quot;family&quot;:&quot;Scali&quot;,&quot;given&quot;:&quot;Stefano&quot;,&quot;non-dropping-particle&quot;:&quot;&quot;,&quot;parse-names&quot;:false,&quot;suffix&quot;:&quot;&quot;},{&quot;dropping-particle&quot;:&quot;&quot;,&quot;family&quot;:&quot;Fernandes&quot;,&quot;given&quot;:&quot;Daniel Silva&quot;,&quot;non-dropping-particle&quot;:&quot;&quot;,&quot;parse-names&quot;:false,&quot;suffix&quot;:&quot;&quot;}],&quot;container-title&quot;:&quot;Zootaxa&quot;,&quot;id&quot;:&quot;a5c3e4c9-3606-3623-8127-2408466c46cf&quot;,&quot;issue&quot;:&quot;1&quot;,&quot;issued&quot;:{&quot;date-parts&quot;:[[&quot;2014&quot;]]},&quot;page&quot;:&quot;134-142&quot;,&quot;title&quot;:&quot;On the identity of Chironius flavolineatus (Serpentes: Colubridae)&quot;,&quot;type&quot;:&quot;article-journal&quot;,&quot;volume&quot;:&quot;3794&quot;},&quot;uris&quot;:[&quot;http://www.mendeley.com/documents/?uuid=c9bdf91e-0b6f-4606-a1a6-61147a19ead5&quot;],&quot;isTemporary&quot;:false,&quot;legacyDesktopId&quot;:&quot;c9bdf91e-0b6f-4606-a1a6-61147a19ead5&quot;},{&quot;id&quot;:&quot;5a1c78bc-9d62-3759-becf-f4f809eee0a3&quot;,&quot;itemData&quot;:{&quot;author&quot;:[{&quot;dropping-particle&quot;:&quot;&quot;,&quot;family&quot;:&quot;Cacciali&quot;,&quot;given&quot;:&quot;Pier&quot;,&quot;non-dropping-particle&quot;:&quot;&quot;,&quot;parse-names&quot;:false,&quot;suffix&quot;:&quot;&quot;},{&quot;dropping-particle&quot;:&quot;&quot;,&quot;family&quot;:&quot;Cabral&quot;,&quot;given&quot;:&quot;Hugo&quot;,&quot;non-dropping-particle&quot;:&quot;&quot;,&quot;parse-names&quot;:false,&quot;suffix&quot;:&quot;&quot;}],&quot;id&quot;:&quot;5a1c78bc-9d62-3759-becf-f4f809eee0a3&quot;,&quot;issued&quot;:{&quot;date-parts&quot;:[[&quot;2015&quot;]]},&quot;page&quot;:&quot;51-60&quot;,&quot;title&quot;:&quot;The genus Chironius ( Serpentes , Colubridae ) in Paraguay : composition , distribution , and morphology&quot;,&quot;type&quot;:&quot;article-journal&quot;,&quot;volume&quot;:&quot;29&quot;},&quot;uris&quot;:[&quot;http://www.mendeley.com/documents/?uuid=d09cae4b-eabe-4ed6-a810-16f49fb31f0a&quot;],&quot;isTemporary&quot;:false,&quot;legacyDesktopId&quot;:&quot;d09cae4b-eabe-4ed6-a810-16f49fb31f0a&quot;},{&quot;id&quot;:&quot;44ef3ba9-2809-39ca-809d-deb51d1b90e8&quot;,&quot;itemData&quot;:{&quot;DOI&quot;:&quot;10.11646/zootaxa.4012.1.5&quot;,&quot;ISSN&quot;:&quot;11755334&quot;,&quot;PMID&quot;:&quot;26623847&quot;,&quot;abstract&quot;:&quot;We conducted a taxonomic review of Chironius flavolineatus on the basis of continuous and discrete morphological characters. We recognize a new species which is distinguished from all currently recognized congeners by the following unique combination of characters: first third of body black or dark gray; vertebral stripe yellowish or creamish white distinct from dorsals of nape and extending throughout almost whole body length; head dorsum tan to brown, distinct from background color of first third of body; posterior temporal scales ranging one to four; cloacal shield frequently divided; two to four rows of keeled dorsal scales at midbody; venter ground color gradually darkening towards cloaca; region of medial constriction of hemipenis slightly covered with spinules separating calyces of apex from spines below region of constriction; in lateral view, sulcus spermaticus positioned on convex face of hemipenis; ascending process of premaxilla oblique anteroposteriorly to longitudinal axis of skull; optic fenestrae not exceeding frontoparietal suture; posterior border of supratemporal exceeding braincase; dorsoventral axis of quadrate oblique mesolaterally, moving away from longitudinal axis of skull. Furthermore, we provide data on morphological variation, distribution, and an emended diagnosis for C. flavolineatus.&quot;,&quot;author&quot;:[{&quot;dropping-particle&quot;:&quot;&quot;,&quot;family&quot;:&quot;Hamdan&quot;,&quot;given&quot;:&quot;Breno&quot;,&quot;non-dropping-particle&quot;:&quot;&quot;,&quot;parse-names&quot;:false,&quot;suffix&quot;:&quot;&quot;},{&quot;dropping-particle&quot;:&quot;&quot;,&quot;family&quot;:&quot;Fernandes&quot;,&quot;given&quot;:&quot;Daniel S.&quot;,&quot;non-dropping-particle&quot;:&quot;&quot;,&quot;parse-names&quot;:false,&quot;suffix&quot;:&quot;&quot;}],&quot;container-title&quot;:&quot;Zootaxa&quot;,&quot;id&quot;:&quot;44ef3ba9-2809-39ca-809d-deb51d1b90e8&quot;,&quot;issue&quot;:&quot;1&quot;,&quot;issued&quot;:{&quot;date-parts&quot;:[[&quot;2015&quot;]]},&quot;page&quot;:&quot;97-119&quot;,&quot;title&quot;:&quot;Taxonomic revision of Chironius flavolineatus (Jan, 1863) with description of a new species (Serpentes: Colubridae)&quot;,&quot;type&quot;:&quot;article-journal&quot;,&quot;volume&quot;:&quot;4012&quot;},&quot;uris&quot;:[&quot;http://www.mendeley.com/documents/?uuid=9b327b7c-976c-4e16-b5e7-6244bc8a7bc0&quot;],&quot;isTemporary&quot;:false,&quot;legacyDesktopId&quot;:&quot;9b327b7c-976c-4e16-b5e7-6244bc8a7bc0&quot;}],&quot;properties&quot;:{&quot;noteIndex&quot;:0},&quot;isEdited&quot;:false,&quot;manualOverride&quot;:{&quot;citeprocText&quot;:&quot;(Cacciali &amp;#38; Cabral, 2015; J. Dixon et al., 1993; Hamdan &amp;#38; Fernandes, 2015; Hamdan et al., 2014)&quot;,&quot;isManuallyOverridden&quot;:false,&quot;manualOverrideText&quot;:&quot;&quot;},&quot;citationTag&quot;:&quot;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&quot;},{&quot;citationID&quot;:&quot;MENDELEY_CITATION_6c6137ed-60f0-4350-9196-c5f84a8fab8f&quot;,&quot;citationItems&quot;:[{&quot;id&quot;:&quot;0f2b6916-79e4-34b9-87a7-e2a0e7ade83b&quot;,&quot;itemData&quot;:{&quot;author&quot;:[{&quot;dropping-particle&quot;:&quot;&quot;,&quot;family&quot;:&quot;Dixon&quot;,&quot;given&quot;:&quot;James&quot;,&quot;non-dropping-particle&quot;:&quot;&quot;,&quot;parse-names&quot;:false,&quot;suffix&quot;:&quot;&quot;},{&quot;dropping-particle&quot;:&quot;&quot;,&quot;family&quot;:&quot;Wiest&quot;,&quot;given&quot;:&quot;John&quot;,&quot;non-dropping-particle&quot;:&quot;&quot;,&quot;parse-names&quot;:false,&quot;suffix&quot;:&quot;&quot;},{&quot;dropping-particle&quot;:&quot;&quot;,&quot;family&quot;:&quot;Cei&quot;,&quot;given&quot;:&quot;Jose&quot;,&quot;non-dropping-particle&quot;:&quot;&quot;,&quot;parse-names&quot;:false,&quot;suffix&quot;:&quot;&quot;}],&quot;container-title&quot;:&quot;Museo Regionale di Scienze Naturali, Monografie&quot;,&quot;id&quot;:&quot;0f2b6916-79e4-34b9-87a7-e2a0e7ade83b&quot;,&quot;issued&quot;:{&quot;date-parts&quot;:[[&quot;1993&quot;]]},&quot;page&quot;:&quot;140&quot;,&quot;publisher-place&quot;:&quot;Milan&quot;,&quot;title&quot;:&quot;Revision of the Neotropical snake genus Chironius Fitzinger (Serpentes, Colubridae)&quot;,&quot;type&quot;:&quot;article-journal&quot;,&quot;volume&quot;:&quot;Xiii&quot;},&quot;uris&quot;:[&quot;http://www.mendeley.com/documents/?uuid=a3ebcdfa-5328-4231-9b2e-a8589406d249&quot;],&quot;isTemporary&quot;:false,&quot;legacyDesktopId&quot;:&quot;a3ebcdfa-5328-4231-9b2e-a8589406d249&quot;},{&quot;id&quot;:&quot;98be660c-dafc-3bbc-9e70-682507ac9b7c&quot;,&quot;itemData&quot;:{&quot;DOI&quot;:&quot;10.1655/0018-0831(2006)62[435:POTGCF]2.0.CO;2&quot;,&quot;ISSN&quot;:&quot;00180831&quot;,&quot;abstract&quot;:&quot;I present a phylogeny of the Latin American snake genus Chironius based on 36 external morphological and hemipenal characters. Data from the literature for the 20 recognized species of Chironius were combined with data I collected from 20 outgroup taxa. I assessed the monophyly and in-group relationships of Chironius using both parsimony and methods. Two optimal trees were obtained using parsimony criteria; the genus Chironius is supported as monophyletic with 93% bootstrap support from six unambiguous synapomorphies, including an even number of scale rows at midbody. A Bayesian analysis of the data supports the monophyly of Chironius with a posterior probability of 100%. Both analyses inferred similar topologies; recognized species groups are partially supported, but this analysis suggests that revision of the genus is necessary. I propose elevation to full species status of taxa within the carinatus, fuscus, multiventris, and quadricarinatus species groups on the basis of morphological features unique to each taxon. Future molecular work is necessary to resolve the remaining taxonomic issues within Chironius. © 2006 by The Herpetologists' League, Inc.&quot;,&quot;author&quot;:[{&quot;dropping-particle&quot;:&quot;&quot;,&quot;family&quot;:&quot;Hollis&quot;,&quot;given&quot;:&quot;Jennifer L.&quot;,&quot;non-dropping-particle&quot;:&quot;&quot;,&quot;parse-names&quot;:false,&quot;suffix&quot;:&quot;&quot;}],&quot;container-title&quot;:&quot;Herpetologica&quot;,&quot;id&quot;:&quot;98be660c-dafc-3bbc-9e70-682507ac9b7c&quot;,&quot;issue&quot;:&quot;4&quot;,&quot;issued&quot;:{&quot;date-parts&quot;:[[&quot;2006&quot;]]},&quot;page&quot;:&quot;435-453&quot;,&quot;title&quot;:&quot;Phylogenetics of the genus Chironius fitzinger, 1826 (Serpentes, Colubridae) based on morphology&quot;,&quot;type&quot;:&quot;article-journal&quot;,&quot;volume&quot;:&quot;62&quot;},&quot;uris&quot;:[&quot;http://www.mendeley.com/documents/?uuid=b1c182f4-e64c-4b76-8b27-5d2935d2c88b&quot;],&quot;isTemporary&quot;:false,&quot;legacyDesktopId&quot;:&quot;b1c182f4-e64c-4b76-8b27-5d2935d2c88b&quot;},{&quot;id&quot;:&quot;6f2bf6f1-8669-3f61-ba72-eee339ebfdfd&quot;,&quot;itemData&quot;:{&quot;DOI&quot;:&quot;10.15560/8.6.1315&quot;,&quot;ISSN&quot;:&quot;1809127X&quot;,&quot;abstract&quot;:&quot;The colubrid snake Chironius fuscus (Colubridae) is a widely distributed species in South America, exhibiting a disjunct distribution associated to rainforests of Amazonia and Eastern Brazil (from Pernambuco to Paraná States). In this study, we present new distributional data from Paraná state and extend the known range to the state of Santa Catarina. We also present meristic and morphometric data of the southernmost populations of the species. © 2012 Check List and Authors.&quot;,&quot;author&quot;:[{&quot;dropping-particle&quot;:&quot;&quot;,&quot;family&quot;:&quot;Souza Filho&quot;,&quot;given&quot;:&quot;Gilberto Alves&quot;,&quot;non-dropping-particle&quot;:&quot;de&quot;,&quot;parse-names&quot;:false,&quot;suffix&quot;:&quot;&quot;},{&quot;dropping-particle&quot;:&quot;&quot;,&quot;family&quot;:&quot;Moura-Leite&quot;,&quot;given&quot;:&quot;Julio Cesar&quot;,&quot;non-dropping-particle&quot;:&quot;de&quot;,&quot;parse-names&quot;:false,&quot;suffix&quot;:&quot;&quot;},{&quot;dropping-particle&quot;:&quot;&quot;,&quot;family&quot;:&quot;Matias&quot;,&quot;given&quot;:&quot;Emilson Grochoski&quot;,&quot;non-dropping-particle&quot;:&quot;&quot;,&quot;parse-names&quot;:false,&quot;suffix&quot;:&quot;&quot;},{&quot;dropping-particle&quot;:&quot;&quot;,&quot;family&quot;:&quot;Morato&quot;,&quot;given&quot;:&quot;Sérgio Augusto Abrahão&quot;,&quot;non-dropping-particle&quot;:&quot;&quot;,&quot;parse-names&quot;:false,&quot;suffix&quot;:&quot;&quot;}],&quot;container-title&quot;:&quot;Check List&quot;,&quot;id&quot;:&quot;6f2bf6f1-8669-3f61-ba72-eee339ebfdfd&quot;,&quot;issue&quot;:&quot;6&quot;,&quot;issued&quot;:{&quot;date-parts&quot;:[[&quot;2012&quot;]]},&quot;page&quot;:&quot;1315-1318&quot;,&quot;title&quot;:&quot;Chironius fuscus (Linnaeus, 1758) (Serpentes: Colubridae): Distribution extension, new state record and variation in southern Brazil&quot;,&quot;type&quot;:&quot;article-journal&quot;,&quot;volume&quot;:&quot;8&quot;},&quot;uris&quot;:[&quot;http://www.mendeley.com/documents/?uuid=44731a01-93ce-4dc3-aa6d-bec9d7c03ad1&quot;],&quot;isTemporary&quot;:false,&quot;legacyDesktopId&quot;:&quot;44731a01-93ce-4dc3-aa6d-bec9d7c03ad1&quot;},{&quot;id&quot;:&quot;b6f923c0-4424-3517-bb3e-18113120a7fd&quot;,&quot;itemData&quot;:{&quot;DOI&quot;:&quot;10.1016/j.ympev.2018.10.022&quot;,&quot;ISSN&quot;:&quot;10959513&quot;,&quot;PMID&quot;:&quot;30366086&quot;,&quot;abstract&quot;:&quot;Neotropical sipo snakes (Chironius) are large diurnal snakes with a long tail and big eyes that differ from other Neotropical snakes in having 10 or 12 dorsal scale rows at midbody. The 22 currently recognized species occur from Central America south to Uruguay and northeastern Argentina. Based on the largest geographical sampling to date including ∼90% of all species, we analyzed one nuclear and three mitochondrial genes using phylogenetic methods to (1) test the monophyly of Chironius and some of its widely distributed species; (2) identify lineages that could represent undescribed species; and (3) reconstruct ancestral distributions. Our best hypothesis placed C. grandisquamis (Chocoan Rainforest) + C. challenger (Pantepui) as sister to all other species. Based on phylogeny and geographic distribution, we identified 14 subclades as putative species within Chironius fuscus, C. multiventris (including C. foveatus and C. laurenti), C. monticola, and C. exoletus. Under current taxonomy, these species show nearly twice as much genetic diversity as other species of Chironius for ND4. Biogeographical analyses using BioGeoBEARS suggest that current distribution patterns of Chironius species across South America resulted from multiple range expansions. The MRCA of the clade C. challenger + C. grandisquamis was most likely distributed over the Pantepui region, the Andes, and the Chocoan Rainforest, whereas the remaining lineages probably evolved from an Amazonian ancestor.&quot;,&quot;author&quot;:[{&quot;dropping-particle&quot;:&quot;&quot;,&quot;family&quot;:&quot;Torres-Carvajal&quot;,&quot;given&quot;:&quot;Omar&quot;,&quot;non-dropping-particle&quot;:&quot;&quot;,&quot;parse-names&quot;:false,&quot;suffix&quot;:&quot;&quot;},{&quot;dropping-particle&quot;:&quot;&quot;,&quot;family&quot;:&quot;Echevarría&quot;,&quot;given&quot;:&quot;Lourdes Y.&quot;,&quot;non-dropping-particle&quot;:&quot;&quot;,&quot;parse-names&quot;:false,&quot;suffix&quot;:&quot;&quot;},{&quot;dropping-particle&quot;:&quot;&quot;,&quot;family&quot;:&quot;Lobos&quot;,&quot;given&quot;:&quot;Simón E.&quot;,&quot;non-dropping-particle&quot;:&quot;&quot;,&quot;parse-names&quot;:false,&quot;suffix&quot;:&quot;&quot;},{&quot;dropping-particle&quot;:&quot;&quot;,&quot;family&quot;:&quot;Venegas&quot;,&quot;given&quot;:&quot;Pablo J.&quot;,&quot;non-dropping-particle&quot;:&quot;&quot;,&quot;parse-names&quot;:false,&quot;suffix&quot;:&quot;&quot;},{&quot;dropping-particle&quot;:&quot;&quot;,&quot;family&quot;:&quot;Kok&quot;,&quot;given&quot;:&quot;Philippe J.R.&quot;,&quot;non-dropping-particle&quot;:&quot;&quot;,&quot;parse-names&quot;:false,&quot;suffix&quot;:&quot;&quot;}],&quot;container-title&quot;:&quot;Molecular Phylogenetics and Evolution&quot;,&quot;id&quot;:&quot;b6f923c0-4424-3517-bb3e-18113120a7fd&quot;,&quot;issued&quot;:{&quot;date-parts&quot;:[[&quot;2019&quot;]]},&quot;page&quot;:&quot;315-329&quot;,&quot;publisher&quot;:&quot;Elsevier Inc.&quot;,&quot;title&quot;:&quot;Phylogeny, diversity and biogeography of Neotropical sipo snakes (Serpentes: Colubrinae: Chironius)&quot;,&quot;type&quot;:&quot;article-journal&quot;,&quot;volume&quot;:&quot;130&quot;},&quot;uris&quot;:[&quot;http://www.mendeley.com/documents/?uuid=5759b9b4-65b7-43ae-b53a-c4e28ea5c27c&quot;],&quot;isTemporary&quot;:false,&quot;legacyDesktopId&quot;:&quot;5759b9b4-65b7-43ae-b53a-c4e28ea5c27c&quot;}],&quot;properties&quot;:{&quot;noteIndex&quot;:0},&quot;isEdited&quot;:false,&quot;manualOverride&quot;:{&quot;citeprocText&quot;:&quot;(de Souza Filho et al., 2012; J. Dixon et al., 1993; Hollis, 2006; Torres-Carvajal et al., 2019)&quot;,&quot;isManuallyOverridden&quot;:false,&quot;manualOverrideText&quot;:&quot;&quot;},&quot;citationTag&quot;:&quot;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&quot;},{&quot;citationID&quot;:&quot;MENDELEY_CITATION_7778e1ab-8fa2-4a43-ae1c-95888379468a&quot;,&quot;citationItems&quot;:[{&quot;id&quot;:&quot;0f2b6916-79e4-34b9-87a7-e2a0e7ade83b&quot;,&quot;itemData&quot;:{&quot;author&quot;:[{&quot;dropping-particle&quot;:&quot;&quot;,&quot;family&quot;:&quot;Dixon&quot;,&quot;given&quot;:&quot;James&quot;,&quot;non-dropping-particle&quot;:&quot;&quot;,&quot;parse-names&quot;:false,&quot;suffix&quot;:&quot;&quot;},{&quot;dropping-particle&quot;:&quot;&quot;,&quot;family&quot;:&quot;Wiest&quot;,&quot;given&quot;:&quot;John&quot;,&quot;non-dropping-particle&quot;:&quot;&quot;,&quot;parse-names&quot;:false,&quot;suffix&quot;:&quot;&quot;},{&quot;dropping-particle&quot;:&quot;&quot;,&quot;family&quot;:&quot;Cei&quot;,&quot;given&quot;:&quot;Jose&quot;,&quot;non-dropping-particle&quot;:&quot;&quot;,&quot;parse-names&quot;:false,&quot;suffix&quot;:&quot;&quot;}],&quot;container-title&quot;:&quot;Museo Regionale di Scienze Naturali, Monografie&quot;,&quot;id&quot;:&quot;0f2b6916-79e4-34b9-87a7-e2a0e7ade83b&quot;,&quot;issued&quot;:{&quot;date-parts&quot;:[[&quot;1993&quot;]]},&quot;page&quot;:&quot;140&quot;,&quot;publisher-place&quot;:&quot;Milan&quot;,&quot;title&quot;:&quot;Revision of the Neotropical snake genus Chironius Fitzinger (Serpentes, Colubridae)&quot;,&quot;type&quot;:&quot;article-journal&quot;,&quot;volume&quot;:&quot;Xiii&quot;},&quot;uris&quot;:[&quot;http://www.mendeley.com/documents/?uuid=a3ebcdfa-5328-4231-9b2e-a8589406d249&quot;],&quot;isTemporary&quot;:false,&quot;legacyDesktopId&quot;:&quot;a3ebcdfa-5328-4231-9b2e-a8589406d249&quot;},{&quot;id&quot;:&quot;b6f923c0-4424-3517-bb3e-18113120a7fd&quot;,&quot;itemData&quot;:{&quot;DOI&quot;:&quot;10.1016/j.ympev.2018.10.022&quot;,&quot;ISSN&quot;:&quot;10959513&quot;,&quot;PMID&quot;:&quot;30366086&quot;,&quot;abstract&quot;:&quot;Neotropical sipo snakes (Chironius) are large diurnal snakes with a long tail and big eyes that differ from other Neotropical snakes in having 10 or 12 dorsal scale rows at midbody. The 22 currently recognized species occur from Central America south to Uruguay and northeastern Argentina. Based on the largest geographical sampling to date including ∼90% of all species, we analyzed one nuclear and three mitochondrial genes using phylogenetic methods to (1) test the monophyly of Chironius and some of its widely distributed species; (2) identify lineages that could represent undescribed species; and (3) reconstruct ancestral distributions. Our best hypothesis placed C. grandisquamis (Chocoan Rainforest) + C. challenger (Pantepui) as sister to all other species. Based on phylogeny and geographic distribution, we identified 14 subclades as putative species within Chironius fuscus, C. multiventris (including C. foveatus and C. laurenti), C. monticola, and C. exoletus. Under current taxonomy, these species show nearly twice as much genetic diversity as other species of Chironius for ND4. Biogeographical analyses using BioGeoBEARS suggest that current distribution patterns of Chironius species across South America resulted from multiple range expansions. The MRCA of the clade C. challenger + C. grandisquamis was most likely distributed over the Pantepui region, the Andes, and the Chocoan Rainforest, whereas the remaining lineages probably evolved from an Amazonian ancestor.&quot;,&quot;author&quot;:[{&quot;dropping-particle&quot;:&quot;&quot;,&quot;family&quot;:&quot;Torres-Carvajal&quot;,&quot;given&quot;:&quot;Omar&quot;,&quot;non-dropping-particle&quot;:&quot;&quot;,&quot;parse-names&quot;:false,&quot;suffix&quot;:&quot;&quot;},{&quot;dropping-particle&quot;:&quot;&quot;,&quot;family&quot;:&quot;Echevarría&quot;,&quot;given&quot;:&quot;Lourdes Y.&quot;,&quot;non-dropping-particle&quot;:&quot;&quot;,&quot;parse-names&quot;:false,&quot;suffix&quot;:&quot;&quot;},{&quot;dropping-particle&quot;:&quot;&quot;,&quot;family&quot;:&quot;Lobos&quot;,&quot;given&quot;:&quot;Simón E.&quot;,&quot;non-dropping-particle&quot;:&quot;&quot;,&quot;parse-names&quot;:false,&quot;suffix&quot;:&quot;&quot;},{&quot;dropping-particle&quot;:&quot;&quot;,&quot;family&quot;:&quot;Venegas&quot;,&quot;given&quot;:&quot;Pablo J.&quot;,&quot;non-dropping-particle&quot;:&quot;&quot;,&quot;parse-names&quot;:false,&quot;suffix&quot;:&quot;&quot;},{&quot;dropping-particle&quot;:&quot;&quot;,&quot;family&quot;:&quot;Kok&quot;,&quot;given&quot;:&quot;Philippe J.R.&quot;,&quot;non-dropping-particle&quot;:&quot;&quot;,&quot;parse-names&quot;:false,&quot;suffix&quot;:&quot;&quot;}],&quot;container-title&quot;:&quot;Molecular Phylogenetics and Evolution&quot;,&quot;id&quot;:&quot;b6f923c0-4424-3517-bb3e-18113120a7fd&quot;,&quot;issued&quot;:{&quot;date-parts&quot;:[[&quot;2019&quot;]]},&quot;page&quot;:&quot;315-329&quot;,&quot;publisher&quot;:&quot;Elsevier Inc.&quot;,&quot;title&quot;:&quot;Phylogeny, diversity and biogeography of Neotropical sipo snakes (Serpentes: Colubrinae: Chironius)&quot;,&quot;type&quot;:&quot;article-journal&quot;,&quot;volume&quot;:&quot;130&quot;},&quot;uris&quot;:[&quot;http://www.mendeley.com/documents/?uuid=5759b9b4-65b7-43ae-b53a-c4e28ea5c27c&quot;],&quot;isTemporary&quot;:false,&quot;legacyDesktopId&quot;:&quot;5759b9b4-65b7-43ae-b53a-c4e28ea5c27c&quot;}],&quot;properties&quot;:{&quot;noteIndex&quot;:0},&quot;isEdited&quot;:false,&quot;manualOverride&quot;:{&quot;citeprocText&quot;:&quot;(J. Dixon et al., 1993; Torres-Carvajal et al., 2019)&quot;,&quot;isManuallyOverridden&quot;:false,&quot;manualOverrideText&quot;:&quot;&quot;},&quot;citationTag&quot;:&quot;MENDELEY_CITATION_v3_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&quot;},{&quot;citationID&quot;:&quot;MENDELEY_CITATION_82edc24d-19b1-4a68-ad35-30d3fdf2d6cb&quot;,&quot;citationItems&quot;:[{&quot;id&quot;:&quot;0f2b6916-79e4-34b9-87a7-e2a0e7ade83b&quot;,&quot;itemData&quot;:{&quot;author&quot;:[{&quot;dropping-particle&quot;:&quot;&quot;,&quot;family&quot;:&quot;Dixon&quot;,&quot;given&quot;:&quot;James&quot;,&quot;non-dropping-particle&quot;:&quot;&quot;,&quot;parse-names&quot;:false,&quot;suffix&quot;:&quot;&quot;},{&quot;dropping-particle&quot;:&quot;&quot;,&quot;family&quot;:&quot;Wiest&quot;,&quot;given&quot;:&quot;John&quot;,&quot;non-dropping-particle&quot;:&quot;&quot;,&quot;parse-names&quot;:false,&quot;suffix&quot;:&quot;&quot;},{&quot;dropping-particle&quot;:&quot;&quot;,&quot;family&quot;:&quot;Cei&quot;,&quot;given&quot;:&quot;Jose&quot;,&quot;non-dropping-particle&quot;:&quot;&quot;,&quot;parse-names&quot;:false,&quot;suffix&quot;:&quot;&quot;}],&quot;container-title&quot;:&quot;Museo Regionale di Scienze Naturali, Monografie&quot;,&quot;id&quot;:&quot;0f2b6916-79e4-34b9-87a7-e2a0e7ade83b&quot;,&quot;issued&quot;:{&quot;date-parts&quot;:[[&quot;1993&quot;]]},&quot;page&quot;:&quot;140&quot;,&quot;publisher-place&quot;:&quot;Milan&quot;,&quot;title&quot;:&quot;Revision of the Neotropical snake genus Chironius Fitzinger (Serpentes, Colubridae)&quot;,&quot;type&quot;:&quot;article-journal&quot;,&quot;volume&quot;:&quot;Xiii&quot;},&quot;uris&quot;:[&quot;http://www.mendeley.com/documents/?uuid=a3ebcdfa-5328-4231-9b2e-a8589406d249&quot;],&quot;isTemporary&quot;:false,&quot;legacyDesktopId&quot;:&quot;a3ebcdfa-5328-4231-9b2e-a8589406d249&quot;},{&quot;id&quot;:&quot;98be660c-dafc-3bbc-9e70-682507ac9b7c&quot;,&quot;itemData&quot;:{&quot;DOI&quot;:&quot;10.1655/0018-0831(2006)62[435:POTGCF]2.0.CO;2&quot;,&quot;ISSN&quot;:&quot;00180831&quot;,&quot;abstract&quot;:&quot;I present a phylogeny of the Latin American snake genus Chironius based on 36 external morphological and hemipenal characters. Data from the literature for the 20 recognized species of Chironius were combined with data I collected from 20 outgroup taxa. I assessed the monophyly and in-group relationships of Chironius using both parsimony and methods. Two optimal trees were obtained using parsimony criteria; the genus Chironius is supported as monophyletic with 93% bootstrap support from six unambiguous synapomorphies, including an even number of scale rows at midbody. A Bayesian analysis of the data supports the monophyly of Chironius with a posterior probability of 100%. Both analyses inferred similar topologies; recognized species groups are partially supported, but this analysis suggests that revision of the genus is necessary. I propose elevation to full species status of taxa within the carinatus, fuscus, multiventris, and quadricarinatus species groups on the basis of morphological features unique to each taxon. Future molecular work is necessary to resolve the remaining taxonomic issues within Chironius. © 2006 by The Herpetologists' League, Inc.&quot;,&quot;author&quot;:[{&quot;dropping-particle&quot;:&quot;&quot;,&quot;family&quot;:&quot;Hollis&quot;,&quot;given&quot;:&quot;Jennifer L.&quot;,&quot;non-dropping-particle&quot;:&quot;&quot;,&quot;parse-names&quot;:false,&quot;suffix&quot;:&quot;&quot;}],&quot;container-title&quot;:&quot;Herpetologica&quot;,&quot;id&quot;:&quot;98be660c-dafc-3bbc-9e70-682507ac9b7c&quot;,&quot;issue&quot;:&quot;4&quot;,&quot;issued&quot;:{&quot;date-parts&quot;:[[&quot;2006&quot;]]},&quot;page&quot;:&quot;435-453&quot;,&quot;title&quot;:&quot;Phylogenetics of the genus Chironius fitzinger, 1826 (Serpentes, Colubridae) based on morphology&quot;,&quot;type&quot;:&quot;article-journal&quot;,&quot;volume&quot;:&quot;62&quot;},&quot;uris&quot;:[&quot;http://www.mendeley.com/documents/?uuid=b1c182f4-e64c-4b76-8b27-5d2935d2c88b&quot;],&quot;isTemporary&quot;:false,&quot;legacyDesktopId&quot;:&quot;b1c182f4-e64c-4b76-8b27-5d2935d2c88b&quot;},{&quot;id&quot;:&quot;5a1c78bc-9d62-3759-becf-f4f809eee0a3&quot;,&quot;itemData&quot;:{&quot;author&quot;:[{&quot;dropping-particle&quot;:&quot;&quot;,&quot;family&quot;:&quot;Cacciali&quot;,&quot;given&quot;:&quot;Pier&quot;,&quot;non-dropping-particle&quot;:&quot;&quot;,&quot;parse-names&quot;:false,&quot;suffix&quot;:&quot;&quot;},{&quot;dropping-particle&quot;:&quot;&quot;,&quot;family&quot;:&quot;Cabral&quot;,&quot;given&quot;:&quot;Hugo&quot;,&quot;non-dropping-particle&quot;:&quot;&quot;,&quot;parse-names&quot;:false,&quot;suffix&quot;:&quot;&quot;}],&quot;id&quot;:&quot;5a1c78bc-9d62-3759-becf-f4f809eee0a3&quot;,&quot;issued&quot;:{&quot;date-parts&quot;:[[&quot;2015&quot;]]},&quot;page&quot;:&quot;51-60&quot;,&quot;title&quot;:&quot;The genus Chironius ( Serpentes , Colubridae ) in Paraguay : composition , distribution , and morphology&quot;,&quot;type&quot;:&quot;article-journal&quot;,&quot;volume&quot;:&quot;29&quot;},&quot;uris&quot;:[&quot;http://www.mendeley.com/documents/?uuid=d09cae4b-eabe-4ed6-a810-16f49fb31f0a&quot;],&quot;isTemporary&quot;:false,&quot;legacyDesktopId&quot;:&quot;d09cae4b-eabe-4ed6-a810-16f49fb31f0a&quot;}],&quot;properties&quot;:{&quot;noteIndex&quot;:0},&quot;isEdited&quot;:false,&quot;manualOverride&quot;:{&quot;citeprocText&quot;:&quot;(Cacciali &amp;#38; Cabral, 2015; J. Dixon et al., 1993; Hollis, 2006)&quot;,&quot;isManuallyOverridden&quot;:false,&quot;manualOverrideText&quot;:&quot;&quot;},&quot;citationTag&quot;:&quot;MENDELEY_CITATION_v3_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&quot;},{&quot;citationID&quot;:&quot;MENDELEY_CITATION_6b17f0e1-a025-4e68-a066-d45cee45ed87&quot;,&quot;citationItems&quot;:[{&quot;id&quot;:&quot;0f2b6916-79e4-34b9-87a7-e2a0e7ade83b&quot;,&quot;itemData&quot;:{&quot;author&quot;:[{&quot;dropping-particle&quot;:&quot;&quot;,&quot;family&quot;:&quot;Dixon&quot;,&quot;given&quot;:&quot;James&quot;,&quot;non-dropping-particle&quot;:&quot;&quot;,&quot;parse-names&quot;:false,&quot;suffix&quot;:&quot;&quot;},{&quot;dropping-particle&quot;:&quot;&quot;,&quot;family&quot;:&quot;Wiest&quot;,&quot;given&quot;:&quot;John&quot;,&quot;non-dropping-particle&quot;:&quot;&quot;,&quot;parse-names&quot;:false,&quot;suffix&quot;:&quot;&quot;},{&quot;dropping-particle&quot;:&quot;&quot;,&quot;family&quot;:&quot;Cei&quot;,&quot;given&quot;:&quot;Jose&quot;,&quot;non-dropping-particle&quot;:&quot;&quot;,&quot;parse-names&quot;:false,&quot;suffix&quot;:&quot;&quot;}],&quot;container-title&quot;:&quot;Museo Regionale di Scienze Naturali, Monografie&quot;,&quot;id&quot;:&quot;0f2b6916-79e4-34b9-87a7-e2a0e7ade83b&quot;,&quot;issued&quot;:{&quot;date-parts&quot;:[[&quot;1993&quot;]]},&quot;page&quot;:&quot;140&quot;,&quot;publisher-place&quot;:&quot;Milan&quot;,&quot;title&quot;:&quot;Revision of the Neotropical snake genus Chironius Fitzinger (Serpentes, Colubridae)&quot;,&quot;type&quot;:&quot;article-journal&quot;,&quot;volume&quot;:&quot;Xiii&quot;},&quot;uris&quot;:[&quot;http://www.mendeley.com/documents/?uuid=a3ebcdfa-5328-4231-9b2e-a8589406d249&quot;],&quot;isTemporary&quot;:false,&quot;legacyDesktopId&quot;:&quot;a3ebcdfa-5328-4231-9b2e-a8589406d249&quot;},{&quot;id&quot;:&quot;98be660c-dafc-3bbc-9e70-682507ac9b7c&quot;,&quot;itemData&quot;:{&quot;DOI&quot;:&quot;10.1655/0018-0831(2006)62[435:POTGCF]2.0.CO;2&quot;,&quot;ISSN&quot;:&quot;00180831&quot;,&quot;abstract&quot;:&quot;I present a phylogeny of the Latin American snake genus Chironius based on 36 external morphological and hemipenal characters. Data from the literature for the 20 recognized species of Chironius were combined with data I collected from 20 outgroup taxa. I assessed the monophyly and in-group relationships of Chironius using both parsimony and methods. Two optimal trees were obtained using parsimony criteria; the genus Chironius is supported as monophyletic with 93% bootstrap support from six unambiguous synapomorphies, including an even number of scale rows at midbody. A Bayesian analysis of the data supports the monophyly of Chironius with a posterior probability of 100%. Both analyses inferred similar topologies; recognized species groups are partially supported, but this analysis suggests that revision of the genus is necessary. I propose elevation to full species status of taxa within the carinatus, fuscus, multiventris, and quadricarinatus species groups on the basis of morphological features unique to each taxon. Future molecular work is necessary to resolve the remaining taxonomic issues within Chironius. © 2006 by The Herpetologists' League, Inc.&quot;,&quot;author&quot;:[{&quot;dropping-particle&quot;:&quot;&quot;,&quot;family&quot;:&quot;Hollis&quot;,&quot;given&quot;:&quot;Jennifer L.&quot;,&quot;non-dropping-particle&quot;:&quot;&quot;,&quot;parse-names&quot;:false,&quot;suffix&quot;:&quot;&quot;}],&quot;container-title&quot;:&quot;Herpetologica&quot;,&quot;id&quot;:&quot;98be660c-dafc-3bbc-9e70-682507ac9b7c&quot;,&quot;issue&quot;:&quot;4&quot;,&quot;issued&quot;:{&quot;date-parts&quot;:[[&quot;2006&quot;]]},&quot;page&quot;:&quot;435-453&quot;,&quot;title&quot;:&quot;Phylogenetics of the genus Chironius fitzinger, 1826 (Serpentes, Colubridae) based on morphology&quot;,&quot;type&quot;:&quot;article-journal&quot;,&quot;volume&quot;:&quot;62&quot;},&quot;uris&quot;:[&quot;http://www.mendeley.com/documents/?uuid=b1c182f4-e64c-4b76-8b27-5d2935d2c88b&quot;],&quot;isTemporary&quot;:false,&quot;legacyDesktopId&quot;:&quot;b1c182f4-e64c-4b76-8b27-5d2935d2c88b&quot;},{&quot;id&quot;:&quot;5a1c78bc-9d62-3759-becf-f4f809eee0a3&quot;,&quot;itemData&quot;:{&quot;author&quot;:[{&quot;dropping-particle&quot;:&quot;&quot;,&quot;family&quot;:&quot;Cacciali&quot;,&quot;given&quot;:&quot;Pier&quot;,&quot;non-dropping-particle&quot;:&quot;&quot;,&quot;parse-names&quot;:false,&quot;suffix&quot;:&quot;&quot;},{&quot;dropping-particle&quot;:&quot;&quot;,&quot;family&quot;:&quot;Cabral&quot;,&quot;given&quot;:&quot;Hugo&quot;,&quot;non-dropping-particle&quot;:&quot;&quot;,&quot;parse-names&quot;:false,&quot;suffix&quot;:&quot;&quot;}],&quot;id&quot;:&quot;5a1c78bc-9d62-3759-becf-f4f809eee0a3&quot;,&quot;issued&quot;:{&quot;date-parts&quot;:[[&quot;2015&quot;]]},&quot;page&quot;:&quot;51-60&quot;,&quot;title&quot;:&quot;The genus Chironius ( Serpentes , Colubridae ) in Paraguay : composition , distribution , and morphology&quot;,&quot;type&quot;:&quot;article-journal&quot;,&quot;volume&quot;:&quot;29&quot;},&quot;uris&quot;:[&quot;http://www.mendeley.com/documents/?uuid=d09cae4b-eabe-4ed6-a810-16f49fb31f0a&quot;],&quot;isTemporary&quot;:false,&quot;legacyDesktopId&quot;:&quot;d09cae4b-eabe-4ed6-a810-16f49fb31f0a&quot;}],&quot;properties&quot;:{&quot;noteIndex&quot;:0},&quot;isEdited&quot;:false,&quot;manualOverride&quot;:{&quot;citeprocText&quot;:&quot;(Cacciali &amp;#38; Cabral, 2015; J. Dixon et al., 1993; Hollis, 2006)&quot;,&quot;isManuallyOverridden&quot;:false,&quot;manualOverrideText&quot;:&quot;&quot;},&quot;citationTag&quot;:&quot;MENDELEY_CITATION_v3_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&quot;},{&quot;citationID&quot;:&quot;MENDELEY_CITATION_68055b1d-310e-45fc-80d8-5384f20e7426&quot;,&quot;citationItems&quot;:[{&quot;id&quot;:&quot;0f2b6916-79e4-34b9-87a7-e2a0e7ade83b&quot;,&quot;itemData&quot;:{&quot;author&quot;:[{&quot;dropping-particle&quot;:&quot;&quot;,&quot;family&quot;:&quot;Dixon&quot;,&quot;given&quot;:&quot;James&quot;,&quot;non-dropping-particle&quot;:&quot;&quot;,&quot;parse-names&quot;:false,&quot;suffix&quot;:&quot;&quot;},{&quot;dropping-particle&quot;:&quot;&quot;,&quot;family&quot;:&quot;Wiest&quot;,&quot;given&quot;:&quot;John&quot;,&quot;non-dropping-particle&quot;:&quot;&quot;,&quot;parse-names&quot;:false,&quot;suffix&quot;:&quot;&quot;},{&quot;dropping-particle&quot;:&quot;&quot;,&quot;family&quot;:&quot;Cei&quot;,&quot;given&quot;:&quot;Jose&quot;,&quot;non-dropping-particle&quot;:&quot;&quot;,&quot;parse-names&quot;:false,&quot;suffix&quot;:&quot;&quot;}],&quot;container-title&quot;:&quot;Museo Regionale di Scienze Naturali, Monografie&quot;,&quot;id&quot;:&quot;0f2b6916-79e4-34b9-87a7-e2a0e7ade83b&quot;,&quot;issued&quot;:{&quot;date-parts&quot;:[[&quot;1993&quot;]]},&quot;page&quot;:&quot;140&quot;,&quot;publisher-place&quot;:&quot;Milan&quot;,&quot;title&quot;:&quot;Revision of the Neotropical snake genus Chironius Fitzinger (Serpentes, Colubridae)&quot;,&quot;type&quot;:&quot;article-journal&quot;,&quot;volume&quot;:&quot;Xiii&quot;},&quot;uris&quot;:[&quot;http://www.mendeley.com/documents/?uuid=a3ebcdfa-5328-4231-9b2e-a8589406d249&quot;],&quot;isTemporary&quot;:false,&quot;legacyDesktopId&quot;:&quot;a3ebcdfa-5328-4231-9b2e-a8589406d249&quot;}],&quot;properties&quot;:{&quot;noteIndex&quot;:0},&quot;isEdited&quot;:false,&quot;manualOverride&quot;:{&quot;citeprocText&quot;:&quot;(J. Dixon et al., 1993)&quot;,&quot;isManuallyOverridden&quot;:false,&quot;manualOverrideText&quot;:&quot;&quot;},&quot;citationTag&quot;:&quot;MENDELEY_CITATION_v3_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&quot;},{&quot;citationID&quot;:&quot;MENDELEY_CITATION_c5d72b7e-564a-428e-b65e-84723fbb3abd&quot;,&quot;citationItems&quot;:[{&quot;id&quot;:&quot;59aa7103-519a-30d9-8c50-4021f4dd6cad&quot;,&quot;itemData&quot;:{&quot;author&quot;:[{&quot;dropping-particle&quot;:&quot;&quot;,&quot;family&quot;:&quot;Scrocchi&quot;,&quot;given&quot;:&quot;Gustavo&quot;,&quot;non-dropping-particle&quot;:&quot;&quot;,&quot;parse-names&quot;:false,&quot;suffix&quot;:&quot;&quot;},{&quot;dropping-particle&quot;:&quot;&quot;,&quot;family&quot;:&quot;Viñas&quot;,&quot;given&quot;:&quot;M.&quot;,&quot;non-dropping-particle&quot;:&quot;&quot;,&quot;parse-names&quot;:false,&quot;suffix&quot;:&quot;&quot;}],&quot;container-title&quot;:&quot;Boll. Mus. reg. Sci. nat. Torino&quot;,&quot;id&quot;:&quot;59aa7103-519a-30d9-8c50-4021f4dd6cad&quot;,&quot;issue&quot;:&quot;2&quot;,&quot;issued&quot;:{&quot;date-parts&quot;:[[&quot;1990&quot;]]},&quot;page&quot;:&quot;487-499&quot;,&quot;title&quot;:&quot;El género Clelia (Serpentes: Colubridae) en la República Argentina: revisión y comentarios&quot;,&quot;type&quot;:&quot;article-journal&quot;,&quot;volume&quot;:&quot;8&quot;},&quot;uris&quot;:[&quot;http://www.mendeley.com/documents/?uuid=cd4dfded-16be-45ca-ae83-6a0488d20b37&quot;],&quot;isTemporary&quot;:false,&quot;legacyDesktopId&quot;:&quot;cd4dfded-16be-45ca-ae83-6a0488d20b37&quot;},{&quot;id&quot;:&quot;171ed7ef-a4da-3382-81be-17492cffa3a9&quot;,&quot;itemData&quot;:{&quot;author&quot;:[{&quot;dropping-particle&quot;:&quot;&quot;,&quot;family&quot;:&quot;Scott&quot;,&quot;given&quot;:&quot;Norman&quot;,&quot;non-dropping-particle&quot;:&quot;&quot;,&quot;parse-names&quot;:false,&quot;suffix&quot;:&quot;&quot;},{&quot;dropping-particle&quot;:&quot;&quot;,&quot;family&quot;:&quot;Giraudo&quot;,&quot;given&quot;:&quot;Alejandro&quot;,&quot;non-dropping-particle&quot;:&quot;&quot;,&quot;parse-names&quot;:false,&quot;suffix&quot;:&quot;&quot;},{&quot;dropping-particle&quot;:&quot;&quot;,&quot;family&quot;:&quot;Scrocchi&quot;,&quot;given&quot;:&quot;Gustavo&quot;,&quot;non-dropping-particle&quot;:&quot;&quot;,&quot;parse-names&quot;:false,&quot;suffix&quot;:&quot;&quot;},{&quot;dropping-particle&quot;:&quot;&quot;,&quot;family&quot;:&quot;Aquino&quot;,&quot;given&quot;:&quot;Aida&quot;,&quot;non-dropping-particle&quot;:&quot;&quot;,&quot;parse-names&quot;:false,&quot;suffix&quot;:&quot;&quot;},{&quot;dropping-particle&quot;:&quot;&quot;,&quot;family&quot;:&quot;Cacciali&quot;,&quot;given&quot;:&quot;Pier&quot;,&quot;non-dropping-particle&quot;:&quot;&quot;,&quot;parse-names&quot;:false,&quot;suffix&quot;:&quot;&quot;},{&quot;dropping-particle&quot;:&quot;&quot;,&quot;family&quot;:&quot;Motte&quot;,&quot;given&quot;:&quot;Martha&quot;,&quot;non-dropping-particle&quot;:&quot;&quot;,&quot;parse-names&quot;:false,&quot;suffix&quot;:&quot;&quot;}],&quot;id&quot;:&quot;171ed7ef-a4da-3382-81be-17492cffa3a9&quot;,&quot;issue&quot;:&quot;2780&quot;,&quot;issued&quot;:{&quot;date-parts&quot;:[[&quot;2006&quot;]]},&quot;page&quot;:&quot;77-105&quot;,&quot;title&quot;:&quot;THE GENERA BOIRUNA AND CLELIA (SERPENTES: PSEUDOBOINI) IN PARAGUAY AND ARGENTINA&quot;,&quot;type&quot;:&quot;article-journal&quot;,&quot;volume&quot;:&quot;46&quot;},&quot;uris&quot;:[&quot;http://www.mendeley.com/documents/?uuid=4ebdc65d-2369-41e7-a0c0-5cb632cf1ecb&quot;],&quot;isTemporary&quot;:false,&quot;legacyDesktopId&quot;:&quot;4ebdc65d-2369-41e7-a0c0-5cb632cf1ecb&quot;},{&quot;id&quot;:&quot;cfe20e4f-a05a-3caa-ba3b-65af80f545dc&quot;,&quot;itemData&quot;:{&quot;DOI&quot;:&quot;10.1590/S0031-10492013001900001&quot;,&quot;ISSN&quot;:&quot;00311049&quot;,&quot;abstract&quot;:&quot;Even though natural history information is crucial for answering key ecological, evolutionary, and conservation questions, basic studies are still lacking for Neotropical snakes. This study aims at contributing to the knowledge of the Neotropical tribe Pseudoboini, based on literature data, analysis of museum specimens and unpublished data. The tribe is mainly composed of moderate-sized snakes, although small and large-sized snakes also occur in the clade. Mean fecundity ranged from two (Rodriguesophis iglesiasi) to 29 eggs (Clelia plumbea) and the species are predominantly terrestrial and nocturnal. Most species are diet specialists and lizards are the most commonly consumed prey (found in the diet of 29 species), followed by small mammals (consumed by 20 species) and snakes (consumed by 18 species). Although the tribe Pseudoboini appears to be well studied, for 15 species (32%) only a small amount of information or none was available. We hope that our study can motivate research on the least known species.&quot;,&quot;author&quot;:[{&quot;dropping-particle&quot;:&quot;&quot;,&quot;family&quot;:&quot;Gaiarsa&quot;,&quot;given&quot;:&quot;Marília P.&quot;,&quot;non-dropping-particle&quot;:&quot;&quot;,&quot;parse-names&quot;:false,&quot;suffix&quot;:&quot;&quot;},{&quot;dropping-particle&quot;:&quot;&quot;,&quot;family&quot;:&quot;Alencar&quot;,&quot;given&quot;:&quot;Laura R.V.&quot;,&quot;non-dropping-particle&quot;:&quot;de&quot;,&quot;parse-names&quot;:false,&quot;suffix&quot;:&quot;&quot;},{&quot;dropping-particle&quot;:&quot;&quot;,&quot;family&quot;:&quot;Martins&quot;,&quot;given&quot;:&quot;Marcio&quot;,&quot;non-dropping-particle&quot;:&quot;&quot;,&quot;parse-names&quot;:false,&quot;suffix&quot;:&quot;&quot;}],&quot;container-title&quot;:&quot;Papeis Avulsos de Zoologia&quot;,&quot;id&quot;:&quot;cfe20e4f-a05a-3caa-ba3b-65af80f545dc&quot;,&quot;issue&quot;:&quot;19&quot;,&quot;issued&quot;:{&quot;date-parts&quot;:[[&quot;2013&quot;]]},&quot;page&quot;:&quot;261-283&quot;,&quot;title&quot;:&quot;Natural history of pseudoboine snakes&quot;,&quot;type&quot;:&quot;article-journal&quot;,&quot;volume&quot;:&quot;53&quot;},&quot;uris&quot;:[&quot;http://www.mendeley.com/documents/?uuid=175d5b5b-9733-4337-b81f-cf703905b7d7&quot;],&quot;isTemporary&quot;:false,&quot;legacyDesktopId&quot;:&quot;175d5b5b-9733-4337-b81f-cf703905b7d7&quot;}],&quot;properties&quot;:{&quot;noteIndex&quot;:0},&quot;isEdited&quot;:false,&quot;manualOverride&quot;:{&quot;citeprocText&quot;:&quot;(Gaiarsa et al., 2013; Scott et al., 2006; G. Scrocchi &amp;#38; Viñas, 1990)&quot;,&quot;isManuallyOverridden&quot;:false,&quot;manualOverrideText&quot;:&quot;&quot;},&quot;citationTag&quot;:&quot;MENDELEY_CITATION_v3_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&quot;},{&quot;citationID&quot;:&quot;MENDELEY_CITATION_e3062c46-fea5-4705-94c7-85243f8f2fd8&quot;,&quot;citationItems&quot;:[{&quot;id&quot;:&quot;cd96a6ad-ba8d-3896-a8d2-1ccf4ec162b1&quot;,&quot;itemData&quot;:{&quot;DOI&quot;:&quot;10.1890/0012-9658(2007)88[359:LATAIS]2.0.CO;2&quot;,&quot;ISSN&quot;:&quot;00129658&quot;,&quot;PMID&quot;:&quot;17479754&quot;,&quot;abstract&quot;:&quot;If selective forces on locomotor ability and reproductive biology differ among habitats, we expect to see relationships between habitat, morphology, and life-history traits. Comparative (phylogenetically based) analysis of data from 12 pythonid and 12 boid snake species reveals multiple evolutionary shifts in habitat use, notably in the evolution of arboreal habits. Compared to terrestrial and aquatic taxa of the same overall body size, arboreal species have narrower and more laterally compressed bodies and relatively longer tails. Offspring sizes are not affected by arboreality, but presumably reflecting space constraints within their narrow bodies, arboreal species (1) produce smaller clutch sizes relative to maternal body length and (2) have left and right ovaries that overlap little if at all along the length of the body (i.e., the right ovary is positioned anterior to the left ovary) whereas in terrestrial snakes the two ovaries overlap along much of their length. This modification of ovarian morphology in arboreal snakes presumably reduces the degree of bodily distension during vitellogenesis and pregnancy, thus enhancing climbing ability and camouflage among the branches. © 2007 by the Ecological Society of America.&quot;,&quot;author&quot;:[{&quot;dropping-particle&quot;:&quot;&quot;,&quot;family&quot;:&quot;Pizzatto&quot;,&quot;given&quot;:&quot;Lígia&quot;,&quot;non-dropping-particle&quot;:&quot;&quot;,&quot;parse-names&quot;:false,&quot;suffix&quot;:&quot;&quot;},{&quot;dropping-particle&quot;:&quot;&quot;,&quot;family&quot;:&quot;Almeida-Santos&quot;,&quot;given&quot;:&quot;Selma M.&quot;,&quot;non-dropping-particle&quot;:&quot;&quot;,&quot;parse-names&quot;:false,&quot;suffix&quot;:&quot;&quot;},{&quot;dropping-particle&quot;:&quot;&quot;,&quot;family&quot;:&quot;Shine&quot;,&quot;given&quot;:&quot;Richard&quot;,&quot;non-dropping-particle&quot;:&quot;&quot;,&quot;parse-names&quot;:false,&quot;suffix&quot;:&quot;&quot;}],&quot;container-title&quot;:&quot;Ecology&quot;,&quot;id&quot;:&quot;cd96a6ad-ba8d-3896-a8d2-1ccf4ec162b1&quot;,&quot;issue&quot;:&quot;2&quot;,&quot;issued&quot;:{&quot;date-parts&quot;:[[&quot;2007&quot;]]},&quot;page&quot;:&quot;359-366&quot;,&quot;title&quot;:&quot;Life-history adaptations to arboreality in snakes&quot;,&quot;type&quot;:&quot;article-journal&quot;,&quot;volume&quot;:&quot;88&quot;},&quot;uris&quot;:[&quot;http://www.mendeley.com/documents/?uuid=e6aa95fe-2f7a-4bb1-b70d-20504fd5d915&quot;],&quot;isTemporary&quot;:false,&quot;legacyDesktopId&quot;:&quot;e6aa95fe-2f7a-4bb1-b70d-20504fd5d915&quot;},{&quot;id&quot;:&quot;886e172f-5503-3dce-a793-4a035cb2414c&quot;,&quot;itemData&quot;:{&quot;DOI&quot;:&quot;10.1111/bij.12052&quot;,&quot;ISSN&quot;:&quot;00244066&quot;,&quot;abstract&quot;:&quot;Nine members of the Neotropical treeboa genus Corallus occur from Guatemala to south-eastern Brazil and recent studies have provided an inconclusive picture about the relationship between morphology and trophic ecology in these snakes. To construct a more complete picture, we conducted the first study of morphology and diet to consider all nine species. Using adult specimens from museum collections, we examined several morphometric and meristic variables and their possible relationship to Corallus diets. Broadly, we found three basic morphologies within the genus: a short, narrow head and a slender body (C. cookii, C. grenadensis, C. hortulanus, and C. ruschenbergerii), useful for exploiting a wide variety of prey; a relatively stout body with a long, wide head (C. batesii, C. caninus, and C. cropanii) associated with feeding on larger mammalian prey; and an intermediate morphology, found in C. annulatus and C. blombergii, which may be indicative of endotherm generalists. These morphological and dietary patterns exhibit a strong degree of congruence with a recent molecular phylogeny of Corallus and highlight a heretofore unexamined ecological diversification within Corallus. © 2013 The Linnean Society of London.&quot;,&quot;author&quot;:[{&quot;dropping-particle&quot;:&quot;&quot;,&quot;family&quot;:&quot;Henderson&quot;,&quot;given&quot;:&quot;Robert W.&quot;,&quot;non-dropping-particle&quot;:&quot;&quot;,&quot;parse-names&quot;:false,&quot;suffix&quot;:&quot;&quot;},{&quot;dropping-particle&quot;:&quot;&quot;,&quot;family&quot;:&quot;Pauers&quot;,&quot;given&quot;:&quot;Michael J.&quot;,&quot;non-dropping-particle&quot;:&quot;&quot;,&quot;parse-names&quot;:false,&quot;suffix&quot;:&quot;&quot;},{&quot;dropping-particle&quot;:&quot;&quot;,&quot;family&quot;:&quot;Colston&quot;,&quot;given&quot;:&quot;Timothy J.&quot;,&quot;non-dropping-particle&quot;:&quot;&quot;,&quot;parse-names&quot;:false,&quot;suffix&quot;:&quot;&quot;}],&quot;container-title&quot;:&quot;Biological Journal of the Linnean Society&quot;,&quot;id&quot;:&quot;886e172f-5503-3dce-a793-4a035cb2414c&quot;,&quot;issue&quot;:&quot;2&quot;,&quot;issued&quot;:{&quot;date-parts&quot;:[[&quot;2013&quot;]]},&quot;page&quot;:&quot;466-475&quot;,&quot;title&quot;:&quot;On the congruence of morphology, trophic ecology, and phylogeny in Neotropical treeboas (Squamata: Boidae: Corallus)&quot;,&quot;type&quot;:&quot;article-journal&quot;,&quot;volume&quot;:&quot;109&quot;},&quot;uris&quot;:[&quot;http://www.mendeley.com/documents/?uuid=72e6ff1b-c110-49bc-90a3-6a113b29ae1d&quot;],&quot;isTemporary&quot;:false,&quot;legacyDesktopId&quot;:&quot;72e6ff1b-c110-49bc-90a3-6a113b29ae1d&quot;},{&quot;id&quot;:&quot;8af39ee6-16c7-3dae-bfbf-cf1077107975&quot;,&quot;itemData&quot;:{&quot;DOI&quot;:&quot;10.2994/057.007.0207&quot;,&quot;ISSN&quot;:&quot;1808-9798&quot;,&quot;abstract&quot;:&quot;Nine species of the Neotropical boid genus Corallus are distributed from southeastern Guatemala to southeastern Brazil. Based largely on previously published papers, we accumulated 271 prey records for all species combined, and they comprised 2 frogs, 69 lizards (mostly Anolis), 1 snake, 65 birds, and 134 mammals (marsupials, rodents, bats). There is a conspicuous difference in diet between the two West Indian species (C. cookil and C. grenadensis) and species occurring on the mainland: juvenile and subadult boas from the West Indies prey almost entirely on anoles, whereas on the mainland (with the notable exceptions of C. batesii and C. caninus), those age classes prey largely on birds and bats. Four species (C. cookii, C. grenadensis, C. hortulanus, and C. ruschenbetgerii) are vertebrate generalists and exhibit both active and ambush foraging modes. Adult C. batesii and C. caninus (and, perhaps, C. cropanii) are specialists on mammalian prey, may only utilize an ambush foraging mode, and were the only species for which we had at least three prey records that did not include avian prey. Although more common than the critically endangered C. cropanii, both C. annulatus and C. blombergii seem genuinely rare and it is premature to make any generalizations regarding their trophic biology.&quot;,&quot;author&quot;:[{&quot;dropping-particle&quot;:&quot;&quot;,&quot;family&quot;:&quot;Henderson&quot;,&quot;given&quot;:&quot;Robert W.&quot;,&quot;non-dropping-particle&quot;:&quot;&quot;,&quot;parse-names&quot;:false,&quot;suffix&quot;:&quot;&quot;},{&quot;dropping-particle&quot;:&quot;&quot;,&quot;family&quot;:&quot;Pauers&quot;,&quot;given&quot;:&quot;Michael J.&quot;,&quot;non-dropping-particle&quot;:&quot;&quot;,&quot;parse-names&quot;:false,&quot;suffix&quot;:&quot;&quot;}],&quot;container-title&quot;:&quot;South American Journal of Herpetology&quot;,&quot;id&quot;:&quot;8af39ee6-16c7-3dae-bfbf-cf1077107975&quot;,&quot;issue&quot;:&quot;2&quot;,&quot;issued&quot;:{&quot;date-parts&quot;:[[&quot;2012&quot;]]},&quot;page&quot;:&quot;172-180&quot;,&quot;title&quot;:&quot; On the Diets of Neotropical Treeboas (Squamata: Boidae: Corallus ) 1 &quot;,&quot;type&quot;:&quot;article-journal&quot;,&quot;volume&quot;:&quot;7&quot;},&quot;uris&quot;:[&quot;http://www.mendeley.com/documents/?uuid=2c2c488f-d669-4121-92e8-c14d72c57aa6&quot;],&quot;isTemporary&quot;:false,&quot;legacyDesktopId&quot;:&quot;2c2c488f-d669-4121-92e8-c14d72c57aa6&quot;}],&quot;properties&quot;:{&quot;noteIndex&quot;:0},&quot;isEdited&quot;:false,&quot;manualOverride&quot;:{&quot;citeprocText&quot;:&quot;(Henderson &amp;#38; Pauers, 2012; Henderson et al., 2013; Pizzatto et al., 2007)&quot;,&quot;isManuallyOverridden&quot;:false,&quot;manualOverrideText&quot;:&quot;&quot;},&quot;citationTag&quot;:&quot;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&quot;},{&quot;citationID&quot;:&quot;MENDELEY_CITATION_3d8b8571-c530-4dc8-8c18-a065b088e1ae&quot;,&quot;citationItems&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d736b4a7-0a20-329a-8e4c-1f53e4500cf9&quot;,&quot;itemData&quot;:{&quot;DOI&quot;:&quot;10.2992/0097-4463(2005)74[1:ROTVSO]2.0.CO;2&quot;,&quot;ISSN&quot;:&quot;00974463&quot;,&quot;abstract&quot;:&quot;Twelve species (Bothriopsis bilineata, B. oligolepis, B. taeniata, Bothrocophias microphthalmus, Bothrops andianus, B. atrox, B. jonathani, B. moojeni, B. neuwiedi, B. sanctaecrucis, Crotalus durissus, Lachesis muta) and five genera of pitvipers are known from Bolivia. Known ranges of several species are expanded to accommodate recently collected material and Bothrops andianus is reported from Bolivia. The holotypes of Bothrops andianus and Lachesis peruvianus are redescribed. Bothriopsis oligolepis (Werner) is shown to be synonymous with Lachesis peruvianus Boulenger rather than L. chloromelas. We designate a lectotype of Bothriopsis chloromelas (Boulenger) and apply this name to the ornately patterned forest pitviper endemic to the northern and central Andes of Peru. Morphological variation and reproductive data are reported for B sanctaecrucis. References to Bolivian specimens of B. jararacussu are based on misidentifications of B. sanctaecrucis. Although the known ranges of B. brazili, B. jararacussu, and Bothrocophias hyoprora approach Bolivia's borders, these species have not yet been collected within the country. A rectangular loreal is rare in pitvipers and may be a synapomorphy of two small Andean pitvipers: B. andianus and B. lojanus.&quot;,&quot;author&quot;:[{&quot;dropping-particle&quot;:&quot;&quot;,&quot;family&quot;:&quot;Harvey&quot;,&quot;given&quot;:&quot;Michael B.&quot;,&quot;non-dropping-particle&quot;:&quot;&quot;,&quot;parse-names&quot;:false,&quot;suffix&quot;:&quot;&quot;},{&quot;dropping-particle&quot;:&quot;&quot;,&quot;family&quot;:&quot;Aparicio&quot;,&quot;given&quot;:&quot;James E.&quot;,&quot;non-dropping-particle&quot;:&quot;&quot;,&quot;parse-names&quot;:false,&quot;suffix&quot;:&quot;&quot;},{&quot;dropping-particle&quot;:&quot;&quot;,&quot;family&quot;:&quot;Gonzales&quot;,&quot;given&quot;:&quot;Lucindo A.&quot;,&quot;non-dropping-particle&quot;:&quot;&quot;,&quot;parse-names&quot;:false,&quot;suffix&quot;:&quot;&quot;}],&quot;container-title&quot;:&quot;Annals of Carnegie Museum&quot;,&quot;id&quot;:&quot;d736b4a7-0a20-329a-8e4c-1f53e4500cf9&quot;,&quot;issue&quot;:&quot;1&quot;,&quot;issued&quot;:{&quot;date-parts&quot;:[[&quot;2005&quot;]]},&quot;page&quot;:&quot;1-37&quot;,&quot;title&quot;:&quot;Revision of the venomous snakes of Bolivia. II: The pitvipers (Serpentes: Viperidae)&quot;,&quot;type&quot;:&quot;article-journal&quot;,&quot;volume&quot;:&quot;74&quot;},&quot;uris&quot;:[&quot;http://www.mendeley.com/documents/?uuid=eed9125e-49a1-470c-9530-d3863ea77448&quot;],&quot;isTemporary&quot;:false,&quot;legacyDesktopId&quot;:&quot;eed9125e-49a1-470c-9530-d3863ea77448&quot;}],&quot;properties&quot;:{&quot;noteIndex&quot;:0},&quot;isEdited&quot;:false,&quot;manualOverride&quot;:{&quot;citeprocText&quot;:&quot;(Cei, 1993; M. B. Harvey et al., 2005)&quot;,&quot;isManuallyOverridden&quot;:false,&quot;manualOverrideText&quot;:&quot;&quot;},&quot;citationTag&quot;:&quot;MENDELEY_CITATION_v3_eyJjaXRhdGlvbklEIjoiTUVOREVMRVlfQ0lUQVRJT05fM2Q4Yjg1NzEtYzUzMC00ZGM4LThjMTgtYTA2NWIwODhlMWFl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&quot;},{&quot;citationID&quot;:&quot;MENDELEY_CITATION_81a03a00-c969-41bd-9b67-c23b04e96d77&quot;,&quot;citationItems&quot;:[{&quot;id&quot;:&quot;0d172f9c-2898-3b9e-8480-36906f8923c3&quot;,&quot;itemData&quot;:{&quot;abstract&quot;:&quot;Dipsas indica, Dipsas ptersi, Dipsas bucephala&quot;,&quot;author&quot;:[{&quot;dropping-particle&quot;:&quot;&quot;,&quot;family&quot;:&quot;Hoge&quot;,&quot;given&quot;:&quot;Alphonse R.&quot;,&quot;non-dropping-particle&quot;:&quot;&quot;,&quot;parse-names&quot;:false,&quot;suffix&quot;:&quot;&quot;},{&quot;dropping-particle&quot;:&quot;&quot;,&quot;family&quot;:&quot;Romano&quot;,&quot;given&quot;:&quot;Sylvia Alma de Lemos&quot;,&quot;non-dropping-particle&quot;:&quot;&quot;,&quot;parse-names&quot;:false,&quot;suffix&quot;:&quot;&quot;}],&quot;container-title&quot;:&quot;Mem. Inst. Butantan&quot;,&quot;id&quot;:&quot;0d172f9c-2898-3b9e-8480-36906f8923c3&quot;,&quot;issue&quot;:&quot;39&quot;,&quot;issued&quot;:{&quot;date-parts&quot;:[[&quot;1975&quot;]]},&quot;page&quot;:&quot;51-60&quot;,&quot;title&quot;:&quot;A New Subspecies of Dipsas Indica from Brazil (Serpentes, Colubridae, Dipsadinae)&quot;,&quot;type&quot;:&quot;article&quot;},&quot;uris&quot;:[&quot;http://www.mendeley.com/documents/?uuid=c593cfe3-5b78-4c91-adaf-f8265917629c&quot;],&quot;isTemporary&quot;:false,&quot;legacyDesktopId&quot;:&quot;c593cfe3-5b78-4c91-adaf-f8265917629c&quot;},{&quot;id&quot;:&quot;e54133e2-bdae-3791-b547-dbbf9d94fc79&quot;,&quot;itemData&quot;:{&quot;author&quot;:[{&quot;dropping-particle&quot;:&quot;&quot;,&quot;family&quot;:&quot;Lions&quot;,&quot;given&quot;:&quot;María&quot;,&quot;non-dropping-particle&quot;:&quot;&quot;,&quot;parse-names&quot;:false,&quot;suffix&quot;:&quot;&quot;},{&quot;dropping-particle&quot;:&quot;&quot;,&quot;family&quot;:&quot;Alvarez&quot;,&quot;given&quot;:&quot;Blanca&quot;,&quot;non-dropping-particle&quot;:&quot;&quot;,&quot;parse-names&quot;:false,&quot;suffix&quot;:&quot;&quot;},{&quot;dropping-particle&quot;:&quot;&quot;,&quot;family&quot;:&quot;Céspedez&quot;,&quot;given&quot;:&quot;Jorge&quot;,&quot;non-dropping-particle&quot;:&quot;&quot;,&quot;parse-names&quot;:false,&quot;suffix&quot;:&quot;&quot;}],&quot;container-title&quot;:&quot;FACENA&quot;,&quot;id&quot;:&quot;e54133e2-bdae-3791-b547-dbbf9d94fc79&quot;,&quot;issued&quot;:{&quot;date-parts&quot;:[[&quot;2000&quot;]]},&quot;page&quot;:&quot;121&quot;,&quot;title&quot;:&quot;Primer registro de Dipsas indica Laurenti, 1768 (Reptilia, Serpentes, Colubridae) en la Pronincia del Chaco, Argentina&quot;,&quot;type&quot;:&quot;article-journal&quot;,&quot;volume&quot;:&quot;16&quot;},&quot;uris&quot;:[&quot;http://www.mendeley.com/documents/?uuid=05e07180-6ed3-463d-a593-4cdb90257b6d&quot;],&quot;isTemporary&quot;:false,&quot;legacyDesktopId&quot;:&quot;05e07180-6ed3-463d-a593-4cdb90257b6d&quot;},{&quot;id&quot;:&quot;509e1096-37a1-3ce5-9ddc-c1a7a8e97006&quot;,&quot;itemData&quot;:{&quot;DOI&quot;:&quot;10.1655/07-023.1&quot;,&quot;ISSN&quot;:&quot;07331347&quot;,&quot;abstract&quot;:&quot;Seven species of Dipsas occur within Bolivia. On the basis of new material, we revise D. chaparensis, D. peruana, and D. variegata. We review D. i. cisticeps and consider it to be a subspecies of D. bucephala. We transfer D. hoettgeri, D. latifrontalis, and D. polylepis to the synonymy of D. peruana. We consider D. neivai and populations of D. variegata from Bolivia, Brazil, and Peru to be conspecific with Guianan and Venezuelan D. variegata. On the other hand, we recognize D. trinitatis Parker as a morphologically distinct, full species rather than a subspecies of D. variegata. We refer Leptognathus robusta Müller to the synonymy of D. oreas rather than D. variegata. Alizarin red staining reveals calcification patterns of snake hemipenes and is recommended as a modification of techniques used to prepare these organs. Characters of visceral morphology improve our understanding of dipsadine relationships. As in most snakes, male Dipsas usually have higher subcaudal counts than females. On the other hand, species of Dipsas either have reverse ventral count dimorphism or their ventral counts are not dimorphic. © 2008 by The Herpetologists' League, Inc.&quot;,&quot;author&quot;:[{&quot;dropping-particle&quot;:&quot;&quot;,&quot;family&quot;:&quot;Harvey&quot;,&quot;given&quot;:&quot;Michael B.&quot;,&quot;non-dropping-particle&quot;:&quot;&quot;,&quot;parse-names&quot;:false,&quot;suffix&quot;:&quot;&quot;},{&quot;dropping-particle&quot;:&quot;&quot;,&quot;family&quot;:&quot;Embert&quot;,&quot;given&quot;:&quot;Dirk&quot;,&quot;non-dropping-particle&quot;:&quot;&quot;,&quot;parse-names&quot;:false,&quot;suffix&quot;:&quot;&quot;}],&quot;container-title&quot;:&quot;Herpetological Monographs&quot;,&quot;id&quot;:&quot;509e1096-37a1-3ce5-9ddc-c1a7a8e97006&quot;,&quot;issue&quot;:&quot;22&quot;,&quot;issued&quot;:{&quot;date-parts&quot;:[[&quot;2008&quot;]]},&quot;page&quot;:&quot;54-105&quot;,&quot;title&quot;:&quot;Review of bolivian dipsas (Serpentes: Colubridae), with comments on other South American species&quot;,&quot;type&quot;:&quot;article-journal&quot;},&quot;uris&quot;:[&quot;http://www.mendeley.com/documents/?uuid=99c4a60f-f921-4a48-9def-bd548bdb6bad&quot;],&quot;isTemporary&quot;:false,&quot;legacyDesktopId&quot;:&quot;99c4a60f-f921-4a48-9def-bd548bdb6bad&quot;},{&quot;id&quot;:&quot;3b9014c0-82bf-3fb0-9d45-4fc7e16072ee&quot;,&quot;itemData&quot;:{&quot;DOI&quot;:&quot;10.2994/057.007.0307&quot;,&quot;ISSN&quot;:&quot;1808-9798&quot;,&quot;abstract&quot;:&quot;Based on ab initio calculations, we have studied the geometrical, electronic properties and chemical bonding of boron fullerenes B(32+8k) (0 &lt; or = k &lt; or = 7) with four-membered rings and B(32) solid phases. The relative energies and the energy gaps between the highest occupied molecular orbital (HOMO) and the lowest unoccupied molecular orbital (LUMO) have been calculated, showing that the stabilities grow with the increase of fullerene size, where the smallest cage B(32) bears the largest HOMO-LUMO gap. The frontier orbitals of B(32+8k) show some similarities with those of the corresponding carbon fullerenes C(24+6k), implying that they may have similar chemical properties. It is found that B(32) cages can condense to form solid phases of simple cubic (sc), face-centered cubic (fcc), body-centered cubic (bcc), and body-centered tetragonal (bct) structures, where the bct phase is observed to be the most stable. Electronic structure calculations reveal that the sc, fcc and bcc phases of B(32) solids are metallic, but the bct phase is a semimetal.&quot;,&quot;author&quot;:[{&quot;dropping-particle&quot;:&quot;&quot;,&quot;family&quot;:&quot;Torello-Viera&quot;,&quot;given&quot;:&quot;Natália F.&quot;,&quot;non-dropping-particle&quot;:&quot;&quot;,&quot;parse-names&quot;:false,&quot;suffix&quot;:&quot;&quot;},{&quot;dropping-particle&quot;:&quot;&quot;,&quot;family&quot;:&quot;Araújo&quot;,&quot;given&quot;:&quot;Daniela P.&quot;,&quot;non-dropping-particle&quot;:&quot;&quot;,&quot;parse-names&quot;:false,&quot;suffix&quot;:&quot;&quot;},{&quot;dropping-particle&quot;:&quot;&quot;,&quot;family&quot;:&quot;Braz&quot;,&quot;given&quot;:&quot;Henrique B.&quot;,&quot;non-dropping-particle&quot;:&quot;&quot;,&quot;parse-names&quot;:false,&quot;suffix&quot;:&quot;&quot;}],&quot;container-title&quot;:&quot;South American Journal of Herpetology&quot;,&quot;id&quot;:&quot;3b9014c0-82bf-3fb0-9d45-4fc7e16072ee&quot;,&quot;issue&quot;:&quot;3&quot;,&quot;issued&quot;:{&quot;date-parts&quot;:[[&quot;2012&quot;]]},&quot;page&quot;:&quot;252-258&quot;,&quot;title&quot;:&quot; Annual and Daily Activity Patterns of the Snail-Eating Snake Dipsas bucephala (Serpentes, Dipsadidae) in Southeastern Brazil &quot;,&quot;type&quot;:&quot;article-journal&quot;,&quot;volume&quot;:&quot;7&quot;},&quot;uris&quot;:[&quot;http://www.mendeley.com/documents/?uuid=887678cd-c5fd-4995-9d25-e21b49417324&quot;],&quot;isTemporary&quot;:false,&quot;legacyDesktopId&quot;:&quot;887678cd-c5fd-4995-9d25-e21b49417324&quot;}],&quot;properties&quot;:{&quot;noteIndex&quot;:0},&quot;isEdited&quot;:false,&quot;manualOverride&quot;:{&quot;citeprocText&quot;:&quot;(M. B. Harvey &amp;#38; Embert, 2008; Hoge &amp;#38; Romano, 1975; Lions et al., 2000; Torello-Viera et al., 2012)&quot;,&quot;isManuallyOverridden&quot;:false,&quot;manualOverrideText&quot;:&quot;&quot;},&quot;citationTag&quot;:&quot;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&quot;},{&quot;citationID&quot;:&quot;MENDELEY_CITATION_113df3aa-6420-4a88-a2f7-5be83393a650&quot;,&quot;citationItems&quot;:[{&quot;id&quot;:&quot;509e1096-37a1-3ce5-9ddc-c1a7a8e97006&quot;,&quot;itemData&quot;:{&quot;DOI&quot;:&quot;10.1655/07-023.1&quot;,&quot;ISSN&quot;:&quot;07331347&quot;,&quot;abstract&quot;:&quot;Seven species of Dipsas occur within Bolivia. On the basis of new material, we revise D. chaparensis, D. peruana, and D. variegata. We review D. i. cisticeps and consider it to be a subspecies of D. bucephala. We transfer D. hoettgeri, D. latifrontalis, and D. polylepis to the synonymy of D. peruana. We consider D. neivai and populations of D. variegata from Bolivia, Brazil, and Peru to be conspecific with Guianan and Venezuelan D. variegata. On the other hand, we recognize D. trinitatis Parker as a morphologically distinct, full species rather than a subspecies of D. variegata. We refer Leptognathus robusta Müller to the synonymy of D. oreas rather than D. variegata. Alizarin red staining reveals calcification patterns of snake hemipenes and is recommended as a modification of techniques used to prepare these organs. Characters of visceral morphology improve our understanding of dipsadine relationships. As in most snakes, male Dipsas usually have higher subcaudal counts than females. On the other hand, species of Dipsas either have reverse ventral count dimorphism or their ventral counts are not dimorphic. © 2008 by The Herpetologists' League, Inc.&quot;,&quot;author&quot;:[{&quot;dropping-particle&quot;:&quot;&quot;,&quot;family&quot;:&quot;Harvey&quot;,&quot;given&quot;:&quot;Michael B.&quot;,&quot;non-dropping-particle&quot;:&quot;&quot;,&quot;parse-names&quot;:false,&quot;suffix&quot;:&quot;&quot;},{&quot;dropping-particle&quot;:&quot;&quot;,&quot;family&quot;:&quot;Embert&quot;,&quot;given&quot;:&quot;Dirk&quot;,&quot;non-dropping-particle&quot;:&quot;&quot;,&quot;parse-names&quot;:false,&quot;suffix&quot;:&quot;&quot;}],&quot;container-title&quot;:&quot;Herpetological Monographs&quot;,&quot;id&quot;:&quot;509e1096-37a1-3ce5-9ddc-c1a7a8e97006&quot;,&quot;issue&quot;:&quot;22&quot;,&quot;issued&quot;:{&quot;date-parts&quot;:[[&quot;2008&quot;]]},&quot;page&quot;:&quot;54-105&quot;,&quot;title&quot;:&quot;Review of bolivian dipsas (Serpentes: Colubridae), with comments on other South American species&quot;,&quot;type&quot;:&quot;article-journal&quot;},&quot;uris&quot;:[&quot;http://www.mendeley.com/documents/?uuid=99c4a60f-f921-4a48-9def-bd548bdb6bad&quot;],&quot;isTemporary&quot;:false,&quot;legacyDesktopId&quot;:&quot;99c4a60f-f921-4a48-9def-bd548bdb6bad&quot;}],&quot;properties&quot;:{&quot;noteIndex&quot;:0},&quot;isEdited&quot;:false,&quot;manualOverride&quot;:{&quot;citeprocText&quot;:&quot;(M. B. Harvey &amp;#38; Embert, 2008)&quot;,&quot;isManuallyOverridden&quot;:false,&quot;manualOverrideText&quot;:&quot;&quot;},&quot;citationTag&quot;:&quot;MENDELEY_CITATION_v3_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&quot;},{&quot;citationID&quot;:&quot;MENDELEY_CITATION_135f057d-431e-4ca3-9f1a-43a501d47083&quot;,&quot;citationItems&quot;:[{&quot;id&quot;:&quot;753ab8ee-8c0d-317c-964c-cd9bc1ee4681&quot;,&quot;itemData&quot;:{&quot;author&quot;:[{&quot;dropping-particle&quot;:&quot;&quot;,&quot;family&quot;:&quot;Scrocchi&quot;,&quot;given&quot;:&quot;Gustavo&quot;,&quot;non-dropping-particle&quot;:&quot;&quot;,&quot;parse-names&quot;:false,&quot;suffix&quot;:&quot;&quot;},{&quot;dropping-particle&quot;:&quot;&quot;,&quot;family&quot;:&quot;Porto&quot;,&quot;given&quot;:&quot;Marcovan&quot;,&quot;non-dropping-particle&quot;:&quot;&quot;,&quot;parse-names&quot;:false,&quot;suffix&quot;:&quot;&quot;},{&quot;dropping-particle&quot;:&quot;&quot;,&quot;family&quot;:&quot;Rey&quot;,&quot;given&quot;:&quot;Laura&quot;,&quot;non-dropping-particle&quot;:&quot;&quot;,&quot;parse-names&quot;:false,&quot;suffix&quot;:&quot;&quot;}],&quot;container-title&quot;:&quot;Rev. bras. biol&quot;,&quot;id&quot;:&quot;753ab8ee-8c0d-317c-964c-cd9bc1ee4681&quot;,&quot;issued&quot;:{&quot;date-parts&quot;:[[&quot;1993&quot;]]},&quot;page&quot;:&quot;197-208&quot;,&quot;title&quot;:&quot;Descripción de una especie nueva y situación del género Sibynomorphus (Serpentes: Colubridae) en la Argentina&quot;,&quot;type&quot;:&quot;article&quot;},&quot;uris&quot;:[&quot;http://www.mendeley.com/documents/?uuid=3f1ebc4c-9aab-4987-8d33-f5e12463351c&quot;],&quot;isTemporary&quot;:false,&quot;legacyDesktopId&quot;:&quot;3f1ebc4c-9aab-4987-8d33-f5e12463351c&quot;},{&quot;id&quot;:&quot;d26c4c9a-584a-3715-bc83-8f2cae691b7e&quot;,&quot;itemData&quot;:{&quot;DOI&quot;:&quot;10.15560/5.4.773&quot;,&quot;ISSN&quot;:&quot;1809-127X&quot;,&quot;abstract&quot;:&quot;None&quot;,&quot;author&quot;:[{&quot;dropping-particle&quot;:&quot;&quot;,&quot;family&quot;:&quot;Ferreira&quot;,&quot;given&quot;:&quot;Vanda Lúcia&quot;,&quot;non-dropping-particle&quot;:&quot;&quot;,&quot;parse-names&quot;:false,&quot;suffix&quot;:&quot;&quot;},{&quot;dropping-particle&quot;:&quot;&quot;,&quot;family&quot;:&quot;Ávila&quot;,&quot;given&quot;:&quot;Robson W.&quot;,&quot;non-dropping-particle&quot;:&quot;&quot;,&quot;parse-names&quot;:false,&quot;suffix&quot;:&quot;&quot;}],&quot;container-title&quot;:&quot;Check List&quot;,&quot;id&quot;:&quot;d26c4c9a-584a-3715-bc83-8f2cae691b7e&quot;,&quot;issue&quot;:&quot;4&quot;,&quot;issued&quot;:{&quot;date-parts&quot;:[[&quot;2009&quot;]]},&quot;page&quot;:&quot;773&quot;,&quot;title&quot;:&quot;Reptilia, Squamata, Serpentes, Dipsadidae, Sibynomorphus lavillai Scrocchi, Porto and Rey 1993: new country record and geographic distribution map&quot;,&quot;type&quot;:&quot;article-journal&quot;,&quot;volume&quot;:&quot;5&quot;},&quot;uris&quot;:[&quot;http://www.mendeley.com/documents/?uuid=0683ba2f-f026-49ed-9abb-0c0202e3cd72&quot;],&quot;isTemporary&quot;:false,&quot;legacyDesktopId&quot;:&quot;0683ba2f-f026-49ed-9abb-0c0202e3cd72&quot;}],&quot;properties&quot;:{&quot;noteIndex&quot;:0},&quot;isEdited&quot;:false,&quot;manualOverride&quot;:{&quot;citeprocText&quot;:&quot;(Ferreira &amp;#38; Ávila, 2009; G. Scrocchi et al., 1993)&quot;,&quot;isManuallyOverridden&quot;:false,&quot;manualOverrideText&quot;:&quot;&quot;},&quot;citationTag&quot;:&quot;MENDELEY_CITATION_v3_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&quot;},{&quot;citationID&quot;:&quot;MENDELEY_CITATION_6c9e9ae5-177b-4c06-b9e0-aad3ed920e26&quot;,&quot;citationItems&quot;:[{&quot;id&quot;:&quot;fcaac2fd-449e-3a47-a2c7-3c58c0deb5bc&quot;,&quot;itemData&quot;:{&quot;ISSN&quot;:&quot;14730928&quot;,&quot;author&quot;:[{&quot;dropping-particle&quot;:&quot;&quot;,&quot;family&quot;:&quot;Braz&quot;,&quot;given&quot;:&quot;Henrique B.P.&quot;,&quot;non-dropping-particle&quot;:&quot;&quot;,&quot;parse-names&quot;:false,&quot;suffix&quot;:&quot;&quot;},{&quot;dropping-particle&quot;:&quot;&quot;,&quot;family&quot;:&quot;Franco&quot;,&quot;given&quot;:&quot;Francisco L.&quot;,&quot;non-dropping-particle&quot;:&quot;&quot;,&quot;parse-names&quot;:false,&quot;suffix&quot;:&quot;&quot;},{&quot;dropping-particle&quot;:&quot;&quot;,&quot;family&quot;:&quot;Almeida-Santos&quot;,&quot;given&quot;:&quot;Selma M.&quot;,&quot;non-dropping-particle&quot;:&quot;&quot;,&quot;parse-names&quot;:false,&quot;suffix&quot;:&quot;&quot;}],&quot;container-title&quot;:&quot;Herpetological Bulletin&quot;,&quot;id&quot;:&quot;fcaac2fd-449e-3a47-a2c7-3c58c0deb5bc&quot;,&quot;issue&quot;:&quot;106&quot;,&quot;issued&quot;:{&quot;date-parts&quot;:[[&quot;2008&quot;]]},&quot;page&quot;:&quot;26-30&quot;,&quot;title&quot;:&quot;Communal egg-laying and nest-sites of the Goo-eater Snake, Sibynomorphus mikanii (Dipsadidae, Dipsadinae) in southeastern Brazil&quot;,&quot;type&quot;:&quot;article-journal&quot;},&quot;uris&quot;:[&quot;http://www.mendeley.com/documents/?uuid=2166275d-1b47-498f-9220-209c918dfbfb&quot;],&quot;isTemporary&quot;:false,&quot;legacyDesktopId&quot;:&quot;2166275d-1b47-498f-9220-209c918dfbfb&quot;},{&quot;id&quot;:&quot;fbfd1fd5-657d-32ce-a3b9-b5932ce97d46&quot;,&quot;itemData&quot;:{&quot;DOI&quot;:&quot;10.1655/07-031.1&quot;,&quot;ISSN&quot;:&quot;00180831&quot;,&quot;abstract&quot;:&quot;A relatively large amount of variation occurs in the reproductive ecology of tropical snakes, and this variation is generally regarded as being a consequence of seasonality in climate and prey availability. In some groups, even closely related species may differ in their reproductive ecology; however, in others it seems to be very conservative. Here we explore whether characters related to reproduction are phylogenetically constrained in a monophyletic group of snakes, the subfamily Dipsadinae, which ranges from Mexico to southern South America. We provide original data on reproduction for Leptodeira annulata, Imantodes cenchoa, and three species of Sibynomorphus from southern, southeastern and central Brazil, and data from literature for other species and populations of dipsadines. Follicular cycles were seasonal in Atractus reticulatus, Dipsas albifrons, Hypsiglena torquata, Leptodeira maculata, L. punctata, Sibynomorphus spp. and Sibon sanniola from areas where climate is seasonal. In contrast, extended or continuous follicular cycles were recorded in Dipsas catesbyi, D. neivai, Imantodes cenchoa, Leptodeira annulata, and Ninia maculata from areas with seasonal and aseasonal climates. Testicular cycles also varied from seasonal (in H. torquata) to continuous (in Dipsas spp., Leptodeira annulata, L. maculata, N. maculata and Sibynomorphus spp.). Most dipsadines are small (less than 500 mm SVL), and females attain sexual maturity with similar relative body size than males. Sexual dimorphism occurred in terms of SVL and tail length in most species, and clutch size tended to be small (less than five eggs). Combat behavior occurs in Imantodes cenchoa, which did not show sexual size dimorphism. Reproductive timing, for both females and males, varied among species but in general there were no differences between the tribes of Dipsadinae in most of the reproductive characteristics, such as mean body size, relative size at sexual maturity, sexual size and tail dimorphism, duration of vitellogenesis or egg-carrying in oviducts. © 2008 by The Herpetologists' League, Inc.&quot;,&quot;author&quot;:[{&quot;dropping-particle&quot;:&quot;&quot;,&quot;family&quot;:&quot;Pizzatto&quot;,&quot;given&quot;:&quot;Lígia&quot;,&quot;non-dropping-particle&quot;:&quot;&quot;,&quot;parse-names&quot;:false,&quot;suffix&quot;:&quot;&quot;},{&quot;dropping-particle&quot;:&quot;&quot;,&quot;family&quot;:&quot;Cantor&quot;,&quot;given&quot;:&quot;Maurício&quot;,&quot;non-dropping-particle&quot;:&quot;&quot;,&quot;parse-names&quot;:false,&quot;suffix&quot;:&quot;&quot;},{&quot;dropping-particle&quot;:&quot;&quot;,&quot;family&quot;:&quot;Oliveira&quot;,&quot;given&quot;:&quot;Juliana Lima&quot;,&quot;non-dropping-particle&quot;:&quot;De&quot;,&quot;parse-names&quot;:false,&quot;suffix&quot;:&quot;&quot;},{&quot;dropping-particle&quot;:&quot;&quot;,&quot;family&quot;:&quot;Marques&quot;,&quot;given&quot;:&quot;Otavio A.V.&quot;,&quot;non-dropping-particle&quot;:&quot;&quot;,&quot;parse-names&quot;:false,&quot;suffix&quot;:&quot;&quot;},{&quot;dropping-particle&quot;:&quot;&quot;,&quot;family&quot;:&quot;Capovilla&quot;,&quot;given&quot;:&quot;Vinicius&quot;,&quot;non-dropping-particle&quot;:&quot;&quot;,&quot;parse-names&quot;:false,&quot;suffix&quot;:&quot;&quot;},{&quot;dropping-particle&quot;:&quot;&quot;,&quot;family&quot;:&quot;Martins&quot;,&quot;given&quot;:&quot;Maroio&quot;,&quot;non-dropping-particle&quot;:&quot;&quot;,&quot;parse-names&quot;:false,&quot;suffix&quot;:&quot;&quot;}],&quot;container-title&quot;:&quot;Herpetologica&quot;,&quot;id&quot;:&quot;fbfd1fd5-657d-32ce-a3b9-b5932ce97d46&quot;,&quot;issue&quot;:&quot;2&quot;,&quot;issued&quot;:{&quot;date-parts&quot;:[[&quot;2008&quot;]]},&quot;page&quot;:&quot;168-179&quot;,&quot;title&quot;:&quot;Reproductive ecology of dipsadine snakes, with emphasis on South American species&quot;,&quot;type&quot;:&quot;article-journal&quot;,&quot;volume&quot;:&quot;64&quot;},&quot;uris&quot;:[&quot;http://www.mendeley.com/documents/?uuid=0db87a94-4699-4e09-b1dc-0593eaa15e4d&quot;],&quot;isTemporary&quot;:false,&quot;legacyDesktopId&quot;:&quot;0db87a94-4699-4e09-b1dc-0593eaa15e4d&quot;},{&quot;id&quot;:&quot;702e346f-ba4f-33ef-b3c3-331d3628ae9c&quot;,&quot;itemData&quot;:{&quot;DOI&quot;:&quot;10.2994/SAJH-D-16-00023.1&quot;,&quot;ISSN&quot;:&quot;1982355X&quot;,&quot;abstract&quot;:&quot;The daily activity of nine dipsadid snakes from southeastern Brazil was characterized using captive specimens monitored by a digital video system. Six species (Apostolepis assimilis, Erythrolamprus aesculapii, Liophis miliaris, Philodryas patagoniensis, Thamnodynastes strigatus, and Tomodon dorsatus) were diurnal and three species (Atractus pantostictus, Oxyrhopus guibei and Sibynomorphus mikanii) were nocturnal. The daily activity pattern was highly variable among species. However, intra-specific variation in both period and activity pattern was observed in some of the studied species. Although activity period is usually conservative within lineages, our results indicate that activity pattern might be strongly influenced by biotic or abiotic factors.&quot;,&quot;author&quot;:[{&quot;dropping-particle&quot;:&quot;&quot;,&quot;family&quot;:&quot;Torello-Viera&quot;,&quot;given&quot;:&quot;Natália F.&quot;,&quot;non-dropping-particle&quot;:&quot;&quot;,&quot;parse-names&quot;:false,&quot;suffix&quot;:&quot;&quot;},{&quot;dropping-particle&quot;:&quot;&quot;,&quot;family&quot;:&quot;Marques&quot;,&quot;given&quot;:&quot;Otavio A.V.&quot;,&quot;non-dropping-particle&quot;:&quot;&quot;,&quot;parse-names&quot;:false,&quot;suffix&quot;:&quot;&quot;}],&quot;container-title&quot;:&quot;South American Journal of Herpetology&quot;,&quot;id&quot;:&quot;702e346f-ba4f-33ef-b3c3-331d3628ae9c&quot;,&quot;issue&quot;:&quot;2&quot;,&quot;issued&quot;:{&quot;date-parts&quot;:[[&quot;2017&quot;]]},&quot;page&quot;:&quot;128-135&quot;,&quot;title&quot;:&quot;Daily activity of neotropical dipsadid snakes&quot;,&quot;type&quot;:&quot;article-journal&quot;,&quot;volume&quot;:&quot;12&quot;},&quot;uris&quot;:[&quot;http://www.mendeley.com/documents/?uuid=b51f50a4-bef2-4292-93cb-199aacf41ef2&quot;],&quot;isTemporary&quot;:false,&quot;legacyDesktopId&quot;:&quot;b51f50a4-bef2-4292-93cb-199aacf41ef2&quot;}],&quot;properties&quot;:{&quot;noteIndex&quot;:0},&quot;isEdited&quot;:false,&quot;manualOverride&quot;:{&quot;citeprocText&quot;:&quot;(Braz et al., 2008; Pizzatto, Cantor, et al., 2008; Torello-Viera &amp;#38; Marques, 2017)&quot;,&quot;isManuallyOverridden&quot;:false,&quot;manualOverrideText&quot;:&quot;&quot;},&quot;citationTag&quot;:&quot;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&quot;},{&quot;citationID&quot;:&quot;MENDELEY_CITATION_8af8ee0e-1779-4f7d-b773-e410f36ed696&quot;,&quot;citationItems&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753ab8ee-8c0d-317c-964c-cd9bc1ee4681&quot;,&quot;itemData&quot;:{&quot;author&quot;:[{&quot;dropping-particle&quot;:&quot;&quot;,&quot;family&quot;:&quot;Scrocchi&quot;,&quot;given&quot;:&quot;Gustavo&quot;,&quot;non-dropping-particle&quot;:&quot;&quot;,&quot;parse-names&quot;:false,&quot;suffix&quot;:&quot;&quot;},{&quot;dropping-particle&quot;:&quot;&quot;,&quot;family&quot;:&quot;Porto&quot;,&quot;given&quot;:&quot;Marcovan&quot;,&quot;non-dropping-particle&quot;:&quot;&quot;,&quot;parse-names&quot;:false,&quot;suffix&quot;:&quot;&quot;},{&quot;dropping-particle&quot;:&quot;&quot;,&quot;family&quot;:&quot;Rey&quot;,&quot;given&quot;:&quot;Laura&quot;,&quot;non-dropping-particle&quot;:&quot;&quot;,&quot;parse-names&quot;:false,&quot;suffix&quot;:&quot;&quot;}],&quot;container-title&quot;:&quot;Rev. bras. biol&quot;,&quot;id&quot;:&quot;753ab8ee-8c0d-317c-964c-cd9bc1ee4681&quot;,&quot;issued&quot;:{&quot;date-parts&quot;:[[&quot;1993&quot;]]},&quot;page&quot;:&quot;197-208&quot;,&quot;title&quot;:&quot;Descripción de una especie nueva y situación del género Sibynomorphus (Serpentes: Colubridae) en la Argentina&quot;,&quot;type&quot;:&quot;article&quot;},&quot;uris&quot;:[&quot;http://www.mendeley.com/documents/?uuid=3f1ebc4c-9aab-4987-8d33-f5e12463351c&quot;],&quot;isTemporary&quot;:false,&quot;legacyDesktopId&quot;:&quot;3f1ebc4c-9aab-4987-8d33-f5e12463351c&quot;}],&quot;properties&quot;:{&quot;noteIndex&quot;:0},&quot;isEdited&quot;:false,&quot;manualOverride&quot;:{&quot;citeprocText&quot;:&quot;(Cei, 1993; G. Scrocchi et al., 1993)&quot;,&quot;isManuallyOverridden&quot;:false,&quot;manualOverrideText&quot;:&quot;&quot;},&quot;citationTag&quot;:&quot;MENDELEY_CITATION_v3_eyJjaXRhdGlvbklEIjoiTUVOREVMRVlfQ0lUQVRJT05fOGFmOGVlMGUtMTc3OS00ZjdkLWI3NzMtZTQxMGYzNmVkNjk2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&quot;},{&quot;citationID&quot;:&quot;MENDELEY_CITATION_15573284-a70f-47e8-9879-8a27ec2c90ff&quot;,&quot;citationItems&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753ab8ee-8c0d-317c-964c-cd9bc1ee4681&quot;,&quot;itemData&quot;:{&quot;author&quot;:[{&quot;dropping-particle&quot;:&quot;&quot;,&quot;family&quot;:&quot;Scrocchi&quot;,&quot;given&quot;:&quot;Gustavo&quot;,&quot;non-dropping-particle&quot;:&quot;&quot;,&quot;parse-names&quot;:false,&quot;suffix&quot;:&quot;&quot;},{&quot;dropping-particle&quot;:&quot;&quot;,&quot;family&quot;:&quot;Porto&quot;,&quot;given&quot;:&quot;Marcovan&quot;,&quot;non-dropping-particle&quot;:&quot;&quot;,&quot;parse-names&quot;:false,&quot;suffix&quot;:&quot;&quot;},{&quot;dropping-particle&quot;:&quot;&quot;,&quot;family&quot;:&quot;Rey&quot;,&quot;given&quot;:&quot;Laura&quot;,&quot;non-dropping-particle&quot;:&quot;&quot;,&quot;parse-names&quot;:false,&quot;suffix&quot;:&quot;&quot;}],&quot;container-title&quot;:&quot;Rev. bras. biol&quot;,&quot;id&quot;:&quot;753ab8ee-8c0d-317c-964c-cd9bc1ee4681&quot;,&quot;issued&quot;:{&quot;date-parts&quot;:[[&quot;1993&quot;]]},&quot;page&quot;:&quot;197-208&quot;,&quot;title&quot;:&quot;Descripción de una especie nueva y situación del género Sibynomorphus (Serpentes: Colubridae) en la Argentina&quot;,&quot;type&quot;:&quot;article&quot;},&quot;uris&quot;:[&quot;http://www.mendeley.com/documents/?uuid=3f1ebc4c-9aab-4987-8d33-f5e12463351c&quot;],&quot;isTemporary&quot;:false,&quot;legacyDesktopId&quot;:&quot;3f1ebc4c-9aab-4987-8d33-f5e12463351c&quot;}],&quot;properties&quot;:{&quot;noteIndex&quot;:0},&quot;isEdited&quot;:false,&quot;manualOverride&quot;:{&quot;citeprocText&quot;:&quot;(Cei, 1993; G. Scrocchi et al., 1993)&quot;,&quot;isManuallyOverridden&quot;:false,&quot;manualOverrideText&quot;:&quot;&quot;},&quot;citationTag&quot;:&quot;MENDELEY_CITATION_v3_eyJjaXRhdGlvbklEIjoiTUVOREVMRVlfQ0lUQVRJT05fMTU1NzMyODQtYTcwZi00N2U4LTk4NzktOGEyN2VjMmM5MGZm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&quot;},{&quot;citationID&quot;:&quot;MENDELEY_CITATION_98f652e1-20c6-421e-9aba-ed1cb844c74f&quot;,&quot;citationItems&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09f0c6cb-0149-3357-85b1-50f0b1421efc&quot;,&quot;itemData&quot;:{&quot;author&quot;:[{&quot;dropping-particle&quot;:&quot;&quot;,&quot;family&quot;:&quot;Martins&quot;,&quot;given&quot;:&quot;Marcio&quot;,&quot;non-dropping-particle&quot;:&quot;&quot;,&quot;parse-names&quot;:false,&quot;suffix&quot;:&quot;&quot;},{&quot;dropping-particle&quot;:&quot;&quot;,&quot;family&quot;:&quot;Oliveira&quot;,&quot;given&quot;:&quot;Ermelinda&quot;,&quot;non-dropping-particle&quot;:&quot;&quot;,&quot;parse-names&quot;:false,&quot;suffix&quot;:&quot;&quot;}],&quot;container-title&quot;:&quot;Herpetological Natural History&quot;,&quot;id&quot;:&quot;09f0c6cb-0149-3357-85b1-50f0b1421efc&quot;,&quot;issue&quot;:&quot;2&quot;,&quot;issued&quot;:{&quot;date-parts&quot;:[[&quot;1998&quot;]]},&quot;page&quot;:&quot;78-150&quot;,&quot;title&quot;:&quot;Natural History of snakesin forests of the Manaus Region, Central Amazona, Brazil&quot;,&quot;type&quot;:&quot;article-journal&quot;,&quot;volume&quot;:&quot;6&quot;},&quot;uris&quot;:[&quot;http://www.mendeley.com/documents/?uuid=b64b96b0-0152-462f-bd40-c02d3ecf64bc&quot;],&quot;isTemporary&quot;:false,&quot;legacyDesktopId&quot;:&quot;b64b96b0-0152-462f-bd40-c02d3ecf64bc&quot;},{&quot;id&quot;:&quot;3c1dac06-0b92-3061-84be-114afc87e731&quot;,&quot;itemData&quot;:{&quot;DOI&quot;:&quot;10.2994/1808-9798(2006)1[102:ascaed]2.0.co;2&quot;,&quot;ISSN&quot;:&quot;1808-9798&quot;,&quot;abstract&quot;:&quot;A snake richness of 56 species was recorded at Espigão do Oeste (Rondônia), with a faunal composition very similar to that of the closely located area of the Hydroelectric Power Plant of Samuel (Rondônia). The most abundant species were Liophis reginae (18.6% of the total), Oxyrhopus melanogenys (8.4%), Chironius exoletus (6%), Boa constrictor (5.8%), Dipsas catesbyi (5.6%), and Drymarchon corais (5.6%). A smaller number of snakes was recorded during the driest months (from June to August). Most species feed on lizards (55.3% of the species), followed by anurans (48.2%), mammals (26.8%), birds (12.5%), and snakes (12.5%). A cluster analysis was carried out to produce a dendrogram with information on size (snout-vent length), feeding habits, activity time, and foraging substratum. Eight guilds of snakes were found, according to similarities in resources use. The cluster analysis grouped together both closely or distantly related species, showing that both historical and ecological factors were important in structuring the assemblage.&quot;,&quot;author&quot;:[{&quot;dropping-particle&quot;:&quot;&quot;,&quot;family&quot;:&quot;Bernarde&quot;,&quot;given&quot;:&quot;Paulo Sérgio&quot;,&quot;non-dropping-particle&quot;:&quot;&quot;,&quot;parse-names&quot;:false,&quot;suffix&quot;:&quot;&quot;},{&quot;dropping-particle&quot;:&quot;&quot;,&quot;family&quot;:&quot;Abe&quot;,&quot;given&quot;:&quot;Augusto Shinya&quot;,&quot;non-dropping-particle&quot;:&quot;&quot;,&quot;parse-names&quot;:false,&quot;suffix&quot;:&quot;&quot;}],&quot;container-title&quot;:&quot;South American Journal of Herpetology&quot;,&quot;id&quot;:&quot;3c1dac06-0b92-3061-84be-114afc87e731&quot;,&quot;issue&quot;:&quot;2&quot;,&quot;issued&quot;:{&quot;date-parts&quot;:[[&quot;2006&quot;]]},&quot;page&quot;:&quot;102-113&quot;,&quot;title&quot;:&quot;a Snake Community At Espigão Do Oeste, Rondônia, Southwestern Amazon, Brazil&quot;,&quot;type&quot;:&quot;article-journal&quot;,&quot;volume&quot;:&quot;1&quot;},&quot;uris&quot;:[&quot;http://www.mendeley.com/documents/?uuid=8ee70fb4-a915-4d83-ac1c-d1d1f91b097e&quot;],&quot;isTemporary&quot;:false,&quot;legacyDesktopId&quot;:&quot;8ee70fb4-a915-4d83-ac1c-d1d1f91b097e&quot;}],&quot;properties&quot;:{&quot;noteIndex&quot;:0},&quot;isEdited&quot;:false,&quot;manualOverride&quot;:{&quot;citeprocText&quot;:&quot;(Bernarde &amp;#38; Abe, 2006; Cei, 1993; Marcio Martins &amp;#38; Oliveira, 1998)&quot;,&quot;isManuallyOverridden&quot;:false,&quot;manualOverrideText&quot;:&quot;&quot;},&quot;citationTag&quot;:&quot;MENDELEY_CITATION_v3_eyJjaXRhdGlvbklEIjoiTUVOREVMRVlfQ0lUQVRJT05fOThmNjUyZTEtMjBjNi00MjFlLTlhYmEtZWQxY2I4NDRjNzRm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&quot;},{&quot;citationID&quot;:&quot;MENDELEY_CITATION_105c58e0-a499-46c5-bef0-257a4aefabdc&quot;,&quot;citationItems&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936978a2-49e2-3a34-a180-a46b77d3e8c0&quot;,&quot;itemData&quot;:{&quot;DOI&quot;:&quot;10.2994/1808-9798(2007)2[107:reobsw]2.0.co;2&quot;,&quot;ISSN&quot;:&quot;1808-9798&quot;,&quot;abstract&quot;:&quot;Boids occur in North, Central and South America, the West Indies, Africa, including Madagascar, Asia and in some Pacific Islands as well. In Brazil they occur in a wide range of habitats and climatic zones throughout the country. This study presents reproductive and morphometric data for eleven Brazilian boid species and subspecies (Boa c. contrictor, B. c. amarali, Corallus caninus, Co. hortulanus, Co. cropanii, Epicrates c. cenchria, Ep c. assisi, Ep c. crassus, Eunectes murinus, Eu. deschauenseei and Eu. notaeus) including some morphometric data for Madagascan (Sanzia madagascariensis and Acrantophis dumerili) and Pacific boas (Candoia carinata, Ca. aspera and Ca. bibroni). These large snakes present a very conservative pattern in terms of seasonality in female reproductive cycles, size at maturity, litter and offspring relative size, and reproductive frequency. The reproductive pattern is similar among the boid species we studied and also similar to pythonids. Females’ cycles are non-annual and always seasonal, usually with births occurring mostly in the spring-summer. These snakes show sexual dimorphism occurs in mean body length, head size, spur size and stoutness. In species in which males exhibit combat behavior prior to the mating season, mean body size dimorphism is not present (i.e. Ep. cenchria subspecies). Boid males’ reproductive cycles are more variable, being continuous or seasonal depending on the species.&quot;,&quot;author&quot;:[{&quot;dropping-particle&quot;:&quot;&quot;,&quot;family&quot;:&quot;Pizzatto&quot;,&quot;given&quot;:&quot;Lígia&quot;,&quot;non-dropping-particle&quot;:&quot;&quot;,&quot;parse-names&quot;:false,&quot;suffix&quot;:&quot;&quot;},{&quot;dropping-particle&quot;:&quot;V.&quot;,&quot;family&quot;:&quot;Marques&quot;,&quot;given&quot;:&quot;Otavio A.&quot;,&quot;non-dropping-particle&quot;:&quot;&quot;,&quot;parse-names&quot;:false,&quot;suffix&quot;:&quot;&quot;}],&quot;container-title&quot;:&quot;South American Journal of Herpetology&quot;,&quot;id&quot;:&quot;936978a2-49e2-3a34-a180-a46b77d3e8c0&quot;,&quot;issue&quot;:&quot;2&quot;,&quot;issued&quot;:{&quot;date-parts&quot;:[[&quot;2007&quot;]]},&quot;page&quot;:&quot;107-122&quot;,&quot;title&quot;:&quot;Reproductive Ecology of Boine Snakes With Emphasis on Brazilian Species and a Comparison To Pythons&quot;,&quot;type&quot;:&quot;article-journal&quot;,&quot;volume&quot;:&quot;2&quot;},&quot;uris&quot;:[&quot;http://www.mendeley.com/documents/?uuid=dc3856fb-7fa4-4a3e-a07f-9cf80c13773d&quot;],&quot;isTemporary&quot;:false,&quot;legacyDesktopId&quot;:&quot;dc3856fb-7fa4-4a3e-a07f-9cf80c13773d&quot;},{&quot;id&quot;:&quot;3123f90d-93da-3c6b-901a-ee0d33c70453&quot;,&quot;itemData&quot;:{&quot;DOI&quot;:&quot;10.1655/06-003.1&quot;,&quot;ISSN&quot;:&quot;07331347&quot;,&quot;abstract&quot;:&quot;The Epicrates cenchria complex is endemic to the Neotropical region, occurring in mainland portions of Central and South America. The taxonomic status of the nine currently recognized subspecies (E. c. alvarezi, E, c, assisi, E, c, barbouri, E. c, cenchria, E, c. crassus, E. c. gaigei, E. c. hygrophilus, E. c. maurus, and E, c. polylepis), were evaluated based on external morphology, osteology, and hemipenis characters. Results obtained through quantitative and qualitative analyses support the recognition of E. alvarezi, E. assisi, E, cenchria, E. crassus, and E, maurus as distinct species based on statistically robust delimitation of species boundaries. © 2008 by The Herpetologists' League, Inc.&quot;,&quot;author&quot;:[{&quot;dropping-particle&quot;:&quot;&quot;,&quot;family&quot;:&quot;Passos&quot;,&quot;given&quot;:&quot;Paulo&quot;,&quot;non-dropping-particle&quot;:&quot;&quot;,&quot;parse-names&quot;:false,&quot;suffix&quot;:&quot;&quot;},{&quot;dropping-particle&quot;:&quot;&quot;,&quot;family&quot;:&quot;Fernandes&quot;,&quot;given&quot;:&quot;Ronaldo&quot;,&quot;non-dropping-particle&quot;:&quot;&quot;,&quot;parse-names&quot;:false,&quot;suffix&quot;:&quot;&quot;}],&quot;container-title&quot;:&quot;Herpetological Monographs&quot;,&quot;id&quot;:&quot;3123f90d-93da-3c6b-901a-ee0d33c70453&quot;,&quot;issue&quot;:&quot;22&quot;,&quot;issued&quot;:{&quot;date-parts&quot;:[[&quot;2008&quot;]]},&quot;page&quot;:&quot;1-30&quot;,&quot;title&quot;:&quot;Revision of the epicrates cenchria complex (Serpentes: Boidae)&quot;,&quot;type&quot;:&quot;article-journal&quot;},&quot;uris&quot;:[&quot;http://www.mendeley.com/documents/?uuid=2f366e96-dcf2-4baa-affc-66cac0c84824&quot;],&quot;isTemporary&quot;:false,&quot;legacyDesktopId&quot;:&quot;2f366e96-dcf2-4baa-affc-66cac0c84824&quot;}],&quot;properties&quot;:{&quot;noteIndex&quot;:0},&quot;isEdited&quot;:false,&quot;manualOverride&quot;:{&quot;citeprocText&quot;:&quot;(Cei, 1993; Paulo Passos &amp;#38; Fernandes, 2008; Pizzatto &amp;#38; Marques, 2007)&quot;,&quot;isManuallyOverridden&quot;:false,&quot;manualOverrideText&quot;:&quot;&quot;},&quot;citationTag&quot;:&quot;MENDELEY_CITATION_v3_eyJjaXRhdGlvbklEIjoiTUVOREVMRVlfQ0lUQVRJT05fMTA1YzU4ZTAtYTQ5OS00NmM1LWJlZjAtMjU3YTRhZWZhYmRj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&quot;},{&quot;citationID&quot;:&quot;MENDELEY_CITATION_18f60f18-f93b-49cd-b455-13d934478f0c&quot;,&quot;citationItems&quot;:[{&quot;id&quot;:&quot;ce463549-1701-3a63-9ffb-304a740e3e4f&quot;,&quot;itemData&quot;:{&quot;author&quot;:[{&quot;dropping-particle&quot;:&quot;&quot;,&quot;family&quot;:&quot;Laurent&quot;,&quot;given&quot;:&quot;Raymon&quot;,&quot;non-dropping-particle&quot;:&quot;&quot;,&quot;parse-names&quot;:false,&quot;suffix&quot;:&quot;&quot;}],&quot;container-title&quot;:&quot;Acta Zoologica Lilloana&quot;,&quot;id&quot;:&quot;ce463549-1701-3a63-9ffb-304a740e3e4f&quot;,&quot;issue&quot;:&quot;1&quot;,&quot;issued&quot;:{&quot;date-parts&quot;:[[&quot;1984&quot;]]},&quot;page&quot;:&quot;29-34&quot;,&quot;title&quot;:&quot;El genero Leptotyphlops en la colección de la Fundación Miguel Lillo&quot;,&quot;type&quot;:&quot;article-journal&quot;,&quot;volume&quot;:&quot;38&quot;},&quot;uris&quot;:[&quot;http://www.mendeley.com/documents/?uuid=9d5f02cc-7e50-4428-9d96-019a629cac43&quot;],&quot;isTemporary&quot;:false,&quot;legacyDesktopId&quot;:&quot;9d5f02cc-7e50-4428-9d96-019a629cac43&quot;},{&quot;id&quot;:&quot;2206d01c-7007-3d46-bf82-2d0b24e4b224&quot;,&quot;itemData&quot;:{&quot;ISSN&quot;:&quot;0326-551X&quot;,&quot;abstract&quot;:&quot;La familia Leptotyphlopidae es uno de los grupos de serpientes con mayores problemas en la identificación de sus especies en América del Sur. Se utilizaron muy pocos carac- teres para definirlas y se dio especial importancia a la coloración y escutelación, que normalmente muestran gran variación y superposición entre los taxones. Esto hizo que en Argentina se descri- bieran muchas especies a través de los años, haciendo difícil una identificación segura. Basada en la bibliografía y en abundante material de colecciones, se aclara la situación de Leptotyphlops al- bipunctus y de otras especies históricamente mencionadas en el país.&quot;,&quot;author&quot;:[{&quot;dropping-particle&quot;:&quot;&quot;,&quot;family&quot;:&quot;Kretzschmar&quot;,&quot;given&quot;:&quot;Sonia&quot;,&quot;non-dropping-particle&quot;:&quot;&quot;,&quot;parse-names&quot;:false,&quot;suffix&quot;:&quot;&quot;}],&quot;container-title&quot;:&quot;Cuadernos de Herpetología&quot;,&quot;id&quot;:&quot;2206d01c-7007-3d46-bf82-2d0b24e4b224&quot;,&quot;issue&quot;:&quot;2&quot;,&quot;issued&quot;:{&quot;date-parts&quot;:[[&quot;2006&quot;]]},&quot;page&quot;:&quot;43-56&quot;,&quot;title&quot;:&quot;Revisión histórica y redescripción de Leptotyphlops albipunctus (Serpentes: Leptotyphlopidae)&quot;,&quot;type&quot;:&quot;article-journal&quot;,&quot;volume&quot;:&quot;19&quot;},&quot;uris&quot;:[&quot;http://www.mendeley.com/documents/?uuid=bc59f661-699e-432a-b766-3a4f2dcb8b34&quot;],&quot;isTemporary&quot;:false,&quot;legacyDesktopId&quot;:&quot;bc59f661-699e-432a-b766-3a4f2dcb8b34&quot;},{&quot;id&quot;:&quot;f919d55e-d910-3512-986b-ac01bce838df&quot;,&quot;itemData&quot;:{&quot;DOI&quot;:&quot;10.11646/zootaxa.2724.1.1&quot;,&quot;ISSN&quot;:&quot;11755334&quot;,&quot;abstract&quot;:&quot;Threadsnakes of the tribe Epictini are endemic to the New World, occurring from the United States to Argentina, mostly in the Neotropical region. Currently, the taxonomic status of most species is unclear and there has been no previous attempt of a comprehensive taxonomic revision of Neotropical taxa. Taxonomy of the group is a difficult task due to the paucity of geographic samples, general homogeneous morphology and brevity of species descriptions. Therefore, the only way to address the taxonomic status of existing names is through detailed characterization of the types and the search for additional material of the poorly known species. In this study, we evaluated the taxonomic status of the Colombian threadsnakes and report on geographical variation of meristic, morphometric, colour pattern, and hemipenis characters. On the basis of available samples we recognize the following species in Colombia: Epictia goudotii, E. magnamaculata, E. signata, Rena nicefori, Tricheilostoma brevissimum, T. dugandi, T. joshuai and T. macrolepis. We discuss the systematic position of Rena nicefori and propose its allocation in the genus Tricheilostoma based on a unique combination of morphological characters. Furthermore, we provide a key to the representatives of the tribe Epictini in Colombia. Copyright © 2010 Magnolia Prass.&quot;,&quot;author&quot;:[{&quot;dropping-particle&quot;:&quot;&quot;,&quot;family&quot;:&quot;Pinto&quot;,&quot;given&quot;:&quot;Roberta Richard&quot;,&quot;non-dropping-particle&quot;:&quot;&quot;,&quot;parse-names&quot;:false,&quot;suffix&quot;:&quot;&quot;},{&quot;dropping-particle&quot;:&quot;&quot;,&quot;family&quot;:&quot;Passos&quot;,&quot;given&quot;:&quot;Paulo&quot;,&quot;non-dropping-particle&quot;:&quot;&quot;,&quot;parse-names&quot;:false,&quot;suffix&quot;:&quot;&quot;},{&quot;dropping-particle&quot;:&quot;&quot;,&quot;family&quot;:&quot;Portilla&quot;,&quot;given&quot;:&quot;José Rances Caicedo&quot;,&quot;non-dropping-particle&quot;:&quot;&quot;,&quot;parse-names&quot;:false,&quot;suffix&quot;:&quot;&quot;},{&quot;dropping-particle&quot;:&quot;&quot;,&quot;family&quot;:&quot;Arredondo&quot;,&quot;given&quot;:&quot;Juan Camilo&quot;,&quot;non-dropping-particle&quot;:&quot;&quot;,&quot;parse-names&quot;:false,&quot;suffix&quot;:&quot;&quot;},{&quot;dropping-particle&quot;:&quot;&quot;,&quot;family&quot;:&quot;Fernandes&quot;,&quot;given&quot;:&quot;Ronaldo&quot;,&quot;non-dropping-particle&quot;:&quot;&quot;,&quot;parse-names&quot;:false,&quot;suffix&quot;:&quot;&quot;}],&quot;container-title&quot;:&quot;Zootaxa&quot;,&quot;id&quot;:&quot;f919d55e-d910-3512-986b-ac01bce838df&quot;,&quot;issue&quot;:&quot;2724&quot;,&quot;issued&quot;:{&quot;date-parts&quot;:[[&quot;2010&quot;]]},&quot;page&quot;:&quot;1-28&quot;,&quot;title&quot;:&quot;Taxonomy of the Threadsnakes of the tribe Epictini (Squamata: Serpentes: Leptotyphlopidae) in Colombia&quot;,&quot;type&quot;:&quot;article-journal&quot;,&quot;volume&quot;:&quot;28&quot;},&quot;uris&quot;:[&quot;http://www.mendeley.com/documents/?uuid=80643524-e815-411e-b1fa-d4037f0e2b19&quot;],&quot;isTemporary&quot;:false,&quot;legacyDesktopId&quot;:&quot;80643524-e815-411e-b1fa-d4037f0e2b19&quot;},{&quot;id&quot;:&quot;c246f04e-a662-3623-b95a-bbb18cd0a139&quot;,&quot;itemData&quot;:{&quot;DOI&quot;:&quot;10.11646/zootaxa.3512.1.2&quot;,&quot;ISSN&quot;:&quot;11755334&quot;,&quot;abstract&quot;:&quot;The wormsnakes Leptotyphlopidae include the smallest and thinnest snakes of the world. This group has historically few taxonomic studies and the descriptions of taxa in general are superficial, frequently preventing an accurate identification. This family includes the genus Epictia with many representatives with taxonomic major issues, including Epictia munoai. We redescribe and compare E. munoai with other related cisandine species in order to evaluate its taxonomic status con-sidering the morphological analysis of specimens. A table with some diagnostic characters of each species is presented. Epictia munoai is distinguished from other related species mostly by low number of middorsal and midventral scales, and is distributed in coastal areas in southern Brazil, Uruguay and northeastern Argentina. Copyright © 2012 · Magnolia Press.&quot;,&quot;author&quot;:[{&quot;dropping-particle&quot;:&quot;&quot;,&quot;family&quot;:&quot;Francisco&quot;,&quot;given&quot;:&quot;Bárbara Cristina S.&quot;,&quot;non-dropping-particle&quot;:&quot;&quot;,&quot;parse-names&quot;:false,&quot;suffix&quot;:&quot;&quot;},{&quot;dropping-particle&quot;:&quot;&quot;,&quot;family&quot;:&quot;Pinto&quot;,&quot;given&quot;:&quot;Roberta R.&quot;,&quot;non-dropping-particle&quot;:&quot;&quot;,&quot;parse-names&quot;:false,&quot;suffix&quot;:&quot;&quot;},{&quot;dropping-particle&quot;:&quot;&quot;,&quot;family&quot;:&quot;Fernandes&quot;,&quot;given&quot;:&quot;Daniel S.&quot;,&quot;non-dropping-particle&quot;:&quot;&quot;,&quot;parse-names&quot;:false,&quot;suffix&quot;:&quot;&quot;}],&quot;container-title&quot;:&quot;Zootaxa&quot;,&quot;id&quot;:&quot;c246f04e-a662-3623-b95a-bbb18cd0a139&quot;,&quot;issue&quot;:&quot;3512&quot;,&quot;issued&quot;:{&quot;date-parts&quot;:[[&quot;2012&quot;]]},&quot;page&quot;:&quot;42-52&quot;,&quot;title&quot;:&quot;Taxonomy of Epictia munoai (Orejas-Miranda, 1961) (Squamata: Serpentes: Leptotyphlopidae)&quot;,&quot;type&quot;:&quot;article-journal&quot;,&quot;volume&quot;:&quot;52&quot;},&quot;uris&quot;:[&quot;http://www.mendeley.com/documents/?uuid=ececfc13-0da6-4860-9d2e-e23e07f0dc3a&quot;],&quot;isTemporary&quot;:false,&quot;legacyDesktopId&quot;:&quot;ececfc13-0da6-4860-9d2e-e23e07f0dc3a&quot;}],&quot;properties&quot;:{&quot;noteIndex&quot;:0},&quot;isEdited&quot;:false,&quot;manualOverride&quot;:{&quot;citeprocText&quot;:&quot;(Francisco et al., 2012; Kretzschmar, 2006; Laurent, 1984; Pinto et al., 2010)&quot;,&quot;isManuallyOverridden&quot;:false,&quot;manualOverrideText&quot;:&quot;&quot;},&quot;citationTag&quot;:&quot;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&quot;},{&quot;citationID&quot;:&quot;MENDELEY_CITATION_391a7825-8d4d-4dbc-a3fb-3f5158cee981&quot;,&quot;citationItems&quot;:[{&quot;id&quot;:&quot;ce463549-1701-3a63-9ffb-304a740e3e4f&quot;,&quot;itemData&quot;:{&quot;author&quot;:[{&quot;dropping-particle&quot;:&quot;&quot;,&quot;family&quot;:&quot;Laurent&quot;,&quot;given&quot;:&quot;Raymon&quot;,&quot;non-dropping-particle&quot;:&quot;&quot;,&quot;parse-names&quot;:false,&quot;suffix&quot;:&quot;&quot;}],&quot;container-title&quot;:&quot;Acta Zoologica Lilloana&quot;,&quot;id&quot;:&quot;ce463549-1701-3a63-9ffb-304a740e3e4f&quot;,&quot;issue&quot;:&quot;1&quot;,&quot;issued&quot;:{&quot;date-parts&quot;:[[&quot;1984&quot;]]},&quot;page&quot;:&quot;29-34&quot;,&quot;title&quot;:&quot;El genero Leptotyphlops en la colección de la Fundación Miguel Lillo&quot;,&quot;type&quot;:&quot;article-journal&quot;,&quot;volume&quot;:&quot;38&quot;},&quot;uris&quot;:[&quot;http://www.mendeley.com/documents/?uuid=9d5f02cc-7e50-4428-9d96-019a629cac43&quot;],&quot;isTemporary&quot;:false,&quot;legacyDesktopId&quot;:&quot;9d5f02cc-7e50-4428-9d96-019a629cac43&quot;},{&quot;id&quot;:&quot;ce43fe28-37ec-31cf-8255-3547066fa225&quot;,&quot;itemData&quot;:{&quot;author&quot;:[{&quot;dropping-particle&quot;:&quot;&quot;,&quot;family&quot;:&quot;Scrocchi&quot;,&quot;given&quot;:&quot;Gustavo&quot;,&quot;non-dropping-particle&quot;:&quot;&quot;,&quot;parse-names&quot;:false,&quot;suffix&quot;:&quot;&quot;}],&quot;container-title&quot;:&quot;Acta Zoologica Lilloana&quot;,&quot;id&quot;:&quot;ce43fe28-37ec-31cf-8255-3547066fa225&quot;,&quot;issue&quot;:&quot;2&quot;,&quot;issued&quot;:{&quot;date-parts&quot;:[[&quot;1990&quot;]]},&quot;page&quot;:&quot;113-114&quot;,&quot;title&quot;:&quot;Contribución al conocimiento de los Leptotyphlopidae de la Argentian II: Nuevos datos sobre Leptotyphlops australis Freibergy Orejas Miranda, 1968&quot;,&quot;type&quot;:&quot;article-journal&quot;,&quot;volume&quot;:&quot;39&quot;},&quot;uris&quot;:[&quot;http://www.mendeley.com/documents/?uuid=eec0651b-e14b-4e8e-bf50-1cc4d132f6e6&quot;],&quot;isTemporary&quot;:false,&quot;legacyDesktopId&quot;:&quot;eec0651b-e14b-4e8e-bf50-1cc4d132f6e6&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properties&quot;:{&quot;noteIndex&quot;:0},&quot;isEdited&quot;:false,&quot;manualOverride&quot;:{&quot;citeprocText&quot;:&quot;(Cei, 1993; Laurent, 1984; G. Scrocchi, 1990a)&quot;,&quot;isManuallyOverridden&quot;:false,&quot;manualOverrideText&quot;:&quot;&quot;},&quot;citationTag&quot;:&quot;MENDELEY_CITATION_v3_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&quot;},{&quot;citationID&quot;:&quot;MENDELEY_CITATION_bcc1f53a-c27a-456f-b69e-a314cf2d45d6&quot;,&quot;citationItems&quot;:[{&quot;id&quot;:&quot;ce463549-1701-3a63-9ffb-304a740e3e4f&quot;,&quot;itemData&quot;:{&quot;author&quot;:[{&quot;dropping-particle&quot;:&quot;&quot;,&quot;family&quot;:&quot;Laurent&quot;,&quot;given&quot;:&quot;Raymon&quot;,&quot;non-dropping-particle&quot;:&quot;&quot;,&quot;parse-names&quot;:false,&quot;suffix&quot;:&quot;&quot;}],&quot;container-title&quot;:&quot;Acta Zoologica Lilloana&quot;,&quot;id&quot;:&quot;ce463549-1701-3a63-9ffb-304a740e3e4f&quot;,&quot;issue&quot;:&quot;1&quot;,&quot;issued&quot;:{&quot;date-parts&quot;:[[&quot;1984&quot;]]},&quot;page&quot;:&quot;29-34&quot;,&quot;title&quot;:&quot;El genero Leptotyphlops en la colección de la Fundación Miguel Lillo&quot;,&quot;type&quot;:&quot;article-journal&quot;,&quot;volume&quot;:&quot;38&quot;},&quot;uris&quot;:[&quot;http://www.mendeley.com/documents/?uuid=9d5f02cc-7e50-4428-9d96-019a629cac43&quot;],&quot;isTemporary&quot;:false,&quot;legacyDesktopId&quot;:&quot;9d5f02cc-7e50-4428-9d96-019a629cac43&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dc1136a7-4ccb-39c8-baad-6fc82d3b1c3b&quot;,&quot;itemData&quot;:{&quot;author&quot;:[{&quot;dropping-particle&quot;:&quot;&quot;,&quot;family&quot;:&quot;Cabral&quot;,&quot;given&quot;:&quot;Hugo&quot;,&quot;non-dropping-particle&quot;:&quot;&quot;,&quot;parse-names&quot;:false,&quot;suffix&quot;:&quot;&quot;},{&quot;dropping-particle&quot;:&quot;&quot;,&quot;family&quot;:&quot;Netto&quot;,&quot;given&quot;:&quot;Flavia&quot;,&quot;non-dropping-particle&quot;:&quot;&quot;,&quot;parse-names&quot;:false,&quot;suffix&quot;:&quot;&quot;}],&quot;container-title&quot;:&quot;Herpetological Review&quot;,&quot;id&quot;:&quot;dc1136a7-4ccb-39c8-baad-6fc82d3b1c3b&quot;,&quot;issue&quot;:&quot;1&quot;,&quot;issued&quot;:{&quot;date-parts&quot;:[[&quot;2016&quot;]]},&quot;page&quot;:&quot;83&quot;,&quot;title&quot;:&quot;Epictia vellardi. Distribution&quot;,&quot;type&quot;:&quot;article-journal&quot;,&quot;volume&quot;:&quot;47&quot;},&quot;uris&quot;:[&quot;http://www.mendeley.com/documents/?uuid=53b1aabe-d06c-4f13-a80f-a80d0df80181&quot;],&quot;isTemporary&quot;:false,&quot;legacyDesktopId&quot;:&quot;53b1aabe-d06c-4f13-a80f-a80d0df80181&quot;}],&quot;properties&quot;:{&quot;noteIndex&quot;:0},&quot;isEdited&quot;:false,&quot;manualOverride&quot;:{&quot;citeprocText&quot;:&quot;(Cabral &amp;#38; Netto, 2016; Cei, 1993; Laurent, 1984)&quot;,&quot;isManuallyOverridden&quot;:false,&quot;manualOverrideText&quot;:&quot;&quot;},&quot;citationTag&quot;:&quot;MENDELEY_CITATION_v3_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&quot;},{&quot;citationID&quot;:&quot;MENDELEY_CITATION_19482fed-b80a-40e9-900a-3a390d8e38bc&quot;,&quot;citationItems&quot;:[{&quot;id&quot;:&quot;0060fc71-b8fb-3021-ba74-e497be7666f2&quot;,&quot;itemData&quot;:{&quot;abstract&quot;:&quot;A dieta e o comportamento alimentar da serpente-coral Erythrolamprus aesculapii. do sudeste e sul brasileiro, são aqui descritos. Erythrolamprus aesculapii utiliza principalmente colu- brídeos terrícolas na sua alimentação. As etapas principais da seqüência predatória consistem em captura, manipulação e ingestão, na qual a presa é habitualmente engolida viva, a partir da cauda. Durante a manipulação, E. aesculapii parece tirar proveito das tentativas de fuga da serpente apresada para alcançar sua porção posterior. i\\ presença de indivíduos opistóglifos nas populações de E. aesculapii provavelmente é vantajosa para a subjugação de serpentes, uma presa difícil de lidar e potencialmente perigosa.&quot;,&quot;author&quot;:[{&quot;dropping-particle&quot;:&quot;&quot;,&quot;family&quot;:&quot;Marques&quot;,&quot;given&quot;:&quot;Otávio Augusto Vuolo&quot;,&quot;non-dropping-particle&quot;:&quot;&quot;,&quot;parse-names&quot;:false,&quot;suffix&quot;:&quot;&quot;},{&quot;dropping-particle&quot;:&quot;&quot;,&quot;family&quot;:&quot;Puorto&quot;,&quot;given&quot;:&quot;Giuseppe&quot;,&quot;non-dropping-particle&quot;:&quot;&quot;,&quot;parse-names&quot;:false,&quot;suffix&quot;:&quot;&quot;}],&quot;container-title&quot;:&quot;Rev. bras. biol&quot;,&quot;id&quot;:&quot;0060fc71-b8fb-3021-ba74-e497be7666f2&quot;,&quot;issued&quot;:{&quot;date-parts&quot;:[[&quot;1994&quot;]]},&quot;page&quot;:&quot;253-9&quot;,&quot;title&quot;:&quot;Dieta e comportamento alimentar de Erythrolamprus aesculapii, uma serpente ofiófaga&quot;,&quot;type&quot;:&quot;article&quot;},&quot;uris&quot;:[&quot;http://www.mendeley.com/documents/?uuid=eb4427a9-beef-42e7-a679-9d411cecd4da&quot;],&quot;isTemporary&quot;:false,&quot;legacyDesktopId&quot;:&quot;eb4427a9-beef-42e7-a679-9d411cecd4da&quot;},{&quot;id&quot;:&quot;16995305-8978-34e1-9c3d-a03d54ef72f3&quot;,&quot;itemData&quot;:{&quot;DOI&quot;:&quot;10.1655/HERPMONOGRAPHS-D-15-00002&quot;,&quot;ISSN&quot;:&quot;07331347&quot;,&quot;abstract&quot;:&quot;We reassessed the taxonomic status of the xenodontine snake Erythrolamprus bizona Jan (1863) based on a comprehensive review of literature records and comparative material. Our data demonstrate that the original diagnosis does not allow the unambiguous attribution of the name E. bizona to any population of the genus. After a thorough investigation in European institutions, we recovered two syntypes of the E. bizona type-series, confirming its composite nature. To circumvent the problem, we herein designate a lectotype for the species, providing a reformulated diagnosis and a detailed redescription. The lectotype represents one of the rare remaining specimens used in Giorgio Jan's original descriptions during the second half of 19th century, and is housed in the Museo Civico di Storia Naturale di Milano, Milan, Italy. For more than seven decades, herpetologists have assumed that such material had been lost forever due to bombings of World War II. Nonetheless, our finding corroborates recent studies demonstrating that at least some of Jan's snake types still exist for taxonomic research. Finally, we discuss the geographic congruence of the frequency distributions of segmental counts under an integrative approach aiming to maintain nomenclatural stability without ignoring preliminary evidence of taxonomic diversity.&quot;,&quot;author&quot;:[{&quot;dropping-particle&quot;:&quot;&quot;,&quot;family&quot;:&quot;Curcio&quot;,&quot;given&quot;:&quot;Felipe Franco&quot;,&quot;non-dropping-particle&quot;:&quot;&quot;,&quot;parse-names&quot;:false,&quot;suffix&quot;:&quot;&quot;},{&quot;dropping-particle&quot;:&quot;&quot;,&quot;family&quot;:&quot;Scali&quot;,&quot;given&quot;:&quot;Stefano&quot;,&quot;non-dropping-particle&quot;:&quot;&quot;,&quot;parse-names&quot;:false,&quot;suffix&quot;:&quot;&quot;},{&quot;dropping-particle&quot;:&quot;&quot;,&quot;family&quot;:&quot;Rodrigues&quot;,&quot;given&quot;:&quot;Miguel Trefaut&quot;,&quot;non-dropping-particle&quot;:&quot;&quot;,&quot;parse-names&quot;:false,&quot;suffix&quot;:&quot;&quot;}],&quot;container-title&quot;:&quot;Herpetological Monographs&quot;,&quot;id&quot;:&quot;16995305-8978-34e1-9c3d-a03d54ef72f3&quot;,&quot;issue&quot;:&quot;1&quot;,&quot;issued&quot;:{&quot;date-parts&quot;:[[&quot;2015&quot;]]},&quot;page&quot;:&quot;40-64&quot;,&quot;title&quot;:&quot;Taxonomic Status of Erythrolamprus bizona Jan (1863) (Serpentes, Xenodontinae): Assembling a Puzzle with Many Missing Pieces&quot;,&quot;type&quot;:&quot;article-journal&quot;,&quot;volume&quot;:&quot;29&quot;},&quot;uris&quot;:[&quot;http://www.mendeley.com/documents/?uuid=778cb98e-c4f2-47a1-b8df-c3558e173429&quot;],&quot;isTemporary&quot;:false,&quot;legacyDesktopId&quot;:&quot;778cb98e-c4f2-47a1-b8df-c3558e173429&quot;},{&quot;id&quot;:&quot;702e346f-ba4f-33ef-b3c3-331d3628ae9c&quot;,&quot;itemData&quot;:{&quot;DOI&quot;:&quot;10.2994/SAJH-D-16-00023.1&quot;,&quot;ISSN&quot;:&quot;1982355X&quot;,&quot;abstract&quot;:&quot;The daily activity of nine dipsadid snakes from southeastern Brazil was characterized using captive specimens monitored by a digital video system. Six species (Apostolepis assimilis, Erythrolamprus aesculapii, Liophis miliaris, Philodryas patagoniensis, Thamnodynastes strigatus, and Tomodon dorsatus) were diurnal and three species (Atractus pantostictus, Oxyrhopus guibei and Sibynomorphus mikanii) were nocturnal. The daily activity pattern was highly variable among species. However, intra-specific variation in both period and activity pattern was observed in some of the studied species. Although activity period is usually conservative within lineages, our results indicate that activity pattern might be strongly influenced by biotic or abiotic factors.&quot;,&quot;author&quot;:[{&quot;dropping-particle&quot;:&quot;&quot;,&quot;family&quot;:&quot;Torello-Viera&quot;,&quot;given&quot;:&quot;Natália F.&quot;,&quot;non-dropping-particle&quot;:&quot;&quot;,&quot;parse-names&quot;:false,&quot;suffix&quot;:&quot;&quot;},{&quot;dropping-particle&quot;:&quot;&quot;,&quot;family&quot;:&quot;Marques&quot;,&quot;given&quot;:&quot;Otavio A.V.&quot;,&quot;non-dropping-particle&quot;:&quot;&quot;,&quot;parse-names&quot;:false,&quot;suffix&quot;:&quot;&quot;}],&quot;container-title&quot;:&quot;South American Journal of Herpetology&quot;,&quot;id&quot;:&quot;702e346f-ba4f-33ef-b3c3-331d3628ae9c&quot;,&quot;issue&quot;:&quot;2&quot;,&quot;issued&quot;:{&quot;date-parts&quot;:[[&quot;2017&quot;]]},&quot;page&quot;:&quot;128-135&quot;,&quot;title&quot;:&quot;Daily activity of neotropical dipsadid snakes&quot;,&quot;type&quot;:&quot;article-journal&quot;,&quot;volume&quot;:&quot;12&quot;},&quot;uris&quot;:[&quot;http://www.mendeley.com/documents/?uuid=b51f50a4-bef2-4292-93cb-199aacf41ef2&quot;],&quot;isTemporary&quot;:false,&quot;legacyDesktopId&quot;:&quot;b51f50a4-bef2-4292-93cb-199aacf41ef2&quot;}],&quot;properties&quot;:{&quot;noteIndex&quot;:0},&quot;isEdited&quot;:false,&quot;manualOverride&quot;:{&quot;citeprocText&quot;:&quot;(Curcio et al., 2015; Otávio Augusto Vuolo Marques &amp;#38; Puorto, 1994; Torello-Viera &amp;#38; Marques, 2017)&quot;,&quot;isManuallyOverridden&quot;:false,&quot;manualOverrideText&quot;:&quot;&quot;},&quot;citationTag&quot;:&quot;MENDELEY_CITATION_v3_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&quot;},{&quot;citationID&quot;:&quot;MENDELEY_CITATION_e85c3549-bddd-4593-a496-f68032561c78&quot;,&quot;citationItems&quot;:[{&quot;id&quot;:&quot;3f8c3e1e-4aea-36db-971d-b3e76a98b4f7&quot;,&quot;itemData&quot;:{&quot;abstract&quot;:&quot;The gr n peci ofLiophi are reviewed... Liophis I)ph/us con iSlS of three ub pecies. L I. IJph/Lis ma:r..on • L. I. e/aeoides Chaco). and L I. bracllJ'lInlS ( crrado). Liophis l'iridi consi lS of two sub pecies. L. I'. I'iridis grcste and Atlantic rain fore 1) and L. I'. prasillUS (CaaLinga). Liop\&quot;isjaegeri i hown 10 con . I of two ub pcc1CS, L jaegerijaegeri. east of Ihe Rio Parana, from ao Paulo area of Brazil. 10 ruguay and rgenlina and L j. coraf/il'elllris. from the Rio Paraguay basin. Liophis gr./t!/III/{m i a valid species from Ihe dry central Chaco of Argentina Bolivia. and P ragua . The ch,llueters of Ih recentl described species, L Qlriw'lller and L marye/lellQe arc ummari.zcd. ke. i provided for all pecies of \&quot;green\&quot; Liopltis&quot;,&quot;author&quot;:[{&quot;dropping-particle&quot;:&quot;&quot;,&quot;family&quot;:&quot;Dixon&quot;,&quot;given&quot;:&quot;James R&quot;,&quot;non-dropping-particle&quot;:&quot;&quot;,&quot;parse-names&quot;:false,&quot;suffix&quot;:&quot;&quot;}],&quot;container-title&quot;:&quot;Annals of Carnegie Museum&quot;,&quot;id&quot;:&quot;3f8c3e1e-4aea-36db-971d-b3e76a98b4f7&quot;,&quot;issue&quot;:&quot;8&quot;,&quot;issued&quot;:{&quot;date-parts&quot;:[[&quot;1987&quot;]]},&quot;page&quot;:&quot;173-191&quot;,&quot;title&quot;:&quot;Taxonomy and geographic variation of Liophis typhlus and related \&quot;green\&quot; species of South America (Serpentes: Colubridae)&quot;,&quot;type&quot;:&quot;article-journal&quot;,&quot;volume&quot;:&quot;56&quot;},&quot;uris&quot;:[&quot;http://www.mendeley.com/documents/?uuid=960e180b-22f8-4578-b49a-87094989e0a6&quot;],&quot;isTemporary&quot;:false,&quot;legacyDesktopId&quot;:&quot;960e180b-22f8-4578-b49a-87094989e0a6&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properties&quot;:{&quot;noteIndex&quot;:0},&quot;isEdited&quot;:false,&quot;manualOverride&quot;:{&quot;citeprocText&quot;:&quot;(Cei, 1993; J. R. Dixon, 1987)&quot;,&quot;isManuallyOverridden&quot;:false,&quot;manualOverrideText&quot;:&quot;&quot;},&quot;citationTag&quot;:&quot;MENDELEY_CITATION_v3_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&quot;},{&quot;citationID&quot;:&quot;MENDELEY_CITATION_fdce1df8-876f-4fad-b212-a2c86a408bea&quot;,&quot;citationItems&quot;:[{&quot;id&quot;:&quot;3f8c3e1e-4aea-36db-971d-b3e76a98b4f7&quot;,&quot;itemData&quot;:{&quot;abstract&quot;:&quot;The gr n peci ofLiophi are reviewed... Liophis I)ph/us con iSlS of three ub pecies. L I. IJph/Lis ma:r..on • L. I. e/aeoides Chaco). and L I. bracllJ'lInlS ( crrado). Liophis l'iridi consi lS of two sub pecies. L. I'. I'iridis grcste and Atlantic rain fore 1) and L. I'. prasillUS (CaaLinga). Liop\&quot;isjaegeri i hown 10 con . I of two ub pcc1CS, L jaegerijaegeri. east of Ihe Rio Parana, from ao Paulo area of Brazil. 10 ruguay and rgenlina and L j. coraf/il'elllris. from the Rio Paraguay basin. Liophis gr./t!/III/{m i a valid species from Ihe dry central Chaco of Argentina Bolivia. and P ragua . The ch,llueters of Ih recentl described species, L Qlriw'lller and L marye/lellQe arc ummari.zcd. ke. i provided for all pecies of \&quot;green\&quot; Liopltis&quot;,&quot;author&quot;:[{&quot;dropping-particle&quot;:&quot;&quot;,&quot;family&quot;:&quot;Dixon&quot;,&quot;given&quot;:&quot;James R&quot;,&quot;non-dropping-particle&quot;:&quot;&quot;,&quot;parse-names&quot;:false,&quot;suffix&quot;:&quot;&quot;}],&quot;container-title&quot;:&quot;Annals of Carnegie Museum&quot;,&quot;id&quot;:&quot;3f8c3e1e-4aea-36db-971d-b3e76a98b4f7&quot;,&quot;issue&quot;:&quot;8&quot;,&quot;issued&quot;:{&quot;date-parts&quot;:[[&quot;1987&quot;]]},&quot;page&quot;:&quot;173-191&quot;,&quot;title&quot;:&quot;Taxonomy and geographic variation of Liophis typhlus and related \&quot;green\&quot; species of South America (Serpentes: Colubridae)&quot;,&quot;type&quot;:&quot;article-journal&quot;,&quot;volume&quot;:&quot;56&quot;},&quot;uris&quot;:[&quot;http://www.mendeley.com/documents/?uuid=960e180b-22f8-4578-b49a-87094989e0a6&quot;],&quot;isTemporary&quot;:false,&quot;legacyDesktopId&quot;:&quot;960e180b-22f8-4578-b49a-87094989e0a6&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cb04643e-89cc-3eae-a3fb-92d19d140a66&quot;,&quot;itemData&quot;:{&quot;author&quot;:[{&quot;dropping-particle&quot;:&quot;&quot;,&quot;family&quot;:&quot;Giraudo&quot;,&quot;given&quot;:&quot;Alenjandro&quot;,&quot;non-dropping-particle&quot;:&quot;&quot;,&quot;parse-names&quot;:false,&quot;suffix&quot;:&quot;&quot;}],&quot;id&quot;:&quot;cb04643e-89cc-3eae-a3fb-92d19d140a66&quot;,&quot;issued&quot;:{&quot;date-parts&quot;:[[&quot;2002&quot;]]},&quot;number-of-pages&quot;:&quot;285&quot;,&quot;publisher&quot;:&quot;Literature of Latin America.&quot;,&quot;publisher-place&quot;:&quot;Buenos Aires&quot;,&quot;title&quot;:&quot;Serpientes de la Selva Paranaense y del Chaco Húmedo&quot;,&quot;type&quot;:&quot;book&quot;},&quot;uris&quot;:[&quot;http://www.mendeley.com/documents/?uuid=33b74c6e-eff6-4f06-8e34-de7427b4aa57&quot;],&quot;isTemporary&quot;:false,&quot;legacyDesktopId&quot;:&quot;33b74c6e-eff6-4f06-8e34-de7427b4aa57&quot;}],&quot;properties&quot;:{&quot;noteIndex&quot;:0},&quot;isEdited&quot;:false,&quot;manualOverride&quot;:{&quot;citeprocText&quot;:&quot;(Cei, 1993; J. R. Dixon, 1987; A. Giraudo, 2002)&quot;,&quot;isManuallyOverridden&quot;:false,&quot;manualOverrideText&quot;:&quot;&quot;},&quot;citationTag&quot;:&quot;MENDELEY_CITATION_v3_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&quot;},{&quot;citationID&quot;:&quot;MENDELEY_CITATION_88d80e41-a644-4e2e-8a61-3f1e8ed2bedc&quot;,&quot;citationItems&quot;:[{&quot;id&quot;:&quot;3f8c3e1e-4aea-36db-971d-b3e76a98b4f7&quot;,&quot;itemData&quot;:{&quot;abstract&quot;:&quot;The gr n peci ofLiophi are reviewed... Liophis I)ph/us con iSlS of three ub pecies. L I. IJph/Lis ma:r..on • L. I. e/aeoides Chaco). and L I. bracllJ'lInlS ( crrado). Liophis l'iridi consi lS of two sub pecies. L. I'. I'iridis grcste and Atlantic rain fore 1) and L. I'. prasillUS (CaaLinga). Liop\&quot;isjaegeri i hown 10 con . I of two ub pcc1CS, L jaegerijaegeri. east of Ihe Rio Parana, from ao Paulo area of Brazil. 10 ruguay and rgenlina and L j. coraf/il'elllris. from the Rio Paraguay basin. Liophis gr./t!/III/{m i a valid species from Ihe dry central Chaco of Argentina Bolivia. and P ragua . The ch,llueters of Ih recentl described species, L Qlriw'lller and L marye/lellQe arc ummari.zcd. ke. i provided for all pecies of \&quot;green\&quot; Liopltis&quot;,&quot;author&quot;:[{&quot;dropping-particle&quot;:&quot;&quot;,&quot;family&quot;:&quot;Dixon&quot;,&quot;given&quot;:&quot;James R&quot;,&quot;non-dropping-particle&quot;:&quot;&quot;,&quot;parse-names&quot;:false,&quot;suffix&quot;:&quot;&quot;}],&quot;container-title&quot;:&quot;Annals of Carnegie Museum&quot;,&quot;id&quot;:&quot;3f8c3e1e-4aea-36db-971d-b3e76a98b4f7&quot;,&quot;issue&quot;:&quot;8&quot;,&quot;issued&quot;:{&quot;date-parts&quot;:[[&quot;1987&quot;]]},&quot;page&quot;:&quot;173-191&quot;,&quot;title&quot;:&quot;Taxonomy and geographic variation of Liophis typhlus and related \&quot;green\&quot; species of South America (Serpentes: Colubridae)&quot;,&quot;type&quot;:&quot;article-journal&quot;,&quot;volume&quot;:&quot;56&quot;},&quot;uris&quot;:[&quot;http://www.mendeley.com/documents/?uuid=960e180b-22f8-4578-b49a-87094989e0a6&quot;],&quot;isTemporary&quot;:false,&quot;legacyDesktopId&quot;:&quot;960e180b-22f8-4578-b49a-87094989e0a6&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properties&quot;:{&quot;noteIndex&quot;:0},&quot;isEdited&quot;:false,&quot;manualOverride&quot;:{&quot;citeprocText&quot;:&quot;(Cei, 1993; J. R. Dixon, 1987)&quot;,&quot;isManuallyOverridden&quot;:false,&quot;manualOverrideText&quot;:&quot;&quot;},&quot;citationTag&quot;:&quot;MENDELEY_CITATION_v3_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&quot;},{&quot;citationID&quot;:&quot;MENDELEY_CITATION_f29c9845-3d2f-4cf2-986d-9045a98ff53b&quot;,&quot;citationItems&quot;:[{&quot;id&quot;:&quot;3f8c3e1e-4aea-36db-971d-b3e76a98b4f7&quot;,&quot;itemData&quot;:{&quot;abstract&quot;:&quot;The gr n peci ofLiophi are reviewed... Liophis I)ph/us con iSlS of three ub pecies. L I. IJph/Lis ma:r..on • L. I. e/aeoides Chaco). and L I. bracllJ'lInlS ( crrado). Liophis l'iridi consi lS of two sub pecies. L. I'. I'iridis grcste and Atlantic rain fore 1) and L. I'. prasillUS (CaaLinga). Liop\&quot;isjaegeri i hown 10 con . I of two ub pcc1CS, L jaegerijaegeri. east of Ihe Rio Parana, from ao Paulo area of Brazil. 10 ruguay and rgenlina and L j. coraf/il'elllris. from the Rio Paraguay basin. Liophis gr./t!/III/{m i a valid species from Ihe dry central Chaco of Argentina Bolivia. and P ragua . The ch,llueters of Ih recentl described species, L Qlriw'lller and L marye/lellQe arc ummari.zcd. ke. i provided for all pecies of \&quot;green\&quot; Liopltis&quot;,&quot;author&quot;:[{&quot;dropping-particle&quot;:&quot;&quot;,&quot;family&quot;:&quot;Dixon&quot;,&quot;given&quot;:&quot;James R&quot;,&quot;non-dropping-particle&quot;:&quot;&quot;,&quot;parse-names&quot;:false,&quot;suffix&quot;:&quot;&quot;}],&quot;container-title&quot;:&quot;Annals of Carnegie Museum&quot;,&quot;id&quot;:&quot;3f8c3e1e-4aea-36db-971d-b3e76a98b4f7&quot;,&quot;issue&quot;:&quot;8&quot;,&quot;issued&quot;:{&quot;date-parts&quot;:[[&quot;1987&quot;]]},&quot;page&quot;:&quot;173-191&quot;,&quot;title&quot;:&quot;Taxonomy and geographic variation of Liophis typhlus and related \&quot;green\&quot; species of South America (Serpentes: Colubridae)&quot;,&quot;type&quot;:&quot;article-journal&quot;,&quot;volume&quot;:&quot;56&quot;},&quot;uris&quot;:[&quot;http://www.mendeley.com/documents/?uuid=960e180b-22f8-4578-b49a-87094989e0a6&quot;],&quot;isTemporary&quot;:false,&quot;legacyDesktopId&quot;:&quot;960e180b-22f8-4578-b49a-87094989e0a6&quot;},{&quot;id&quot;:&quot;cb04643e-89cc-3eae-a3fb-92d19d140a66&quot;,&quot;itemData&quot;:{&quot;author&quot;:[{&quot;dropping-particle&quot;:&quot;&quot;,&quot;family&quot;:&quot;Giraudo&quot;,&quot;given&quot;:&quot;Alenjandro&quot;,&quot;non-dropping-particle&quot;:&quot;&quot;,&quot;parse-names&quot;:false,&quot;suffix&quot;:&quot;&quot;}],&quot;id&quot;:&quot;cb04643e-89cc-3eae-a3fb-92d19d140a66&quot;,&quot;issued&quot;:{&quot;date-parts&quot;:[[&quot;2002&quot;]]},&quot;number-of-pages&quot;:&quot;285&quot;,&quot;publisher&quot;:&quot;Literature of Latin America.&quot;,&quot;publisher-place&quot;:&quot;Buenos Aires&quot;,&quot;title&quot;:&quot;Serpientes de la Selva Paranaense y del Chaco Húmedo&quot;,&quot;type&quot;:&quot;book&quot;},&quot;uris&quot;:[&quot;http://www.mendeley.com/documents/?uuid=33b74c6e-eff6-4f06-8e34-de7427b4aa57&quot;],&quot;isTemporary&quot;:false,&quot;legacyDesktopId&quot;:&quot;33b74c6e-eff6-4f06-8e34-de7427b4aa57&quot;},{&quot;id&quot;:&quot;4b853040-22cf-3938-a894-53f4b6cfcdc5&quot;,&quot;itemData&quot;:{&quot;ISBN&quot;:&quot;5856420187&quot;,&quot;author&quot;:[{&quot;dropping-particle&quot;:&quot;&quot;,&quot;family&quot;:&quot;Carreira&quot;,&quot;given&quot;:&quot;Santiago&quot;,&quot;non-dropping-particle&quot;:&quot;&quot;,&quot;parse-names&quot;:false,&quot;suffix&quot;:&quot;&quot;},{&quot;dropping-particle&quot;:&quot;&quot;,&quot;family&quot;:&quot;Meneghel&quot;,&quot;given&quot;:&quot;Melita&quot;,&quot;non-dropping-particle&quot;:&quot;&quot;,&quot;parse-names&quot;:false,&quot;suffix&quot;:&quot;&quot;},{&quot;dropping-particle&quot;:&quot;&quot;,&quot;family&quot;:&quot;Achaval&quot;,&quot;given&quot;:&quot;Federico&quot;,&quot;non-dropping-particle&quot;:&quot;&quot;,&quot;parse-names&quot;:false,&quot;suffix&quot;:&quot;&quot;}],&quot;id&quot;:&quot;4b853040-22cf-3938-a894-53f4b6cfcdc5&quot;,&quot;issued&quot;:{&quot;date-parts&quot;:[[&quot;2005&quot;]]},&quot;number-of-pages&quot;:&quot;640&quot;,&quot;publisher&quot;:&quot;Universidad de la Republica&quot;,&quot;publisher-place&quot;:&quot;Montevideo&quot;,&quot;title&quot;:&quot;Reptiles de Uruguay&quot;,&quot;type&quot;:&quot;book&quot;},&quot;uris&quot;:[&quot;http://www.mendeley.com/documents/?uuid=162b39dd-18df-4922-bd0d-e4708baf8e29&quot;],&quot;isTemporary&quot;:false,&quot;legacyDesktopId&quot;:&quot;162b39dd-18df-4922-bd0d-e4708baf8e29&quot;}],&quot;properties&quot;:{&quot;noteIndex&quot;:0},&quot;isEdited&quot;:false,&quot;manualOverride&quot;:{&quot;citeprocText&quot;:&quot;(Carreira et al., 2005; J. R. Dixon, 1987; A. Giraudo, 2002)&quot;,&quot;isManuallyOverridden&quot;:false,&quot;manualOverrideText&quot;:&quot;&quot;},&quot;citationTag&quot;:&quot;MENDELEY_CITATION_v3_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&quot;},{&quot;citationID&quot;:&quot;MENDELEY_CITATION_28a1bc96-be3c-4634-835a-03494e11f37e&quot;,&quot;citationItems&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07479695-5bf2-3bc3-95e9-fdf677c9fe6a&quot;,&quot;itemData&quot;:{&quot;DOI&quot;:&quot;10.1670/0022-1511(2003)037[0191:LMIHAE]2.0.CO;2&quot;,&quot;ISSN&quot;:&quot;00221511&quot;,&quot;abstract&quot;:&quot;A recently described taxon of the snake genus Liophis (Liophis miliaris intermedius Henle and Ehrl 1991), is actually Liophis reginae.&quot;,&quot;author&quot;:[{&quot;dropping-particle&quot;:&quot;&quot;,&quot;family&quot;:&quot;Dixon&quot;,&quot;given&quot;:&quot;James R.&quot;,&quot;non-dropping-particle&quot;:&quot;&quot;,&quot;parse-names&quot;:false,&quot;suffix&quot;:&quot;&quot;},{&quot;dropping-particle&quot;:&quot;&quot;,&quot;family&quot;:&quot;Tipton&quot;,&quot;given&quot;:&quot;Bob L.&quot;,&quot;non-dropping-particle&quot;:&quot;&quot;,&quot;parse-names&quot;:false,&quot;suffix&quot;:&quot;&quot;}],&quot;container-title&quot;:&quot;Journal of Herpetology&quot;,&quot;id&quot;:&quot;07479695-5bf2-3bc3-95e9-fdf677c9fe6a&quot;,&quot;issue&quot;:&quot;1&quot;,&quot;issued&quot;:{&quot;date-parts&quot;:[[&quot;2003&quot;]]},&quot;page&quot;:&quot;191&quot;,&quot;title&quot;:&quot;Liophis miliaris intermedius (Henle and Ehrl, 1991) is actually Liophis reginae (Serpentes: Colubridae)&quot;,&quot;type&quot;:&quot;article-journal&quot;,&quot;volume&quot;:&quot;37&quot;},&quot;uris&quot;:[&quot;http://www.mendeley.com/documents/?uuid=77c8f110-b7d6-43b9-955d-59e763a6a684&quot;],&quot;isTemporary&quot;:false,&quot;legacyDesktopId&quot;:&quot;77c8f110-b7d6-43b9-955d-59e763a6a684&quot;},{&quot;id&quot;:&quot;84aab7b0-f7aa-3ced-979e-9a3ee3d2430f&quot;,&quot;itemData&quot;:{&quot;ISSN&quot;:&quot;02680130&quot;,&quot;abstract&quot;:&quot;We analyzed geographic variation in southern populations of Liophis miliaris and tested the hypothesis that L. m. semiaureus is a valid species. We examined 222 specimens from Argentina and Paraguay, including those from the areas of overlap of L. m. semiaureus and L. m. orinus, and compared these data with previous taxonomic revisions. We performed univariate statistical tests comparing L. m. semiaureus and L. m. orinus, and a discriminant function analysis using three morphological variables to compare four subpopulations, including two of L. m. semiaureus and two of L. m. orinus. We examined coloration in life in 152 specimens. These data and analyses support the hypothesis of L. semiaureus as a valid species: univariate analyses show significant differences in ventral and subcaudal numbers, and snout-vent length/tail length ratio between the two putative subspecies. L. m. semiaureus has significant more ventrals and subcaudals than L. m. orinus. Discriminant analysis separated two defined populations corresponding to L. m. orinus and L. m. semiaureus. Populations of L. m. semiaureus that are in contact with L. m. orinus populations show the highest ventral values of all of the L. m. semiaureus populations examined by us. We recorded differences in coloration among the juveniles of both subspecies, including specimens from neighbouring localities. The distributions are parapatric and have different ecological and historical settings. We discuss the validity of some diagnostic characters that have been used to distinguish L. m. semiaureus.&quot;,&quot;author&quot;:[{&quot;dropping-particle&quot;:&quot;&quot;,&quot;family&quot;:&quot;Giraudo&quot;,&quot;given&quot;:&quot;Alejandro R.&quot;,&quot;non-dropping-particle&quot;:&quot;&quot;,&quot;parse-names&quot;:false,&quot;suffix&quot;:&quot;&quot;},{&quot;dropping-particle&quot;:&quot;&quot;,&quot;family&quot;:&quot;Arzamendia&quot;,&quot;given&quot;:&quot;Vanesa&quot;,&quot;non-dropping-particle&quot;:&quot;&quot;,&quot;parse-names&quot;:false,&quot;suffix&quot;:&quot;&quot;},{&quot;dropping-particle&quot;:&quot;&quot;,&quot;family&quot;:&quot;Cacciali&quot;,&quot;given&quot;:&quot;Pier&quot;,&quot;non-dropping-particle&quot;:&quot;&quot;,&quot;parse-names&quot;:false,&quot;suffix&quot;:&quot;&quot;}],&quot;container-title&quot;:&quot;Herpetological Journal&quot;,&quot;id&quot;:&quot;84aab7b0-f7aa-3ced-979e-9a3ee3d2430f&quot;,&quot;issue&quot;:&quot;2&quot;,&quot;issued&quot;:{&quot;date-parts&quot;:[[&quot;2006&quot;]]},&quot;page&quot;:&quot;213-220&quot;,&quot;title&quot;:&quot;Geographic variation and taxonomic status of the southernmost populations of Liophis miliaris (Linnaeus, 1758) (Serpentes: Colubridae)&quot;,&quot;type&quot;:&quot;article-journal&quot;,&quot;volume&quot;:&quot;16&quot;},&quot;uris&quot;:[&quot;http://www.mendeley.com/documents/?uuid=14cb9693-a6db-414c-81bf-9cf6ff67d57f&quot;],&quot;isTemporary&quot;:false,&quot;legacyDesktopId&quot;:&quot;14cb9693-a6db-414c-81bf-9cf6ff67d57f&quot;},{&quot;id&quot;:&quot;b1216120-054d-3287-921a-9c2e9acf4616&quot;,&quot;itemData&quot;:{&quot;DOI&quot;:&quot;10.1163/156853806776052128&quot;,&quot;ISSN&quot;:&quot;01735373&quot;,&quot;abstract&quot;:&quot;Sexual maturity, sexual dimorphism, reproductive output, and parasitism of the colubrid snake Liophis miliaris were compared among populations inhabiting four regions of Brazil: (1) northern coastal Atlantic forest, (2) southern coastal Atlantic forest, (3) northern inland Atlantic forest (4) southern inland Atlantic forest. Females delayed maturity and attained larger body sizes than males in all regions. Males and females from northern Atlantic forest were smaller and attained maturity with a smaller body size than males of other regions. The sexual size dimorphism index ranged from 0.19 to 0.23 and was lowest in the northern Atlantic forest. There was no sexual dimorphism in head length in any of the populations studied. Clutch size was similar in all populations and increased with maternal body size. The reproductive frequency was lower in the northern coastal Atlantic forest and in contrast to the other regions, tended to increase with female body size. The nematoda Ophidiascaris sp. and cystacanths of Oligacanthorynchus spira (Acanthocephala) occurred equally in both sexes. Fewer snakes from the northern coastal Atlantic forest were infested by parasites compared to the other regions and parasitism apparently did not influence reproduction. © 2006 Brill Academic Publishers.&quot;,&quot;author&quot;:[{&quot;dropping-particle&quot;:&quot;&quot;,&quot;family&quot;:&quot;Pizzatto&quot;,&quot;given&quot;:&quot;Lígia&quot;,&quot;non-dropping-particle&quot;:&quot;&quot;,&quot;parse-names&quot;:false,&quot;suffix&quot;:&quot;&quot;},{&quot;dropping-particle&quot;:&quot;&quot;,&quot;family&quot;:&quot;Marques&quot;,&quot;given&quot;:&quot;Otavio A.V.&quot;,&quot;non-dropping-particle&quot;:&quot;&quot;,&quot;parse-names&quot;:false,&quot;suffix&quot;:&quot;&quot;}],&quot;container-title&quot;:&quot;Amphibia Reptilia&quot;,&quot;id&quot;:&quot;b1216120-054d-3287-921a-9c2e9acf4616&quot;,&quot;issue&quot;:&quot;1&quot;,&quot;issued&quot;:{&quot;date-parts&quot;:[[&quot;2006&quot;]]},&quot;page&quot;:&quot;37-46&quot;,&quot;title&quot;:&quot;Interpopulational variation in sexual dimorphism, reproductive output, and parasitism of Liophis miliaris (Colubridae) in the Atlantic forest of Brazil&quot;,&quot;type&quot;:&quot;article-journal&quot;,&quot;volume&quot;:&quot;27&quot;},&quot;uris&quot;:[&quot;http://www.mendeley.com/documents/?uuid=37ee029e-ed23-45a6-9fbc-21ee340adc35&quot;],&quot;isTemporary&quot;:false,&quot;legacyDesktopId&quot;:&quot;37ee029e-ed23-45a6-9fbc-21ee340adc35&quot;}],&quot;properties&quot;:{&quot;noteIndex&quot;:0},&quot;isEdited&quot;:false,&quot;manualOverride&quot;:{&quot;citeprocText&quot;:&quot;(Cei, 1993; J. R. Dixon &amp;#38; Tipton, 2003; Alejandro R. Giraudo et al., 2006; Pizzatto &amp;#38; Marques, 2006)&quot;,&quot;isManuallyOverridden&quot;:false,&quot;manualOverrideText&quot;:&quot;&quot;},&quot;citationTag&quot;:&quot;MENDELEY_CITATION_v3_eyJjaXRhdGlvbklEIjoiTUVOREVMRVlfQ0lUQVRJT05fMjhhMWJjOTYtYmUzYy00NjM0LTgzNWEtMDM0OTRlMTFmMzdl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&quot;},{&quot;citationID&quot;:&quot;MENDELEY_CITATION_a74e82e9-628f-4184-b5f9-38d1a1004b66&quot;,&quot;citationItems&quot;:[{&quot;id&quot;:&quot;ef82809f-03f7-3ae0-9892-be8fd0a3a5be&quot;,&quot;itemData&quot;:{&quot;author&quot;:[{&quot;dropping-particle&quot;:&quot;&quot;,&quot;family&quot;:&quot;Dixon&quot;,&quot;given&quot;:&quot;James&quot;,&quot;non-dropping-particle&quot;:&quot;&quot;,&quot;parse-names&quot;:false,&quot;suffix&quot;:&quot;&quot;},{&quot;dropping-particle&quot;:&quot;&quot;,&quot;family&quot;:&quot;Markezich&quot;,&quot;given&quot;:&quot;Allan&quot;,&quot;non-dropping-particle&quot;:&quot;&quot;,&quot;parse-names&quot;:false,&quot;suffix&quot;:&quot;&quot;}],&quot;container-title&quot;:&quot;The Texas Journal of Science&quot;,&quot;id&quot;:&quot;ef82809f-03f7-3ae0-9892-be8fd0a3a5be&quot;,&quot;issued&quot;:{&quot;date-parts&quot;:[[&quot;1992&quot;]]},&quot;page&quot;:&quot;131-166&quot;,&quot;title&quot;:&quot;Taxonomy and geographic variation of Liophis poecilogyrus (Wied) from South America (Serpentes: Cokubridae)&quot;,&quot;type&quot;:&quot;article-journal&quot;,&quot;volume&quot;:&quot;44&quot;},&quot;uris&quot;:[&quot;http://www.mendeley.com/documents/?uuid=0b7df909-30bb-44da-b5a8-1a1dad34dcd4&quot;],&quot;isTemporary&quot;:false,&quot;legacyDesktopId&quot;:&quot;0b7df909-30bb-44da-b5a8-1a1dad34dcd4&quot;},{&quot;id&quot;:&quot;1459685a-b2df-34b4-94c1-52624eee3c73&quot;,&quot;itemData&quot;:{&quot;DOI&quot;:&quot;10.1670/10-228&quot;,&quot;ISSN&quot;:&quot;00221511&quot;,&quot;abstract&quot;:&quot;Feeding ecology is one of the most important aspects in the life history of snakes; however, studies about their trophic ecology are scarce and sometimes inaccurate. Liophis poecylogyrus is a medium-sized snake distributed widely in South America and relatively abundant in the study area. We describe the diet and sexual dimorphism of L. poecilogyrus from northeast Argentina based on the examination of museum specimens, and we compare our data with studies that include representative samples of this species. Amphibians were the most frequent prey (75), but only one reptile was found (1). Families represented were: Bufonidae (53), Leiuperidae (19), Leptodactylidae (14), Hylidae (7), Cycloramphidae (3), Microhylidae (2), and Gymnophthalmidae (2). We observed that L. poecilogyrus has significant sexual size dimorphism in all morphometric characters analyzed but not in scalation variables. Despite the fact that L. poecilogyrus is considered by some to be an omni-carnivore, our data and other quantitative studies on distant populations from South America lead us to suggest that this species eats primarily anurans. The population studied has its own characteristics but retains similarities with geographically nearby and remote populations. This species is a specialist and its feeding habits seem to be conservative both in different populations of the same species and in phylogenetically related species. Sexual size dimorphism may be a common feature of the taxonomic group.&quot;,&quot;author&quot;:[{&quot;dropping-particle&quot;:&quot;&quot;,&quot;family&quot;:&quot;Prieto&quot;,&quot;given&quot;:&quot;Yanina A.&quot;,&quot;non-dropping-particle&quot;:&quot;&quot;,&quot;parse-names&quot;:false,&quot;suffix&quot;:&quot;&quot;},{&quot;dropping-particle&quot;:&quot;&quot;,&quot;family&quot;:&quot;Giraudo&quot;,&quot;given&quot;:&quot;Alejandro R.&quot;,&quot;non-dropping-particle&quot;:&quot;&quot;,&quot;parse-names&quot;:false,&quot;suffix&quot;:&quot;&quot;},{&quot;dropping-particle&quot;:&quot;&quot;,&quot;family&quot;:&quot;Lpez&quot;,&quot;given&quot;:&quot;María Soledad&quot;,&quot;non-dropping-particle&quot;:&quot;&quot;,&quot;parse-names&quot;:false,&quot;suffix&quot;:&quot;&quot;}],&quot;container-title&quot;:&quot;Journal of Herpetology&quot;,&quot;id&quot;:&quot;1459685a-b2df-34b4-94c1-52624eee3c73&quot;,&quot;issue&quot;:&quot;3&quot;,&quot;issued&quot;:{&quot;date-parts&quot;:[[&quot;2012&quot;]]},&quot;page&quot;:&quot;402-406&quot;,&quot;title&quot;:&quot;Diet and sexual dimorphism of liophis poecilogyrus (serpentes, dipsadidae) from the wetland regions of Northeast Argentina&quot;,&quot;type&quot;:&quot;article-journal&quot;,&quot;volume&quot;:&quot;46&quot;},&quot;uris&quot;:[&quot;http://www.mendeley.com/documents/?uuid=1345e98b-0cec-42c6-bb53-a7ae129baa3a&quot;],&quot;isTemporary&quot;:false,&quot;legacyDesktopId&quot;:&quot;1345e98b-0cec-42c6-bb53-a7ae129baa3a&quot;},{&quot;id&quot;:&quot;73f8d27d-da99-3813-8353-120556bfce7c&quot;,&quot;itemData&quot;:{&quot;DOI&quot;:&quot;10.11606/issn.2316-9079.vl6i2p299-302&quot;,&quot;ISSN&quot;:&quot;15191397&quot;,&quot;author&quot;:[{&quot;dropping-particle&quot;:&quot;&quot;,&quot;family&quot;:&quot;Cabral&quot;,&quot;given&quot;:&quot;Hugo&quot;,&quot;non-dropping-particle&quot;:&quot;&quot;,&quot;parse-names&quot;:false,&quot;suffix&quot;:&quot;&quot;},{&quot;dropping-particle&quot;:&quot;&quot;,&quot;family&quot;:&quot;Bueno-Villafañe&quot;,&quot;given&quot;:&quot;Diego&quot;,&quot;non-dropping-particle&quot;:&quot;&quot;,&quot;parse-names&quot;:false,&quot;suffix&quot;:&quot;&quot;},{&quot;dropping-particle&quot;:&quot;&quot;,&quot;family&quot;:&quot;Romero-Nardelli&quot;,&quot;given&quot;:&quot;Lia&quot;,&quot;non-dropping-particle&quot;:&quot;&quot;,&quot;parse-names&quot;:false,&quot;suffix&quot;:&quot;&quot;}],&quot;container-title&quot;:&quot;Phyllomedusa&quot;,&quot;id&quot;:&quot;73f8d27d-da99-3813-8353-120556bfce7c&quot;,&quot;issue&quot;:&quot;2&quot;,&quot;issued&quot;:{&quot;date-parts&quot;:[[&quot;2017&quot;]]},&quot;page&quot;:&quot;299-302&quot;,&quot;title&quot;:&quot;Comments on the diet of juvenile Erythrolamprus poecilogyrus caesius (Serpentes: Dipsadidae) in the Paraguayan Chaco&quot;,&quot;type&quot;:&quot;article-journal&quot;,&quot;volume&quot;:&quot;16&quot;},&quot;uris&quot;:[&quot;http://www.mendeley.com/documents/?uuid=754be772-9fc0-4d9d-bd59-c0def71e5434&quot;],&quot;isTemporary&quot;:false,&quot;legacyDesktopId&quot;:&quot;754be772-9fc0-4d9d-bd59-c0def71e5434&quot;},{&quot;id&quot;:&quot;72ee4881-e43d-3729-ae8b-61597d7e2eaa&quot;,&quot;itemData&quot;:{&quot;author&quot;:[{&quot;dropping-particle&quot;:&quot;&quot;,&quot;family&quot;:&quot;Andrade&quot;,&quot;given&quot;:&quot;Hugo&quot;,&quot;non-dropping-particle&quot;:&quot;&quot;,&quot;parse-names&quot;:false,&quot;suffix&quot;:&quot;&quot;},{&quot;dropping-particle&quot;:&quot;&quot;,&quot;family&quot;:&quot;Costa&quot;,&quot;given&quot;:&quot;Sidieres&quot;,&quot;non-dropping-particle&quot;:&quot;&quot;,&quot;parse-names&quot;:false,&quot;suffix&quot;:&quot;&quot;},{&quot;dropping-particle&quot;:&quot;&quot;,&quot;family&quot;:&quot;Santos&quot;,&quot;given&quot;:&quot;Mateus&quot;,&quot;non-dropping-particle&quot;:&quot;&quot;,&quot;parse-names&quot;:false,&quot;suffix&quot;:&quot;&quot;},{&quot;dropping-particle&quot;:&quot;&quot;,&quot;family&quot;:&quot;Dias&quot;,&quot;given&quot;:&quot;Eduardo&quot;,&quot;non-dropping-particle&quot;:&quot;&quot;,&quot;parse-names&quot;:false,&quot;suffix&quot;:&quot;&quot;}],&quot;container-title&quot;:&quot;Herpetology Notes&quot;,&quot;id&quot;:&quot;72ee4881-e43d-3729-ae8b-61597d7e2eaa&quot;,&quot;issued&quot;:{&quot;date-parts&quot;:[[&quot;2020&quot;]]},&quot;page&quot;:&quot;10651068&quot;,&quot;title&quot;:&quot;Diet review of Erythrolamprus poecilogyrus (Wied-Neuwied, 1825) (Serpentes: Dipsadidae), and first record of Dermatonotus muelleri (Boettger, 1885) (Anura: Microhylidae) as a prey item in Sergipe State, northeastern Brazil&quot;,&quot;type&quot;:&quot;article-journal&quot;,&quot;volume&quot;:&quot;13&quot;},&quot;uris&quot;:[&quot;http://www.mendeley.com/documents/?uuid=51776926-c2c2-447d-a252-328808441523&quot;],&quot;isTemporary&quot;:false,&quot;legacyDesktopId&quot;:&quot;51776926-c2c2-447d-a252-328808441523&quot;}],&quot;properties&quot;:{&quot;noteIndex&quot;:0},&quot;isEdited&quot;:false,&quot;manualOverride&quot;:{&quot;citeprocText&quot;:&quot;(Andrade et al., 2020; Cabral, Bueno-Villafañe, et al., 2017; J. Dixon &amp;#38; Markezich, 1992; Prieto et al., 2012)&quot;,&quot;isManuallyOverridden&quot;:false,&quot;manualOverrideText&quot;:&quot;&quot;},&quot;citationTag&quot;:&quot;MENDELEY_CITATION_v3_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&quot;},{&quot;citationID&quot;:&quot;MENDELEY_CITATION_de2c772a-c916-43ae-88a9-5815107b5917&quot;,&quot;citationItems&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cb04643e-89cc-3eae-a3fb-92d19d140a66&quot;,&quot;itemData&quot;:{&quot;author&quot;:[{&quot;dropping-particle&quot;:&quot;&quot;,&quot;family&quot;:&quot;Giraudo&quot;,&quot;given&quot;:&quot;Alenjandro&quot;,&quot;non-dropping-particle&quot;:&quot;&quot;,&quot;parse-names&quot;:false,&quot;suffix&quot;:&quot;&quot;}],&quot;id&quot;:&quot;cb04643e-89cc-3eae-a3fb-92d19d140a66&quot;,&quot;issued&quot;:{&quot;date-parts&quot;:[[&quot;2002&quot;]]},&quot;number-of-pages&quot;:&quot;285&quot;,&quot;publisher&quot;:&quot;Literature of Latin America.&quot;,&quot;publisher-place&quot;:&quot;Buenos Aires&quot;,&quot;title&quot;:&quot;Serpientes de la Selva Paranaense y del Chaco Húmedo&quot;,&quot;type&quot;:&quot;book&quot;},&quot;uris&quot;:[&quot;http://www.mendeley.com/documents/?uuid=33b74c6e-eff6-4f06-8e34-de7427b4aa57&quot;],&quot;isTemporary&quot;:false,&quot;legacyDesktopId&quot;:&quot;33b74c6e-eff6-4f06-8e34-de7427b4aa57&quot;},{&quot;id&quot;:&quot;4d6ec8cf-4868-3ac0-b3c3-ed48ffe9fd2a&quot;,&quot;itemData&quot;:{&quot;DOI&quot;:&quot;10.11646/zootaxa.4586.1.3&quot;,&quot;ISBN&quot;:&quot;7989057840&quot;,&quot;ISSN&quot;:&quot;11755334&quot;,&quot;PMID&quot;:&quot;31716142&quot;,&quot;abstract&quot;:&quot;We perform a review of the Erythrolamprus reginae species group and putative related taxa (E. dorsocorallinus, E. zweifeli, and E. oligolepis), based on external morphology and hemipenial characters. We infer species boundaries among taxa traditionally associated with this group, recognizing two nominal subspecies (Erythrolamprus reginae reginae and E. r. macrosomus) in the species level. We propose the synonymy of E. r. semilineatus with E. reginae and recognize the validity of the related taxa, such as: E. dorsocorallinus, E. zweifeli, and E. oligolepis. In addition, two specimens occurring in the state Amapá, Brazil, are herein described as a new species. Therefore, we provide an identification key for the species of the group and discuss some of the combination of morphological features useful to delimitate the species of this group, in comparison with other representatives of the genus Erythrolamprus.&quot;,&quot;author&quot;:[{&quot;dropping-particle&quot;:&quot;&quot;,&quot;family&quot;:&quot;Ascenso&quot;,&quot;given&quot;:&quot;Alexandre C.&quot;,&quot;non-dropping-particle&quot;:&quot;&quot;,&quot;parse-names&quot;:false,&quot;suffix&quot;:&quot;&quot;},{&quot;dropping-particle&quot;:&quot;&quot;,&quot;family&quot;:&quot;Costa&quot;,&quot;given&quot;:&quot;João C.L.&quot;,&quot;non-dropping-particle&quot;:&quot;&quot;,&quot;parse-names&quot;:false,&quot;suffix&quot;:&quot;&quot;},{&quot;dropping-particle&quot;:&quot;&quot;,&quot;family&quot;:&quot;Prudente&quot;,&quot;given&quot;:&quot;Ana L.C.&quot;,&quot;non-dropping-particle&quot;:&quot;&quot;,&quot;parse-names&quot;:false,&quot;suffix&quot;:&quot;&quot;}],&quot;container-title&quot;:&quot;Zootaxa&quot;,&quot;id&quot;:&quot;4d6ec8cf-4868-3ac0-b3c3-ed48ffe9fd2a&quot;,&quot;issue&quot;:&quot;1&quot;,&quot;issued&quot;:{&quot;date-parts&quot;:[[&quot;2019&quot;]]},&quot;number-of-pages&quot;:&quot;65-97&quot;,&quot;title&quot;:&quot;Taxonomic revision of the Erythrolamprus reginae species group, with description of a new species from Guiana Shield (Serpentes: Xenodontinae)&quot;,&quot;type&quot;:&quot;book&quot;,&quot;volume&quot;:&quot;4586&quot;},&quot;uris&quot;:[&quot;http://www.mendeley.com/documents/?uuid=1b94d432-227a-4b4c-8dcd-aac339418c6a&quot;],&quot;isTemporary&quot;:false,&quot;legacyDesktopId&quot;:&quot;1b94d432-227a-4b4c-8dcd-aac339418c6a&quot;}],&quot;properties&quot;:{&quot;noteIndex&quot;:0},&quot;isEdited&quot;:false,&quot;manualOverride&quot;:{&quot;citeprocText&quot;:&quot;(Ascenso et al., 2019; Cei, 1993; A. Giraudo, 2002)&quot;,&quot;isManuallyOverridden&quot;:false,&quot;manualOverrideText&quot;:&quot;&quot;},&quot;citationTag&quot;:&quot;MENDELEY_CITATION_v3_eyJjaXRhdGlvbklEIjoiTUVOREVMRVlfQ0lUQVRJT05fZGUyYzc3MmEtYzkxNi00M2FlLTg4YTktNTgxNTEwN2I1OTE3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&quot;},{&quot;citationID&quot;:&quot;MENDELEY_CITATION_bd7801ab-a36b-4ccb-9d93-833240df0f3a&quot;,&quot;citationItems&quot;:[{&quot;id&quot;:&quot;f9def127-80d3-365f-a5c6-5a64cb8b3c50&quot;,&quot;itemData&quot;:{&quot;ISSN&quot;:&quot;0018-0831&quot;,&quot;abstract&quot;:&quot;The most southern snake of the genus Liophis, L. sagittifer, is redefined.\nIts sexual dimorphism, geographic variations in color, pattern, ventrals,\nsubcaudals and scale row reductions are discussed in light of the\ntwo major plant formations (monte and chaco) in which it occurs.\nIt is shown that L. trifasciatus is a synonym of L. sagittifer and\nthat L. modesta is a valid subspecies of L. sagittifer&quot;,&quot;author&quot;:[{&quot;dropping-particle&quot;:&quot;&quot;,&quot;family&quot;:&quot;Dixon&quot;,&quot;given&quot;:&quot;James&quot;,&quot;non-dropping-particle&quot;:&quot;&quot;,&quot;parse-names&quot;:false,&quot;suffix&quot;:&quot;&quot;},{&quot;dropping-particle&quot;:&quot;&quot;,&quot;family&quot;:&quot;Thomas&quot;,&quot;given&quot;:&quot;Robert&quot;,&quot;non-dropping-particle&quot;:&quot;&quot;,&quot;parse-names&quot;:false,&quot;suffix&quot;:&quot;&quot;}],&quot;container-title&quot;:&quot;Herpetologica&quot;,&quot;id&quot;:&quot;f9def127-80d3-365f-a5c6-5a64cb8b3c50&quot;,&quot;issue&quot;:&quot;3&quot;,&quot;issued&quot;:{&quot;date-parts&quot;:[[&quot;1982&quot;]]},&quot;page&quot;:&quot;389-395&quot;,&quot;title&quot;:&quot;The status of the Argentine colubrid snakes Liophis sagittifer and L. trifasciatus&quot;,&quot;type&quot;:&quot;article-journal&quot;,&quot;volume&quot;:&quot;38&quot;},&quot;uris&quot;:[&quot;http://www.mendeley.com/documents/?uuid=e2857211-8f02-415b-ae74-ce5da80561ec&quot;],&quot;isTemporary&quot;:false,&quot;legacyDesktopId&quot;:&quot;e2857211-8f02-415b-ae74-ce5da80561ec&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properties&quot;:{&quot;noteIndex&quot;:0},&quot;isEdited&quot;:false,&quot;manualOverride&quot;:{&quot;citeprocText&quot;:&quot;(Cei, 1993; J. Dixon &amp;#38; Thomas, 1982)&quot;,&quot;isManuallyOverridden&quot;:false,&quot;manualOverrideText&quot;:&quot;&quot;},&quot;citationTag&quot;:&quot;MENDELEY_CITATION_v3_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&quot;},{&quot;citationID&quot;:&quot;MENDELEY_CITATION_e0515c82-be12-4632-8538-5594c6748a83&quot;,&quot;citationItems&quot;:[{&quot;id&quot;:&quot;16eb3534-0396-3067-b263-031782240978&quot;,&quot;itemData&quot;:{&quot;DOI&quot;:&quot;10.2307/1444348&quot;,&quot;ISSN&quot;:&quot;00458511&quot;,&quot;abstract&quot;:&quot;L. miliaris is one of several widely distributed species of Liophis in South America; it is extremely abundant in eastern Brazil. L. miliaris was originally described by Linnaeus in 1758 and 16 later named taxa are shown to be conspecific with it, including the currently recognized species L. amazonicus, L. chrysostomus, L. mossoroensis and L. purpurans. All populations were analyzed statistically and the pertinent data for scale features are presented. Gans' (1964) restriction of the type locality of L. miliaris to santos, Brazil, is rejected, and the true type locality is suggested to be in the coastal savannah of the Guiana Shield. The latter determination sis based upon the historical evidence surrounding early collections of king Adolf and King Frederik. The taxonomic realignments are in accordance with the physiographic, edaphic and/or climatic factors that apepar to govern the geographic variation expressed by L. miliaris.&quot;,&quot;author&quot;:[{&quot;dropping-particle&quot;:&quot;&quot;,&quot;family&quot;:&quot;Dixon&quot;,&quot;given&quot;:&quot;James R.&quot;,&quot;non-dropping-particle&quot;:&quot;&quot;,&quot;parse-names&quot;:false,&quot;suffix&quot;:&quot;&quot;}],&quot;container-title&quot;:&quot;Copeia&quot;,&quot;id&quot;:&quot;16eb3534-0396-3067-b263-031782240978&quot;,&quot;issue&quot;:&quot;3&quot;,&quot;issued&quot;:{&quot;date-parts&quot;:[[&quot;1983&quot;]]},&quot;page&quot;:&quot;791&quot;,&quot;title&quot;:&quot;Taxonomic Status of the South American Snakes Liophis miliaris, L. amazonicus, L. chrysostomus, L. mossoroensis and L. purpurans (Colubridae: Serpentes)&quot;,&quot;type&quot;:&quot;article-journal&quot;,&quot;volume&quot;:&quot;1983&quot;},&quot;uris&quot;:[&quot;http://www.mendeley.com/documents/?uuid=5ce5e2a9-a408-4d44-8b3e-02d50e379f60&quot;],&quot;isTemporary&quot;:false,&quot;legacyDesktopId&quot;:&quot;5ce5e2a9-a408-4d44-8b3e-02d50e379f60&quot;},{&quot;id&quot;:&quot;84aab7b0-f7aa-3ced-979e-9a3ee3d2430f&quot;,&quot;itemData&quot;:{&quot;ISSN&quot;:&quot;02680130&quot;,&quot;abstract&quot;:&quot;We analyzed geographic variation in southern populations of Liophis miliaris and tested the hypothesis that L. m. semiaureus is a valid species. We examined 222 specimens from Argentina and Paraguay, including those from the areas of overlap of L. m. semiaureus and L. m. orinus, and compared these data with previous taxonomic revisions. We performed univariate statistical tests comparing L. m. semiaureus and L. m. orinus, and a discriminant function analysis using three morphological variables to compare four subpopulations, including two of L. m. semiaureus and two of L. m. orinus. We examined coloration in life in 152 specimens. These data and analyses support the hypothesis of L. semiaureus as a valid species: univariate analyses show significant differences in ventral and subcaudal numbers, and snout-vent length/tail length ratio between the two putative subspecies. L. m. semiaureus has significant more ventrals and subcaudals than L. m. orinus. Discriminant analysis separated two defined populations corresponding to L. m. orinus and L. m. semiaureus. Populations of L. m. semiaureus that are in contact with L. m. orinus populations show the highest ventral values of all of the L. m. semiaureus populations examined by us. We recorded differences in coloration among the juveniles of both subspecies, including specimens from neighbouring localities. The distributions are parapatric and have different ecological and historical settings. We discuss the validity of some diagnostic characters that have been used to distinguish L. m. semiaureus.&quot;,&quot;author&quot;:[{&quot;dropping-particle&quot;:&quot;&quot;,&quot;family&quot;:&quot;Giraudo&quot;,&quot;given&quot;:&quot;Alejandro R.&quot;,&quot;non-dropping-particle&quot;:&quot;&quot;,&quot;parse-names&quot;:false,&quot;suffix&quot;:&quot;&quot;},{&quot;dropping-particle&quot;:&quot;&quot;,&quot;family&quot;:&quot;Arzamendia&quot;,&quot;given&quot;:&quot;Vanesa&quot;,&quot;non-dropping-particle&quot;:&quot;&quot;,&quot;parse-names&quot;:false,&quot;suffix&quot;:&quot;&quot;},{&quot;dropping-particle&quot;:&quot;&quot;,&quot;family&quot;:&quot;Cacciali&quot;,&quot;given&quot;:&quot;Pier&quot;,&quot;non-dropping-particle&quot;:&quot;&quot;,&quot;parse-names&quot;:false,&quot;suffix&quot;:&quot;&quot;}],&quot;container-title&quot;:&quot;Herpetological Journal&quot;,&quot;id&quot;:&quot;84aab7b0-f7aa-3ced-979e-9a3ee3d2430f&quot;,&quot;issue&quot;:&quot;2&quot;,&quot;issued&quot;:{&quot;date-parts&quot;:[[&quot;2006&quot;]]},&quot;page&quot;:&quot;213-220&quot;,&quot;title&quot;:&quot;Geographic variation and taxonomic status of the southernmost populations of Liophis miliaris (Linnaeus, 1758) (Serpentes: Colubridae)&quot;,&quot;type&quot;:&quot;article-journal&quot;,&quot;volume&quot;:&quot;16&quot;},&quot;uris&quot;:[&quot;http://www.mendeley.com/documents/?uuid=14cb9693-a6db-414c-81bf-9cf6ff67d57f&quot;],&quot;isTemporary&quot;:false,&quot;legacyDesktopId&quot;:&quot;14cb9693-a6db-414c-81bf-9cf6ff67d57f&quot;},{&quot;id&quot;:&quot;702e346f-ba4f-33ef-b3c3-331d3628ae9c&quot;,&quot;itemData&quot;:{&quot;DOI&quot;:&quot;10.2994/SAJH-D-16-00023.1&quot;,&quot;ISSN&quot;:&quot;1982355X&quot;,&quot;abstract&quot;:&quot;The daily activity of nine dipsadid snakes from southeastern Brazil was characterized using captive specimens monitored by a digital video system. Six species (Apostolepis assimilis, Erythrolamprus aesculapii, Liophis miliaris, Philodryas patagoniensis, Thamnodynastes strigatus, and Tomodon dorsatus) were diurnal and three species (Atractus pantostictus, Oxyrhopus guibei and Sibynomorphus mikanii) were nocturnal. The daily activity pattern was highly variable among species. However, intra-specific variation in both period and activity pattern was observed in some of the studied species. Although activity period is usually conservative within lineages, our results indicate that activity pattern might be strongly influenced by biotic or abiotic factors.&quot;,&quot;author&quot;:[{&quot;dropping-particle&quot;:&quot;&quot;,&quot;family&quot;:&quot;Torello-Viera&quot;,&quot;given&quot;:&quot;Natália F.&quot;,&quot;non-dropping-particle&quot;:&quot;&quot;,&quot;parse-names&quot;:false,&quot;suffix&quot;:&quot;&quot;},{&quot;dropping-particle&quot;:&quot;&quot;,&quot;family&quot;:&quot;Marques&quot;,&quot;given&quot;:&quot;Otavio A.V.&quot;,&quot;non-dropping-particle&quot;:&quot;&quot;,&quot;parse-names&quot;:false,&quot;suffix&quot;:&quot;&quot;}],&quot;container-title&quot;:&quot;South American Journal of Herpetology&quot;,&quot;id&quot;:&quot;702e346f-ba4f-33ef-b3c3-331d3628ae9c&quot;,&quot;issue&quot;:&quot;2&quot;,&quot;issued&quot;:{&quot;date-parts&quot;:[[&quot;2017&quot;]]},&quot;page&quot;:&quot;128-135&quot;,&quot;title&quot;:&quot;Daily activity of neotropical dipsadid snakes&quot;,&quot;type&quot;:&quot;article-journal&quot;,&quot;volume&quot;:&quot;12&quot;},&quot;uris&quot;:[&quot;http://www.mendeley.com/documents/?uuid=b51f50a4-bef2-4292-93cb-199aacf41ef2&quot;],&quot;isTemporary&quot;:false,&quot;legacyDesktopId&quot;:&quot;b51f50a4-bef2-4292-93cb-199aacf41ef2&quot;},{&quot;id&quot;:&quot;b60e8b5c-7e69-3a59-800f-7813e200d18e&quot;,&quot;itemData&quot;:{&quot;DOI&quot;:&quot;10.1670/06-150R2.1&quot;,&quot;ISSN&quot;:&quot;00221511&quot;,&quot;abstract&quot;:&quot;Reproductive patterns are highly variable among Neotropical colubrids. Snakes of the Tribe Xenodontini are widely distributed in South America and show continuous reproductive cycles in many areas. We report interspecific and intraspecific variation in reproductive traits among these snakes and also show that seasonal cycles occur mainly in cooler areas. Clutch size relative to body size is similar among species, but Erythrolamprus spp. seem to lay fewer eggs than other species, and Waglerophis merremii from southeastern and southern Brazil lay more eggs than other species. Newborn Erythrolamprus are larger than all other Xenodontini, which may be related to ophiophagy. As in many other snakes, adult females are larger than males, but both sexes attain maturity with a proportionally similar body size. The sexual size dimorphism index is generally lower in smaller bodied species, and combat may be absent in the tribe. Male reproductive cycles are less well studied but seem to be more conservative, being continuous in all species studied (W. merremii, Xenodon neuwiedii, and Liophis miliaris). Phylogeny has an important role in reproductive patterns but climate and life-history traits can also influence tropical and subptropical species. Copyright 2008 Society for the Study of Amphibians and Reptiles.&quot;,&quot;author&quot;:[{&quot;dropping-particle&quot;:&quot;&quot;,&quot;family&quot;:&quot;Pizzatto&quot;,&quot;given&quot;:&quot;Lígia&quot;,&quot;non-dropping-particle&quot;:&quot;&quot;,&quot;parse-names&quot;:false,&quot;suffix&quot;:&quot;&quot;},{&quot;dropping-particle&quot;:&quot;&quot;,&quot;family&quot;:&quot;Jordão&quot;,&quot;given&quot;:&quot;Rosana S.&quot;,&quot;non-dropping-particle&quot;:&quot;&quot;,&quot;parse-names&quot;:false,&quot;suffix&quot;:&quot;&quot;},{&quot;dropping-particle&quot;:&quot;&quot;,&quot;family&quot;:&quot;Marques&quot;,&quot;given&quot;:&quot;Otavio A.V.&quot;,&quot;non-dropping-particle&quot;:&quot;&quot;,&quot;parse-names&quot;:false,&quot;suffix&quot;:&quot;&quot;}],&quot;container-title&quot;:&quot;Journal of Herpetology&quot;,&quot;id&quot;:&quot;b60e8b5c-7e69-3a59-800f-7813e200d18e&quot;,&quot;issue&quot;:&quot;1&quot;,&quot;issued&quot;:{&quot;date-parts&quot;:[[&quot;2008&quot;]]},&quot;page&quot;:&quot;153-162&quot;,&quot;title&quot;:&quot;Overview of reproductive strategies in Xenodontini (Serpentes: Colubridae: Xenodontinae) with new data for Xenodon neuwiedii and Waglerophis merremii&quot;,&quot;type&quot;:&quot;article-journal&quot;,&quot;volume&quot;:&quot;42&quot;},&quot;uris&quot;:[&quot;http://www.mendeley.com/documents/?uuid=bf3f76d5-0478-416f-a564-ce881e59c2a8&quot;],&quot;isTemporary&quot;:false,&quot;legacyDesktopId&quot;:&quot;bf3f76d5-0478-416f-a564-ce881e59c2a8&quot;}],&quot;properties&quot;:{&quot;noteIndex&quot;:0},&quot;isEdited&quot;:false,&quot;manualOverride&quot;:{&quot;citeprocText&quot;:&quot;(J. R. Dixon, 1983; Alejandro R. Giraudo et al., 2006; Pizzatto, Jordão, et al., 2008; Torello-Viera &amp;#38; Marques, 2017)&quot;,&quot;isManuallyOverridden&quot;:false,&quot;manualOverrideText&quot;:&quot;&quot;},&quot;citationTag&quot;:&quot;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&quot;},{&quot;citationID&quot;:&quot;MENDELEY_CITATION_97fcfa95-e5fe-4bb2-a65f-0738ee2cb60f&quot;,&quot;citationItems&quot;:[{&quot;id&quot;:&quot;3f8c3e1e-4aea-36db-971d-b3e76a98b4f7&quot;,&quot;itemData&quot;:{&quot;abstract&quot;:&quot;The gr n peci ofLiophi are reviewed... Liophis I)ph/us con iSlS of three ub pecies. L I. IJph/Lis ma:r..on • L. I. e/aeoides Chaco). and L I. bracllJ'lInlS ( crrado). Liophis l'iridi consi lS of two sub pecies. L. I'. I'iridis grcste and Atlantic rain fore 1) and L. I'. prasillUS (CaaLinga). Liop\&quot;isjaegeri i hown 10 con . I of two ub pcc1CS, L jaegerijaegeri. east of Ihe Rio Parana, from ao Paulo area of Brazil. 10 ruguay and rgenlina and L j. coraf/il'elllris. from the Rio Paraguay basin. Liophis gr./t!/III/{m i a valid species from Ihe dry central Chaco of Argentina Bolivia. and P ragua . The ch,llueters of Ih recentl described species, L Qlriw'lller and L marye/lellQe arc ummari.zcd. ke. i provided for all pecies of \&quot;green\&quot; Liopltis&quot;,&quot;author&quot;:[{&quot;dropping-particle&quot;:&quot;&quot;,&quot;family&quot;:&quot;Dixon&quot;,&quot;given&quot;:&quot;James R&quot;,&quot;non-dropping-particle&quot;:&quot;&quot;,&quot;parse-names&quot;:false,&quot;suffix&quot;:&quot;&quot;}],&quot;container-title&quot;:&quot;Annals of Carnegie Museum&quot;,&quot;id&quot;:&quot;3f8c3e1e-4aea-36db-971d-b3e76a98b4f7&quot;,&quot;issue&quot;:&quot;8&quot;,&quot;issued&quot;:{&quot;date-parts&quot;:[[&quot;1987&quot;]]},&quot;page&quot;:&quot;173-191&quot;,&quot;title&quot;:&quot;Taxonomy and geographic variation of Liophis typhlus and related \&quot;green\&quot; species of South America (Serpentes: Colubridae)&quot;,&quot;type&quot;:&quot;article-journal&quot;,&quot;volume&quot;:&quot;56&quot;},&quot;uris&quot;:[&quot;http://www.mendeley.com/documents/?uuid=960e180b-22f8-4578-b49a-87094989e0a6&quot;],&quot;isTemporary&quot;:false,&quot;legacyDesktopId&quot;:&quot;960e180b-22f8-4578-b49a-87094989e0a6&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properties&quot;:{&quot;noteIndex&quot;:0},&quot;isEdited&quot;:false,&quot;manualOverride&quot;:{&quot;citeprocText&quot;:&quot;(Cei, 1993; J. R. Dixon, 1987)&quot;,&quot;isManuallyOverridden&quot;:false,&quot;manualOverrideText&quot;:&quot;&quot;},&quot;citationTag&quot;:&quot;MENDELEY_CITATION_v3_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&quot;},{&quot;citationID&quot;:&quot;MENDELEY_CITATION_edb5b526-621f-415e-9eb1-9b48d270e8b6&quot;,&quot;citationItems&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1da9850d-a188-3658-9dc0-286e94ddc83d&quot;,&quot;itemData&quot;:{&quot;DOI&quot;:&quot;10.1080/01650529309360900&quot;,&quot;ISSN&quot;:&quot;17445140&quot;,&quot;abstract&quot;:&quot;The faunal composition and ecological features were studied in a snake assemblage in the Pantanal, an open and seasonally flooded area in western Brazil. Twenty six species of snakes in 19 genera and five families, and their use of habitat, substrate, time, and food were recorded. Hydrodynastes gigas and Eunectes notaeus, the two commonest and largest species, explore the widest range of habitats and food resources. Trends in use of substrate, time of activity and food were compared to those known for snake assemblages from two open and two forested areas in the neotropics. The comparisons indicate that features such as vertical distribution may be viewed essentially from an ecological perspective, while trends in food use benefit from the addition of a faunal perspective. © 1993, Taylor &amp; Francis Group, LLC. All rights reserved.&quot;,&quot;author&quot;:[{&quot;dropping-particle&quot;:&quot;&quot;,&quot;family&quot;:&quot;Strussmann&quot;,&quot;given&quot;:&quot;Christine&quot;,&quot;non-dropping-particle&quot;:&quot;&quot;,&quot;parse-names&quot;:false,&quot;suffix&quot;:&quot;&quot;},{&quot;dropping-particle&quot;:&quot;&quot;,&quot;family&quot;:&quot;Sazima&quot;,&quot;given&quot;:&quot;Ivan&quot;,&quot;non-dropping-particle&quot;:&quot;&quot;,&quot;parse-names&quot;:false,&quot;suffix&quot;:&quot;&quot;}],&quot;container-title&quot;:&quot;Studies on Neotropical Fauna and Environment&quot;,&quot;id&quot;:&quot;1da9850d-a188-3658-9dc0-286e94ddc83d&quot;,&quot;issue&quot;:&quot;3&quot;,&quot;issued&quot;:{&quot;date-parts&quot;:[[&quot;1993&quot;]]},&quot;page&quot;:&quot;157-168&quot;,&quot;title&quot;:&quot;The Snake Assemblage of the Pantanal at Pocone, Western Brazil: Faunal Composition and Ecological Summary&quot;,&quot;type&quot;:&quot;article&quot;,&quot;volume&quot;:&quot;28&quot;},&quot;uris&quot;:[&quot;http://www.mendeley.com/documents/?uuid=217fa050-a1f6-494b-ba29-74935be8b16a&quot;],&quot;isTemporary&quot;:false,&quot;legacyDesktopId&quot;:&quot;217fa050-a1f6-494b-ba29-74935be8b16a&quot;},{&quot;id&quot;:&quot;936978a2-49e2-3a34-a180-a46b77d3e8c0&quot;,&quot;itemData&quot;:{&quot;DOI&quot;:&quot;10.2994/1808-9798(2007)2[107:reobsw]2.0.co;2&quot;,&quot;ISSN&quot;:&quot;1808-9798&quot;,&quot;abstract&quot;:&quot;Boids occur in North, Central and South America, the West Indies, Africa, including Madagascar, Asia and in some Pacific Islands as well. In Brazil they occur in a wide range of habitats and climatic zones throughout the country. This study presents reproductive and morphometric data for eleven Brazilian boid species and subspecies (Boa c. contrictor, B. c. amarali, Corallus caninus, Co. hortulanus, Co. cropanii, Epicrates c. cenchria, Ep c. assisi, Ep c. crassus, Eunectes murinus, Eu. deschauenseei and Eu. notaeus) including some morphometric data for Madagascan (Sanzia madagascariensis and Acrantophis dumerili) and Pacific boas (Candoia carinata, Ca. aspera and Ca. bibroni). These large snakes present a very conservative pattern in terms of seasonality in female reproductive cycles, size at maturity, litter and offspring relative size, and reproductive frequency. The reproductive pattern is similar among the boid species we studied and also similar to pythonids. Females’ cycles are non-annual and always seasonal, usually with births occurring mostly in the spring-summer. These snakes show sexual dimorphism occurs in mean body length, head size, spur size and stoutness. In species in which males exhibit combat behavior prior to the mating season, mean body size dimorphism is not present (i.e. Ep. cenchria subspecies). Boid males’ reproductive cycles are more variable, being continuous or seasonal depending on the species.&quot;,&quot;author&quot;:[{&quot;dropping-particle&quot;:&quot;&quot;,&quot;family&quot;:&quot;Pizzatto&quot;,&quot;given&quot;:&quot;Lígia&quot;,&quot;non-dropping-particle&quot;:&quot;&quot;,&quot;parse-names&quot;:false,&quot;suffix&quot;:&quot;&quot;},{&quot;dropping-particle&quot;:&quot;V.&quot;,&quot;family&quot;:&quot;Marques&quot;,&quot;given&quot;:&quot;Otavio A.&quot;,&quot;non-dropping-particle&quot;:&quot;&quot;,&quot;parse-names&quot;:false,&quot;suffix&quot;:&quot;&quot;}],&quot;container-title&quot;:&quot;South American Journal of Herpetology&quot;,&quot;id&quot;:&quot;936978a2-49e2-3a34-a180-a46b77d3e8c0&quot;,&quot;issue&quot;:&quot;2&quot;,&quot;issued&quot;:{&quot;date-parts&quot;:[[&quot;2007&quot;]]},&quot;page&quot;:&quot;107-122&quot;,&quot;title&quot;:&quot;Reproductive Ecology of Boine Snakes With Emphasis on Brazilian Species and a Comparison To Pythons&quot;,&quot;type&quot;:&quot;article-journal&quot;,&quot;volume&quot;:&quot;2&quot;},&quot;uris&quot;:[&quot;http://www.mendeley.com/documents/?uuid=dc3856fb-7fa4-4a3e-a07f-9cf80c13773d&quot;],&quot;isTemporary&quot;:false,&quot;legacyDesktopId&quot;:&quot;dc3856fb-7fa4-4a3e-a07f-9cf80c13773d&quot;},{&quot;id&quot;:&quot;4079020b-5f58-382a-8a3a-f720cc9ff185&quot;,&quot;itemData&quot;:{&quot;ISBN&quot;:&quot;9789995384845&quot;,&quot;author&quot;:[{&quot;dropping-particle&quot;:&quot;&quot;,&quot;family&quot;:&quot;Cacciali&quot;,&quot;given&quot;:&quot;Pier&quot;,&quot;non-dropping-particle&quot;:&quot;&quot;,&quot;parse-names&quot;:false,&quot;suffix&quot;:&quot;&quot;}],&quot;id&quot;:&quot;4079020b-5f58-382a-8a3a-f720cc9ff185&quot;,&quot;issued&quot;:{&quot;date-parts&quot;:[[&quot;2009&quot;]]},&quot;number-of-pages&quot;:&quot;110&quot;,&quot;publisher&quot;:&quot;Guyra Paraguay&quot;,&quot;publisher-place&quot;:&quot;Asunción&quot;,&quot;title&quot;:&quot;del Guía para la identificación de 60 Serpientes del Paraguay&quot;,&quot;type&quot;:&quot;book&quot;},&quot;uris&quot;:[&quot;http://www.mendeley.com/documents/?uuid=8ed36e49-608e-43b8-a0cb-8d3367c1b7da&quot;],&quot;isTemporary&quot;:false,&quot;legacyDesktopId&quot;:&quot;8ed36e49-608e-43b8-a0cb-8d3367c1b7da&quot;}],&quot;properties&quot;:{&quot;noteIndex&quot;:0},&quot;isEdited&quot;:false,&quot;manualOverride&quot;:{&quot;citeprocText&quot;:&quot;(Cacciali, 2009; Cei, 1993; Pizzatto &amp;#38; Marques, 2007; Strussmann &amp;#38; Sazima, 1993)&quot;,&quot;isManuallyOverridden&quot;:false,&quot;manualOverrideText&quot;:&quot;&quot;},&quot;citationTag&quot;:&quot;MENDELEY_CITATION_v3_eyJjaXRhdGlvbklEIjoiTUVOREVMRVlfQ0lUQVRJT05fZWRiNWI1MjYtNjIxZi00MTVlLTllYjEtOWI0OGQyNzBlOGI2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&quot;},{&quot;citationID&quot;:&quot;MENDELEY_CITATION_44e619d6-dd03-4a61-ae44-ea6cd6b58d61&quot;,&quot;citationItems&quot;:[{&quot;id&quot;:&quot;ba8aabb4-a695-36dd-b60b-6f28845ac4f8&quot;,&quot;itemData&quot;:{&quot;author&quot;:[{&quot;dropping-particle&quot;:&quot;&quot;,&quot;family&quot;:&quot;Rossman&quot;,&quot;given&quot;:&quot;Douglas&quot;,&quot;non-dropping-particle&quot;:&quot;&quot;,&quot;parse-names&quot;:false,&quot;suffix&quot;:&quot;&quot;}],&quot;container-title&quot;:&quot;Hiss-News-Journal&quot;,&quot;id&quot;:&quot;ba8aabb4-a695-36dd-b60b-6f28845ac4f8&quot;,&quot;issue&quot;:&quot;6&quot;,&quot;issued&quot;:{&quot;date-parts&quot;:[[&quot;1973&quot;]]},&quot;page&quot;:&quot;189-191&quot;,&quot;title&quot;:&quot;Miscellaneous notes on the South American water snake genus Helicops&quot;,&quot;type&quot;:&quot;article-journal&quot;,&quot;volume&quot;:&quot;1&quot;},&quot;uris&quot;:[&quot;http://www.mendeley.com/documents/?uuid=9ab9e54d-7581-4a10-8f0c-612b8ae23aa0&quot;],&quot;isTemporary&quot;:false,&quot;legacyDesktopId&quot;:&quot;9ab9e54d-7581-4a10-8f0c-612b8ae23aa0&quot;},{&quot;id&quot;:&quot;fb29098f-4394-352b-80cc-bf908298d346&quot;,&quot;itemData&quot;:{&quot;abstract&quot;:&quot;Nós descrevemos uma nova espécie de Helicops do sul da Bacia Amazônica no Estado de Mato Grosso, Brasil. Ela difere de todas as congêneres por ter escamas dorsais em 21/21/19 linhas em machos e fêmeas em 23/21/19 fileiras, quilhas subcaudais, um padrão de cor bordeado na dorsal e 14-19 manchas ventrais. Além de apresentar informações sobre a lepidosis e variação morfométrica, também descrevem os hemipênis e discuti a distribuição conhecida das novas espécies.&quot;,&quot;author&quot;:[{&quot;dropping-particle&quot;:&quot;&quot;,&quot;family&quot;:&quot;Kawashita-Ribeiro&quot;,&quot;given&quot;:&quot;Ricardo&quot;,&quot;non-dropping-particle&quot;:&quot;&quot;,&quot;parse-names&quot;:false,&quot;suffix&quot;:&quot;&quot;},{&quot;dropping-particle&quot;:&quot;&quot;,&quot;family&quot;:&quot;Ávila&quot;,&quot;given&quot;:&quot;Robson&quot;,&quot;non-dropping-particle&quot;:&quot;&quot;,&quot;parse-names&quot;:false,&quot;suffix&quot;:&quot;&quot;},{&quot;dropping-particle&quot;:&quot;&quot;,&quot;family&quot;:&quot;Morais&quot;,&quot;given&quot;:&quot;Drausio&quot;,&quot;non-dropping-particle&quot;:&quot;&quot;,&quot;parse-names&quot;:false,&quot;suffix&quot;:&quot;&quot;}],&quot;container-title&quot;:&quot;Herpetologica&quot;,&quot;id&quot;:&quot;fb29098f-4394-352b-80cc-bf908298d346&quot;,&quot;issue&quot;:&quot;1&quot;,&quot;issued&quot;:{&quot;date-parts&quot;:[[&quot;2013&quot;]]},&quot;page&quot;:&quot;80-90&quot;,&quot;title&quot;:&quot;A NEW SNAKE OF THE GENUS HELICOPS WAGLER, 1830 (DIPSADIDAE, XENODONTINAE) FROM BRAZIL&quot;,&quot;type&quot;:&quot;article-journal&quot;,&quot;volume&quot;:&quot;69&quot;},&quot;uris&quot;:[&quot;http://www.mendeley.com/documents/?uuid=018efd2f-9069-4f36-983a-aa8650813d3b&quot;],&quot;isTemporary&quot;:false,&quot;legacyDesktopId&quot;:&quot;018efd2f-9069-4f36-983a-aa8650813d3b&quot;},{&quot;id&quot;:&quot;a563d57a-f33c-319a-9f4d-0b41e1fdde06&quot;,&quot;itemData&quot;:{&quot;DOI&quot;:&quot;10.1655/HERPETOLOGICA-D-15-00059&quot;,&quot;ISSN&quot;:&quot;00180831&quot;,&quot;abstract&quot;:&quot;Helicops is a genus of Neotropical watersnakes containing 16 species. Based on morphological (scale counts, dentition, coloration, and hemipenis anatomy) and genetic data (16S rRNA and C-mos genes), we identify a new species of this genus. The new taxon is diagnosed by having 17-17-15 dorsal scale rows; 111-117 ventral plates; 41-56 subcaudals without keels; nasal entire; 18-21 + 2 maxillary teeth; hemipenis bilobed, semicalyculate, and semicapitate; dorsum uniformly medium brown or dark brown; venter cream or light brown with two medial rows of black markings, usually semilunar in shape. The new species occurs from southeastern to northern Minas Gerais state, Brazil.&quot;,&quot;author&quot;:[{&quot;dropping-particle&quot;:&quot;&quot;,&quot;family&quot;:&quot;Costa&quot;,&quot;given&quot;:&quot;Henrique C.&quot;,&quot;non-dropping-particle&quot;:&quot;&quot;,&quot;parse-names&quot;:false,&quot;suffix&quot;:&quot;&quot;},{&quot;dropping-particle&quot;:&quot;&quot;,&quot;family&quot;:&quot;Santana&quot;,&quot;given&quot;:&quot;Diego J.&quot;,&quot;non-dropping-particle&quot;:&quot;&quot;,&quot;parse-names&quot;:false,&quot;suffix&quot;:&quot;&quot;},{&quot;dropping-particle&quot;:&quot;&quot;,&quot;family&quot;:&quot;Leal&quot;,&quot;given&quot;:&quot;Fernando&quot;,&quot;non-dropping-particle&quot;:&quot;&quot;,&quot;parse-names&quot;:false,&quot;suffix&quot;:&quot;&quot;},{&quot;dropping-particle&quot;:&quot;&quot;,&quot;family&quot;:&quot;Koroiva&quot;,&quot;given&quot;:&quot;Ricardo&quot;,&quot;non-dropping-particle&quot;:&quot;&quot;,&quot;parse-names&quot;:false,&quot;suffix&quot;:&quot;&quot;},{&quot;dropping-particle&quot;:&quot;&quot;,&quot;family&quot;:&quot;Garcia&quot;,&quot;given&quot;:&quot;Paulo C.A.&quot;,&quot;non-dropping-particle&quot;:&quot;&quot;,&quot;parse-names&quot;:false,&quot;suffix&quot;:&quot;&quot;}],&quot;container-title&quot;:&quot;Herpetologica&quot;,&quot;id&quot;:&quot;a563d57a-f33c-319a-9f4d-0b41e1fdde06&quot;,&quot;issue&quot;:&quot;2&quot;,&quot;issued&quot;:{&quot;date-parts&quot;:[[&quot;2016&quot;]]},&quot;page&quot;:&quot;157-166&quot;,&quot;title&quot;:&quot;A New Species of Helicops (Serpentes: Dipsadidae: Hydropsini) from Southeastern Brazil&quot;,&quot;type&quot;:&quot;article-journal&quot;,&quot;volume&quot;:&quot;72&quot;},&quot;uris&quot;:[&quot;http://www.mendeley.com/documents/?uuid=c92e5893-5180-4a90-91ff-c866e137921c&quot;],&quot;isTemporary&quot;:false,&quot;legacyDesktopId&quot;:&quot;c92e5893-5180-4a90-91ff-c866e137921c&quot;}],&quot;properties&quot;:{&quot;noteIndex&quot;:0},&quot;isEdited&quot;:false,&quot;manualOverride&quot;:{&quot;citeprocText&quot;:&quot;(Henrique C. Costa et al., 2016; Kawashita-Ribeiro et al., 2013; Rossman, 1973)&quot;,&quot;isManuallyOverridden&quot;:false,&quot;manualOverrideText&quot;:&quot;&quot;},&quot;citationTag&quot;:&quot;MENDELEY_CITATION_v3_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&quot;},{&quot;citationID&quot;:&quot;MENDELEY_CITATION_cf22a1c7-cac3-4bd9-b1e2-b34aa341cda6&quot;,&quot;citationItems&quot;:[{&quot;id&quot;:&quot;ba8aabb4-a695-36dd-b60b-6f28845ac4f8&quot;,&quot;itemData&quot;:{&quot;author&quot;:[{&quot;dropping-particle&quot;:&quot;&quot;,&quot;family&quot;:&quot;Rossman&quot;,&quot;given&quot;:&quot;Douglas&quot;,&quot;non-dropping-particle&quot;:&quot;&quot;,&quot;parse-names&quot;:false,&quot;suffix&quot;:&quot;&quot;}],&quot;container-title&quot;:&quot;Hiss-News-Journal&quot;,&quot;id&quot;:&quot;ba8aabb4-a695-36dd-b60b-6f28845ac4f8&quot;,&quot;issue&quot;:&quot;6&quot;,&quot;issued&quot;:{&quot;date-parts&quot;:[[&quot;1973&quot;]]},&quot;page&quot;:&quot;189-191&quot;,&quot;title&quot;:&quot;Miscellaneous notes on the South American water snake genus Helicops&quot;,&quot;type&quot;:&quot;article-journal&quot;,&quot;volume&quot;:&quot;1&quot;},&quot;uris&quot;:[&quot;http://www.mendeley.com/documents/?uuid=9ab9e54d-7581-4a10-8f0c-612b8ae23aa0&quot;],&quot;isTemporary&quot;:false,&quot;legacyDesktopId&quot;:&quot;9ab9e54d-7581-4a10-8f0c-612b8ae23aa0&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a563d57a-f33c-319a-9f4d-0b41e1fdde06&quot;,&quot;itemData&quot;:{&quot;DOI&quot;:&quot;10.1655/HERPETOLOGICA-D-15-00059&quot;,&quot;ISSN&quot;:&quot;00180831&quot;,&quot;abstract&quot;:&quot;Helicops is a genus of Neotropical watersnakes containing 16 species. Based on morphological (scale counts, dentition, coloration, and hemipenis anatomy) and genetic data (16S rRNA and C-mos genes), we identify a new species of this genus. The new taxon is diagnosed by having 17-17-15 dorsal scale rows; 111-117 ventral plates; 41-56 subcaudals without keels; nasal entire; 18-21 + 2 maxillary teeth; hemipenis bilobed, semicalyculate, and semicapitate; dorsum uniformly medium brown or dark brown; venter cream or light brown with two medial rows of black markings, usually semilunar in shape. The new species occurs from southeastern to northern Minas Gerais state, Brazil.&quot;,&quot;author&quot;:[{&quot;dropping-particle&quot;:&quot;&quot;,&quot;family&quot;:&quot;Costa&quot;,&quot;given&quot;:&quot;Henrique C.&quot;,&quot;non-dropping-particle&quot;:&quot;&quot;,&quot;parse-names&quot;:false,&quot;suffix&quot;:&quot;&quot;},{&quot;dropping-particle&quot;:&quot;&quot;,&quot;family&quot;:&quot;Santana&quot;,&quot;given&quot;:&quot;Diego J.&quot;,&quot;non-dropping-particle&quot;:&quot;&quot;,&quot;parse-names&quot;:false,&quot;suffix&quot;:&quot;&quot;},{&quot;dropping-particle&quot;:&quot;&quot;,&quot;family&quot;:&quot;Leal&quot;,&quot;given&quot;:&quot;Fernando&quot;,&quot;non-dropping-particle&quot;:&quot;&quot;,&quot;parse-names&quot;:false,&quot;suffix&quot;:&quot;&quot;},{&quot;dropping-particle&quot;:&quot;&quot;,&quot;family&quot;:&quot;Koroiva&quot;,&quot;given&quot;:&quot;Ricardo&quot;,&quot;non-dropping-particle&quot;:&quot;&quot;,&quot;parse-names&quot;:false,&quot;suffix&quot;:&quot;&quot;},{&quot;dropping-particle&quot;:&quot;&quot;,&quot;family&quot;:&quot;Garcia&quot;,&quot;given&quot;:&quot;Paulo C.A.&quot;,&quot;non-dropping-particle&quot;:&quot;&quot;,&quot;parse-names&quot;:false,&quot;suffix&quot;:&quot;&quot;}],&quot;container-title&quot;:&quot;Herpetologica&quot;,&quot;id&quot;:&quot;a563d57a-f33c-319a-9f4d-0b41e1fdde06&quot;,&quot;issue&quot;:&quot;2&quot;,&quot;issued&quot;:{&quot;date-parts&quot;:[[&quot;2016&quot;]]},&quot;page&quot;:&quot;157-166&quot;,&quot;title&quot;:&quot;A New Species of Helicops (Serpentes: Dipsadidae: Hydropsini) from Southeastern Brazil&quot;,&quot;type&quot;:&quot;article-journal&quot;,&quot;volume&quot;:&quot;72&quot;},&quot;uris&quot;:[&quot;http://www.mendeley.com/documents/?uuid=c92e5893-5180-4a90-91ff-c866e137921c&quot;],&quot;isTemporary&quot;:false,&quot;legacyDesktopId&quot;:&quot;c92e5893-5180-4a90-91ff-c866e137921c&quot;},{&quot;id&quot;:&quot;fb29098f-4394-352b-80cc-bf908298d346&quot;,&quot;itemData&quot;:{&quot;abstract&quot;:&quot;Nós descrevemos uma nova espécie de Helicops do sul da Bacia Amazônica no Estado de Mato Grosso, Brasil. Ela difere de todas as congêneres por ter escamas dorsais em 21/21/19 linhas em machos e fêmeas em 23/21/19 fileiras, quilhas subcaudais, um padrão de cor bordeado na dorsal e 14-19 manchas ventrais. Além de apresentar informações sobre a lepidosis e variação morfométrica, também descrevem os hemipênis e discuti a distribuição conhecida das novas espécies.&quot;,&quot;author&quot;:[{&quot;dropping-particle&quot;:&quot;&quot;,&quot;family&quot;:&quot;Kawashita-Ribeiro&quot;,&quot;given&quot;:&quot;Ricardo&quot;,&quot;non-dropping-particle&quot;:&quot;&quot;,&quot;parse-names&quot;:false,&quot;suffix&quot;:&quot;&quot;},{&quot;dropping-particle&quot;:&quot;&quot;,&quot;family&quot;:&quot;Ávila&quot;,&quot;given&quot;:&quot;Robson&quot;,&quot;non-dropping-particle&quot;:&quot;&quot;,&quot;parse-names&quot;:false,&quot;suffix&quot;:&quot;&quot;},{&quot;dropping-particle&quot;:&quot;&quot;,&quot;family&quot;:&quot;Morais&quot;,&quot;given&quot;:&quot;Drausio&quot;,&quot;non-dropping-particle&quot;:&quot;&quot;,&quot;parse-names&quot;:false,&quot;suffix&quot;:&quot;&quot;}],&quot;container-title&quot;:&quot;Herpetologica&quot;,&quot;id&quot;:&quot;fb29098f-4394-352b-80cc-bf908298d346&quot;,&quot;issue&quot;:&quot;1&quot;,&quot;issued&quot;:{&quot;date-parts&quot;:[[&quot;2013&quot;]]},&quot;page&quot;:&quot;80-90&quot;,&quot;title&quot;:&quot;A NEW SNAKE OF THE GENUS HELICOPS WAGLER, 1830 (DIPSADIDAE, XENODONTINAE) FROM BRAZIL&quot;,&quot;type&quot;:&quot;article-journal&quot;,&quot;volume&quot;:&quot;69&quot;},&quot;uris&quot;:[&quot;http://www.mendeley.com/documents/?uuid=018efd2f-9069-4f36-983a-aa8650813d3b&quot;],&quot;isTemporary&quot;:false,&quot;legacyDesktopId&quot;:&quot;018efd2f-9069-4f36-983a-aa8650813d3b&quot;}],&quot;properties&quot;:{&quot;noteIndex&quot;:0},&quot;isEdited&quot;:false,&quot;manualOverride&quot;:{&quot;citeprocText&quot;:&quot;(Cei, 1993; Henrique C. Costa et al., 2016; Kawashita-Ribeiro et al., 2013; Rossman, 1973)&quot;,&quot;isManuallyOverridden&quot;:false,&quot;manualOverrideText&quot;:&quot;&quot;},&quot;citationTag&quot;:&quot;MENDELEY_CITATION_v3_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&quot;},{&quot;citationID&quot;:&quot;MENDELEY_CITATION_350b741b-fd15-4853-9718-aad7af3d8e9e&quot;,&quot;citationItems&quot;:[{&quot;id&quot;:&quot;ba8aabb4-a695-36dd-b60b-6f28845ac4f8&quot;,&quot;itemData&quot;:{&quot;author&quot;:[{&quot;dropping-particle&quot;:&quot;&quot;,&quot;family&quot;:&quot;Rossman&quot;,&quot;given&quot;:&quot;Douglas&quot;,&quot;non-dropping-particle&quot;:&quot;&quot;,&quot;parse-names&quot;:false,&quot;suffix&quot;:&quot;&quot;}],&quot;container-title&quot;:&quot;Hiss-News-Journal&quot;,&quot;id&quot;:&quot;ba8aabb4-a695-36dd-b60b-6f28845ac4f8&quot;,&quot;issue&quot;:&quot;6&quot;,&quot;issued&quot;:{&quot;date-parts&quot;:[[&quot;1973&quot;]]},&quot;page&quot;:&quot;189-191&quot;,&quot;title&quot;:&quot;Miscellaneous notes on the South American water snake genus Helicops&quot;,&quot;type&quot;:&quot;article-journal&quot;,&quot;volume&quot;:&quot;1&quot;},&quot;uris&quot;:[&quot;http://www.mendeley.com/documents/?uuid=9ab9e54d-7581-4a10-8f0c-612b8ae23aa0&quot;],&quot;isTemporary&quot;:false,&quot;legacyDesktopId&quot;:&quot;9ab9e54d-7581-4a10-8f0c-612b8ae23aa0&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cb04643e-89cc-3eae-a3fb-92d19d140a66&quot;,&quot;itemData&quot;:{&quot;author&quot;:[{&quot;dropping-particle&quot;:&quot;&quot;,&quot;family&quot;:&quot;Giraudo&quot;,&quot;given&quot;:&quot;Alenjandro&quot;,&quot;non-dropping-particle&quot;:&quot;&quot;,&quot;parse-names&quot;:false,&quot;suffix&quot;:&quot;&quot;}],&quot;id&quot;:&quot;cb04643e-89cc-3eae-a3fb-92d19d140a66&quot;,&quot;issued&quot;:{&quot;date-parts&quot;:[[&quot;2002&quot;]]},&quot;number-of-pages&quot;:&quot;285&quot;,&quot;publisher&quot;:&quot;Literature of Latin America.&quot;,&quot;publisher-place&quot;:&quot;Buenos Aires&quot;,&quot;title&quot;:&quot;Serpientes de la Selva Paranaense y del Chaco Húmedo&quot;,&quot;type&quot;:&quot;book&quot;},&quot;uris&quot;:[&quot;http://www.mendeley.com/documents/?uuid=33b74c6e-eff6-4f06-8e34-de7427b4aa57&quot;],&quot;isTemporary&quot;:false,&quot;legacyDesktopId&quot;:&quot;33b74c6e-eff6-4f06-8e34-de7427b4aa57&quot;},{&quot;id&quot;:&quot;fb29098f-4394-352b-80cc-bf908298d346&quot;,&quot;itemData&quot;:{&quot;abstract&quot;:&quot;Nós descrevemos uma nova espécie de Helicops do sul da Bacia Amazônica no Estado de Mato Grosso, Brasil. Ela difere de todas as congêneres por ter escamas dorsais em 21/21/19 linhas em machos e fêmeas em 23/21/19 fileiras, quilhas subcaudais, um padrão de cor bordeado na dorsal e 14-19 manchas ventrais. Além de apresentar informações sobre a lepidosis e variação morfométrica, também descrevem os hemipênis e discuti a distribuição conhecida das novas espécies.&quot;,&quot;author&quot;:[{&quot;dropping-particle&quot;:&quot;&quot;,&quot;family&quot;:&quot;Kawashita-Ribeiro&quot;,&quot;given&quot;:&quot;Ricardo&quot;,&quot;non-dropping-particle&quot;:&quot;&quot;,&quot;parse-names&quot;:false,&quot;suffix&quot;:&quot;&quot;},{&quot;dropping-particle&quot;:&quot;&quot;,&quot;family&quot;:&quot;Ávila&quot;,&quot;given&quot;:&quot;Robson&quot;,&quot;non-dropping-particle&quot;:&quot;&quot;,&quot;parse-names&quot;:false,&quot;suffix&quot;:&quot;&quot;},{&quot;dropping-particle&quot;:&quot;&quot;,&quot;family&quot;:&quot;Morais&quot;,&quot;given&quot;:&quot;Drausio&quot;,&quot;non-dropping-particle&quot;:&quot;&quot;,&quot;parse-names&quot;:false,&quot;suffix&quot;:&quot;&quot;}],&quot;container-title&quot;:&quot;Herpetologica&quot;,&quot;id&quot;:&quot;fb29098f-4394-352b-80cc-bf908298d346&quot;,&quot;issue&quot;:&quot;1&quot;,&quot;issued&quot;:{&quot;date-parts&quot;:[[&quot;2013&quot;]]},&quot;page&quot;:&quot;80-90&quot;,&quot;title&quot;:&quot;A NEW SNAKE OF THE GENUS HELICOPS WAGLER, 1830 (DIPSADIDAE, XENODONTINAE) FROM BRAZIL&quot;,&quot;type&quot;:&quot;article-journal&quot;,&quot;volume&quot;:&quot;69&quot;},&quot;uris&quot;:[&quot;http://www.mendeley.com/documents/?uuid=018efd2f-9069-4f36-983a-aa8650813d3b&quot;],&quot;isTemporary&quot;:false,&quot;legacyDesktopId&quot;:&quot;018efd2f-9069-4f36-983a-aa8650813d3b&quot;},{&quot;id&quot;:&quot;a563d57a-f33c-319a-9f4d-0b41e1fdde06&quot;,&quot;itemData&quot;:{&quot;DOI&quot;:&quot;10.1655/HERPETOLOGICA-D-15-00059&quot;,&quot;ISSN&quot;:&quot;00180831&quot;,&quot;abstract&quot;:&quot;Helicops is a genus of Neotropical watersnakes containing 16 species. Based on morphological (scale counts, dentition, coloration, and hemipenis anatomy) and genetic data (16S rRNA and C-mos genes), we identify a new species of this genus. The new taxon is diagnosed by having 17-17-15 dorsal scale rows; 111-117 ventral plates; 41-56 subcaudals without keels; nasal entire; 18-21 + 2 maxillary teeth; hemipenis bilobed, semicalyculate, and semicapitate; dorsum uniformly medium brown or dark brown; venter cream or light brown with two medial rows of black markings, usually semilunar in shape. The new species occurs from southeastern to northern Minas Gerais state, Brazil.&quot;,&quot;author&quot;:[{&quot;dropping-particle&quot;:&quot;&quot;,&quot;family&quot;:&quot;Costa&quot;,&quot;given&quot;:&quot;Henrique C.&quot;,&quot;non-dropping-particle&quot;:&quot;&quot;,&quot;parse-names&quot;:false,&quot;suffix&quot;:&quot;&quot;},{&quot;dropping-particle&quot;:&quot;&quot;,&quot;family&quot;:&quot;Santana&quot;,&quot;given&quot;:&quot;Diego J.&quot;,&quot;non-dropping-particle&quot;:&quot;&quot;,&quot;parse-names&quot;:false,&quot;suffix&quot;:&quot;&quot;},{&quot;dropping-particle&quot;:&quot;&quot;,&quot;family&quot;:&quot;Leal&quot;,&quot;given&quot;:&quot;Fernando&quot;,&quot;non-dropping-particle&quot;:&quot;&quot;,&quot;parse-names&quot;:false,&quot;suffix&quot;:&quot;&quot;},{&quot;dropping-particle&quot;:&quot;&quot;,&quot;family&quot;:&quot;Koroiva&quot;,&quot;given&quot;:&quot;Ricardo&quot;,&quot;non-dropping-particle&quot;:&quot;&quot;,&quot;parse-names&quot;:false,&quot;suffix&quot;:&quot;&quot;},{&quot;dropping-particle&quot;:&quot;&quot;,&quot;family&quot;:&quot;Garcia&quot;,&quot;given&quot;:&quot;Paulo C.A.&quot;,&quot;non-dropping-particle&quot;:&quot;&quot;,&quot;parse-names&quot;:false,&quot;suffix&quot;:&quot;&quot;}],&quot;container-title&quot;:&quot;Herpetologica&quot;,&quot;id&quot;:&quot;a563d57a-f33c-319a-9f4d-0b41e1fdde06&quot;,&quot;issue&quot;:&quot;2&quot;,&quot;issued&quot;:{&quot;date-parts&quot;:[[&quot;2016&quot;]]},&quot;page&quot;:&quot;157-166&quot;,&quot;title&quot;:&quot;A New Species of Helicops (Serpentes: Dipsadidae: Hydropsini) from Southeastern Brazil&quot;,&quot;type&quot;:&quot;article-journal&quot;,&quot;volume&quot;:&quot;72&quot;},&quot;uris&quot;:[&quot;http://www.mendeley.com/documents/?uuid=c92e5893-5180-4a90-91ff-c866e137921c&quot;],&quot;isTemporary&quot;:false,&quot;legacyDesktopId&quot;:&quot;c92e5893-5180-4a90-91ff-c866e137921c&quot;}],&quot;properties&quot;:{&quot;noteIndex&quot;:0},&quot;isEdited&quot;:false,&quot;manualOverride&quot;:{&quot;citeprocText&quot;:&quot;(Cei, 1993; Henrique C. Costa et al., 2016; A. Giraudo, 2002; Kawashita-Ribeiro et al., 2013; Rossman, 1973)&quot;,&quot;isManuallyOverridden&quot;:false,&quot;manualOverrideText&quot;:&quot;&quot;},&quot;citationTag&quot;:&quot;MENDELEY_CITATION_v3_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&quot;},{&quot;citationID&quot;:&quot;MENDELEY_CITATION_9c5f2c5b-b1a8-4883-aca7-8c127b25ab40&quot;,&quot;citationItems&quot;:[{&quot;id&quot;:&quot;ba8aabb4-a695-36dd-b60b-6f28845ac4f8&quot;,&quot;itemData&quot;:{&quot;author&quot;:[{&quot;dropping-particle&quot;:&quot;&quot;,&quot;family&quot;:&quot;Rossman&quot;,&quot;given&quot;:&quot;Douglas&quot;,&quot;non-dropping-particle&quot;:&quot;&quot;,&quot;parse-names&quot;:false,&quot;suffix&quot;:&quot;&quot;}],&quot;container-title&quot;:&quot;Hiss-News-Journal&quot;,&quot;id&quot;:&quot;ba8aabb4-a695-36dd-b60b-6f28845ac4f8&quot;,&quot;issue&quot;:&quot;6&quot;,&quot;issued&quot;:{&quot;date-parts&quot;:[[&quot;1973&quot;]]},&quot;page&quot;:&quot;189-191&quot;,&quot;title&quot;:&quot;Miscellaneous notes on the South American water snake genus Helicops&quot;,&quot;type&quot;:&quot;article-journal&quot;,&quot;volume&quot;:&quot;1&quot;},&quot;uris&quot;:[&quot;http://www.mendeley.com/documents/?uuid=9ab9e54d-7581-4a10-8f0c-612b8ae23aa0&quot;],&quot;isTemporary&quot;:false,&quot;legacyDesktopId&quot;:&quot;9ab9e54d-7581-4a10-8f0c-612b8ae23aa0&quot;},{&quot;id&quot;:&quot;fb29098f-4394-352b-80cc-bf908298d346&quot;,&quot;itemData&quot;:{&quot;abstract&quot;:&quot;Nós descrevemos uma nova espécie de Helicops do sul da Bacia Amazônica no Estado de Mato Grosso, Brasil. Ela difere de todas as congêneres por ter escamas dorsais em 21/21/19 linhas em machos e fêmeas em 23/21/19 fileiras, quilhas subcaudais, um padrão de cor bordeado na dorsal e 14-19 manchas ventrais. Além de apresentar informações sobre a lepidosis e variação morfométrica, também descrevem os hemipênis e discuti a distribuição conhecida das novas espécies.&quot;,&quot;author&quot;:[{&quot;dropping-particle&quot;:&quot;&quot;,&quot;family&quot;:&quot;Kawashita-Ribeiro&quot;,&quot;given&quot;:&quot;Ricardo&quot;,&quot;non-dropping-particle&quot;:&quot;&quot;,&quot;parse-names&quot;:false,&quot;suffix&quot;:&quot;&quot;},{&quot;dropping-particle&quot;:&quot;&quot;,&quot;family&quot;:&quot;Ávila&quot;,&quot;given&quot;:&quot;Robson&quot;,&quot;non-dropping-particle&quot;:&quot;&quot;,&quot;parse-names&quot;:false,&quot;suffix&quot;:&quot;&quot;},{&quot;dropping-particle&quot;:&quot;&quot;,&quot;family&quot;:&quot;Morais&quot;,&quot;given&quot;:&quot;Drausio&quot;,&quot;non-dropping-particle&quot;:&quot;&quot;,&quot;parse-names&quot;:false,&quot;suffix&quot;:&quot;&quot;}],&quot;container-title&quot;:&quot;Herpetologica&quot;,&quot;id&quot;:&quot;fb29098f-4394-352b-80cc-bf908298d346&quot;,&quot;issue&quot;:&quot;1&quot;,&quot;issued&quot;:{&quot;date-parts&quot;:[[&quot;2013&quot;]]},&quot;page&quot;:&quot;80-90&quot;,&quot;title&quot;:&quot;A NEW SNAKE OF THE GENUS HELICOPS WAGLER, 1830 (DIPSADIDAE, XENODONTINAE) FROM BRAZIL&quot;,&quot;type&quot;:&quot;article-journal&quot;,&quot;volume&quot;:&quot;69&quot;},&quot;uris&quot;:[&quot;http://www.mendeley.com/documents/?uuid=018efd2f-9069-4f36-983a-aa8650813d3b&quot;],&quot;isTemporary&quot;:false,&quot;legacyDesktopId&quot;:&quot;018efd2f-9069-4f36-983a-aa8650813d3b&quot;},{&quot;id&quot;:&quot;a563d57a-f33c-319a-9f4d-0b41e1fdde06&quot;,&quot;itemData&quot;:{&quot;DOI&quot;:&quot;10.1655/HERPETOLOGICA-D-15-00059&quot;,&quot;ISSN&quot;:&quot;00180831&quot;,&quot;abstract&quot;:&quot;Helicops is a genus of Neotropical watersnakes containing 16 species. Based on morphological (scale counts, dentition, coloration, and hemipenis anatomy) and genetic data (16S rRNA and C-mos genes), we identify a new species of this genus. The new taxon is diagnosed by having 17-17-15 dorsal scale rows; 111-117 ventral plates; 41-56 subcaudals without keels; nasal entire; 18-21 + 2 maxillary teeth; hemipenis bilobed, semicalyculate, and semicapitate; dorsum uniformly medium brown or dark brown; venter cream or light brown with two medial rows of black markings, usually semilunar in shape. The new species occurs from southeastern to northern Minas Gerais state, Brazil.&quot;,&quot;author&quot;:[{&quot;dropping-particle&quot;:&quot;&quot;,&quot;family&quot;:&quot;Costa&quot;,&quot;given&quot;:&quot;Henrique C.&quot;,&quot;non-dropping-particle&quot;:&quot;&quot;,&quot;parse-names&quot;:false,&quot;suffix&quot;:&quot;&quot;},{&quot;dropping-particle&quot;:&quot;&quot;,&quot;family&quot;:&quot;Santana&quot;,&quot;given&quot;:&quot;Diego J.&quot;,&quot;non-dropping-particle&quot;:&quot;&quot;,&quot;parse-names&quot;:false,&quot;suffix&quot;:&quot;&quot;},{&quot;dropping-particle&quot;:&quot;&quot;,&quot;family&quot;:&quot;Leal&quot;,&quot;given&quot;:&quot;Fernando&quot;,&quot;non-dropping-particle&quot;:&quot;&quot;,&quot;parse-names&quot;:false,&quot;suffix&quot;:&quot;&quot;},{&quot;dropping-particle&quot;:&quot;&quot;,&quot;family&quot;:&quot;Koroiva&quot;,&quot;given&quot;:&quot;Ricardo&quot;,&quot;non-dropping-particle&quot;:&quot;&quot;,&quot;parse-names&quot;:false,&quot;suffix&quot;:&quot;&quot;},{&quot;dropping-particle&quot;:&quot;&quot;,&quot;family&quot;:&quot;Garcia&quot;,&quot;given&quot;:&quot;Paulo C.A.&quot;,&quot;non-dropping-particle&quot;:&quot;&quot;,&quot;parse-names&quot;:false,&quot;suffix&quot;:&quot;&quot;}],&quot;container-title&quot;:&quot;Herpetologica&quot;,&quot;id&quot;:&quot;a563d57a-f33c-319a-9f4d-0b41e1fdde06&quot;,&quot;issue&quot;:&quot;2&quot;,&quot;issued&quot;:{&quot;date-parts&quot;:[[&quot;2016&quot;]]},&quot;page&quot;:&quot;157-166&quot;,&quot;title&quot;:&quot;A New Species of Helicops (Serpentes: Dipsadidae: Hydropsini) from Southeastern Brazil&quot;,&quot;type&quot;:&quot;article-journal&quot;,&quot;volume&quot;:&quot;72&quot;},&quot;uris&quot;:[&quot;http://www.mendeley.com/documents/?uuid=c92e5893-5180-4a90-91ff-c866e137921c&quot;],&quot;isTemporary&quot;:false,&quot;legacyDesktopId&quot;:&quot;c92e5893-5180-4a90-91ff-c866e137921c&quot;}],&quot;properties&quot;:{&quot;noteIndex&quot;:0},&quot;isEdited&quot;:false,&quot;manualOverride&quot;:{&quot;citeprocText&quot;:&quot;(Henrique C. Costa et al., 2016; Kawashita-Ribeiro et al., 2013; Rossman, 1973)&quot;,&quot;isManuallyOverridden&quot;:false,&quot;manualOverrideText&quot;:&quot;&quot;},&quot;citationTag&quot;:&quot;MENDELEY_CITATION_v3_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&quot;},{&quot;citationID&quot;:&quot;MENDELEY_CITATION_701419c5-186f-44d6-a6b5-817a21dd4ff3&quot;,&quot;citationItems&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cb04643e-89cc-3eae-a3fb-92d19d140a66&quot;,&quot;itemData&quot;:{&quot;author&quot;:[{&quot;dropping-particle&quot;:&quot;&quot;,&quot;family&quot;:&quot;Giraudo&quot;,&quot;given&quot;:&quot;Alenjandro&quot;,&quot;non-dropping-particle&quot;:&quot;&quot;,&quot;parse-names&quot;:false,&quot;suffix&quot;:&quot;&quot;}],&quot;id&quot;:&quot;cb04643e-89cc-3eae-a3fb-92d19d140a66&quot;,&quot;issued&quot;:{&quot;date-parts&quot;:[[&quot;2002&quot;]]},&quot;number-of-pages&quot;:&quot;285&quot;,&quot;publisher&quot;:&quot;Literature of Latin America.&quot;,&quot;publisher-place&quot;:&quot;Buenos Aires&quot;,&quot;title&quot;:&quot;Serpientes de la Selva Paranaense y del Chaco Húmedo&quot;,&quot;type&quot;:&quot;book&quot;},&quot;uris&quot;:[&quot;http://www.mendeley.com/documents/?uuid=33b74c6e-eff6-4f06-8e34-de7427b4aa57&quot;],&quot;isTemporary&quot;:false,&quot;legacyDesktopId&quot;:&quot;33b74c6e-eff6-4f06-8e34-de7427b4aa57&quot;},{&quot;id&quot;:&quot;8b905321-7215-33eb-b429-59be4a8b090d&quot;,&quot;itemData&quot;:{&quot;DOI&quot;:&quot;10.5281/zenodo.179001&quot;,&quot;author&quot;:[{&quot;dropping-particle&quot;:&quot;&quot;,&quot;family&quot;:&quot;Franco&quot;,&quot;given&quot;:&quot;Francisco&quot;,&quot;non-dropping-particle&quot;:&quot;&quot;,&quot;parse-names&quot;:false,&quot;suffix&quot;:&quot;&quot;},{&quot;dropping-particle&quot;:&quot;&quot;,&quot;family&quot;:&quot;Fernandes&quot;,&quot;given&quot;:&quot;Daniel&quot;,&quot;non-dropping-particle&quot;:&quot;&quot;,&quot;parse-names&quot;:false,&quot;suffix&quot;:&quot;&quot;},{&quot;dropping-particle&quot;:&quot;&quot;,&quot;family&quot;:&quot;Bentim&quot;,&quot;given&quot;:&quot;Bruno&quot;,&quot;non-dropping-particle&quot;:&quot;&quot;,&quot;parse-names&quot;:false,&quot;suffix&quot;:&quot;&quot;}],&quot;container-title&quot;:&quot;Zootaxa&quot;,&quot;id&quot;:&quot;8b905321-7215-33eb-b429-59be4a8b090d&quot;,&quot;issued&quot;:{&quot;date-parts&quot;:[[&quot;2007&quot;]]},&quot;page&quot;:&quot;57-65&quot;,&quot;title&quot;:&quot;A new species of Hydrodynastes Fitzinger, 1843 from central Brazil (Serpentes: Colubridae: Xenodontinae)&quot;,&quot;type&quot;:&quot;article-journal&quot;,&quot;volume&quot;:&quot;1613&quot;},&quot;uris&quot;:[&quot;http://www.mendeley.com/documents/?uuid=3c0eccc4-7a47-4f0f-b751-a6ef9203f1c2&quot;],&quot;isTemporary&quot;:false,&quot;legacyDesktopId&quot;:&quot;3c0eccc4-7a47-4f0f-b751-a6ef9203f1c2&quot;}],&quot;properties&quot;:{&quot;noteIndex&quot;:0},&quot;isEdited&quot;:false,&quot;manualOverride&quot;:{&quot;citeprocText&quot;:&quot;(Cei, 1993; F. Franco et al., 2007; A. Giraudo, 2002)&quot;,&quot;isManuallyOverridden&quot;:false,&quot;manualOverrideText&quot;:&quot;&quot;},&quot;citationTag&quot;:&quot;MENDELEY_CITATION_v3_eyJjaXRhdGlvbklEIjoiTUVOREVMRVlfQ0lUQVRJT05fNzAxNDE5YzUtMTg2Zi00NGQ2LWE2YjUtODE3YTIxZGQ0ZmYz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&quot;},{&quot;citationID&quot;:&quot;MENDELEY_CITATION_6eda461d-296b-45b3-8303-fc71d26511f7&quot;,&quot;citationItems&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cb04643e-89cc-3eae-a3fb-92d19d140a66&quot;,&quot;itemData&quot;:{&quot;author&quot;:[{&quot;dropping-particle&quot;:&quot;&quot;,&quot;family&quot;:&quot;Giraudo&quot;,&quot;given&quot;:&quot;Alenjandro&quot;,&quot;non-dropping-particle&quot;:&quot;&quot;,&quot;parse-names&quot;:false,&quot;suffix&quot;:&quot;&quot;}],&quot;id&quot;:&quot;cb04643e-89cc-3eae-a3fb-92d19d140a66&quot;,&quot;issued&quot;:{&quot;date-parts&quot;:[[&quot;2002&quot;]]},&quot;number-of-pages&quot;:&quot;285&quot;,&quot;publisher&quot;:&quot;Literature of Latin America.&quot;,&quot;publisher-place&quot;:&quot;Buenos Aires&quot;,&quot;title&quot;:&quot;Serpientes de la Selva Paranaense y del Chaco Húmedo&quot;,&quot;type&quot;:&quot;book&quot;},&quot;uris&quot;:[&quot;http://www.mendeley.com/documents/?uuid=33b74c6e-eff6-4f06-8e34-de7427b4aa57&quot;],&quot;isTemporary&quot;:false,&quot;legacyDesktopId&quot;:&quot;33b74c6e-eff6-4f06-8e34-de7427b4aa57&quot;},{&quot;id&quot;:&quot;60e2bd38-b91d-3932-8956-ab6bcb49b3b5&quot;,&quot;itemData&quot;:{&quot;DOI&quot;:&quot;10.1655/04-97.1&quot;,&quot;ISSN&quot;:&quot;00180831&quot;,&quot;abstract&quot;:&quot;A new species of Hydrops is described. The new species has a disjunct distribution with regard to other species in the genus, occupying subtropical to temperate areas of Paraná and Plata River basins (between 19° and 28° 30′ S), from Pantanal in Mato Grosso do Sul, Brazil, through Paraguay and Paraná Rivers, with records in the Esteros de Iberá, Argentina. It differs from all congeners in the number of total ventral scales (ventrals plus subcaudals), number of dorsal scales and color pattern. Based on our data and those of previous authors, we present the variation in lepidosis and measurements, description of the hemipenes, and known distribution for the new species. Furthermore, a key for the identification of all taxa of the genus is presented. © 2005 by The Herpetologists' League, Inc.&quot;,&quot;author&quot;:[{&quot;dropping-particle&quot;:&quot;&quot;,&quot;family&quot;:&quot;Scrocchi&quot;,&quot;given&quot;:&quot;Gustavo J.&quot;,&quot;non-dropping-particle&quot;:&quot;&quot;,&quot;parse-names&quot;:false,&quot;suffix&quot;:&quot;&quot;},{&quot;dropping-particle&quot;:&quot;&quot;,&quot;family&quot;:&quot;Ferreira&quot;,&quot;given&quot;:&quot;Vanda Lucia&quot;,&quot;non-dropping-particle&quot;:&quot;&quot;,&quot;parse-names&quot;:false,&quot;suffix&quot;:&quot;&quot;},{&quot;dropping-particle&quot;:&quot;&quot;,&quot;family&quot;:&quot;Giraudo&quot;,&quot;given&quot;:&quot;Alejandro R.&quot;,&quot;non-dropping-particle&quot;:&quot;&quot;,&quot;parse-names&quot;:false,&quot;suffix&quot;:&quot;&quot;},{&quot;dropping-particle&quot;:&quot;&quot;,&quot;family&quot;:&quot;Ávila&quot;,&quot;given&quot;:&quot;Robson Waldemar&quot;,&quot;non-dropping-particle&quot;:&quot;&quot;,&quot;parse-names&quot;:false,&quot;suffix&quot;:&quot;&quot;},{&quot;dropping-particle&quot;:&quot;&quot;,&quot;family&quot;:&quot;Motte&quot;,&quot;given&quot;:&quot;Martha&quot;,&quot;non-dropping-particle&quot;:&quot;&quot;,&quot;parse-names&quot;:false,&quot;suffix&quot;:&quot;&quot;}],&quot;container-title&quot;:&quot;Herpetologica&quot;,&quot;id&quot;:&quot;60e2bd38-b91d-3932-8956-ab6bcb49b3b5&quot;,&quot;issue&quot;:&quot;4&quot;,&quot;issued&quot;:{&quot;date-parts&quot;:[[&quot;2005&quot;]]},&quot;page&quot;:&quot;468-477&quot;,&quot;title&quot;:&quot;A new species of Hydrops (Serpentes: Colubridae: Hydropsini) from Argentina, Brazil and Paraguay&quot;,&quot;type&quot;:&quot;article-journal&quot;,&quot;volume&quot;:&quot;61&quot;},&quot;uris&quot;:[&quot;http://www.mendeley.com/documents/?uuid=c3eb2327-10ef-4b40-99a1-459bbe123817&quot;],&quot;isTemporary&quot;:false,&quot;legacyDesktopId&quot;:&quot;c3eb2327-10ef-4b40-99a1-459bbe123817&quot;}],&quot;properties&quot;:{&quot;noteIndex&quot;:0},&quot;isEdited&quot;:false,&quot;manualOverride&quot;:{&quot;citeprocText&quot;:&quot;(Cei, 1993; A. Giraudo, 2002; G. J. Scrocchi et al., 2005)&quot;,&quot;isManuallyOverridden&quot;:false,&quot;manualOverrideText&quot;:&quot;&quot;},&quot;citationTag&quot;:&quot;MENDELEY_CITATION_v3_eyJjaXRhdGlvbklEIjoiTUVOREVMRVlfQ0lUQVRJT05fNmVkYTQ2MWQtMjk2Yi00NWIzLTgzMDMtZmM3MWQyNjUxMWY3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&quot;},{&quot;citationID&quot;:&quot;MENDELEY_CITATION_d0e09dae-e239-4917-853d-6d5d2cec3586&quot;,&quot;citationItems&quot;:[{&quot;id&quot;:&quot;89f97f80-9c7e-3bd1-b1d1-bb482cb057c2&quot;,&quot;itemData&quot;:{&quot;abstract&quot;:&quot;Cerro Guaiquinima is an immense sandstone table mountain in the pantepui region of eastern Venezuela. The authors collected 15 species ofam- phibians and reptiles during 12 days in the dry season (February) at elevations of 1030-1150 m above sea level. One species of lizard (Plica lu- maria, n. sp.) and two of snakes (Liophis torren- icola, n. sp., Philodryas cordata, n. sp.) were dis- covered in the botanically curious Stegolepis-Clusia \&quot;savanna\&quot; and appear to be endemic to this mountain. Predominantly tepui species found on Guai- quinima that are more broadly distributed in Ven- ezuela include a frog, Hyla benitezi, and a lizard, Neusticurus racenisi. The remaining 10 species are primarily lowland animals widely distributed in Amazonia and/or Guayana. These include four frogs (Hyla minuta, Osteocephalus taurinus, Leptodactylus longiros- tris, L. rugosus), five lizards (Ameiva ameiva, Ano- lis chrysolepis planiceps, A. fuscoauratus, Neusti- curus sp., cf. rudis, Tropidurus hispidus), and a vine snake (Imantodes lentiferus) not previously recorded from Venezuela. Despite its large area, Cerro Guaiquinima is among the lowest tepuis in average height. Al- though a tepui element is preserved in the her- petofauna, there is a predominance of widely dis- tributed lowland species. This finding agrees with Steyermark and Dunsterville (1980), who com- mented on the strong lowland floral element on the summit of this mountain.&quot;,&quot;author&quot;:[{&quot;dropping-particle&quot;:&quot;&quot;,&quot;family&quot;:&quot;Donnelly&quot;,&quot;given&quot;:&quot;Maureen A&quot;,&quot;non-dropping-particle&quot;:&quot;&quot;,&quot;parse-names&quot;:false,&quot;suffix&quot;:&quot;&quot;},{&quot;dropping-particle&quot;:&quot;&quot;,&quot;family&quot;:&quot;Myers&quot;,&quot;given&quot;:&quot;Charles W.&quot;,&quot;non-dropping-particle&quot;:&quot;&quot;,&quot;parse-names&quot;:false,&quot;suffix&quot;:&quot;&quot;}],&quot;container-title&quot;:&quot;American Museum Novitates&quot;,&quot;id&quot;:&quot;89f97f80-9c7e-3bd1-b1d1-bb482cb057c2&quot;,&quot;issue&quot;:&quot;3017&quot;,&quot;issued&quot;:{&quot;date-parts&quot;:[[&quot;1991&quot;]]},&quot;page&quot;:&quot;54&quot;,&quot;title&quot;:&quot;Herpetological Results of the 1990&quot;,&quot;type&quot;:&quot;article-journal&quot;},&quot;uris&quot;:[&quot;http://www.mendeley.com/documents/?uuid=2294ed4c-6316-44ad-a48d-5b99a13b6d81&quot;],&quot;isTemporary&quot;:false,&quot;legacyDesktopId&quot;:&quot;2294ed4c-6316-44ad-a48d-5b99a13b6d81&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fbfd1fd5-657d-32ce-a3b9-b5932ce97d46&quot;,&quot;itemData&quot;:{&quot;DOI&quot;:&quot;10.1655/07-031.1&quot;,&quot;ISSN&quot;:&quot;00180831&quot;,&quot;abstract&quot;:&quot;A relatively large amount of variation occurs in the reproductive ecology of tropical snakes, and this variation is generally regarded as being a consequence of seasonality in climate and prey availability. In some groups, even closely related species may differ in their reproductive ecology; however, in others it seems to be very conservative. Here we explore whether characters related to reproduction are phylogenetically constrained in a monophyletic group of snakes, the subfamily Dipsadinae, which ranges from Mexico to southern South America. We provide original data on reproduction for Leptodeira annulata, Imantodes cenchoa, and three species of Sibynomorphus from southern, southeastern and central Brazil, and data from literature for other species and populations of dipsadines. Follicular cycles were seasonal in Atractus reticulatus, Dipsas albifrons, Hypsiglena torquata, Leptodeira maculata, L. punctata, Sibynomorphus spp. and Sibon sanniola from areas where climate is seasonal. In contrast, extended or continuous follicular cycles were recorded in Dipsas catesbyi, D. neivai, Imantodes cenchoa, Leptodeira annulata, and Ninia maculata from areas with seasonal and aseasonal climates. Testicular cycles also varied from seasonal (in H. torquata) to continuous (in Dipsas spp., Leptodeira annulata, L. maculata, N. maculata and Sibynomorphus spp.). Most dipsadines are small (less than 500 mm SVL), and females attain sexual maturity with similar relative body size than males. Sexual dimorphism occurred in terms of SVL and tail length in most species, and clutch size tended to be small (less than five eggs). Combat behavior occurs in Imantodes cenchoa, which did not show sexual size dimorphism. Reproductive timing, for both females and males, varied among species but in general there were no differences between the tribes of Dipsadinae in most of the reproductive characteristics, such as mean body size, relative size at sexual maturity, sexual size and tail dimorphism, duration of vitellogenesis or egg-carrying in oviducts. © 2008 by The Herpetologists' League, Inc.&quot;,&quot;author&quot;:[{&quot;dropping-particle&quot;:&quot;&quot;,&quot;family&quot;:&quot;Pizzatto&quot;,&quot;given&quot;:&quot;Lígia&quot;,&quot;non-dropping-particle&quot;:&quot;&quot;,&quot;parse-names&quot;:false,&quot;suffix&quot;:&quot;&quot;},{&quot;dropping-particle&quot;:&quot;&quot;,&quot;family&quot;:&quot;Cantor&quot;,&quot;given&quot;:&quot;Maurício&quot;,&quot;non-dropping-particle&quot;:&quot;&quot;,&quot;parse-names&quot;:false,&quot;suffix&quot;:&quot;&quot;},{&quot;dropping-particle&quot;:&quot;&quot;,&quot;family&quot;:&quot;Oliveira&quot;,&quot;given&quot;:&quot;Juliana Lima&quot;,&quot;non-dropping-particle&quot;:&quot;De&quot;,&quot;parse-names&quot;:false,&quot;suffix&quot;:&quot;&quot;},{&quot;dropping-particle&quot;:&quot;&quot;,&quot;family&quot;:&quot;Marques&quot;,&quot;given&quot;:&quot;Otavio A.V.&quot;,&quot;non-dropping-particle&quot;:&quot;&quot;,&quot;parse-names&quot;:false,&quot;suffix&quot;:&quot;&quot;},{&quot;dropping-particle&quot;:&quot;&quot;,&quot;family&quot;:&quot;Capovilla&quot;,&quot;given&quot;:&quot;Vinicius&quot;,&quot;non-dropping-particle&quot;:&quot;&quot;,&quot;parse-names&quot;:false,&quot;suffix&quot;:&quot;&quot;},{&quot;dropping-particle&quot;:&quot;&quot;,&quot;family&quot;:&quot;Martins&quot;,&quot;given&quot;:&quot;Maroio&quot;,&quot;non-dropping-particle&quot;:&quot;&quot;,&quot;parse-names&quot;:false,&quot;suffix&quot;:&quot;&quot;}],&quot;container-title&quot;:&quot;Herpetologica&quot;,&quot;id&quot;:&quot;fbfd1fd5-657d-32ce-a3b9-b5932ce97d46&quot;,&quot;issue&quot;:&quot;2&quot;,&quot;issued&quot;:{&quot;date-parts&quot;:[[&quot;2008&quot;]]},&quot;page&quot;:&quot;168-179&quot;,&quot;title&quot;:&quot;Reproductive ecology of dipsadine snakes, with emphasis on South American species&quot;,&quot;type&quot;:&quot;article-journal&quot;,&quot;volume&quot;:&quot;64&quot;},&quot;uris&quot;:[&quot;http://www.mendeley.com/documents/?uuid=0db87a94-4699-4e09-b1dc-0593eaa15e4d&quot;],&quot;isTemporary&quot;:false,&quot;legacyDesktopId&quot;:&quot;0db87a94-4699-4e09-b1dc-0593eaa15e4d&quot;},{&quot;id&quot;:&quot;459a620a-2baa-350f-aadc-f8e472170676&quot;,&quot;itemData&quot;:{&quot;DOI&quot;:&quot;10.1590/S1984-46702014000100002&quot;,&quot;ISSN&quot;:&quot;19844670&quot;,&quot;abstract&quot;:&quot;Imantodes cenchoa (Linnaeus, 1758) is distributed from the east coast of Mexico to Argentina. In Brazil, it occurs in the north, central-west and northeast regions. We present information on the reproductive biology and diet of I. cenchoa from analysis of 314 specimens deposited in the Herpetological Collection of the Museu Paraense Emílio Goeldi (MPEG). Imantodes cenchoa displays sexual dimorphism in the snout-vent length, where sexually mature females are larger than mature males (t = 4.02, p &lt; 0.01; N males = 150, N females = 71), head length (f1.218 = 98.29, p &lt; 0.01; N males = 150, N females = 71), and head width (f1.218 = 112.77, p &lt; 0.01, N males = 150; N females = 71). Bi-sexual maturity is observed, with males becoming sexually mature earlier than females. Females with eggs were recorded from November to January (rainy season) and from April to July (dry season), suggesting two reproductive peaks throughout the year, with recruitment occurring mainly during the rainy season, when there is a greater supply of food. Imantodes cenchoa is a nocturnal active forager, capturing prey that are asleep on the vegetation. In 32.80% of the analyzed specimens, food contents were present, of which 84.11% were lizards of the genera Norops (69.16%, N = 74) and Gonatodes (14.95%, N = 16). The other 15.89% of the contents were made up of items in an advanced state of digestion, preventing their identification. Some specimens had more than one food item in their digestive tract, accounting for 107 prey items in total. There was no ontogenetic variation in the diet of I. cenchoa, and the predominant direction of prey ingestion was antero-posterior (71.96%). Larger snakes tended to feed on larger prey, although these did not exclude small prey from their diet.&quot;,&quot;author&quot;:[{&quot;dropping-particle&quot;:&quot;&quot;,&quot;family&quot;:&quot;Sousa&quot;,&quot;given&quot;:&quot;Kellen R.M.&quot;,&quot;non-dropping-particle&quot;:&quot;de&quot;,&quot;parse-names&quot;:false,&quot;suffix&quot;:&quot;&quot;},{&quot;dropping-particle&quot;:&quot;&quot;,&quot;family&quot;:&quot;Prudente&quot;,&quot;given&quot;:&quot;Ana Lúcia C.&quot;,&quot;non-dropping-particle&quot;:&quot;&quot;,&quot;parse-names&quot;:false,&quot;suffix&quot;:&quot;&quot;},{&quot;dropping-particle&quot;:&quot;&quot;,&quot;family&quot;:&quot;Maschio&quot;,&quot;given&quot;:&quot;Gleomar F.&quot;,&quot;non-dropping-particle&quot;:&quot;&quot;,&quot;parse-names&quot;:false,&quot;suffix&quot;:&quot;&quot;}],&quot;container-title&quot;:&quot;Zoologia&quot;,&quot;id&quot;:&quot;459a620a-2baa-350f-aadc-f8e472170676&quot;,&quot;issue&quot;:&quot;1&quot;,&quot;issued&quot;:{&quot;date-parts&quot;:[[&quot;2014&quot;]]},&quot;page&quot;:&quot;8-19&quot;,&quot;title&quot;:&quot;Reproduction and diet of Imantodes cenchoa (Dipsadidae: Dipsadinae) from the Brazilian Amazon&quot;,&quot;type&quot;:&quot;article-journal&quot;,&quot;volume&quot;:&quot;31&quot;},&quot;uris&quot;:[&quot;http://www.mendeley.com/documents/?uuid=27bdcfb5-90eb-4b0b-a78d-7e2ac3f5e633&quot;],&quot;isTemporary&quot;:false,&quot;legacyDesktopId&quot;:&quot;27bdcfb5-90eb-4b0b-a78d-7e2ac3f5e633&quot;}],&quot;properties&quot;:{&quot;noteIndex&quot;:0},&quot;isEdited&quot;:false,&quot;manualOverride&quot;:{&quot;citeprocText&quot;:&quot;(Cei, 1993; de Sousa et al., 2014; Donnelly &amp;#38; Myers, 1991; Pizzatto, Cantor, et al., 2008)&quot;,&quot;isManuallyOverridden&quot;:false,&quot;manualOverrideText&quot;:&quot;&quot;},&quot;citationTag&quot;:&quot;MENDELEY_CITATION_v3_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&quot;},{&quot;citationID&quot;:&quot;MENDELEY_CITATION_f5a7dc46-c6f9-4f34-8f04-7b4412066f36&quot;,&quot;citationItems&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64c70369-0c27-3441-b4b2-e1c60d33a534&quot;,&quot;itemData&quot;:{&quot;ISSN&quot;:&quot;0018084X&quot;,&quot;author&quot;:[{&quot;dropping-particle&quot;:&quot;&quot;,&quot;family&quot;:&quot;Ávila&quot;,&quot;given&quot;:&quot;Robson W.&quot;,&quot;non-dropping-particle&quot;:&quot;&quot;,&quot;parse-names&quot;:false,&quot;suffix&quot;:&quot;&quot;},{&quot;dropping-particle&quot;:&quot;&quot;,&quot;family&quot;:&quot;Morais&quot;,&quot;given&quot;:&quot;Drausio H.&quot;,&quot;non-dropping-particle&quot;:&quot;&quot;,&quot;parse-names&quot;:false,&quot;suffix&quot;:&quot;&quot;}],&quot;container-title&quot;:&quot;Herpetological Review&quot;,&quot;id&quot;:&quot;64c70369-0c27-3441-b4b2-e1c60d33a534&quot;,&quot;issue&quot;:&quot;3&quot;,&quot;issued&quot;:{&quot;date-parts&quot;:[[&quot;2007&quot;]]},&quot;page&quot;:&quot;278-280&quot;,&quot;title&quot;:&quot;Notes on the ecology of the colubrid snake Leptodeira annulata in the Pantanal, Brazil&quot;,&quot;type&quot;:&quot;article-journal&quot;,&quot;volume&quot;:&quot;38&quot;},&quot;uris&quot;:[&quot;http://www.mendeley.com/documents/?uuid=f130ab0b-cb00-4f54-8086-5741ff33d2f1&quot;],&quot;isTemporary&quot;:false,&quot;legacyDesktopId&quot;:&quot;f130ab0b-cb00-4f54-8086-5741ff33d2f1&quot;},{&quot;id&quot;:&quot;fbfd1fd5-657d-32ce-a3b9-b5932ce97d46&quot;,&quot;itemData&quot;:{&quot;DOI&quot;:&quot;10.1655/07-031.1&quot;,&quot;ISSN&quot;:&quot;00180831&quot;,&quot;abstract&quot;:&quot;A relatively large amount of variation occurs in the reproductive ecology of tropical snakes, and this variation is generally regarded as being a consequence of seasonality in climate and prey availability. In some groups, even closely related species may differ in their reproductive ecology; however, in others it seems to be very conservative. Here we explore whether characters related to reproduction are phylogenetically constrained in a monophyletic group of snakes, the subfamily Dipsadinae, which ranges from Mexico to southern South America. We provide original data on reproduction for Leptodeira annulata, Imantodes cenchoa, and three species of Sibynomorphus from southern, southeastern and central Brazil, and data from literature for other species and populations of dipsadines. Follicular cycles were seasonal in Atractus reticulatus, Dipsas albifrons, Hypsiglena torquata, Leptodeira maculata, L. punctata, Sibynomorphus spp. and Sibon sanniola from areas where climate is seasonal. In contrast, extended or continuous follicular cycles were recorded in Dipsas catesbyi, D. neivai, Imantodes cenchoa, Leptodeira annulata, and Ninia maculata from areas with seasonal and aseasonal climates. Testicular cycles also varied from seasonal (in H. torquata) to continuous (in Dipsas spp., Leptodeira annulata, L. maculata, N. maculata and Sibynomorphus spp.). Most dipsadines are small (less than 500 mm SVL), and females attain sexual maturity with similar relative body size than males. Sexual dimorphism occurred in terms of SVL and tail length in most species, and clutch size tended to be small (less than five eggs). Combat behavior occurs in Imantodes cenchoa, which did not show sexual size dimorphism. Reproductive timing, for both females and males, varied among species but in general there were no differences between the tribes of Dipsadinae in most of the reproductive characteristics, such as mean body size, relative size at sexual maturity, sexual size and tail dimorphism, duration of vitellogenesis or egg-carrying in oviducts. © 2008 by The Herpetologists' League, Inc.&quot;,&quot;author&quot;:[{&quot;dropping-particle&quot;:&quot;&quot;,&quot;family&quot;:&quot;Pizzatto&quot;,&quot;given&quot;:&quot;Lígia&quot;,&quot;non-dropping-particle&quot;:&quot;&quot;,&quot;parse-names&quot;:false,&quot;suffix&quot;:&quot;&quot;},{&quot;dropping-particle&quot;:&quot;&quot;,&quot;family&quot;:&quot;Cantor&quot;,&quot;given&quot;:&quot;Maurício&quot;,&quot;non-dropping-particle&quot;:&quot;&quot;,&quot;parse-names&quot;:false,&quot;suffix&quot;:&quot;&quot;},{&quot;dropping-particle&quot;:&quot;&quot;,&quot;family&quot;:&quot;Oliveira&quot;,&quot;given&quot;:&quot;Juliana Lima&quot;,&quot;non-dropping-particle&quot;:&quot;De&quot;,&quot;parse-names&quot;:false,&quot;suffix&quot;:&quot;&quot;},{&quot;dropping-particle&quot;:&quot;&quot;,&quot;family&quot;:&quot;Marques&quot;,&quot;given&quot;:&quot;Otavio A.V.&quot;,&quot;non-dropping-particle&quot;:&quot;&quot;,&quot;parse-names&quot;:false,&quot;suffix&quot;:&quot;&quot;},{&quot;dropping-particle&quot;:&quot;&quot;,&quot;family&quot;:&quot;Capovilla&quot;,&quot;given&quot;:&quot;Vinicius&quot;,&quot;non-dropping-particle&quot;:&quot;&quot;,&quot;parse-names&quot;:false,&quot;suffix&quot;:&quot;&quot;},{&quot;dropping-particle&quot;:&quot;&quot;,&quot;family&quot;:&quot;Martins&quot;,&quot;given&quot;:&quot;Maroio&quot;,&quot;non-dropping-particle&quot;:&quot;&quot;,&quot;parse-names&quot;:false,&quot;suffix&quot;:&quot;&quot;}],&quot;container-title&quot;:&quot;Herpetologica&quot;,&quot;id&quot;:&quot;fbfd1fd5-657d-32ce-a3b9-b5932ce97d46&quot;,&quot;issue&quot;:&quot;2&quot;,&quot;issued&quot;:{&quot;date-parts&quot;:[[&quot;2008&quot;]]},&quot;page&quot;:&quot;168-179&quot;,&quot;title&quot;:&quot;Reproductive ecology of dipsadine snakes, with emphasis on South American species&quot;,&quot;type&quot;:&quot;article-journal&quot;,&quot;volume&quot;:&quot;64&quot;},&quot;uris&quot;:[&quot;http://www.mendeley.com/documents/?uuid=0db87a94-4699-4e09-b1dc-0593eaa15e4d&quot;],&quot;isTemporary&quot;:false,&quot;legacyDesktopId&quot;:&quot;0db87a94-4699-4e09-b1dc-0593eaa15e4d&quot;}],&quot;properties&quot;:{&quot;noteIndex&quot;:0},&quot;isEdited&quot;:false,&quot;manualOverride&quot;:{&quot;citeprocText&quot;:&quot;(Ávila &amp;#38; Morais, 2007; Cei, 1993; Pizzatto, Cantor, et al., 2008)&quot;,&quot;isManuallyOverridden&quot;:false,&quot;manualOverrideText&quot;:&quot;&quot;},&quot;citationTag&quot;:&quot;MENDELEY_CITATION_v3_eyJjaXRhdGlvbklEIjoiTUVOREVMRVlfQ0lUQVRJT05fZjVhN2RjNDYtYzZmOS00ZjM0LThmMDQtN2I0NDEyMDY2ZjM2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&quot;},{&quot;citationID&quot;:&quot;MENDELEY_CITATION_a76e5e7e-c41f-4037-bf21-e6f76e4291b6&quot;,&quot;citationItems&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cb04643e-89cc-3eae-a3fb-92d19d140a66&quot;,&quot;itemData&quot;:{&quot;author&quot;:[{&quot;dropping-particle&quot;:&quot;&quot;,&quot;family&quot;:&quot;Giraudo&quot;,&quot;given&quot;:&quot;Alenjandro&quot;,&quot;non-dropping-particle&quot;:&quot;&quot;,&quot;parse-names&quot;:false,&quot;suffix&quot;:&quot;&quot;}],&quot;id&quot;:&quot;cb04643e-89cc-3eae-a3fb-92d19d140a66&quot;,&quot;issued&quot;:{&quot;date-parts&quot;:[[&quot;2002&quot;]]},&quot;number-of-pages&quot;:&quot;285&quot;,&quot;publisher&quot;:&quot;Literature of Latin America.&quot;,&quot;publisher-place&quot;:&quot;Buenos Aires&quot;,&quot;title&quot;:&quot;Serpientes de la Selva Paranaense y del Chaco Húmedo&quot;,&quot;type&quot;:&quot;book&quot;},&quot;uris&quot;:[&quot;http://www.mendeley.com/documents/?uuid=33b74c6e-eff6-4f06-8e34-de7427b4aa57&quot;],&quot;isTemporary&quot;:false,&quot;legacyDesktopId&quot;:&quot;33b74c6e-eff6-4f06-8e34-de7427b4aa57&quot;},{&quot;id&quot;:&quot;5d143229-6237-38a8-9513-c4d9f12f7d1d&quot;,&quot;itemData&quot;:{&quot;DOI&quot;:&quot;10.1080/00222930701400954&quot;,&quot;ISBN&quot;:&quot;0022293070140&quot;,&quot;ISSN&quot;:&quot;00222933&quot;,&quot;abstract&quot;:&quot;Specimens (289) of Leptophis ahaetulla from northern Brazil and western Maranhão were examined for the composition of stomach contents. Most prey items were tree frogs, especially those of the family Hylidae (90%). Most of the anurans identified belong to the Scinax ruber species group (27%) and Scinax sp. (25%). Prey size was significantly related to snake length but not to head length. There was no significant difference related to sex in either case. Both sexes preyed on small to medium-sized items (3-10% of snake snout-vent length). Leptophis ahaetulla seems to manipulate captured prey before ingestion since most of the prey items (83.6%) were swallowed head-first. Leptophis ahaetulla is primarily diurnal and semi-arboreal, inhabits disturbed and undisturbed forest, and forages primarily on the ground and in fallen vegetation, where its prey items are likely to be found at rest. © 2007 Taylor &amp; Francis.&quot;,&quot;author&quot;:[{&quot;dropping-particle&quot;:&quot;&quot;,&quot;family&quot;:&quot;Albuquerque&quot;,&quot;given&quot;:&quot;Nelson R.&quot;,&quot;non-dropping-particle&quot;:&quot;De&quot;,&quot;parse-names&quot;:false,&quot;suffix&quot;:&quot;&quot;},{&quot;dropping-particle&quot;:&quot;&quot;,&quot;family&quot;:&quot;Galatti&quot;,&quot;given&quot;:&quot;Ulisses&quot;,&quot;non-dropping-particle&quot;:&quot;&quot;,&quot;parse-names&quot;:false,&quot;suffix&quot;:&quot;&quot;},{&quot;dropping-particle&quot;:&quot;&quot;,&quot;family&quot;:&quot;Di-Bernardo&quot;,&quot;given&quot;:&quot;Marcos&quot;,&quot;non-dropping-particle&quot;:&quot;&quot;,&quot;parse-names&quot;:false,&quot;suffix&quot;:&quot;&quot;}],&quot;container-title&quot;:&quot;Journal of Natural History&quot;,&quot;id&quot;:&quot;5d143229-6237-38a8-9513-c4d9f12f7d1d&quot;,&quot;issue&quot;:&quot;17-20&quot;,&quot;issued&quot;:{&quot;date-parts&quot;:[[&quot;2007&quot;]]},&quot;page&quot;:&quot;1237-1243&quot;,&quot;title&quot;:&quot;Diet and feeding behaviour of the Neotropical parrot snake (Leptophis ahaetulla) in northern Brazil&quot;,&quot;type&quot;:&quot;article-journal&quot;,&quot;volume&quot;:&quot;41&quot;},&quot;uris&quot;:[&quot;http://www.mendeley.com/documents/?uuid=c984cdfe-cb51-4ac5-95af-3d728b810bf2&quot;],&quot;isTemporary&quot;:false,&quot;legacyDesktopId&quot;:&quot;c984cdfe-cb51-4ac5-95af-3d728b810bf2&quot;},{&quot;id&quot;:&quot;8f1da2a2-11ef-30f8-b21c-59cce453c7ca&quot;,&quot;itemData&quot;:{&quot;DOI&quot;:&quot;10.1670/10-263&quot;,&quot;ISSN&quot;:&quot;00221511&quot;,&quot;abstract&quot;:&quot;Leptophis santamartensis, known only from Sierra Nevada de Santa Marta, Colombia, is one of the more poorly known species of the genus Leptophis. The characters used for its diagnosis largely overlap with those of other Leptophis, mainly with Leptophis ahaetulla occidentalis, the only other Leptophis known to occur in the Sierra Nevada de Santa Marta. A detailed comparison of L. a. occidentalis with the two known specimens of L. santamartensis leads to the conclusion that the latter should be relegated to the synonymy of the former. Copyright © 2012 Society for the Study of Amphibians and Reptiles.&quot;,&quot;author&quot;:[{&quot;dropping-particle&quot;:&quot;&quot;,&quot;family&quot;:&quot;Albuquerque&quot;,&quot;given&quot;:&quot;Nelson R.&quot;,&quot;non-dropping-particle&quot;:&quot;De&quot;,&quot;parse-names&quot;:false,&quot;suffix&quot;:&quot;&quot;},{&quot;dropping-particle&quot;:&quot;&quot;,&quot;family&quot;:&quot;Passos&quot;,&quot;given&quot;:&quot;Paulo&quot;,&quot;non-dropping-particle&quot;:&quot;&quot;,&quot;parse-names&quot;:false,&quot;suffix&quot;:&quot;&quot;},{&quot;dropping-particle&quot;:&quot;&quot;,&quot;family&quot;:&quot;Gotte&quot;,&quot;given&quot;:&quot;Steve W.&quot;,&quot;non-dropping-particle&quot;:&quot;&quot;,&quot;parse-names&quot;:false,&quot;suffix&quot;:&quot;&quot;}],&quot;container-title&quot;:&quot;Journal of Herpetology&quot;,&quot;id&quot;:&quot;8f1da2a2-11ef-30f8-b21c-59cce453c7ca&quot;,&quot;issue&quot;:&quot;2&quot;,&quot;issued&quot;:{&quot;date-parts&quot;:[[&quot;2012&quot;]]},&quot;page&quot;:&quot;248-252&quot;,&quot;title&quot;:&quot;Leptophis santamartensis (Serpentes, Colubridae), a junior synonym of Leptophis ahaetulla occidentalis&quot;,&quot;type&quot;:&quot;article-journal&quot;,&quot;volume&quot;:&quot;46&quot;},&quot;uris&quot;:[&quot;http://www.mendeley.com/documents/?uuid=b658844b-e456-467d-97c5-28d030de5cbc&quot;],&quot;isTemporary&quot;:false,&quot;legacyDesktopId&quot;:&quot;b658844b-e456-467d-97c5-28d030de5cbc&quot;},{&quot;id&quot;:&quot;4079020b-5f58-382a-8a3a-f720cc9ff185&quot;,&quot;itemData&quot;:{&quot;ISBN&quot;:&quot;9789995384845&quot;,&quot;author&quot;:[{&quot;dropping-particle&quot;:&quot;&quot;,&quot;family&quot;:&quot;Cacciali&quot;,&quot;given&quot;:&quot;Pier&quot;,&quot;non-dropping-particle&quot;:&quot;&quot;,&quot;parse-names&quot;:false,&quot;suffix&quot;:&quot;&quot;}],&quot;id&quot;:&quot;4079020b-5f58-382a-8a3a-f720cc9ff185&quot;,&quot;issued&quot;:{&quot;date-parts&quot;:[[&quot;2009&quot;]]},&quot;number-of-pages&quot;:&quot;110&quot;,&quot;publisher&quot;:&quot;Guyra Paraguay&quot;,&quot;publisher-place&quot;:&quot;Asunción&quot;,&quot;title&quot;:&quot;del Guía para la identificación de 60 Serpientes del Paraguay&quot;,&quot;type&quot;:&quot;book&quot;},&quot;uris&quot;:[&quot;http://www.mendeley.com/documents/?uuid=8ed36e49-608e-43b8-a0cb-8d3367c1b7da&quot;],&quot;isTemporary&quot;:false,&quot;legacyDesktopId&quot;:&quot;8ed36e49-608e-43b8-a0cb-8d3367c1b7da&quot;},{&quot;id&quot;:&quot;02fc6587-e90a-3bc6-af57-23cfbec40626&quot;,&quot;itemData&quot;:{&quot;DOI&quot;:&quot;10.1590/s1676-06032009000400035&quot;,&quot;ISBN&quot;:&quot;1676060320090&quot;,&quot;ISSN&quot;:&quot;16760603&quot;,&quot;abstract&quot;:&quot;The taxonomic validity of Leptophis ahaetulla copei is assessed. This subspecies is distinct from the nominal subspecies on the basis of differences in the number of ventral scales, maxillary teeth and dorsal coloration. However, comparison of its type specimens with specimens of L. a. ahaetulla revealed that L. a. copei is a junior synonym of the latter. In addition, the distribution of L. a. ahaetulla is expanded from Brazil to southwestern Venezuela and southern Colombia.&quot;,&quot;author&quot;:[{&quot;dropping-particle&quot;:&quot;&quot;,&quot;family&quot;:&quot;Albuquerque&quot;,&quot;given&quot;:&quot;Nelson Rufino&quot;,&quot;non-dropping-particle&quot;:&quot;de&quot;,&quot;parse-names&quot;:false,&quot;suffix&quot;:&quot;&quot;}],&quot;container-title&quot;:&quot;Biota Neotropica&quot;,&quot;id&quot;:&quot;02fc6587-e90a-3bc6-af57-23cfbec40626&quot;,&quot;issue&quot;:&quot;4&quot;,&quot;issued&quot;:{&quot;date-parts&quot;:[[&quot;2009&quot;]]},&quot;page&quot;:&quot;293-296&quot;,&quot;title&quot;:&quot;New records of Leptophis ahaetulla ahaetulla (Serpentes, Colubridae) for Venezuela, Colombia and the placement of L. a. copei into the synonymy of L. a. ahaetulla&quot;,&quot;type&quot;:&quot;article-journal&quot;,&quot;volume&quot;:&quot;9&quot;},&quot;uris&quot;:[&quot;http://www.mendeley.com/documents/?uuid=72ba7259-474c-49ae-a625-9f309452c0e8&quot;],&quot;isTemporary&quot;:false,&quot;legacyDesktopId&quot;:&quot;72ba7259-474c-49ae-a625-9f309452c0e8&quot;}],&quot;properties&quot;:{&quot;noteIndex&quot;:0},&quot;isEdited&quot;:false,&quot;manualOverride&quot;:{&quot;citeprocText&quot;:&quot;(Cacciali, 2009; Cei, 1993; Nelson R. De Albuquerque et al., 2007, 2012; Nelson Rufino de Albuquerque, 2009; A. Giraudo, 2002)&quot;,&quot;isManuallyOverridden&quot;:false,&quot;manualOverrideText&quot;:&quot;&quot;},&quot;citationTag&quot;:&quot;MENDELEY_CITATION_v3_eyJjaXRhdGlvbklEIjoiTUVOREVMRVlfQ0lUQVRJT05fYTc2ZTVlN2UtYzQxZi00MDM3LWJmMjEtZTZmNzZlNDI5MWI2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&quot;},{&quot;citationID&quot;:&quot;MENDELEY_CITATION_551f9d79-4091-4a3d-8b1d-ac31b738f141&quot;,&quot;citationItems&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fd804d76-86d1-3bb8-a3c3-ac9db4ed0fd1&quot;,&quot;itemData&quot;:{&quot;DOI&quot;:&quot;10.11646/zootaxa.2719.1.5&quot;,&quot;ISSN&quot;:&quot;11755334&quot;,&quot;abstract&quot;:&quot;A new species of Dendrophidion belonging to the D. dendrophis species group is described from Mata do Engenho Coimbra (08°59'S, 35°53'W; 526 m above sea level), Municipality of Ibateguara, in the Atlantic Rainforest remnants of the State of Alagoas, northeastern Brazil. Dendrophidion atlantica sp. nov. is characterized by having 154-163 ventral scales, 140-160 subcaudal scales, tail length 62.2-74.8% of snout-vent length, collar absent, head uniformly brown and dorsal ground color brown, paler on anterior third, with cream transversal lines (one half a scale long), bordered anteriorly and posteriorly by dark brown lines (one half a scale long), distributed from the neck to the tail; hemipenis single, subcylindrical, unicapitate, and unicalyculate; calyces large, well defined, papillate; a series of 12 large spines just below the capitulum, on the asulcate and lateral sides; a series of four spines, two large laterals and two small between them, in the basal region of the asulcate side of the organ body; two large spines on the lateral distal areas of the sulcate side of the hemipenial body; sulcus spermaticus centrolineal, bifurcating at the tip of the capitulum. © 2010 · Magnolia Press.&quot;,&quot;author&quot;:[{&quot;dropping-particle&quot;:&quot;&quot;,&quot;family&quot;:&quot;Freire&quot;,&quot;given&quot;:&quot;Eliza&quot;,&quot;non-dropping-particle&quot;:&quot;&quot;,&quot;parse-names&quot;:false,&quot;suffix&quot;:&quot;&quot;},{&quot;dropping-particle&quot;:&quot;&quot;,&quot;family&quot;:&quot;Caramashi&quot;,&quot;given&quot;:&quot;Ulisses&quot;,&quot;non-dropping-particle&quot;:&quot;&quot;,&quot;parse-names&quot;:false,&quot;suffix&quot;:&quot;&quot;},{&quot;dropping-particle&quot;:&quot;&quot;,&quot;family&quot;:&quot;Argolo&quot;,&quot;given&quot;:&quot;Antonio&quot;,&quot;non-dropping-particle&quot;:&quot;&quot;,&quot;parse-names&quot;:false,&quot;suffix&quot;:&quot;&quot;}],&quot;container-title&quot;:&quot;Zootaxa&quot;,&quot;id&quot;:&quot;fd804d76-86d1-3bb8-a3c3-ac9db4ed0fd1&quot;,&quot;issued&quot;:{&quot;date-parts&quot;:[[&quot;2007&quot;]]},&quot;page&quot;:&quot;19-26&quot;,&quot;title&quot;:&quot;A new species of Liotyphlops (Serpentes: Anomalepididae) from the Atlantic Rain Forest of Northeastern Brazil&quot;,&quot;type&quot;:&quot;article-journal&quot;,&quot;volume&quot;:&quot;1393&quot;},&quot;uris&quot;:[&quot;http://www.mendeley.com/documents/?uuid=ade0aa9d-2161-4df3-9276-4c430ffbb5ca&quot;],&quot;isTemporary&quot;:false,&quot;legacyDesktopId&quot;:&quot;ade0aa9d-2161-4df3-9276-4c430ffbb5ca&quot;},{&quot;id&quot;:&quot;6e85356b-b102-336c-a890-ece2460e84be&quot;,&quot;itemData&quot;:{&quot;DOI&quot;:&quot;10.2994/1808-9798-3.3.207&quot;,&quot;ISSN&quot;:&quot;1808-9798&quot;,&quot;abstract&quot;:&quot;The family Anomalepididae which includes four genera and around 15 species has been less studied than all other Scolecophidia. Liotyphlops beui is one of the most collected snake species in São Paulo city. We studied the seasonal and daily surface activity pattern of this fossorial snake. The snakes were collected mainly in rainy and warm periods, indicating a highly seasonal activity. The minimum temperatures explain this pattern more accurately. The decrease in activity of L. beui during the dry and cold season is more pronounced than in any other snake from southeastern Brazil. The morphological and ecological characteristics may explain why this species is collected in lower numbers in the dry season than other snakes from the same region. Activity in L. beui occurs predominantly during the early dark hours, usually between 19:00 and 21:00 h. This short activity period may be determined by light intensity and temperature, although prey and/or predator activity may also influence this activity pattern.&quot;,&quot;author&quot;:[{&quot;dropping-particle&quot;:&quot;&quot;,&quot;family&quot;:&quot;Parpinelli&quot;,&quot;given&quot;:&quot;Lilian&quot;,&quot;non-dropping-particle&quot;:&quot;&quot;,&quot;parse-names&quot;:false,&quot;suffix&quot;:&quot;&quot;},{&quot;dropping-particle&quot;:&quot;V.&quot;,&quot;family&quot;:&quot;Marques&quot;,&quot;given&quot;:&quot;Otavio A.&quot;,&quot;non-dropping-particle&quot;:&quot;&quot;,&quot;parse-names&quot;:false,&quot;suffix&quot;:&quot;&quot;}],&quot;container-title&quot;:&quot;South American Journal of Herpetology&quot;,&quot;id&quot;:&quot;6e85356b-b102-336c-a890-ece2460e84be&quot;,&quot;issue&quot;:&quot;3&quot;,&quot;issued&quot;:{&quot;date-parts&quot;:[[&quot;2008&quot;]]},&quot;page&quot;:&quot;207-212&quot;,&quot;title&quot;:&quot;Seasonal and Daily Activity in the Pale-headed Blindsnake Liotyphlops beui (Serpentes: Anomalepidae) in Southeastern Brazil&quot;,&quot;type&quot;:&quot;article-journal&quot;,&quot;volume&quot;:&quot;3&quot;},&quot;uris&quot;:[&quot;http://www.mendeley.com/documents/?uuid=3fb3c0cc-a843-495f-b31e-3dbbcf4be170&quot;],&quot;isTemporary&quot;:false,&quot;legacyDesktopId&quot;:&quot;3fb3c0cc-a843-495f-b31e-3dbbcf4be170&quot;},{&quot;id&quot;:&quot;935fa7d8-8c7f-3858-b751-e41cd3c0ddb3&quot;,&quot;itemData&quot;:{&quot;DOI&quot;:&quot;10.1163/156853883x00120&quot;,&quot;ISSN&quot;:&quot;1568-5381&quot;,&quot;abstract&quot;:&quot;The essential characters of the anomalepid snake genus Liotyphlops are found in its osteology, scale rows, numbers of dorsals, size, and head scale arrangements. The twelve currently recognized spe- cies of Liotyphlops are reduced to five through the analyses of variation of all available specimens in the Genus. Liotyphlops caracasensis, L. cucutae, L. guentheri, L. incertus, L. metae, L. petersi, and L. rowani, are placed in the synonomy of other species. One currently recognized synonym, L. beui, is removed from sy- nonomy and recognized as a separate species. A new species is described from the Rio Magdalena basin of Colombia, and one individual from Brazil represents an apparent new species, but is not formally des- cribed in this paper. Other species of Liotyphlops recognized by us areL. albirostris, L. anops, L. schubarti, L. ternetzii, and L. wilderi. Variation in lateral head scale arrangements is documented for a large series of L. albirostris from Pa- nama. Head scale variations, variations in numbers of scale rows about the body, and absence ofan unified method of labeling head scales has produced an excessive number of synonyms for the species of the ge- nus. A new method for labeling lateral head scales of Liotyphlops is proposed, the entire distribution ofthe genus is clarified, and a key to the species is presented.&quot;,&quot;author&quot;:[{&quot;dropping-particle&quot;:&quot;&quot;,&quot;family&quot;:&quot;Dixon&quot;,&quot;given&quot;:&quot;James R.&quot;,&quot;non-dropping-particle&quot;:&quot;&quot;,&quot;parse-names&quot;:false,&quot;suffix&quot;:&quot;&quot;},{&quot;dropping-particle&quot;:&quot;&quot;,&quot;family&quot;:&quot;Kofron&quot;,&quot;given&quot;:&quot;Christopher P.&quot;,&quot;non-dropping-particle&quot;:&quot;&quot;,&quot;parse-names&quot;:false,&quot;suffix&quot;:&quot;&quot;}],&quot;container-title&quot;:&quot;Amphibia-Reptilia&quot;,&quot;id&quot;:&quot;935fa7d8-8c7f-3858-b751-e41cd3c0ddb3&quot;,&quot;issue&quot;:&quot;2&quot;,&quot;issued&quot;:{&quot;date-parts&quot;:[[&quot;2009&quot;]]},&quot;page&quot;:&quot;241-264&quot;,&quot;title&quot;:&quot;The Central and South American Anomalepid Snakes of the Genus Liotyphlops&quot;,&quot;type&quot;:&quot;article-journal&quot;,&quot;volume&quot;:&quot;4&quot;},&quot;uris&quot;:[&quot;http://www.mendeley.com/documents/?uuid=a65735f4-aea8-43c7-b99e-88a65be72a94&quot;],&quot;isTemporary&quot;:false,&quot;legacyDesktopId&quot;:&quot;a65735f4-aea8-43c7-b99e-88a65be72a94&quot;},{&quot;id&quot;:&quot;008831c6-ddf4-36c8-917d-5260c3f57dfd&quot;,&quot;itemData&quot;:{&quot;DOI&quot;:&quot;10.1655/08-079.1&quot;,&quot;ISSN&quot;:&quot;00180831&quot;,&quot;abstract&quot;:&quot;We describe a new species of Liotyphlops (Serpentes: Anomalepididae) from Ilha de São Sebastião, municipality of Ilhabela, São Paulo state, southeastern Brazil. The new species represents the first record of the genus throughout most of the Atlantic Coastal Forest in São Paulo state. Liotyphlops caissara sp. nov. is related to L. albirostris and L. wilderi, but it can be distinguished from the first species by having a different number of body scales, and from the latter by having a distinct number of supralabials. The new species also differs markedly in color pattern by having continuous pale cream color throughout the venter. © 2010 The Herpetologists' League, Inc.&quot;,&quot;author&quot;:[{&quot;dropping-particle&quot;:&quot;&quot;,&quot;family&quot;:&quot;Centeno&quot;,&quot;given&quot;:&quot;Fernanda C.&quot;,&quot;non-dropping-particle&quot;:&quot;&quot;,&quot;parse-names&quot;:false,&quot;suffix&quot;:&quot;&quot;},{&quot;dropping-particle&quot;:&quot;&quot;,&quot;family&quot;:&quot;Sawaya&quot;,&quot;given&quot;:&quot;Ricardo J.&quot;,&quot;non-dropping-particle&quot;:&quot;&quot;,&quot;parse-names&quot;:false,&quot;suffix&quot;:&quot;&quot;},{&quot;dropping-particle&quot;:&quot;&quot;,&quot;family&quot;:&quot;Germano&quot;,&quot;given&quot;:&quot;Valdir J.&quot;,&quot;non-dropping-particle&quot;:&quot;&quot;,&quot;parse-names&quot;:false,&quot;suffix&quot;:&quot;&quot;}],&quot;container-title&quot;:&quot;Herpetologica&quot;,&quot;id&quot;:&quot;008831c6-ddf4-36c8-917d-5260c3f57dfd&quot;,&quot;issue&quot;:&quot;1&quot;,&quot;issued&quot;:{&quot;date-parts&quot;:[[&quot;2010&quot;]]},&quot;page&quot;:&quot;86-91&quot;,&quot;title&quot;:&quot;A new species of liotyphlops (Serpentes: Anomalepididae) from the Atlantic Coastal Forest in Southeastern Brazil&quot;,&quot;type&quot;:&quot;article-journal&quot;,&quot;volume&quot;:&quot;66&quot;},&quot;uris&quot;:[&quot;http://www.mendeley.com/documents/?uuid=0ca30704-c32a-4ecb-921c-d5b94372370c&quot;],&quot;isTemporary&quot;:false,&quot;legacyDesktopId&quot;:&quot;0ca30704-c32a-4ecb-921c-d5b94372370c&quot;},{&quot;id&quot;:&quot;c0f23e10-6322-3801-b87e-d1c38eec1a0b&quot;,&quot;itemData&quot;:{&quot;DOI&quot;:&quot;10.1643/CH-18-081&quot;,&quot;ISSN&quot;:&quot;00458511&quot;,&quot;abstract&quot;:&quot;Two new species of Liotyphlops are described from Brazil, one from the Cerrado Biome in central Brazil and the other from the Atlantic Rainforest Biome in south Brazil. The new species are mainly diagnosed by the arrangement of cephalic scales and bones and counts of body scales. High-resolution X-ray computed tomography (HRXCT) was used to present data on the skull of the holotypes. In addition, meristic characters for all species of Liotyphlops are presented in comparison to the new species.&quot;,&quot;author&quot;:[{&quot;dropping-particle&quot;:&quot;&quot;,&quot;family&quot;:&quot;Santos&quot;,&quot;given&quot;:&quot;Fidélis Júnio Marra&quot;,&quot;non-dropping-particle&quot;:&quot;&quot;,&quot;parse-names&quot;:false,&quot;suffix&quot;:&quot;&quot;},{&quot;dropping-particle&quot;:&quot;&quot;,&quot;family&quot;:&quot;Reis&quot;,&quot;given&quot;:&quot;Roberto E.&quot;,&quot;non-dropping-particle&quot;:&quot;&quot;,&quot;parse-names&quot;:false,&quot;suffix&quot;:&quot;&quot;}],&quot;container-title&quot;:&quot;Copeia&quot;,&quot;id&quot;:&quot;c0f23e10-6322-3801-b87e-d1c38eec1a0b&quot;,&quot;issue&quot;:&quot;3&quot;,&quot;issued&quot;:{&quot;date-parts&quot;:[[&quot;2018&quot;]]},&quot;page&quot;:&quot;507-514&quot;,&quot;title&quot;:&quot;Two New Blind Snake Species of the Genus Liotyphlops Peters, 1881 (Serpentes: Anomalepididae), from Central and South Brazil&quot;,&quot;type&quot;:&quot;article-journal&quot;,&quot;volume&quot;:&quot;106&quot;},&quot;uris&quot;:[&quot;http://www.mendeley.com/documents/?uuid=a1076ba2-1bed-4773-b5e6-c91365b7bb93&quot;],&quot;isTemporary&quot;:false,&quot;legacyDesktopId&quot;:&quot;a1076ba2-1bed-4773-b5e6-c91365b7bb93&quot;}],&quot;properties&quot;:{&quot;noteIndex&quot;:0},&quot;isEdited&quot;:false,&quot;manualOverride&quot;:{&quot;citeprocText&quot;:&quot;(Cei, 1993; Centeno et al., 2010; J. R. Dixon &amp;#38; Kofron, 2009; Freire et al., 2007; Parpinelli &amp;#38; Marques, 2008; F. J. M. Santos &amp;#38; Reis, 2018)&quot;,&quot;isManuallyOverridden&quot;:false,&quot;manualOverrideText&quot;:&quot;&quot;},&quot;citationTag&quot;:&quot;MENDELEY_CITATION_v3_eyJjaXRhdGlvbklEIjoiTUVOREVMRVlfQ0lUQVRJT05fNTUxZjlkNzktNDA5MS00YTNkLThiMWQtYWMzMWI3MzhmMTQx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&quot;},{&quot;citationID&quot;:&quot;MENDELEY_CITATION_06581002-ae51-4fea-955d-6624c0e63d7c&quot;,&quot;citationItems&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cb04643e-89cc-3eae-a3fb-92d19d140a66&quot;,&quot;itemData&quot;:{&quot;author&quot;:[{&quot;dropping-particle&quot;:&quot;&quot;,&quot;family&quot;:&quot;Giraudo&quot;,&quot;given&quot;:&quot;Alenjandro&quot;,&quot;non-dropping-particle&quot;:&quot;&quot;,&quot;parse-names&quot;:false,&quot;suffix&quot;:&quot;&quot;}],&quot;id&quot;:&quot;cb04643e-89cc-3eae-a3fb-92d19d140a66&quot;,&quot;issued&quot;:{&quot;date-parts&quot;:[[&quot;2002&quot;]]},&quot;number-of-pages&quot;:&quot;285&quot;,&quot;publisher&quot;:&quot;Literature of Latin America.&quot;,&quot;publisher-place&quot;:&quot;Buenos Aires&quot;,&quot;title&quot;:&quot;Serpientes de la Selva Paranaense y del Chaco Húmedo&quot;,&quot;type&quot;:&quot;book&quot;},&quot;uris&quot;:[&quot;http://www.mendeley.com/documents/?uuid=33b74c6e-eff6-4f06-8e34-de7427b4aa57&quot;],&quot;isTemporary&quot;:false,&quot;legacyDesktopId&quot;:&quot;33b74c6e-eff6-4f06-8e34-de7427b4aa57&quot;},{&quot;id&quot;:&quot;fd804d76-86d1-3bb8-a3c3-ac9db4ed0fd1&quot;,&quot;itemData&quot;:{&quot;DOI&quot;:&quot;10.11646/zootaxa.2719.1.5&quot;,&quot;ISSN&quot;:&quot;11755334&quot;,&quot;abstract&quot;:&quot;A new species of Dendrophidion belonging to the D. dendrophis species group is described from Mata do Engenho Coimbra (08°59'S, 35°53'W; 526 m above sea level), Municipality of Ibateguara, in the Atlantic Rainforest remnants of the State of Alagoas, northeastern Brazil. Dendrophidion atlantica sp. nov. is characterized by having 154-163 ventral scales, 140-160 subcaudal scales, tail length 62.2-74.8% of snout-vent length, collar absent, head uniformly brown and dorsal ground color brown, paler on anterior third, with cream transversal lines (one half a scale long), bordered anteriorly and posteriorly by dark brown lines (one half a scale long), distributed from the neck to the tail; hemipenis single, subcylindrical, unicapitate, and unicalyculate; calyces large, well defined, papillate; a series of 12 large spines just below the capitulum, on the asulcate and lateral sides; a series of four spines, two large laterals and two small between them, in the basal region of the asulcate side of the organ body; two large spines on the lateral distal areas of the sulcate side of the hemipenial body; sulcus spermaticus centrolineal, bifurcating at the tip of the capitulum. © 2010 · Magnolia Press.&quot;,&quot;author&quot;:[{&quot;dropping-particle&quot;:&quot;&quot;,&quot;family&quot;:&quot;Freire&quot;,&quot;given&quot;:&quot;Eliza&quot;,&quot;non-dropping-particle&quot;:&quot;&quot;,&quot;parse-names&quot;:false,&quot;suffix&quot;:&quot;&quot;},{&quot;dropping-particle&quot;:&quot;&quot;,&quot;family&quot;:&quot;Caramashi&quot;,&quot;given&quot;:&quot;Ulisses&quot;,&quot;non-dropping-particle&quot;:&quot;&quot;,&quot;parse-names&quot;:false,&quot;suffix&quot;:&quot;&quot;},{&quot;dropping-particle&quot;:&quot;&quot;,&quot;family&quot;:&quot;Argolo&quot;,&quot;given&quot;:&quot;Antonio&quot;,&quot;non-dropping-particle&quot;:&quot;&quot;,&quot;parse-names&quot;:false,&quot;suffix&quot;:&quot;&quot;}],&quot;container-title&quot;:&quot;Zootaxa&quot;,&quot;id&quot;:&quot;fd804d76-86d1-3bb8-a3c3-ac9db4ed0fd1&quot;,&quot;issued&quot;:{&quot;date-parts&quot;:[[&quot;2007&quot;]]},&quot;page&quot;:&quot;19-26&quot;,&quot;title&quot;:&quot;A new species of Liotyphlops (Serpentes: Anomalepididae) from the Atlantic Rain Forest of Northeastern Brazil&quot;,&quot;type&quot;:&quot;article-journal&quot;,&quot;volume&quot;:&quot;1393&quot;},&quot;uris&quot;:[&quot;http://www.mendeley.com/documents/?uuid=ade0aa9d-2161-4df3-9276-4c430ffbb5ca&quot;],&quot;isTemporary&quot;:false,&quot;legacyDesktopId&quot;:&quot;ade0aa9d-2161-4df3-9276-4c430ffbb5ca&quot;},{&quot;id&quot;:&quot;935fa7d8-8c7f-3858-b751-e41cd3c0ddb3&quot;,&quot;itemData&quot;:{&quot;DOI&quot;:&quot;10.1163/156853883x00120&quot;,&quot;ISSN&quot;:&quot;1568-5381&quot;,&quot;abstract&quot;:&quot;The essential characters of the anomalepid snake genus Liotyphlops are found in its osteology, scale rows, numbers of dorsals, size, and head scale arrangements. The twelve currently recognized spe- cies of Liotyphlops are reduced to five through the analyses of variation of all available specimens in the Genus. Liotyphlops caracasensis, L. cucutae, L. guentheri, L. incertus, L. metae, L. petersi, and L. rowani, are placed in the synonomy of other species. One currently recognized synonym, L. beui, is removed from sy- nonomy and recognized as a separate species. A new species is described from the Rio Magdalena basin of Colombia, and one individual from Brazil represents an apparent new species, but is not formally des- cribed in this paper. Other species of Liotyphlops recognized by us areL. albirostris, L. anops, L. schubarti, L. ternetzii, and L. wilderi. Variation in lateral head scale arrangements is documented for a large series of L. albirostris from Pa- nama. Head scale variations, variations in numbers of scale rows about the body, and absence ofan unified method of labeling head scales has produced an excessive number of synonyms for the species of the ge- nus. A new method for labeling lateral head scales of Liotyphlops is proposed, the entire distribution ofthe genus is clarified, and a key to the species is presented.&quot;,&quot;author&quot;:[{&quot;dropping-particle&quot;:&quot;&quot;,&quot;family&quot;:&quot;Dixon&quot;,&quot;given&quot;:&quot;James R.&quot;,&quot;non-dropping-particle&quot;:&quot;&quot;,&quot;parse-names&quot;:false,&quot;suffix&quot;:&quot;&quot;},{&quot;dropping-particle&quot;:&quot;&quot;,&quot;family&quot;:&quot;Kofron&quot;,&quot;given&quot;:&quot;Christopher P.&quot;,&quot;non-dropping-particle&quot;:&quot;&quot;,&quot;parse-names&quot;:false,&quot;suffix&quot;:&quot;&quot;}],&quot;container-title&quot;:&quot;Amphibia-Reptilia&quot;,&quot;id&quot;:&quot;935fa7d8-8c7f-3858-b751-e41cd3c0ddb3&quot;,&quot;issue&quot;:&quot;2&quot;,&quot;issued&quot;:{&quot;date-parts&quot;:[[&quot;2009&quot;]]},&quot;page&quot;:&quot;241-264&quot;,&quot;title&quot;:&quot;The Central and South American Anomalepid Snakes of the Genus Liotyphlops&quot;,&quot;type&quot;:&quot;article-journal&quot;,&quot;volume&quot;:&quot;4&quot;},&quot;uris&quot;:[&quot;http://www.mendeley.com/documents/?uuid=a65735f4-aea8-43c7-b99e-88a65be72a94&quot;],&quot;isTemporary&quot;:false,&quot;legacyDesktopId&quot;:&quot;a65735f4-aea8-43c7-b99e-88a65be72a94&quot;},{&quot;id&quot;:&quot;008831c6-ddf4-36c8-917d-5260c3f57dfd&quot;,&quot;itemData&quot;:{&quot;DOI&quot;:&quot;10.1655/08-079.1&quot;,&quot;ISSN&quot;:&quot;00180831&quot;,&quot;abstract&quot;:&quot;We describe a new species of Liotyphlops (Serpentes: Anomalepididae) from Ilha de São Sebastião, municipality of Ilhabela, São Paulo state, southeastern Brazil. The new species represents the first record of the genus throughout most of the Atlantic Coastal Forest in São Paulo state. Liotyphlops caissara sp. nov. is related to L. albirostris and L. wilderi, but it can be distinguished from the first species by having a different number of body scales, and from the latter by having a distinct number of supralabials. The new species also differs markedly in color pattern by having continuous pale cream color throughout the venter. © 2010 The Herpetologists' League, Inc.&quot;,&quot;author&quot;:[{&quot;dropping-particle&quot;:&quot;&quot;,&quot;family&quot;:&quot;Centeno&quot;,&quot;given&quot;:&quot;Fernanda C.&quot;,&quot;non-dropping-particle&quot;:&quot;&quot;,&quot;parse-names&quot;:false,&quot;suffix&quot;:&quot;&quot;},{&quot;dropping-particle&quot;:&quot;&quot;,&quot;family&quot;:&quot;Sawaya&quot;,&quot;given&quot;:&quot;Ricardo J.&quot;,&quot;non-dropping-particle&quot;:&quot;&quot;,&quot;parse-names&quot;:false,&quot;suffix&quot;:&quot;&quot;},{&quot;dropping-particle&quot;:&quot;&quot;,&quot;family&quot;:&quot;Germano&quot;,&quot;given&quot;:&quot;Valdir J.&quot;,&quot;non-dropping-particle&quot;:&quot;&quot;,&quot;parse-names&quot;:false,&quot;suffix&quot;:&quot;&quot;}],&quot;container-title&quot;:&quot;Herpetologica&quot;,&quot;id&quot;:&quot;008831c6-ddf4-36c8-917d-5260c3f57dfd&quot;,&quot;issue&quot;:&quot;1&quot;,&quot;issued&quot;:{&quot;date-parts&quot;:[[&quot;2010&quot;]]},&quot;page&quot;:&quot;86-91&quot;,&quot;title&quot;:&quot;A new species of liotyphlops (Serpentes: Anomalepididae) from the Atlantic Coastal Forest in Southeastern Brazil&quot;,&quot;type&quot;:&quot;article-journal&quot;,&quot;volume&quot;:&quot;66&quot;},&quot;uris&quot;:[&quot;http://www.mendeley.com/documents/?uuid=0ca30704-c32a-4ecb-921c-d5b94372370c&quot;],&quot;isTemporary&quot;:false,&quot;legacyDesktopId&quot;:&quot;0ca30704-c32a-4ecb-921c-d5b94372370c&quot;},{&quot;id&quot;:&quot;c0f23e10-6322-3801-b87e-d1c38eec1a0b&quot;,&quot;itemData&quot;:{&quot;DOI&quot;:&quot;10.1643/CH-18-081&quot;,&quot;ISSN&quot;:&quot;00458511&quot;,&quot;abstract&quot;:&quot;Two new species of Liotyphlops are described from Brazil, one from the Cerrado Biome in central Brazil and the other from the Atlantic Rainforest Biome in south Brazil. The new species are mainly diagnosed by the arrangement of cephalic scales and bones and counts of body scales. High-resolution X-ray computed tomography (HRXCT) was used to present data on the skull of the holotypes. In addition, meristic characters for all species of Liotyphlops are presented in comparison to the new species.&quot;,&quot;author&quot;:[{&quot;dropping-particle&quot;:&quot;&quot;,&quot;family&quot;:&quot;Santos&quot;,&quot;given&quot;:&quot;Fidélis Júnio Marra&quot;,&quot;non-dropping-particle&quot;:&quot;&quot;,&quot;parse-names&quot;:false,&quot;suffix&quot;:&quot;&quot;},{&quot;dropping-particle&quot;:&quot;&quot;,&quot;family&quot;:&quot;Reis&quot;,&quot;given&quot;:&quot;Roberto E.&quot;,&quot;non-dropping-particle&quot;:&quot;&quot;,&quot;parse-names&quot;:false,&quot;suffix&quot;:&quot;&quot;}],&quot;container-title&quot;:&quot;Copeia&quot;,&quot;id&quot;:&quot;c0f23e10-6322-3801-b87e-d1c38eec1a0b&quot;,&quot;issue&quot;:&quot;3&quot;,&quot;issued&quot;:{&quot;date-parts&quot;:[[&quot;2018&quot;]]},&quot;page&quot;:&quot;507-514&quot;,&quot;title&quot;:&quot;Two New Blind Snake Species of the Genus Liotyphlops Peters, 1881 (Serpentes: Anomalepididae), from Central and South Brazil&quot;,&quot;type&quot;:&quot;article-journal&quot;,&quot;volume&quot;:&quot;106&quot;},&quot;uris&quot;:[&quot;http://www.mendeley.com/documents/?uuid=a1076ba2-1bed-4773-b5e6-c91365b7bb93&quot;],&quot;isTemporary&quot;:false,&quot;legacyDesktopId&quot;:&quot;a1076ba2-1bed-4773-b5e6-c91365b7bb93&quot;}],&quot;properties&quot;:{&quot;noteIndex&quot;:0},&quot;isEdited&quot;:false,&quot;manualOverride&quot;:{&quot;citeprocText&quot;:&quot;(Cei, 1993; Centeno et al., 2010; J. R. Dixon &amp;#38; Kofron, 2009; Freire et al., 2007; A. Giraudo, 2002; F. J. M. Santos &amp;#38; Reis, 2018)&quot;,&quot;isManuallyOverridden&quot;:false,&quot;manualOverrideText&quot;:&quot;&quot;},&quot;citationTag&quot;:&quot;MENDELEY_CITATION_v3_eyJjaXRhdGlvbklEIjoiTUVOREVMRVlfQ0lUQVRJT05fMDY1ODEwMDItYWU1MS00ZmVhLTk1NWQtNjYyNGMwZTYzZDdj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&quot;},{&quot;citationID&quot;:&quot;MENDELEY_CITATION_a9e5d75b-a892-4b6e-89c8-917952544af1&quot;,&quot;citationItems&quot;:[{&quot;id&quot;:&quot;a0c94693-0386-320a-8d83-d9d76e788c7d&quot;,&quot;itemData&quot;:{&quot;DOI&quot;:&quot;10.2307/1444745&quot;,&quot;ISSN&quot;:&quot;00458511&quot;,&quot;abstract&quot;:&quot;Se describió una nueva especie, Liophis vanzolinii en la Provincia de Córdoba, Argentina. La nueva especie es simpátrica con Liophis anomalus. Se discute el status taxonómico de L. elegantissimus a la luz de las relaciones entre L. anomalus y L. vanzolinii&quot;,&quot;author&quot;:[{&quot;dropping-particle&quot;:&quot;&quot;,&quot;family&quot;:&quot;Dixon&quot;,&quot;given&quot;:&quot;James R.&quot;,&quot;non-dropping-particle&quot;:&quot;&quot;,&quot;parse-names&quot;:false,&quot;suffix&quot;:&quot;&quot;}],&quot;container-title&quot;:&quot;Copeia&quot;,&quot;id&quot;:&quot;a0c94693-0386-320a-8d83-d9d76e788c7d&quot;,&quot;issue&quot;:&quot;3&quot;,&quot;issued&quot;:{&quot;date-parts&quot;:[[&quot;1985&quot;]]},&quot;page&quot;:&quot;565&quot;,&quot;title&quot;:&quot;A Review of Liophis anomalus and Liophis elegantissimus, and the Description of a New Species (Serpentes: Colubridae)&quot;,&quot;type&quot;:&quot;article-journal&quot;,&quot;volume&quot;:&quot;1985&quot;},&quot;uris&quot;:[&quot;http://www.mendeley.com/documents/?uuid=fe63ff71-b9cc-434d-a664-40cadaaf128e&quot;],&quot;isTemporary&quot;:false,&quot;legacyDesktopId&quot;:&quot;fe63ff71-b9cc-434d-a664-40cadaaf128e&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4b853040-22cf-3938-a894-53f4b6cfcdc5&quot;,&quot;itemData&quot;:{&quot;ISBN&quot;:&quot;5856420187&quot;,&quot;author&quot;:[{&quot;dropping-particle&quot;:&quot;&quot;,&quot;family&quot;:&quot;Carreira&quot;,&quot;given&quot;:&quot;Santiago&quot;,&quot;non-dropping-particle&quot;:&quot;&quot;,&quot;parse-names&quot;:false,&quot;suffix&quot;:&quot;&quot;},{&quot;dropping-particle&quot;:&quot;&quot;,&quot;family&quot;:&quot;Meneghel&quot;,&quot;given&quot;:&quot;Melita&quot;,&quot;non-dropping-particle&quot;:&quot;&quot;,&quot;parse-names&quot;:false,&quot;suffix&quot;:&quot;&quot;},{&quot;dropping-particle&quot;:&quot;&quot;,&quot;family&quot;:&quot;Achaval&quot;,&quot;given&quot;:&quot;Federico&quot;,&quot;non-dropping-particle&quot;:&quot;&quot;,&quot;parse-names&quot;:false,&quot;suffix&quot;:&quot;&quot;}],&quot;id&quot;:&quot;4b853040-22cf-3938-a894-53f4b6cfcdc5&quot;,&quot;issued&quot;:{&quot;date-parts&quot;:[[&quot;2005&quot;]]},&quot;number-of-pages&quot;:&quot;640&quot;,&quot;publisher&quot;:&quot;Universidad de la Republica&quot;,&quot;publisher-place&quot;:&quot;Montevideo&quot;,&quot;title&quot;:&quot;Reptiles de Uruguay&quot;,&quot;type&quot;:&quot;book&quot;},&quot;uris&quot;:[&quot;http://www.mendeley.com/documents/?uuid=162b39dd-18df-4922-bd0d-e4708baf8e29&quot;],&quot;isTemporary&quot;:false,&quot;legacyDesktopId&quot;:&quot;162b39dd-18df-4922-bd0d-e4708baf8e29&quot;}],&quot;properties&quot;:{&quot;noteIndex&quot;:0},&quot;isEdited&quot;:false,&quot;manualOverride&quot;:{&quot;citeprocText&quot;:&quot;(Carreira et al., 2005; Cei, 1993; J. R. Dixon, 1985)&quot;,&quot;isManuallyOverridden&quot;:false,&quot;manualOverrideText&quot;:&quot;&quot;},&quot;citationTag&quot;:&quot;MENDELEY_CITATION_v3_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&quot;},{&quot;citationID&quot;:&quot;MENDELEY_CITATION_72985602-597a-4539-8803-0a43132fe690&quot;,&quot;citationItems&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4079020b-5f58-382a-8a3a-f720cc9ff185&quot;,&quot;itemData&quot;:{&quot;ISBN&quot;:&quot;9789995384845&quot;,&quot;author&quot;:[{&quot;dropping-particle&quot;:&quot;&quot;,&quot;family&quot;:&quot;Cacciali&quot;,&quot;given&quot;:&quot;Pier&quot;,&quot;non-dropping-particle&quot;:&quot;&quot;,&quot;parse-names&quot;:false,&quot;suffix&quot;:&quot;&quot;}],&quot;id&quot;:&quot;4079020b-5f58-382a-8a3a-f720cc9ff185&quot;,&quot;issued&quot;:{&quot;date-parts&quot;:[[&quot;2009&quot;]]},&quot;number-of-pages&quot;:&quot;110&quot;,&quot;publisher&quot;:&quot;Guyra Paraguay&quot;,&quot;publisher-place&quot;:&quot;Asunción&quot;,&quot;title&quot;:&quot;del Guía para la identificación de 60 Serpientes del Paraguay&quot;,&quot;type&quot;:&quot;book&quot;},&quot;uris&quot;:[&quot;http://www.mendeley.com/documents/?uuid=8ed36e49-608e-43b8-a0cb-8d3367c1b7da&quot;],&quot;isTemporary&quot;:false,&quot;legacyDesktopId&quot;:&quot;8ed36e49-608e-43b8-a0cb-8d3367c1b7da&quot;}],&quot;properties&quot;:{&quot;noteIndex&quot;:0},&quot;isEdited&quot;:false,&quot;manualOverride&quot;:{&quot;citeprocText&quot;:&quot;(Cacciali, 2009; Cei, 1993)&quot;,&quot;isManuallyOverridden&quot;:false,&quot;manualOverrideText&quot;:&quot;&quot;},&quot;citationTag&quot;:&quot;MENDELEY_CITATION_v3_eyJjaXRhdGlvbklEIjoiTUVOREVMRVlfQ0lUQVRJT05fNzI5ODU2MDItNTk3YS00NTM5LTg4MDMtMGE0MzEzMmZlNjkw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&quot;},{&quot;citationID&quot;:&quot;MENDELEY_CITATION_cb46e0c7-444e-40eb-8dac-7b40a3100c2c&quot;,&quot;citationItems&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d4053512-a43a-3b74-8312-7bfaff538915&quot;,&quot;itemData&quot;:{&quot;ISBN&quot;:&quot;849219992X&quot;,&quot;author&quot;:[{&quot;dropping-particle&quot;:&quot;&quot;,&quot;family&quot;:&quot;Carreira&quot;,&quot;given&quot;:&quot;Santiago&quot;,&quot;non-dropping-particle&quot;:&quot;&quot;,&quot;parse-names&quot;:false,&quot;suffix&quot;:&quot;&quot;}],&quot;container-title&quot;:&quot;Monografías de Herpetología&quot;,&quot;id&quot;:&quot;d4053512-a43a-3b74-8312-7bfaff538915&quot;,&quot;issued&quot;:{&quot;date-parts&quot;:[[&quot;2002&quot;]]},&quot;number-of-pages&quot;:&quot;1-127&quot;,&quot;title&quot;:&quot;Alimentación de los ofidios de Uruguay&quot;,&quot;type&quot;:&quot;book&quot;,&quot;volume&quot;:&quot;6&quot;},&quot;uris&quot;:[&quot;http://www.mendeley.com/documents/?uuid=5130d3ca-065c-426e-a49c-30f3838a942c&quot;],&quot;isTemporary&quot;:false,&quot;legacyDesktopId&quot;:&quot;5130d3ca-065c-426e-a49c-30f3838a942c&quot;},{&quot;id&quot;:&quot;4b853040-22cf-3938-a894-53f4b6cfcdc5&quot;,&quot;itemData&quot;:{&quot;ISBN&quot;:&quot;5856420187&quot;,&quot;author&quot;:[{&quot;dropping-particle&quot;:&quot;&quot;,&quot;family&quot;:&quot;Carreira&quot;,&quot;given&quot;:&quot;Santiago&quot;,&quot;non-dropping-particle&quot;:&quot;&quot;,&quot;parse-names&quot;:false,&quot;suffix&quot;:&quot;&quot;},{&quot;dropping-particle&quot;:&quot;&quot;,&quot;family&quot;:&quot;Meneghel&quot;,&quot;given&quot;:&quot;Melita&quot;,&quot;non-dropping-particle&quot;:&quot;&quot;,&quot;parse-names&quot;:false,&quot;suffix&quot;:&quot;&quot;},{&quot;dropping-particle&quot;:&quot;&quot;,&quot;family&quot;:&quot;Achaval&quot;,&quot;given&quot;:&quot;Federico&quot;,&quot;non-dropping-particle&quot;:&quot;&quot;,&quot;parse-names&quot;:false,&quot;suffix&quot;:&quot;&quot;}],&quot;id&quot;:&quot;4b853040-22cf-3938-a894-53f4b6cfcdc5&quot;,&quot;issued&quot;:{&quot;date-parts&quot;:[[&quot;2005&quot;]]},&quot;number-of-pages&quot;:&quot;640&quot;,&quot;publisher&quot;:&quot;Universidad de la Republica&quot;,&quot;publisher-place&quot;:&quot;Montevideo&quot;,&quot;title&quot;:&quot;Reptiles de Uruguay&quot;,&quot;type&quot;:&quot;book&quot;},&quot;uris&quot;:[&quot;http://www.mendeley.com/documents/?uuid=162b39dd-18df-4922-bd0d-e4708baf8e29&quot;],&quot;isTemporary&quot;:false,&quot;legacyDesktopId&quot;:&quot;162b39dd-18df-4922-bd0d-e4708baf8e29&quot;},{&quot;id&quot;:&quot;4079020b-5f58-382a-8a3a-f720cc9ff185&quot;,&quot;itemData&quot;:{&quot;ISBN&quot;:&quot;9789995384845&quot;,&quot;author&quot;:[{&quot;dropping-particle&quot;:&quot;&quot;,&quot;family&quot;:&quot;Cacciali&quot;,&quot;given&quot;:&quot;Pier&quot;,&quot;non-dropping-particle&quot;:&quot;&quot;,&quot;parse-names&quot;:false,&quot;suffix&quot;:&quot;&quot;}],&quot;id&quot;:&quot;4079020b-5f58-382a-8a3a-f720cc9ff185&quot;,&quot;issued&quot;:{&quot;date-parts&quot;:[[&quot;2009&quot;]]},&quot;number-of-pages&quot;:&quot;110&quot;,&quot;publisher&quot;:&quot;Guyra Paraguay&quot;,&quot;publisher-place&quot;:&quot;Asunción&quot;,&quot;title&quot;:&quot;del Guía para la identificación de 60 Serpientes del Paraguay&quot;,&quot;type&quot;:&quot;book&quot;},&quot;uris&quot;:[&quot;http://www.mendeley.com/documents/?uuid=8ed36e49-608e-43b8-a0cb-8d3367c1b7da&quot;],&quot;isTemporary&quot;:false,&quot;legacyDesktopId&quot;:&quot;8ed36e49-608e-43b8-a0cb-8d3367c1b7da&quot;}],&quot;properties&quot;:{&quot;noteIndex&quot;:0},&quot;isEdited&quot;:false,&quot;manualOverride&quot;:{&quot;citeprocText&quot;:&quot;(Cacciali, 2009; Carreira, 2002; Carreira et al., 2005; Cei, 1993)&quot;,&quot;isManuallyOverridden&quot;:false,&quot;manualOverrideText&quot;:&quot;&quot;},&quot;citationTag&quot;:&quot;MENDELEY_CITATION_v3_eyJjaXRhdGlvbklEIjoiTUVOREVMRVlfQ0lUQVRJT05fY2I0NmUwYzctNDQ0ZS00MGViLThkYWMtN2I0MGEzMTAwYzJj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&quot;},{&quot;citationID&quot;:&quot;MENDELEY_CITATION_3840038e-31cb-4f90-b219-4beae0906cf1&quot;,&quot;citationItems&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4079020b-5f58-382a-8a3a-f720cc9ff185&quot;,&quot;itemData&quot;:{&quot;ISBN&quot;:&quot;9789995384845&quot;,&quot;author&quot;:[{&quot;dropping-particle&quot;:&quot;&quot;,&quot;family&quot;:&quot;Cacciali&quot;,&quot;given&quot;:&quot;Pier&quot;,&quot;non-dropping-particle&quot;:&quot;&quot;,&quot;parse-names&quot;:false,&quot;suffix&quot;:&quot;&quot;}],&quot;id&quot;:&quot;4079020b-5f58-382a-8a3a-f720cc9ff185&quot;,&quot;issued&quot;:{&quot;date-parts&quot;:[[&quot;2009&quot;]]},&quot;number-of-pages&quot;:&quot;110&quot;,&quot;publisher&quot;:&quot;Guyra Paraguay&quot;,&quot;publisher-place&quot;:&quot;Asunción&quot;,&quot;title&quot;:&quot;del Guía para la identificación de 60 Serpientes del Paraguay&quot;,&quot;type&quot;:&quot;book&quot;},&quot;uris&quot;:[&quot;http://www.mendeley.com/documents/?uuid=8ed36e49-608e-43b8-a0cb-8d3367c1b7da&quot;],&quot;isTemporary&quot;:false,&quot;legacyDesktopId&quot;:&quot;8ed36e49-608e-43b8-a0cb-8d3367c1b7da&quot;}],&quot;properties&quot;:{&quot;noteIndex&quot;:0},&quot;isEdited&quot;:false,&quot;manualOverride&quot;:{&quot;citeprocText&quot;:&quot;(Cacciali, 2009; Cei, 1993)&quot;,&quot;isManuallyOverridden&quot;:false,&quot;manualOverrideText&quot;:&quot;&quot;},&quot;citationTag&quot;:&quot;MENDELEY_CITATION_v3_eyJjaXRhdGlvbklEIjoiTUVOREVMRVlfQ0lUQVRJT05fMzg0MDAzOGUtMzFjYi00ZjkwLWIyMTktNGJlYWUwOTA2Y2Yx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&quot;},{&quot;citationID&quot;:&quot;MENDELEY_CITATION_196d3730-95eb-4ca1-9964-cb9b95d834ba&quot;,&quot;citationItems&quot;:[{&quot;id&quot;:&quot;a0c94693-0386-320a-8d83-d9d76e788c7d&quot;,&quot;itemData&quot;:{&quot;DOI&quot;:&quot;10.2307/1444745&quot;,&quot;ISSN&quot;:&quot;00458511&quot;,&quot;abstract&quot;:&quot;Se describió una nueva especie, Liophis vanzolinii en la Provincia de Córdoba, Argentina. La nueva especie es simpátrica con Liophis anomalus. Se discute el status taxonómico de L. elegantissimus a la luz de las relaciones entre L. anomalus y L. vanzolinii&quot;,&quot;author&quot;:[{&quot;dropping-particle&quot;:&quot;&quot;,&quot;family&quot;:&quot;Dixon&quot;,&quot;given&quot;:&quot;James R.&quot;,&quot;non-dropping-particle&quot;:&quot;&quot;,&quot;parse-names&quot;:false,&quot;suffix&quot;:&quot;&quot;}],&quot;container-title&quot;:&quot;Copeia&quot;,&quot;id&quot;:&quot;a0c94693-0386-320a-8d83-d9d76e788c7d&quot;,&quot;issue&quot;:&quot;3&quot;,&quot;issued&quot;:{&quot;date-parts&quot;:[[&quot;1985&quot;]]},&quot;page&quot;:&quot;565&quot;,&quot;title&quot;:&quot;A Review of Liophis anomalus and Liophis elegantissimus, and the Description of a New Species (Serpentes: Colubridae)&quot;,&quot;type&quot;:&quot;article-journal&quot;,&quot;volume&quot;:&quot;1985&quot;},&quot;uris&quot;:[&quot;http://www.mendeley.com/documents/?uuid=fe63ff71-b9cc-434d-a664-40cadaaf128e&quot;],&quot;isTemporary&quot;:false,&quot;legacyDesktopId&quot;:&quot;fe63ff71-b9cc-434d-a664-40cadaaf128e&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properties&quot;:{&quot;noteIndex&quot;:0},&quot;isEdited&quot;:false,&quot;manualOverride&quot;:{&quot;citeprocText&quot;:&quot;(Cei, 1993; J. R. Dixon, 1985)&quot;,&quot;isManuallyOverridden&quot;:false,&quot;manualOverrideText&quot;:&quot;&quot;},&quot;citationTag&quot;:&quot;MENDELEY_CITATION_v3_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&quot;},{&quot;citationID&quot;:&quot;MENDELEY_CITATION_70939d8f-60dc-418d-af66-dd4fc5975b07&quot;,&quot;citationItems&quot;:[{&quot;id&quot;:&quot;212640cc-505d-3197-90fe-81a558f0564a&quot;,&quot;itemData&quot;:{&quot;DOI&quot;:&quot;10.2994/057.007.0304&quot;,&quot;ISSN&quot;:&quot;1808-9798&quot;,&quot;abstract&quot;:&quot;We analyzed the stomach contents of 170 specimens of the colubrid snake Mastigodryas boddaerti collected in the Brazilian Amazon. The Boddaert’s Tropical Racer feeds primarily on lizards (N = 57; 74.0%), followed by mammals (N = 11; 14.3%), anurans (N = 5; 6.5%), birds (N = 2; 2.6%), and reptile eggs (N = 2; 2.6%). A significant relationship was found between both snout-vent length and head length of the snakes and prey total length, as well as between snake head width and the width of the prey, and between the weight of snakes and their prey, indicating a tendency for larger snakes to capture larger prey. Differences in the diet were observed between sexes, with females feeding on wider prey and males feeding on larger ones (in terms of body length), which may be related to the longer heads of the males relative to females head. No variation was found between adults and juveniles in the relative size of the prey ingested, although a difference was found in the composition of items, with the adults being more generalist than the juveniles. Twenty-seven of the 61 mature females examined had well-developed follicles and three were pregnant. Prey were found in the digestive tracts of 19 (63.3%) of these breeding females, indicating that they continue to feed during the reproductive period. Our study includes unpublished data on the feeding biology of Mastigodryas boddaerti, increasing the knowledge about the species and contributing to a greater understanding of the ecology of tropical snakes.&quot;,&quot;author&quot;:[{&quot;dropping-particle&quot;:&quot;&quot;,&quot;family&quot;:&quot;Siqueira&quot;,&quot;given&quot;:&quot;Débora M.&quot;,&quot;non-dropping-particle&quot;:&quot;&quot;,&quot;parse-names&quot;:false,&quot;suffix&quot;:&quot;&quot;},{&quot;dropping-particle&quot;:&quot;&quot;,&quot;family&quot;:&quot;Nascimento&quot;,&quot;given&quot;:&quot;Loana P.&quot;,&quot;non-dropping-particle&quot;:&quot;&quot;,&quot;parse-names&quot;:false,&quot;suffix&quot;:&quot;&quot;},{&quot;dropping-particle&quot;:&quot;Dos&quot;,&quot;family&quot;:&quot;Santos-Costa&quot;,&quot;given&quot;:&quot;Maria Cristina&quot;,&quot;non-dropping-particle&quot;:&quot;&quot;,&quot;parse-names&quot;:false,&quot;suffix&quot;:&quot;&quot;}],&quot;container-title&quot;:&quot;South American Journal of Herpetology&quot;,&quot;id&quot;:&quot;212640cc-505d-3197-90fe-81a558f0564a&quot;,&quot;issue&quot;:&quot;3&quot;,&quot;issued&quot;:{&quot;date-parts&quot;:[[&quot;2012&quot;]]},&quot;page&quot;:&quot;226-232&quot;,&quot;title&quot;:&quot; Feeding Biology of Boddaert's Tropical Racer, Mastigodryas boddaerti (Serpentes, Colubridae) from the Brazilian Amazon &quot;,&quot;type&quot;:&quot;article-journal&quot;,&quot;volume&quot;:&quot;7&quot;},&quot;uris&quot;:[&quot;http://www.mendeley.com/documents/?uuid=180ae766-5861-49d5-b2b6-b8daac39d12e&quot;],&quot;isTemporary&quot;:false,&quot;legacyDesktopId&quot;:&quot;180ae766-5861-49d5-b2b6-b8daac39d12e&quot;},{&quot;id&quot;:&quot;77a76c9c-5856-3b76-a95c-a823db393fc1&quot;,&quot;itemData&quot;:{&quot;DOI&quot;:&quot;10.1111/jzs.12262&quot;,&quot;ISSN&quot;:&quot;14390469&quot;,&quot;abstract&quot;:&quot;Most Neotropical colubrid snakes belong to a single, well-supported lineage. Relationships between the major constituents of this clade remain. Here, we explore the phylogenetic relationships of Mastigodryas and its affinities to other Neotropical colubrid genera by combining DNA and morphological data. Analyses demonstrate that the concatenation of multiple individuals into a single terminal can mask the detection of new taxa. Further, non-random missing data and/or taxa in some empirical datasets can bias species tree analyses more than concatenation approaches. Our results place Mastigodryas in a strongly supported clade that includes Drymarchon, Rhinobothryum, Drymoluber, Simophis and Leptodrymus. Mastigodryas bifossatus is more closely related to species of Drymoluber and Simophis than to its congeners. Thus, we erect a new genus to accommodate it and recover a monophyletic Mastigodryas. We highlight the importance of the use of morphological characters to diagnose suprageneric clades by showing that some key external and hemipenial characteristics are phylogenetically informative.&quot;,&quot;author&quot;:[{&quot;dropping-particle&quot;:&quot;&quot;,&quot;family&quot;:&quot;Montingelli&quot;,&quot;given&quot;:&quot;Giovanna G.&quot;,&quot;non-dropping-particle&quot;:&quot;&quot;,&quot;parse-names&quot;:false,&quot;suffix&quot;:&quot;&quot;},{&quot;dropping-particle&quot;:&quot;&quot;,&quot;family&quot;:&quot;Grazziotin&quot;,&quot;given&quot;:&quot;Felipe G.&quot;,&quot;non-dropping-particle&quot;:&quot;&quot;,&quot;parse-names&quot;:false,&quot;suffix&quot;:&quot;&quot;},{&quot;dropping-particle&quot;:&quot;&quot;,&quot;family&quot;:&quot;Battilana&quot;,&quot;given&quot;:&quot;Jaqueline&quot;,&quot;non-dropping-particle&quot;:&quot;&quot;,&quot;parse-names&quot;:false,&quot;suffix&quot;:&quot;&quot;},{&quot;dropping-particle&quot;:&quot;&quot;,&quot;family&quot;:&quot;Murphy&quot;,&quot;given&quot;:&quot;Robert W.&quot;,&quot;non-dropping-particle&quot;:&quot;&quot;,&quot;parse-names&quot;:false,&quot;suffix&quot;:&quot;&quot;},{&quot;dropping-particle&quot;:&quot;&quot;,&quot;family&quot;:&quot;Zhang&quot;,&quot;given&quot;:&quot;Ya Ping&quot;,&quot;non-dropping-particle&quot;:&quot;&quot;,&quot;parse-names&quot;:false,&quot;suffix&quot;:&quot;&quot;},{&quot;dropping-particle&quot;:&quot;&quot;,&quot;family&quot;:&quot;Zaher&quot;,&quot;given&quot;:&quot;Hussam&quot;,&quot;non-dropping-particle&quot;:&quot;&quot;,&quot;parse-names&quot;:false,&quot;suffix&quot;:&quot;&quot;}],&quot;container-title&quot;:&quot;Journal of Zoological Systematics and Evolutionary Research&quot;,&quot;id&quot;:&quot;77a76c9c-5856-3b76-a95c-a823db393fc1&quot;,&quot;issue&quot;:&quot;2&quot;,&quot;issued&quot;:{&quot;date-parts&quot;:[[&quot;2019&quot;]]},&quot;page&quot;:&quot;205-239&quot;,&quot;title&quot;:&quot;Higher-level phylogenetic affinities of the Neotropical genus Mastigodryas Amaral, 1934 (Serpentes: Colubridae), species-group definition and description of a new genus for Mastigodryas bifossatus&quot;,&quot;type&quot;:&quot;article-journal&quot;,&quot;volume&quot;:&quot;57&quot;},&quot;uris&quot;:[&quot;http://www.mendeley.com/documents/?uuid=02a767f8-4898-47ec-9b74-7c9532b94121&quot;],&quot;isTemporary&quot;:false,&quot;legacyDesktopId&quot;:&quot;02a767f8-4898-47ec-9b74-7c9532b94121&quot;}],&quot;properties&quot;:{&quot;noteIndex&quot;:0},&quot;isEdited&quot;:false,&quot;manualOverride&quot;:{&quot;citeprocText&quot;:&quot;(Montingelli et al., 2019; Siqueira et al., 2012)&quot;,&quot;isManuallyOverridden&quot;:false,&quot;manualOverrideText&quot;:&quot;&quot;},&quot;citationTag&quot;:&quot;MENDELEY_CITATION_v3_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&quot;},{&quot;citationID&quot;:&quot;MENDELEY_CITATION_65882559-d7db-4017-84d7-0ed631c2195b&quot;,&quot;citationItems&quot;:[{&quot;id&quot;:&quot;25791f9f-3ae7-3d5f-b0b2-1ce42bd937f5&quot;,&quot;itemData&quot;:{&quot;author&quot;:[{&quot;dropping-particle&quot;:&quot;&quot;,&quot;family&quot;:&quot;Scrocchi&quot;,&quot;given&quot;:&quot;Gustavo&quot;,&quot;non-dropping-particle&quot;:&quot;&quot;,&quot;parse-names&quot;:false,&quot;suffix&quot;:&quot;&quot;}],&quot;container-title&quot;:&quot;Boll. Mus. reg. Sci. nat. Torino&quot;,&quot;id&quot;:&quot;25791f9f-3ae7-3d5f-b0b2-1ce42bd937f5&quot;,&quot;issue&quot;:&quot;2&quot;,&quot;issued&quot;:{&quot;date-parts&quot;:[[&quot;1990&quot;]]},&quot;page&quot;:&quot;343-368&quot;,&quot;title&quot;:&quot;El género Micrurus (Serpentes: Elapidae) en la República Argentina&quot;,&quot;type&quot;:&quot;article-journal&quot;,&quot;volume&quot;:&quot;8&quot;},&quot;uris&quot;:[&quot;http://www.mendeley.com/documents/?uuid=4c62844b-4ce1-4ac2-aa23-a8ef25da0da2&quot;],&quot;isTemporary&quot;:false,&quot;legacyDesktopId&quot;:&quot;4c62844b-4ce1-4ac2-aa23-a8ef25da0da2&quot;},{&quot;id&quot;:&quot;9a11c832-6c38-32a0-864c-414e7a369ac3&quot;,&quot;itemData&quot;:{&quot;author&quot;:[{&quot;dropping-particle&quot;:&quot;&quot;,&quot;family&quot;:&quot;Silva&quot;,&quot;given&quot;:&quot;Nelson&quot;,&quot;non-dropping-particle&quot;:&quot;da&quot;,&quot;parse-names&quot;:false,&quot;suffix&quot;:&quot;&quot;},{&quot;dropping-particle&quot;:&quot;&quot;,&quot;family&quot;:&quot;Sites&quot;,&quot;given&quot;:&quot;Jack&quot;,&quot;non-dropping-particle&quot;:&quot;&quot;,&quot;parse-names&quot;:false,&quot;suffix&quot;:&quot;&quot;}],&quot;container-title&quot;:&quot;Herpetological Monographs&quot;,&quot;id&quot;:&quot;9a11c832-6c38-32a0-864c-414e7a369ac3&quot;,&quot;issued&quot;:{&quot;date-parts&quot;:[[&quot;1999&quot;]]},&quot;page&quot;:&quot;142-194&quot;,&quot;title&quot;:&quot;Revision of the Micrurus frontalis Complex (Serpentes: Elapidae)&quot;,&quot;type&quot;:&quot;article-journal&quot;,&quot;volume&quot;:&quot;13&quot;},&quot;uris&quot;:[&quot;http://www.mendeley.com/documents/?uuid=c9901f8d-eb8f-4819-aa6b-30127f9beca2&quot;],&quot;isTemporary&quot;:false,&quot;legacyDesktopId&quot;:&quot;c9901f8d-eb8f-4819-aa6b-30127f9beca2&quot;},{&quot;id&quot;:&quot;b52c086b-60d0-3e46-9f50-1cdb2bd888d9&quot;,&quot;itemData&quot;:{&quot;ISSN&quot;:&quot;00974463&quot;,&quot;abstract&quot;:&quot;Ten species of coralsnakes are known from Bolivia, and the ranges of an additional four approach Bolivia's northeastern border. Ranges of several species are expanded to accommodate recently collected material. Coralsnakes with characteristics thought to be diagnostic of Micrurus tricolor do not occur in Bolivia, and this species is considered to be a junior synonym of Micrurus pyrrhocryptus. Micrurus frontifasciatus is returned to the synonymy of M. lemniscatus. Some specimens previously referred to M. frontifasciatus, are described as the new species Micrurus serranus, which is apparently restricted to dry intermontane valleys of the Andes above 1200 m. Putative subspecies of M. spixii occur in sympatry within Bolivia and differ from one another by a suite of morphological characters. Accordingly, we recognize M. spixii and M. obscurus as distinct species. Characteristics used to define M. s. princeps appear to be clinal, and this taxon is considered to be synonymous with M. obscurus. Micrurus corallinus, M. ibiboboca, and M. tschudii do not occur in Bolivia, despite earlier reports to the contrary. Claims that melanism increases with age in some species are not supported by our observations.&quot;,&quot;author&quot;:[{&quot;dropping-particle&quot;:&quot;&quot;,&quot;family&quot;:&quot;Harvey&quot;,&quot;given&quot;:&quot;Michael B.&quot;,&quot;non-dropping-particle&quot;:&quot;&quot;,&quot;parse-names&quot;:false,&quot;suffix&quot;:&quot;&quot;},{&quot;dropping-particle&quot;:&quot;&quot;,&quot;family&quot;:&quot;Aparicio E.&quot;,&quot;given&quot;:&quot;James&quot;,&quot;non-dropping-particle&quot;:&quot;&quot;,&quot;parse-names&quot;:false,&quot;suffix&quot;:&quot;&quot;},{&quot;dropping-particle&quot;:&quot;&quot;,&quot;family&quot;:&quot;Gonzalez A.&quot;,&quot;given&quot;:&quot;Lucindo&quot;,&quot;non-dropping-particle&quot;:&quot;&quot;,&quot;parse-names&quot;:false,&quot;suffix&quot;:&quot;&quot;}],&quot;container-title&quot;:&quot;Annals of Carnegie Museum&quot;,&quot;id&quot;:&quot;b52c086b-60d0-3e46-9f50-1cdb2bd888d9&quot;,&quot;issue&quot;:&quot;1&quot;,&quot;issued&quot;:{&quot;date-parts&quot;:[[&quot;2003&quot;]]},&quot;page&quot;:&quot;1-52&quot;,&quot;title&quot;:&quot;Revision of the venomous snakes of Bolivia: Part 1. The coralsnakes (Elapidae: Micrurus)&quot;,&quot;type&quot;:&quot;article-journal&quot;,&quot;volume&quot;:&quot;72&quot;},&quot;uris&quot;:[&quot;http://www.mendeley.com/documents/?uuid=5599540d-eb7c-4757-98ea-051dd6788cad&quot;],&quot;isTemporary&quot;:false,&quot;legacyDesktopId&quot;:&quot;5599540d-eb7c-4757-98ea-051dd6788cad&quot;},{&quot;id&quot;:&quot;946f2d5d-30f2-333f-bdf5-568004ded45c&quot;,&quot;itemData&quot;:{&quot;author&quot;:[{&quot;dropping-particle&quot;:&quot;&quot;,&quot;family&quot;:&quot;Silva&quot;,&quot;given&quot;:&quot;Nelson&quot;,&quot;non-dropping-particle&quot;:&quot;da&quot;,&quot;parse-names&quot;:false,&quot;suffix&quot;:&quot;&quot;}],&quot;id&quot;:&quot;946f2d5d-30f2-333f-bdf5-568004ded45c&quot;,&quot;issued&quot;:{&quot;date-parts&quot;:[[&quot;2016&quot;]]},&quot;number-of-pages&quot;:&quot;416&quot;,&quot;publisher&quot;:&quot;PUC - Goiás&quot;,&quot;publisher-place&quot;:&quot;Goiás&quot;,&quot;title&quot;:&quot;As Cobras-Corais do Brasil - Biologia, Taxonomia, Venenos e Envenenamentos&quot;,&quot;type&quot;:&quot;book&quot;},&quot;uris&quot;:[&quot;http://www.mendeley.com/documents/?uuid=eac06b89-ad24-4a0c-99ad-62e2ec70e625&quot;],&quot;isTemporary&quot;:false,&quot;legacyDesktopId&quot;:&quot;eac06b89-ad24-4a0c-99ad-62e2ec70e625&quot;}],&quot;properties&quot;:{&quot;noteIndex&quot;:0},&quot;isEdited&quot;:false,&quot;manualOverride&quot;:{&quot;citeprocText&quot;:&quot;(N. da Silva, 2016; N. da Silva &amp;#38; Sites, 1999; M. B. Harvey et al., 2003; G. Scrocchi, 1990b)&quot;,&quot;isManuallyOverridden&quot;:false,&quot;manualOverrideText&quot;:&quot;&quot;},&quot;citationTag&quot;:&quot;MENDELEY_CITATION_v3_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&quot;},{&quot;citationID&quot;:&quot;MENDELEY_CITATION_29b3cabe-c9ad-4e60-8143-3eadea00b7be&quot;,&quot;citationItems&quot;:[{&quot;id&quot;:&quot;25791f9f-3ae7-3d5f-b0b2-1ce42bd937f5&quot;,&quot;itemData&quot;:{&quot;author&quot;:[{&quot;dropping-particle&quot;:&quot;&quot;,&quot;family&quot;:&quot;Scrocchi&quot;,&quot;given&quot;:&quot;Gustavo&quot;,&quot;non-dropping-particle&quot;:&quot;&quot;,&quot;parse-names&quot;:false,&quot;suffix&quot;:&quot;&quot;}],&quot;container-title&quot;:&quot;Boll. Mus. reg. Sci. nat. Torino&quot;,&quot;id&quot;:&quot;25791f9f-3ae7-3d5f-b0b2-1ce42bd937f5&quot;,&quot;issue&quot;:&quot;2&quot;,&quot;issued&quot;:{&quot;date-parts&quot;:[[&quot;1990&quot;]]},&quot;page&quot;:&quot;343-368&quot;,&quot;title&quot;:&quot;El género Micrurus (Serpentes: Elapidae) en la República Argentina&quot;,&quot;type&quot;:&quot;article-journal&quot;,&quot;volume&quot;:&quot;8&quot;},&quot;uris&quot;:[&quot;http://www.mendeley.com/documents/?uuid=4c62844b-4ce1-4ac2-aa23-a8ef25da0da2&quot;],&quot;isTemporary&quot;:false,&quot;legacyDesktopId&quot;:&quot;4c62844b-4ce1-4ac2-aa23-a8ef25da0da2&quot;},{&quot;id&quot;:&quot;9a11c832-6c38-32a0-864c-414e7a369ac3&quot;,&quot;itemData&quot;:{&quot;author&quot;:[{&quot;dropping-particle&quot;:&quot;&quot;,&quot;family&quot;:&quot;Silva&quot;,&quot;given&quot;:&quot;Nelson&quot;,&quot;non-dropping-particle&quot;:&quot;da&quot;,&quot;parse-names&quot;:false,&quot;suffix&quot;:&quot;&quot;},{&quot;dropping-particle&quot;:&quot;&quot;,&quot;family&quot;:&quot;Sites&quot;,&quot;given&quot;:&quot;Jack&quot;,&quot;non-dropping-particle&quot;:&quot;&quot;,&quot;parse-names&quot;:false,&quot;suffix&quot;:&quot;&quot;}],&quot;container-title&quot;:&quot;Herpetological Monographs&quot;,&quot;id&quot;:&quot;9a11c832-6c38-32a0-864c-414e7a369ac3&quot;,&quot;issued&quot;:{&quot;date-parts&quot;:[[&quot;1999&quot;]]},&quot;page&quot;:&quot;142-194&quot;,&quot;title&quot;:&quot;Revision of the Micrurus frontalis Complex (Serpentes: Elapidae)&quot;,&quot;type&quot;:&quot;article-journal&quot;,&quot;volume&quot;:&quot;13&quot;},&quot;uris&quot;:[&quot;http://www.mendeley.com/documents/?uuid=c9901f8d-eb8f-4819-aa6b-30127f9beca2&quot;],&quot;isTemporary&quot;:false,&quot;legacyDesktopId&quot;:&quot;c9901f8d-eb8f-4819-aa6b-30127f9beca2&quot;},{&quot;id&quot;:&quot;b52c086b-60d0-3e46-9f50-1cdb2bd888d9&quot;,&quot;itemData&quot;:{&quot;ISSN&quot;:&quot;00974463&quot;,&quot;abstract&quot;:&quot;Ten species of coralsnakes are known from Bolivia, and the ranges of an additional four approach Bolivia's northeastern border. Ranges of several species are expanded to accommodate recently collected material. Coralsnakes with characteristics thought to be diagnostic of Micrurus tricolor do not occur in Bolivia, and this species is considered to be a junior synonym of Micrurus pyrrhocryptus. Micrurus frontifasciatus is returned to the synonymy of M. lemniscatus. Some specimens previously referred to M. frontifasciatus, are described as the new species Micrurus serranus, which is apparently restricted to dry intermontane valleys of the Andes above 1200 m. Putative subspecies of M. spixii occur in sympatry within Bolivia and differ from one another by a suite of morphological characters. Accordingly, we recognize M. spixii and M. obscurus as distinct species. Characteristics used to define M. s. princeps appear to be clinal, and this taxon is considered to be synonymous with M. obscurus. Micrurus corallinus, M. ibiboboca, and M. tschudii do not occur in Bolivia, despite earlier reports to the contrary. Claims that melanism increases with age in some species are not supported by our observations.&quot;,&quot;author&quot;:[{&quot;dropping-particle&quot;:&quot;&quot;,&quot;family&quot;:&quot;Harvey&quot;,&quot;given&quot;:&quot;Michael B.&quot;,&quot;non-dropping-particle&quot;:&quot;&quot;,&quot;parse-names&quot;:false,&quot;suffix&quot;:&quot;&quot;},{&quot;dropping-particle&quot;:&quot;&quot;,&quot;family&quot;:&quot;Aparicio E.&quot;,&quot;given&quot;:&quot;James&quot;,&quot;non-dropping-particle&quot;:&quot;&quot;,&quot;parse-names&quot;:false,&quot;suffix&quot;:&quot;&quot;},{&quot;dropping-particle&quot;:&quot;&quot;,&quot;family&quot;:&quot;Gonzalez A.&quot;,&quot;given&quot;:&quot;Lucindo&quot;,&quot;non-dropping-particle&quot;:&quot;&quot;,&quot;parse-names&quot;:false,&quot;suffix&quot;:&quot;&quot;}],&quot;container-title&quot;:&quot;Annals of Carnegie Museum&quot;,&quot;id&quot;:&quot;b52c086b-60d0-3e46-9f50-1cdb2bd888d9&quot;,&quot;issue&quot;:&quot;1&quot;,&quot;issued&quot;:{&quot;date-parts&quot;:[[&quot;2003&quot;]]},&quot;page&quot;:&quot;1-52&quot;,&quot;title&quot;:&quot;Revision of the venomous snakes of Bolivia: Part 1. The coralsnakes (Elapidae: Micrurus)&quot;,&quot;type&quot;:&quot;article-journal&quot;,&quot;volume&quot;:&quot;72&quot;},&quot;uris&quot;:[&quot;http://www.mendeley.com/documents/?uuid=5599540d-eb7c-4757-98ea-051dd6788cad&quot;],&quot;isTemporary&quot;:false,&quot;legacyDesktopId&quot;:&quot;5599540d-eb7c-4757-98ea-051dd6788cad&quot;},{&quot;id&quot;:&quot;946f2d5d-30f2-333f-bdf5-568004ded45c&quot;,&quot;itemData&quot;:{&quot;author&quot;:[{&quot;dropping-particle&quot;:&quot;&quot;,&quot;family&quot;:&quot;Silva&quot;,&quot;given&quot;:&quot;Nelson&quot;,&quot;non-dropping-particle&quot;:&quot;da&quot;,&quot;parse-names&quot;:false,&quot;suffix&quot;:&quot;&quot;}],&quot;id&quot;:&quot;946f2d5d-30f2-333f-bdf5-568004ded45c&quot;,&quot;issued&quot;:{&quot;date-parts&quot;:[[&quot;2016&quot;]]},&quot;number-of-pages&quot;:&quot;416&quot;,&quot;publisher&quot;:&quot;PUC - Goiás&quot;,&quot;publisher-place&quot;:&quot;Goiás&quot;,&quot;title&quot;:&quot;As Cobras-Corais do Brasil - Biologia, Taxonomia, Venenos e Envenenamentos&quot;,&quot;type&quot;:&quot;book&quot;},&quot;uris&quot;:[&quot;http://www.mendeley.com/documents/?uuid=eac06b89-ad24-4a0c-99ad-62e2ec70e625&quot;],&quot;isTemporary&quot;:false,&quot;legacyDesktopId&quot;:&quot;eac06b89-ad24-4a0c-99ad-62e2ec70e625&quot;}],&quot;properties&quot;:{&quot;noteIndex&quot;:0},&quot;isEdited&quot;:false,&quot;manualOverride&quot;:{&quot;citeprocText&quot;:&quot;(N. da Silva, 2016; N. da Silva &amp;#38; Sites, 1999; M. B. Harvey et al., 2003; G. Scrocchi, 1990b)&quot;,&quot;isManuallyOverridden&quot;:false,&quot;manualOverrideText&quot;:&quot;&quot;},&quot;citationTag&quot;:&quot;MENDELEY_CITATION_v3_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&quot;},{&quot;citationID&quot;:&quot;MENDELEY_CITATION_c07f1e83-0f6b-4bd6-bbd9-b8ec0bd41ef3&quot;,&quot;citationItems&quot;:[{&quot;id&quot;:&quot;9a11c832-6c38-32a0-864c-414e7a369ac3&quot;,&quot;itemData&quot;:{&quot;author&quot;:[{&quot;dropping-particle&quot;:&quot;&quot;,&quot;family&quot;:&quot;Silva&quot;,&quot;given&quot;:&quot;Nelson&quot;,&quot;non-dropping-particle&quot;:&quot;da&quot;,&quot;parse-names&quot;:false,&quot;suffix&quot;:&quot;&quot;},{&quot;dropping-particle&quot;:&quot;&quot;,&quot;family&quot;:&quot;Sites&quot;,&quot;given&quot;:&quot;Jack&quot;,&quot;non-dropping-particle&quot;:&quot;&quot;,&quot;parse-names&quot;:false,&quot;suffix&quot;:&quot;&quot;}],&quot;container-title&quot;:&quot;Herpetological Monographs&quot;,&quot;id&quot;:&quot;9a11c832-6c38-32a0-864c-414e7a369ac3&quot;,&quot;issued&quot;:{&quot;date-parts&quot;:[[&quot;1999&quot;]]},&quot;page&quot;:&quot;142-194&quot;,&quot;title&quot;:&quot;Revision of the Micrurus frontalis Complex (Serpentes: Elapidae)&quot;,&quot;type&quot;:&quot;article-journal&quot;,&quot;volume&quot;:&quot;13&quot;},&quot;uris&quot;:[&quot;http://www.mendeley.com/documents/?uuid=c9901f8d-eb8f-4819-aa6b-30127f9beca2&quot;],&quot;isTemporary&quot;:false,&quot;legacyDesktopId&quot;:&quot;c9901f8d-eb8f-4819-aa6b-30127f9beca2&quot;},{&quot;id&quot;:&quot;946f2d5d-30f2-333f-bdf5-568004ded45c&quot;,&quot;itemData&quot;:{&quot;author&quot;:[{&quot;dropping-particle&quot;:&quot;&quot;,&quot;family&quot;:&quot;Silva&quot;,&quot;given&quot;:&quot;Nelson&quot;,&quot;non-dropping-particle&quot;:&quot;da&quot;,&quot;parse-names&quot;:false,&quot;suffix&quot;:&quot;&quot;}],&quot;id&quot;:&quot;946f2d5d-30f2-333f-bdf5-568004ded45c&quot;,&quot;issued&quot;:{&quot;date-parts&quot;:[[&quot;2016&quot;]]},&quot;number-of-pages&quot;:&quot;416&quot;,&quot;publisher&quot;:&quot;PUC - Goiás&quot;,&quot;publisher-place&quot;:&quot;Goiás&quot;,&quot;title&quot;:&quot;As Cobras-Corais do Brasil - Biologia, Taxonomia, Venenos e Envenenamentos&quot;,&quot;type&quot;:&quot;book&quot;},&quot;uris&quot;:[&quot;http://www.mendeley.com/documents/?uuid=eac06b89-ad24-4a0c-99ad-62e2ec70e625&quot;],&quot;isTemporary&quot;:false,&quot;legacyDesktopId&quot;:&quot;eac06b89-ad24-4a0c-99ad-62e2ec70e625&quot;}],&quot;properties&quot;:{&quot;noteIndex&quot;:0},&quot;isEdited&quot;:false,&quot;manualOverride&quot;:{&quot;citeprocText&quot;:&quot;(N. da Silva, 2016; N. da Silva &amp;#38; Sites, 1999)&quot;,&quot;isManuallyOverridden&quot;:false,&quot;manualOverrideText&quot;:&quot;&quot;},&quot;citationTag&quot;:&quot;MENDELEY_CITATION_v3_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&quot;},{&quot;citationID&quot;:&quot;MENDELEY_CITATION_c7ead01c-935a-4112-a0b0-fe3b39472aaf&quot;,&quot;citationItems&quot;:[{&quot;id&quot;:&quot;25791f9f-3ae7-3d5f-b0b2-1ce42bd937f5&quot;,&quot;itemData&quot;:{&quot;author&quot;:[{&quot;dropping-particle&quot;:&quot;&quot;,&quot;family&quot;:&quot;Scrocchi&quot;,&quot;given&quot;:&quot;Gustavo&quot;,&quot;non-dropping-particle&quot;:&quot;&quot;,&quot;parse-names&quot;:false,&quot;suffix&quot;:&quot;&quot;}],&quot;container-title&quot;:&quot;Boll. Mus. reg. Sci. nat. Torino&quot;,&quot;id&quot;:&quot;25791f9f-3ae7-3d5f-b0b2-1ce42bd937f5&quot;,&quot;issue&quot;:&quot;2&quot;,&quot;issued&quot;:{&quot;date-parts&quot;:[[&quot;1990&quot;]]},&quot;page&quot;:&quot;343-368&quot;,&quot;title&quot;:&quot;El género Micrurus (Serpentes: Elapidae) en la República Argentina&quot;,&quot;type&quot;:&quot;article-journal&quot;,&quot;volume&quot;:&quot;8&quot;},&quot;uris&quot;:[&quot;http://www.mendeley.com/documents/?uuid=4c62844b-4ce1-4ac2-aa23-a8ef25da0da2&quot;],&quot;isTemporary&quot;:false,&quot;legacyDesktopId&quot;:&quot;4c62844b-4ce1-4ac2-aa23-a8ef25da0da2&quot;},{&quot;id&quot;:&quot;9a11c832-6c38-32a0-864c-414e7a369ac3&quot;,&quot;itemData&quot;:{&quot;author&quot;:[{&quot;dropping-particle&quot;:&quot;&quot;,&quot;family&quot;:&quot;Silva&quot;,&quot;given&quot;:&quot;Nelson&quot;,&quot;non-dropping-particle&quot;:&quot;da&quot;,&quot;parse-names&quot;:false,&quot;suffix&quot;:&quot;&quot;},{&quot;dropping-particle&quot;:&quot;&quot;,&quot;family&quot;:&quot;Sites&quot;,&quot;given&quot;:&quot;Jack&quot;,&quot;non-dropping-particle&quot;:&quot;&quot;,&quot;parse-names&quot;:false,&quot;suffix&quot;:&quot;&quot;}],&quot;container-title&quot;:&quot;Herpetological Monographs&quot;,&quot;id&quot;:&quot;9a11c832-6c38-32a0-864c-414e7a369ac3&quot;,&quot;issued&quot;:{&quot;date-parts&quot;:[[&quot;1999&quot;]]},&quot;page&quot;:&quot;142-194&quot;,&quot;title&quot;:&quot;Revision of the Micrurus frontalis Complex (Serpentes: Elapidae)&quot;,&quot;type&quot;:&quot;article-journal&quot;,&quot;volume&quot;:&quot;13&quot;},&quot;uris&quot;:[&quot;http://www.mendeley.com/documents/?uuid=c9901f8d-eb8f-4819-aa6b-30127f9beca2&quot;],&quot;isTemporary&quot;:false,&quot;legacyDesktopId&quot;:&quot;c9901f8d-eb8f-4819-aa6b-30127f9beca2&quot;},{&quot;id&quot;:&quot;946f2d5d-30f2-333f-bdf5-568004ded45c&quot;,&quot;itemData&quot;:{&quot;author&quot;:[{&quot;dropping-particle&quot;:&quot;&quot;,&quot;family&quot;:&quot;Silva&quot;,&quot;given&quot;:&quot;Nelson&quot;,&quot;non-dropping-particle&quot;:&quot;da&quot;,&quot;parse-names&quot;:false,&quot;suffix&quot;:&quot;&quot;}],&quot;id&quot;:&quot;946f2d5d-30f2-333f-bdf5-568004ded45c&quot;,&quot;issued&quot;:{&quot;date-parts&quot;:[[&quot;2016&quot;]]},&quot;number-of-pages&quot;:&quot;416&quot;,&quot;publisher&quot;:&quot;PUC - Goiás&quot;,&quot;publisher-place&quot;:&quot;Goiás&quot;,&quot;title&quot;:&quot;As Cobras-Corais do Brasil - Biologia, Taxonomia, Venenos e Envenenamentos&quot;,&quot;type&quot;:&quot;book&quot;},&quot;uris&quot;:[&quot;http://www.mendeley.com/documents/?uuid=eac06b89-ad24-4a0c-99ad-62e2ec70e625&quot;],&quot;isTemporary&quot;:false,&quot;legacyDesktopId&quot;:&quot;eac06b89-ad24-4a0c-99ad-62e2ec70e625&quot;}],&quot;properties&quot;:{&quot;noteIndex&quot;:0},&quot;isEdited&quot;:false,&quot;manualOverride&quot;:{&quot;citeprocText&quot;:&quot;(N. da Silva, 2016; N. da Silva &amp;#38; Sites, 1999; G. Scrocchi, 1990b)&quot;,&quot;isManuallyOverridden&quot;:false,&quot;manualOverrideText&quot;:&quot;&quot;},&quot;citationTag&quot;:&quot;MENDELEY_CITATION_v3_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&quot;},{&quot;citationID&quot;:&quot;MENDELEY_CITATION_58625e63-b675-4a76-b09c-fa899b863ab0&quot;,&quot;citationItems&quot;:[{&quot;id&quot;:&quot;b52c086b-60d0-3e46-9f50-1cdb2bd888d9&quot;,&quot;itemData&quot;:{&quot;ISSN&quot;:&quot;00974463&quot;,&quot;abstract&quot;:&quot;Ten species of coralsnakes are known from Bolivia, and the ranges of an additional four approach Bolivia's northeastern border. Ranges of several species are expanded to accommodate recently collected material. Coralsnakes with characteristics thought to be diagnostic of Micrurus tricolor do not occur in Bolivia, and this species is considered to be a junior synonym of Micrurus pyrrhocryptus. Micrurus frontifasciatus is returned to the synonymy of M. lemniscatus. Some specimens previously referred to M. frontifasciatus, are described as the new species Micrurus serranus, which is apparently restricted to dry intermontane valleys of the Andes above 1200 m. Putative subspecies of M. spixii occur in sympatry within Bolivia and differ from one another by a suite of morphological characters. Accordingly, we recognize M. spixii and M. obscurus as distinct species. Characteristics used to define M. s. princeps appear to be clinal, and this taxon is considered to be synonymous with M. obscurus. Micrurus corallinus, M. ibiboboca, and M. tschudii do not occur in Bolivia, despite earlier reports to the contrary. Claims that melanism increases with age in some species are not supported by our observations.&quot;,&quot;author&quot;:[{&quot;dropping-particle&quot;:&quot;&quot;,&quot;family&quot;:&quot;Harvey&quot;,&quot;given&quot;:&quot;Michael B.&quot;,&quot;non-dropping-particle&quot;:&quot;&quot;,&quot;parse-names&quot;:false,&quot;suffix&quot;:&quot;&quot;},{&quot;dropping-particle&quot;:&quot;&quot;,&quot;family&quot;:&quot;Aparicio E.&quot;,&quot;given&quot;:&quot;James&quot;,&quot;non-dropping-particle&quot;:&quot;&quot;,&quot;parse-names&quot;:false,&quot;suffix&quot;:&quot;&quot;},{&quot;dropping-particle&quot;:&quot;&quot;,&quot;family&quot;:&quot;Gonzalez A.&quot;,&quot;given&quot;:&quot;Lucindo&quot;,&quot;non-dropping-particle&quot;:&quot;&quot;,&quot;parse-names&quot;:false,&quot;suffix&quot;:&quot;&quot;}],&quot;container-title&quot;:&quot;Annals of Carnegie Museum&quot;,&quot;id&quot;:&quot;b52c086b-60d0-3e46-9f50-1cdb2bd888d9&quot;,&quot;issue&quot;:&quot;1&quot;,&quot;issued&quot;:{&quot;date-parts&quot;:[[&quot;2003&quot;]]},&quot;page&quot;:&quot;1-52&quot;,&quot;title&quot;:&quot;Revision of the venomous snakes of Bolivia: Part 1. The coralsnakes (Elapidae: Micrurus)&quot;,&quot;type&quot;:&quot;article-journal&quot;,&quot;volume&quot;:&quot;72&quot;},&quot;uris&quot;:[&quot;http://www.mendeley.com/documents/?uuid=5599540d-eb7c-4757-98ea-051dd6788cad&quot;],&quot;isTemporary&quot;:false,&quot;legacyDesktopId&quot;:&quot;5599540d-eb7c-4757-98ea-051dd6788cad&quot;},{&quot;id&quot;:&quot;5dfc1c93-d9bb-3648-90f4-8c267e850444&quot;,&quot;itemData&quot;:{&quot;DOI&quot;:&quot;10.11646/zootaxa.3811.4.8&quot;,&quot;ISSN&quot;:&quot;11755334&quot;,&quot;PMID&quot;:&quot;24943187&quot;,&quot;abstract&quot;:&quot;The genus Micrurus comprises 123 currently recognized taxa (species and subspecies) that are traditionally arranged in four species groups diagnosable mainly by color pattern characteristics. Here, we describe a new species of triadal coral snake from northeastern Brazil. The new species is distinguished from other sympatric triadal congeners (M. lemniscatus carvalhoi, M. ibiboboca and M. brasiliensis) mainly by the entirely black parietals and by a suite of external characters and hemipenial morphology. The new species appears to be restricted to tropical ombrophilous lowland coastal forests of northeastern Brazil and all recently collected specimens are known to occur in small forest patches surrounded by periurban environment, which calls for an urgent evaluation on its conservation status. Copyright © 2014 Magnolia Press.&quot;,&quot;author&quot;:[{&quot;dropping-particle&quot;:&quot;&quot;,&quot;family&quot;:&quot;Pires&quot;,&quot;given&quot;:&quot;Matheus Godoy&quot;,&quot;non-dropping-particle&quot;:&quot;&quot;,&quot;parse-names&quot;:false,&quot;suffix&quot;:&quot;&quot;},{&quot;dropping-particle&quot;:&quot;&quot;,&quot;family&quot;:&quot;Silva&quot;,&quot;given&quot;:&quot;Nelson Jorge&quot;,&quot;non-dropping-particle&quot;:&quot;Da&quot;,&quot;parse-names&quot;:false,&quot;suffix&quot;:&quot;&quot;},{&quot;dropping-particle&quot;:&quot;&quot;,&quot;family&quot;:&quot;Feitosa&quot;,&quot;given&quot;:&quot;Darlan Tavares&quot;,&quot;non-dropping-particle&quot;:&quot;&quot;,&quot;parse-names&quot;:false,&quot;suffix&quot;:&quot;&quot;},{&quot;dropping-particle&quot;:&quot;&quot;,&quot;family&quot;:&quot;Costa Prudente&quot;,&quot;given&quot;:&quot;Ana Lúcia&quot;,&quot;non-dropping-particle&quot;:&quot;Da&quot;,&quot;parse-names&quot;:false,&quot;suffix&quot;:&quot;&quot;},{&quot;dropping-particle&quot;:&quot;&quot;,&quot;family&quot;:&quot;Pereira Filho&quot;,&quot;given&quot;:&quot;Gentil Alves&quot;,&quot;non-dropping-particle&quot;:&quot;&quot;,&quot;parse-names&quot;:false,&quot;suffix&quot;:&quot;&quot;},{&quot;dropping-particle&quot;:&quot;&quot;,&quot;family&quot;:&quot;Zaher&quot;,&quot;given&quot;:&quot;Hussam&quot;,&quot;non-dropping-particle&quot;:&quot;&quot;,&quot;parse-names&quot;:false,&quot;suffix&quot;:&quot;&quot;}],&quot;container-title&quot;:&quot;Zootaxa&quot;,&quot;id&quot;:&quot;5dfc1c93-d9bb-3648-90f4-8c267e850444&quot;,&quot;issue&quot;:&quot;4&quot;,&quot;issued&quot;:{&quot;date-parts&quot;:[[&quot;2014&quot;]]},&quot;page&quot;:&quot;569-584&quot;,&quot;title&quot;:&quot;A new species of triadal coral snake of the genus Micrurus Wagler, 1824 (Serpentes: Elapidae) from northeastern Brazil&quot;,&quot;type&quot;:&quot;article-journal&quot;,&quot;volume&quot;:&quot;3811&quot;},&quot;uris&quot;:[&quot;http://www.mendeley.com/documents/?uuid=472afa79-b28b-4167-9523-1ad390594a06&quot;],&quot;isTemporary&quot;:false,&quot;legacyDesktopId&quot;:&quot;472afa79-b28b-4167-9523-1ad390594a06&quot;},{&quot;id&quot;:&quot;cb30625a-5e25-373d-b82c-d10745bca8f0&quot;,&quot;itemData&quot;:{&quot;DOI&quot;:&quot;10.2994/1808-9798(2006)1[114:apicsg]2.0.co;2&quot;,&quot;ISSN&quot;:&quot;1808-9798&quot;,&quot;abstract&quot;:&quot;Seasonal abundance of four species of Micrurus in Southern and Southeastern Brazil was inferred from collection data gathered during eight years at the Instituto Butantan, São Paulo, Brazil. For most species surface activity was significantly lower during drier and colder periods. Low temperature may considerably reduce snake metabolic rates and consequently constrain their activity. Year-round availability of prey may explain this activity pattern as well. Reproductive condition (extension of vitellogenesis and mating) may also influence activity patterns and explain some differences among species. One species (M. corallinus) shows vitellogenesis and mating restricted to the first half of the rainy season (spring), when activity peaked. Field data and activity patterns indicate that mating occurs from the end of the rainy season to the first half of the dry season (in autumn) in the other three species (M. altirostris, M. frontalis, M. lemniscatus), which belong to a single phylogenetic lineage, and this sets them apart of M. corallinus. The data obtained here indicate that differential reproductive strategies occur in two distinct phylogenetic lineages of Micrurus.&quot;,&quot;author&quot;:[{&quot;dropping-particle&quot;:&quot;V.&quot;,&quot;family&quot;:&quot;Marques&quot;,&quot;given&quot;:&quot;Otavio A.&quot;,&quot;non-dropping-particle&quot;:&quot;&quot;,&quot;parse-names&quot;:false,&quot;suffix&quot;:&quot;&quot;},{&quot;dropping-particle&quot;:&quot;&quot;,&quot;family&quot;:&quot;Almeida-Santos&quot;,&quot;given&quot;:&quot;Selma M.&quot;,&quot;non-dropping-particle&quot;:&quot;&quot;,&quot;parse-names&quot;:false,&quot;suffix&quot;:&quot;&quot;},{&quot;dropping-particle&quot;:&quot;&quot;,&quot;family&quot;:&quot;Rodrigues&quot;,&quot;given&quot;:&quot;Murilo G.&quot;,&quot;non-dropping-particle&quot;:&quot;&quot;,&quot;parse-names&quot;:false,&quot;suffix&quot;:&quot;&quot;}],&quot;container-title&quot;:&quot;South American Journal of Herpetology&quot;,&quot;id&quot;:&quot;cb30625a-5e25-373d-b82c-d10745bca8f0&quot;,&quot;issue&quot;:&quot;2&quot;,&quot;issued&quot;:{&quot;date-parts&quot;:[[&quot;2006&quot;]]},&quot;page&quot;:&quot;114-120&quot;,&quot;title&quot;:&quot;Activity Patterns in Coral Snakes, Genus Micrurus (Elapidae), in South and Southeastern Brazil&quot;,&quot;type&quot;:&quot;article-journal&quot;,&quot;volume&quot;:&quot;1&quot;},&quot;uris&quot;:[&quot;http://www.mendeley.com/documents/?uuid=583eb724-97f3-4b7c-a716-c07f670945a2&quot;],&quot;isTemporary&quot;:false,&quot;legacyDesktopId&quot;:&quot;583eb724-97f3-4b7c-a716-c07f670945a2&quot;}],&quot;properties&quot;:{&quot;noteIndex&quot;:0},&quot;isEdited&quot;:false,&quot;manualOverride&quot;:{&quot;citeprocText&quot;:&quot;(M. B. Harvey et al., 2003; O. A. V. Marques et al., 2006; Pires et al., 2014)&quot;,&quot;isManuallyOverridden&quot;:false,&quot;manualOverrideText&quot;:&quot;&quot;},&quot;citationTag&quot;:&quot;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&quot;},{&quot;citationID&quot;:&quot;MENDELEY_CITATION_c124b47c-582e-4565-93aa-10973c6198a7&quot;,&quot;citationItems&quot;:[{&quot;id&quot;:&quot;25791f9f-3ae7-3d5f-b0b2-1ce42bd937f5&quot;,&quot;itemData&quot;:{&quot;author&quot;:[{&quot;dropping-particle&quot;:&quot;&quot;,&quot;family&quot;:&quot;Scrocchi&quot;,&quot;given&quot;:&quot;Gustavo&quot;,&quot;non-dropping-particle&quot;:&quot;&quot;,&quot;parse-names&quot;:false,&quot;suffix&quot;:&quot;&quot;}],&quot;container-title&quot;:&quot;Boll. Mus. reg. Sci. nat. Torino&quot;,&quot;id&quot;:&quot;25791f9f-3ae7-3d5f-b0b2-1ce42bd937f5&quot;,&quot;issue&quot;:&quot;2&quot;,&quot;issued&quot;:{&quot;date-parts&quot;:[[&quot;1990&quot;]]},&quot;page&quot;:&quot;343-368&quot;,&quot;title&quot;:&quot;El género Micrurus (Serpentes: Elapidae) en la República Argentina&quot;,&quot;type&quot;:&quot;article-journal&quot;,&quot;volume&quot;:&quot;8&quot;},&quot;uris&quot;:[&quot;http://www.mendeley.com/documents/?uuid=4c62844b-4ce1-4ac2-aa23-a8ef25da0da2&quot;],&quot;isTemporary&quot;:false,&quot;legacyDesktopId&quot;:&quot;4c62844b-4ce1-4ac2-aa23-a8ef25da0da2&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9a11c832-6c38-32a0-864c-414e7a369ac3&quot;,&quot;itemData&quot;:{&quot;author&quot;:[{&quot;dropping-particle&quot;:&quot;&quot;,&quot;family&quot;:&quot;Silva&quot;,&quot;given&quot;:&quot;Nelson&quot;,&quot;non-dropping-particle&quot;:&quot;da&quot;,&quot;parse-names&quot;:false,&quot;suffix&quot;:&quot;&quot;},{&quot;dropping-particle&quot;:&quot;&quot;,&quot;family&quot;:&quot;Sites&quot;,&quot;given&quot;:&quot;Jack&quot;,&quot;non-dropping-particle&quot;:&quot;&quot;,&quot;parse-names&quot;:false,&quot;suffix&quot;:&quot;&quot;}],&quot;container-title&quot;:&quot;Herpetological Monographs&quot;,&quot;id&quot;:&quot;9a11c832-6c38-32a0-864c-414e7a369ac3&quot;,&quot;issued&quot;:{&quot;date-parts&quot;:[[&quot;1999&quot;]]},&quot;page&quot;:&quot;142-194&quot;,&quot;title&quot;:&quot;Revision of the Micrurus frontalis Complex (Serpentes: Elapidae)&quot;,&quot;type&quot;:&quot;article-journal&quot;,&quot;volume&quot;:&quot;13&quot;},&quot;uris&quot;:[&quot;http://www.mendeley.com/documents/?uuid=c9901f8d-eb8f-4819-aa6b-30127f9beca2&quot;],&quot;isTemporary&quot;:false,&quot;legacyDesktopId&quot;:&quot;c9901f8d-eb8f-4819-aa6b-30127f9beca2&quot;},{&quot;id&quot;:&quot;946f2d5d-30f2-333f-bdf5-568004ded45c&quot;,&quot;itemData&quot;:{&quot;author&quot;:[{&quot;dropping-particle&quot;:&quot;&quot;,&quot;family&quot;:&quot;Silva&quot;,&quot;given&quot;:&quot;Nelson&quot;,&quot;non-dropping-particle&quot;:&quot;da&quot;,&quot;parse-names&quot;:false,&quot;suffix&quot;:&quot;&quot;}],&quot;id&quot;:&quot;946f2d5d-30f2-333f-bdf5-568004ded45c&quot;,&quot;issued&quot;:{&quot;date-parts&quot;:[[&quot;2016&quot;]]},&quot;number-of-pages&quot;:&quot;416&quot;,&quot;publisher&quot;:&quot;PUC - Goiás&quot;,&quot;publisher-place&quot;:&quot;Goiás&quot;,&quot;title&quot;:&quot;As Cobras-Corais do Brasil - Biologia, Taxonomia, Venenos e Envenenamentos&quot;,&quot;type&quot;:&quot;book&quot;},&quot;uris&quot;:[&quot;http://www.mendeley.com/documents/?uuid=eac06b89-ad24-4a0c-99ad-62e2ec70e625&quot;],&quot;isTemporary&quot;:false,&quot;legacyDesktopId&quot;:&quot;eac06b89-ad24-4a0c-99ad-62e2ec70e625&quot;}],&quot;properties&quot;:{&quot;noteIndex&quot;:0},&quot;isEdited&quot;:false,&quot;manualOverride&quot;:{&quot;citeprocText&quot;:&quot;(Cei, 1993; N. da Silva, 2016; N. da Silva &amp;#38; Sites, 1999; G. Scrocchi, 1990b)&quot;,&quot;isManuallyOverridden&quot;:false,&quot;manualOverrideText&quot;:&quot;&quot;},&quot;citationTag&quot;:&quot;MENDELEY_CITATION_v3_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&quot;},{&quot;citationID&quot;:&quot;MENDELEY_CITATION_4b02ee7b-d842-4ae9-a912-8474cdc3dc65&quot;,&quot;citationItems&quot;:[{&quot;id&quot;:&quot;d46c32bb-1d27-331b-8748-07d1f51b922d&quot;,&quot;itemData&quot;:{&quot;DOI&quot;:&quot;10.11646/zootaxa.1447.1.1&quot;,&quot;ISSN&quot;:&quot;11755334&quot;,&quot;abstract&quot;:&quot;A new species of triadal coralsnake (Micrurus) is described from Rio Grande do Sul, Brazil. The new species differs from other Micrurus species in southern Brazil by the following characters: snout mostly black, head completely black, white gular region, triads with middle black ring 1.5 to 2 times longer than the external black rings, white rings shorter than the external black rings. The new species occurs sympatrically with M. altirostris and adds to the following known triadal species for the region: M. baliocoryphus, M. pyrrhocryptus, M. lemniscatus, and Micrurus decoratus. Its current range is restricted to Rio Grande do Sul but it may reach adjacent areas of Argentina and Paraguay. Copyright © 2007 Magnolia Press.&quot;,&quot;author&quot;:[{&quot;dropping-particle&quot;:&quot;&quot;,&quot;family&quot;:&quot;Di-Bernardo&quot;,&quot;given&quot;:&quot;Marcos&quot;,&quot;non-dropping-particle&quot;:&quot;&quot;,&quot;parse-names&quot;:false,&quot;suffix&quot;:&quot;&quot;},{&quot;dropping-particle&quot;:&quot;&quot;,&quot;family&quot;:&quot;Borges-Martins&quot;,&quot;given&quot;:&quot;Marcio&quot;,&quot;non-dropping-particle&quot;:&quot;&quot;,&quot;parse-names&quot;:false,&quot;suffix&quot;:&quot;&quot;},{&quot;dropping-particle&quot;:&quot;&quot;,&quot;family&quot;:&quot;Silva&quot;,&quot;given&quot;:&quot;Nelson Jorge&quot;,&quot;non-dropping-particle&quot;:&quot;Da&quot;,&quot;parse-names&quot;:false,&quot;suffix&quot;:&quot;&quot;}],&quot;container-title&quot;:&quot;Zootaxa&quot;,&quot;id&quot;:&quot;d46c32bb-1d27-331b-8748-07d1f51b922d&quot;,&quot;issue&quot;:&quot;1447&quot;,&quot;issued&quot;:{&quot;date-parts&quot;:[[&quot;2007&quot;]]},&quot;page&quot;:&quot;1-26&quot;,&quot;title&quot;:&quot;A new species of coralsnake (Micrurus: Elapidae) from southern Brazil&quot;,&quot;type&quot;:&quot;article-journal&quot;,&quot;volume&quot;:&quot;26&quot;},&quot;uris&quot;:[&quot;http://www.mendeley.com/documents/?uuid=e33063ba-d8d3-4aab-a03a-3f4245bd452c&quot;],&quot;isTemporary&quot;:false,&quot;legacyDesktopId&quot;:&quot;e33063ba-d8d3-4aab-a03a-3f4245bd452c&quot;},{&quot;id&quot;:&quot;946f2d5d-30f2-333f-bdf5-568004ded45c&quot;,&quot;itemData&quot;:{&quot;author&quot;:[{&quot;dropping-particle&quot;:&quot;&quot;,&quot;family&quot;:&quot;Silva&quot;,&quot;given&quot;:&quot;Nelson&quot;,&quot;non-dropping-particle&quot;:&quot;da&quot;,&quot;parse-names&quot;:false,&quot;suffix&quot;:&quot;&quot;}],&quot;id&quot;:&quot;946f2d5d-30f2-333f-bdf5-568004ded45c&quot;,&quot;issued&quot;:{&quot;date-parts&quot;:[[&quot;2016&quot;]]},&quot;number-of-pages&quot;:&quot;416&quot;,&quot;publisher&quot;:&quot;PUC - Goiás&quot;,&quot;publisher-place&quot;:&quot;Goiás&quot;,&quot;title&quot;:&quot;As Cobras-Corais do Brasil - Biologia, Taxonomia, Venenos e Envenenamentos&quot;,&quot;type&quot;:&quot;book&quot;},&quot;uris&quot;:[&quot;http://www.mendeley.com/documents/?uuid=eac06b89-ad24-4a0c-99ad-62e2ec70e625&quot;],&quot;isTemporary&quot;:false,&quot;legacyDesktopId&quot;:&quot;eac06b89-ad24-4a0c-99ad-62e2ec70e625&quot;}],&quot;properties&quot;:{&quot;noteIndex&quot;:0},&quot;isEdited&quot;:false,&quot;manualOverride&quot;:{&quot;citeprocText&quot;:&quot;(N. da Silva, 2016; Di-Bernardo et al., 2007)&quot;,&quot;isManuallyOverridden&quot;:false,&quot;manualOverrideText&quot;:&quot;&quot;},&quot;citationTag&quot;:&quot;MENDELEY_CITATION_v3_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&quot;},{&quot;citationID&quot;:&quot;MENDELEY_CITATION_72bc0b0a-0e21-4bab-b7a2-fc27acb2359e&quot;,&quot;citationItems&quot;:[{&quot;id&quot;:&quot;e70517b8-3337-3260-919d-606c9dcf3407&quot;,&quot;itemData&quot;:{&quot;author&quot;:[{&quot;dropping-particle&quot;:&quot;&quot;,&quot;family&quot;:&quot;Roze&quot;,&quot;given&quot;:&quot;Janis&quot;,&quot;non-dropping-particle&quot;:&quot;&quot;,&quot;parse-names&quot;:false,&quot;suffix&quot;:&quot;&quot;}],&quot;id&quot;:&quot;e70517b8-3337-3260-919d-606c9dcf3407&quot;,&quot;issued&quot;:{&quot;date-parts&quot;:[[&quot;1996&quot;]]},&quot;number-of-pages&quot;:&quot;339&quot;,&quot;publisher&quot;:&quot;Krieger&quot;,&quot;publisher-place&quot;:&quot;Florida&quot;,&quot;title&quot;:&quot;Coral Snakes of the Americas. Biology, Identification, and Venoms&quot;,&quot;type&quot;:&quot;book&quot;},&quot;uris&quot;:[&quot;http://www.mendeley.com/documents/?uuid=7ca5557d-0e2e-432d-8726-f49d9baac1f2&quot;],&quot;isTemporary&quot;:false,&quot;legacyDesktopId&quot;:&quot;7ca5557d-0e2e-432d-8726-f49d9baac1f2&quot;},{&quot;id&quot;:&quot;946f2d5d-30f2-333f-bdf5-568004ded45c&quot;,&quot;itemData&quot;:{&quot;author&quot;:[{&quot;dropping-particle&quot;:&quot;&quot;,&quot;family&quot;:&quot;Silva&quot;,&quot;given&quot;:&quot;Nelson&quot;,&quot;non-dropping-particle&quot;:&quot;da&quot;,&quot;parse-names&quot;:false,&quot;suffix&quot;:&quot;&quot;}],&quot;id&quot;:&quot;946f2d5d-30f2-333f-bdf5-568004ded45c&quot;,&quot;issued&quot;:{&quot;date-parts&quot;:[[&quot;2016&quot;]]},&quot;number-of-pages&quot;:&quot;416&quot;,&quot;publisher&quot;:&quot;PUC - Goiás&quot;,&quot;publisher-place&quot;:&quot;Goiás&quot;,&quot;title&quot;:&quot;As Cobras-Corais do Brasil - Biologia, Taxonomia, Venenos e Envenenamentos&quot;,&quot;type&quot;:&quot;book&quot;},&quot;uris&quot;:[&quot;http://www.mendeley.com/documents/?uuid=eac06b89-ad24-4a0c-99ad-62e2ec70e625&quot;],&quot;isTemporary&quot;:false,&quot;legacyDesktopId&quot;:&quot;eac06b89-ad24-4a0c-99ad-62e2ec70e625&quot;}],&quot;properties&quot;:{&quot;noteIndex&quot;:0},&quot;isEdited&quot;:false,&quot;manualOverride&quot;:{&quot;citeprocText&quot;:&quot;(N. da Silva, 2016; Roze, 1996)&quot;,&quot;isManuallyOverridden&quot;:false,&quot;manualOverrideText&quot;:&quot;&quot;},&quot;citationTag&quot;:&quot;MENDELEY_CITATION_v3_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&quot;},{&quot;citationID&quot;:&quot;MENDELEY_CITATION_67407880-09f4-4ea0-8e97-9a997be3d0b7&quot;,&quot;citationItems&quot;:[{&quot;id&quot;:&quot;59aa7103-519a-30d9-8c50-4021f4dd6cad&quot;,&quot;itemData&quot;:{&quot;author&quot;:[{&quot;dropping-particle&quot;:&quot;&quot;,&quot;family&quot;:&quot;Scrocchi&quot;,&quot;given&quot;:&quot;Gustavo&quot;,&quot;non-dropping-particle&quot;:&quot;&quot;,&quot;parse-names&quot;:false,&quot;suffix&quot;:&quot;&quot;},{&quot;dropping-particle&quot;:&quot;&quot;,&quot;family&quot;:&quot;Viñas&quot;,&quot;given&quot;:&quot;M.&quot;,&quot;non-dropping-particle&quot;:&quot;&quot;,&quot;parse-names&quot;:false,&quot;suffix&quot;:&quot;&quot;}],&quot;container-title&quot;:&quot;Boll. Mus. reg. Sci. nat. Torino&quot;,&quot;id&quot;:&quot;59aa7103-519a-30d9-8c50-4021f4dd6cad&quot;,&quot;issue&quot;:&quot;2&quot;,&quot;issued&quot;:{&quot;date-parts&quot;:[[&quot;1990&quot;]]},&quot;page&quot;:&quot;487-499&quot;,&quot;title&quot;:&quot;El género Clelia (Serpentes: Colubridae) en la República Argentina: revisión y comentarios&quot;,&quot;type&quot;:&quot;article-journal&quot;,&quot;volume&quot;:&quot;8&quot;},&quot;uris&quot;:[&quot;http://www.mendeley.com/documents/?uuid=cd4dfded-16be-45ca-ae83-6a0488d20b37&quot;],&quot;isTemporary&quot;:false,&quot;legacyDesktopId&quot;:&quot;cd4dfded-16be-45ca-ae83-6a0488d20b37&quot;},{&quot;id&quot;:&quot;d9a99746-0f23-316d-8da4-df3363ddc65f&quot;,&quot;itemData&quot;:{&quot;author&quot;:[{&quot;dropping-particle&quot;:&quot;&quot;,&quot;family&quot;:&quot;Gouturier&quot;,&quot;given&quot;:&quot;G.&quot;,&quot;non-dropping-particle&quot;:&quot;&quot;,&quot;parse-names&quot;:false,&quot;suffix&quot;:&quot;&quot;},{&quot;dropping-particle&quot;:&quot;&quot;,&quot;family&quot;:&quot;Faivovich&quot;,&quot;given&quot;:&quot;J.&quot;,&quot;non-dropping-particle&quot;:&quot;&quot;,&quot;parse-names&quot;:false,&quot;suffix&quot;:&quot;&quot;}],&quot;container-title&quot;:&quot;Cuadernos de Herpetologia&quot;,&quot;id&quot;:&quot;d9a99746-0f23-316d-8da4-df3363ddc65f&quot;,&quot;issued&quot;:{&quot;date-parts&quot;:[[&quot;1996&quot;]]},&quot;page&quot;:&quot;1-2&quot;,&quot;title&quot;:&quot;Clelia bicolor (Peracca) en la Provincia de Santa Fe&quot;,&quot;type&quot;:&quot;article-journal&quot;,&quot;volume&quot;:&quot;10&quot;},&quot;uris&quot;:[&quot;http://www.mendeley.com/documents/?uuid=ad3d32e0-1b8a-40c8-9772-e5e21cb0488f&quot;],&quot;isTemporary&quot;:false,&quot;legacyDesktopId&quot;:&quot;ad3d32e0-1b8a-40c8-9772-e5e21cb0488f&quot;},{&quot;id&quot;:&quot;17522b68-fd13-3ea8-a544-1a937e71a386&quot;,&quot;itemData&quot;:{&quot;author&quot;:[{&quot;dropping-particle&quot;:&quot;&quot;,&quot;family&quot;:&quot;Zaher&quot;,&quot;given&quot;:&quot;H&quot;,&quot;non-dropping-particle&quot;:&quot;&quot;,&quot;parse-names&quot;:false,&quot;suffix&quot;:&quot;&quot;}],&quot;container-title&quot;:&quot;Boll. Mus. reg. Sci. nat. Torino&quot;,&quot;id&quot;:&quot;17522b68-fd13-3ea8-a544-1a937e71a386&quot;,&quot;issued&quot;:{&quot;date-parts&quot;:[[&quot;1996&quot;]]},&quot;page&quot;:&quot;289-337&quot;,&quot;title&quot;:&quot;A new genus and species of Pseudoboine Snake, with a revision ofthe genus Clelia (Serpentes, Xenodontinae)&quot;,&quot;type&quot;:&quot;article-journal&quot;,&quot;volume&quot;:&quot;14&quot;},&quot;uris&quot;:[&quot;http://www.mendeley.com/documents/?uuid=21d46984-22e2-40b6-ae71-b2224fb860be&quot;],&quot;isTemporary&quot;:false,&quot;legacyDesktopId&quot;:&quot;21d46984-22e2-40b6-ae71-b2224fb860be&quot;},{&quot;id&quot;:&quot;1dd09994-9ebb-3381-be06-427e2406e9c3&quot;,&quot;itemData&quot;:{&quot;DOI&quot;:&quot;10.11606/issn.2316-9079.v4i2p111-122&quot;,&quot;ISSN&quot;:&quot;15191397&quot;,&quot;abstract&quot;:&quot;Pseudoboini snakes of the genera Clelia and Boiruna are apparently rare in nature and certainly rare in collections. This work presents data on body size, reproduction and abundance of five Brazilian species of these genera, in the largest collection of snakes in Latin America, the Instituto Butaritari. Despite scarcity of data, follicular cycle seems to be continuous in most species, except Clelia rustica, which occurs in highlands. Females are larger than males in all species, and fecundity is low when compared to other pseudoboini. Abundance is very low for all species even considering 100 years of collecting, and it is decreasing in recent decades when compared to other snakes (Bothrops jararaca, Oxyrhopus guibei, O. clathratus, Philodryas patagonienesis, Sibynomorphus mikanii, and Spilotes pullatus). The studied species present at least five traits of commonly threatened species and require more attention in researches and conservation policies. © 2005 Departamento de Ciências Biológicas - ESALQ - USP.&quot;,&quot;author&quot;:[{&quot;dropping-particle&quot;:&quot;&quot;,&quot;family&quot;:&quot;Pizzatto&quot;,&quot;given&quot;:&quot;Lígia&quot;,&quot;non-dropping-particle&quot;:&quot;&quot;,&quot;parse-names&quot;:false,&quot;suffix&quot;:&quot;&quot;}],&quot;container-title&quot;:&quot;Phyllomedusa&quot;,&quot;id&quot;:&quot;1dd09994-9ebb-3381-be06-427e2406e9c3&quot;,&quot;issue&quot;:&quot;2&quot;,&quot;issued&quot;:{&quot;date-parts&quot;:[[&quot;2005&quot;]]},&quot;page&quot;:&quot;111-122&quot;,&quot;title&quot;:&quot;Body size, reproductive biology and abundance of the rare pseudoboini snakes genera Clelia and Boiruna (Serpentes, Colubridae) in Brazil&quot;,&quot;type&quot;:&quot;article-journal&quot;,&quot;volume&quot;:&quot;4&quot;},&quot;uris&quot;:[&quot;http://www.mendeley.com/documents/?uuid=2a710c1f-f94d-47b4-a30d-236186603920&quot;],&quot;isTemporary&quot;:false,&quot;legacyDesktopId&quot;:&quot;2a710c1f-f94d-47b4-a30d-236186603920&quot;},{&quot;id&quot;:&quot;171ed7ef-a4da-3382-81be-17492cffa3a9&quot;,&quot;itemData&quot;:{&quot;author&quot;:[{&quot;dropping-particle&quot;:&quot;&quot;,&quot;family&quot;:&quot;Scott&quot;,&quot;given&quot;:&quot;Norman&quot;,&quot;non-dropping-particle&quot;:&quot;&quot;,&quot;parse-names&quot;:false,&quot;suffix&quot;:&quot;&quot;},{&quot;dropping-particle&quot;:&quot;&quot;,&quot;family&quot;:&quot;Giraudo&quot;,&quot;given&quot;:&quot;Alejandro&quot;,&quot;non-dropping-particle&quot;:&quot;&quot;,&quot;parse-names&quot;:false,&quot;suffix&quot;:&quot;&quot;},{&quot;dropping-particle&quot;:&quot;&quot;,&quot;family&quot;:&quot;Scrocchi&quot;,&quot;given&quot;:&quot;Gustavo&quot;,&quot;non-dropping-particle&quot;:&quot;&quot;,&quot;parse-names&quot;:false,&quot;suffix&quot;:&quot;&quot;},{&quot;dropping-particle&quot;:&quot;&quot;,&quot;family&quot;:&quot;Aquino&quot;,&quot;given&quot;:&quot;Aida&quot;,&quot;non-dropping-particle&quot;:&quot;&quot;,&quot;parse-names&quot;:false,&quot;suffix&quot;:&quot;&quot;},{&quot;dropping-particle&quot;:&quot;&quot;,&quot;family&quot;:&quot;Cacciali&quot;,&quot;given&quot;:&quot;Pier&quot;,&quot;non-dropping-particle&quot;:&quot;&quot;,&quot;parse-names&quot;:false,&quot;suffix&quot;:&quot;&quot;},{&quot;dropping-particle&quot;:&quot;&quot;,&quot;family&quot;:&quot;Motte&quot;,&quot;given&quot;:&quot;Martha&quot;,&quot;non-dropping-particle&quot;:&quot;&quot;,&quot;parse-names&quot;:false,&quot;suffix&quot;:&quot;&quot;}],&quot;id&quot;:&quot;171ed7ef-a4da-3382-81be-17492cffa3a9&quot;,&quot;issue&quot;:&quot;2780&quot;,&quot;issued&quot;:{&quot;date-parts&quot;:[[&quot;2006&quot;]]},&quot;page&quot;:&quot;77-105&quot;,&quot;title&quot;:&quot;THE GENERA BOIRUNA AND CLELIA (SERPENTES: PSEUDOBOINI) IN PARAGUAY AND ARGENTINA&quot;,&quot;type&quot;:&quot;article-journal&quot;,&quot;volume&quot;:&quot;46&quot;},&quot;uris&quot;:[&quot;http://www.mendeley.com/documents/?uuid=4ebdc65d-2369-41e7-a0c0-5cb632cf1ecb&quot;],&quot;isTemporary&quot;:false,&quot;legacyDesktopId&quot;:&quot;4ebdc65d-2369-41e7-a0c0-5cb632cf1ecb&quot;},{&quot;id&quot;:&quot;cfe20e4f-a05a-3caa-ba3b-65af80f545dc&quot;,&quot;itemData&quot;:{&quot;DOI&quot;:&quot;10.1590/S0031-10492013001900001&quot;,&quot;ISSN&quot;:&quot;00311049&quot;,&quot;abstract&quot;:&quot;Even though natural history information is crucial for answering key ecological, evolutionary, and conservation questions, basic studies are still lacking for Neotropical snakes. This study aims at contributing to the knowledge of the Neotropical tribe Pseudoboini, based on literature data, analysis of museum specimens and unpublished data. The tribe is mainly composed of moderate-sized snakes, although small and large-sized snakes also occur in the clade. Mean fecundity ranged from two (Rodriguesophis iglesiasi) to 29 eggs (Clelia plumbea) and the species are predominantly terrestrial and nocturnal. Most species are diet specialists and lizards are the most commonly consumed prey (found in the diet of 29 species), followed by small mammals (consumed by 20 species) and snakes (consumed by 18 species). Although the tribe Pseudoboini appears to be well studied, for 15 species (32%) only a small amount of information or none was available. We hope that our study can motivate research on the least known species.&quot;,&quot;author&quot;:[{&quot;dropping-particle&quot;:&quot;&quot;,&quot;family&quot;:&quot;Gaiarsa&quot;,&quot;given&quot;:&quot;Marília P.&quot;,&quot;non-dropping-particle&quot;:&quot;&quot;,&quot;parse-names&quot;:false,&quot;suffix&quot;:&quot;&quot;},{&quot;dropping-particle&quot;:&quot;&quot;,&quot;family&quot;:&quot;Alencar&quot;,&quot;given&quot;:&quot;Laura R.V.&quot;,&quot;non-dropping-particle&quot;:&quot;de&quot;,&quot;parse-names&quot;:false,&quot;suffix&quot;:&quot;&quot;},{&quot;dropping-particle&quot;:&quot;&quot;,&quot;family&quot;:&quot;Martins&quot;,&quot;given&quot;:&quot;Marcio&quot;,&quot;non-dropping-particle&quot;:&quot;&quot;,&quot;parse-names&quot;:false,&quot;suffix&quot;:&quot;&quot;}],&quot;container-title&quot;:&quot;Papeis Avulsos de Zoologia&quot;,&quot;id&quot;:&quot;cfe20e4f-a05a-3caa-ba3b-65af80f545dc&quot;,&quot;issue&quot;:&quot;19&quot;,&quot;issued&quot;:{&quot;date-parts&quot;:[[&quot;2013&quot;]]},&quot;page&quot;:&quot;261-283&quot;,&quot;title&quot;:&quot;Natural history of pseudoboine snakes&quot;,&quot;type&quot;:&quot;article-journal&quot;,&quot;volume&quot;:&quot;53&quot;},&quot;uris&quot;:[&quot;http://www.mendeley.com/documents/?uuid=175d5b5b-9733-4337-b81f-cf703905b7d7&quot;],&quot;isTemporary&quot;:false,&quot;legacyDesktopId&quot;:&quot;175d5b5b-9733-4337-b81f-cf703905b7d7&quot;}],&quot;properties&quot;:{&quot;noteIndex&quot;:0},&quot;isEdited&quot;:false,&quot;manualOverride&quot;:{&quot;citeprocText&quot;:&quot;(Gaiarsa et al., 2013; Gouturier &amp;#38; Faivovich, 1996; Pizzatto, 2005; Scott et al., 2006; G. Scrocchi &amp;#38; Viñas, 1990; H Zaher, 1996)&quot;,&quot;isManuallyOverridden&quot;:false,&quot;manualOverrideText&quot;:&quot;&quot;},&quot;citationTag&quot;:&quot;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&quot;},{&quot;citationID&quot;:&quot;MENDELEY_CITATION_b3c7d5dd-5d77-4578-bc21-5a43d8126773&quot;,&quot;citationItems&quot;:[{&quot;id&quot;:&quot;3b44b24e-c9de-3332-8bc0-9e8f869ece1d&quot;,&quot;itemData&quot;:{&quot;author&quot;:[{&quot;dropping-particle&quot;:&quot;&quot;,&quot;family&quot;:&quot;Silveira&quot;,&quot;given&quot;:&quot;Adriano&quot;,&quot;non-dropping-particle&quot;:&quot;&quot;,&quot;parse-names&quot;:false,&quot;suffix&quot;:&quot;&quot;},{&quot;dropping-particle&quot;:&quot;&quot;,&quot;family&quot;:&quot;Cotta&quot;,&quot;given&quot;:&quot;Giselle&quot;,&quot;non-dropping-particle&quot;:&quot;&quot;,&quot;parse-names&quot;:false,&quot;suffix&quot;:&quot;&quot;}],&quot;container-title&quot;:&quot;Herpetological review&quot;,&quot;id&quot;:&quot;3b44b24e-c9de-3332-8bc0-9e8f869ece1d&quot;,&quot;issue&quot;:&quot;2&quot;,&quot;issued&quot;:{&quot;date-parts&quot;:[[&quot;2006&quot;]]},&quot;page&quot;:&quot;242&quot;,&quot;title&quot;:&quot;Clelia quimi - Distribution&quot;,&quot;type&quot;:&quot;article-journal&quot;,&quot;volume&quot;:&quot;37&quot;},&quot;uris&quot;:[&quot;http://www.mendeley.com/documents/?uuid=4e195548-ce1d-4a86-be36-148c6732a815&quot;],&quot;isTemporary&quot;:false,&quot;legacyDesktopId&quot;:&quot;4e195548-ce1d-4a86-be36-148c6732a815&quot;},{&quot;id&quot;:&quot;63333fcb-944f-3fb1-87ac-fa672193c6e5&quot;,&quot;itemData&quot;:{&quot;author&quot;:[{&quot;dropping-particle&quot;:&quot;&quot;,&quot;family&quot;:&quot;Franco&quot;,&quot;given&quot;:&quot;Francisco&quot;,&quot;non-dropping-particle&quot;:&quot;&quot;,&quot;parse-names&quot;:false,&quot;suffix&quot;:&quot;&quot;},{&quot;dropping-particle&quot;:&quot;&quot;,&quot;family&quot;:&quot;Marques&quot;,&quot;given&quot;:&quot;Otavio&quot;,&quot;non-dropping-particle&quot;:&quot;&quot;,&quot;parse-names&quot;:false,&quot;suffix&quot;:&quot;&quot;},{&quot;dropping-particle&quot;:&quot;&quot;,&quot;family&quot;:&quot;Puorto&quot;,&quot;given&quot;:&quot;Giusseppe&quot;,&quot;non-dropping-particle&quot;:&quot;&quot;,&quot;parse-names&quot;:false,&quot;suffix&quot;:&quot;&quot;}],&quot;container-title&quot;:&quot;Journal of Herpetology&quot;,&quot;id&quot;:&quot;63333fcb-944f-3fb1-87ac-fa672193c6e5&quot;,&quot;issue&quot;:&quot;4&quot;,&quot;issued&quot;:{&quot;date-parts&quot;:[[&quot;1997&quot;]]},&quot;page&quot;:&quot;483-490&quot;,&quot;title&quot;:&quot;Two new species of colubrid snakes of the Genus Clelia from Brazil&quot;,&quot;type&quot;:&quot;article-journal&quot;,&quot;volume&quot;:&quot;31&quot;},&quot;uris&quot;:[&quot;http://www.mendeley.com/documents/?uuid=dfe9b306-80e8-4bf1-811d-c1ef8afd9d69&quot;],&quot;isTemporary&quot;:false,&quot;legacyDesktopId&quot;:&quot;dfe9b306-80e8-4bf1-811d-c1ef8afd9d69&quot;},{&quot;id&quot;:&quot;171ed7ef-a4da-3382-81be-17492cffa3a9&quot;,&quot;itemData&quot;:{&quot;author&quot;:[{&quot;dropping-particle&quot;:&quot;&quot;,&quot;family&quot;:&quot;Scott&quot;,&quot;given&quot;:&quot;Norman&quot;,&quot;non-dropping-particle&quot;:&quot;&quot;,&quot;parse-names&quot;:false,&quot;suffix&quot;:&quot;&quot;},{&quot;dropping-particle&quot;:&quot;&quot;,&quot;family&quot;:&quot;Giraudo&quot;,&quot;given&quot;:&quot;Alejandro&quot;,&quot;non-dropping-particle&quot;:&quot;&quot;,&quot;parse-names&quot;:false,&quot;suffix&quot;:&quot;&quot;},{&quot;dropping-particle&quot;:&quot;&quot;,&quot;family&quot;:&quot;Scrocchi&quot;,&quot;given&quot;:&quot;Gustavo&quot;,&quot;non-dropping-particle&quot;:&quot;&quot;,&quot;parse-names&quot;:false,&quot;suffix&quot;:&quot;&quot;},{&quot;dropping-particle&quot;:&quot;&quot;,&quot;family&quot;:&quot;Aquino&quot;,&quot;given&quot;:&quot;Aida&quot;,&quot;non-dropping-particle&quot;:&quot;&quot;,&quot;parse-names&quot;:false,&quot;suffix&quot;:&quot;&quot;},{&quot;dropping-particle&quot;:&quot;&quot;,&quot;family&quot;:&quot;Cacciali&quot;,&quot;given&quot;:&quot;Pier&quot;,&quot;non-dropping-particle&quot;:&quot;&quot;,&quot;parse-names&quot;:false,&quot;suffix&quot;:&quot;&quot;},{&quot;dropping-particle&quot;:&quot;&quot;,&quot;family&quot;:&quot;Motte&quot;,&quot;given&quot;:&quot;Martha&quot;,&quot;non-dropping-particle&quot;:&quot;&quot;,&quot;parse-names&quot;:false,&quot;suffix&quot;:&quot;&quot;}],&quot;id&quot;:&quot;171ed7ef-a4da-3382-81be-17492cffa3a9&quot;,&quot;issue&quot;:&quot;2780&quot;,&quot;issued&quot;:{&quot;date-parts&quot;:[[&quot;2006&quot;]]},&quot;page&quot;:&quot;77-105&quot;,&quot;title&quot;:&quot;THE GENERA BOIRUNA AND CLELIA (SERPENTES: PSEUDOBOINI) IN PARAGUAY AND ARGENTINA&quot;,&quot;type&quot;:&quot;article-journal&quot;,&quot;volume&quot;:&quot;46&quot;},&quot;uris&quot;:[&quot;http://www.mendeley.com/documents/?uuid=4ebdc65d-2369-41e7-a0c0-5cb632cf1ecb&quot;],&quot;isTemporary&quot;:false,&quot;legacyDesktopId&quot;:&quot;4ebdc65d-2369-41e7-a0c0-5cb632cf1ecb&quot;}],&quot;properties&quot;:{&quot;noteIndex&quot;:0},&quot;isEdited&quot;:false,&quot;manualOverride&quot;:{&quot;citeprocText&quot;:&quot;(F. Franco et al., 1997; Scott et al., 2006; Silveira &amp;#38; Cotta, 2006)&quot;,&quot;isManuallyOverridden&quot;:false,&quot;manualOverrideText&quot;:&quot;&quot;},&quot;citationTag&quot;:&quot;MENDELEY_CITATION_v3_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&quot;},{&quot;citationID&quot;:&quot;MENDELEY_CITATION_8bb83ad2-c9c1-4443-8d8a-7a48fcfacd19&quot;,&quot;citationItems&quot;:[{&quot;id&quot;:&quot;fe3fedb7-7821-3c9c-aaf8-87d92fcddd83&quot;,&quot;itemData&quot;:{&quot;DOI&quot;:&quot;10.1016/j.ympev.2019.01.022&quot;,&quot;ISSN&quot;:&quot;10959513&quot;,&quot;PMID&quot;:&quot;30716397&quot;,&quot;abstract&quot;:&quot;The Brown Vine Snake, Oxybelis aeneus, is considered a single species despite the fact its distribution covers an estimated 10% of the Earth's land surface, inhabiting a variety of ecosystems throughout North, Central, and South America and is distributed across numerous biogeographic barriers. Here we assemble a multilocus molecular dataset (i.e. cyt b, ND4, cmos, PRLR) derived from Middle American populations to examine for the first time the evolutionary history of Oxybelis and test for evidence of cryptic lineages using Bayesian and maximum likelihood criteria. Our divergence time estimates suggest that Oxybelis diverged from its sister genus, Leptophis, approximately 20.5 million years ago (Ma) during the lower-Miocene. Additionally, our phylogenetic and species delimitation results suggest O. aeneus is likely a complex of species showing relatively deep species-level divergences initiated during the Pliocene. Finally, ancestral area reconstructions suggest a Central American origin and subsequent expansion into North and South America.&quot;,&quot;author&quot;:[{&quot;dropping-particle&quot;:&quot;&quot;,&quot;family&quot;:&quot;Jadin&quot;,&quot;given&quot;:&quot;Robert C.&quot;,&quot;non-dropping-particle&quot;:&quot;&quot;,&quot;parse-names&quot;:false,&quot;suffix&quot;:&quot;&quot;},{&quot;dropping-particle&quot;:&quot;&quot;,&quot;family&quot;:&quot;Blair&quot;,&quot;given&quot;:&quot;Christopher&quot;,&quot;non-dropping-particle&quot;:&quot;&quot;,&quot;parse-names&quot;:false,&quot;suffix&quot;:&quot;&quot;},{&quot;dropping-particle&quot;:&quot;&quot;,&quot;family&quot;:&quot;Jowers&quot;,&quot;given&quot;:&quot;Michael J.&quot;,&quot;non-dropping-particle&quot;:&quot;&quot;,&quot;parse-names&quot;:false,&quot;suffix&quot;:&quot;&quot;},{&quot;dropping-particle&quot;:&quot;&quot;,&quot;family&quot;:&quot;Carmona&quot;,&quot;given&quot;:&quot;Anthony&quot;,&quot;non-dropping-particle&quot;:&quot;&quot;,&quot;parse-names&quot;:false,&quot;suffix&quot;:&quot;&quot;},{&quot;dropping-particle&quot;:&quot;&quot;,&quot;family&quot;:&quot;Murphy&quot;,&quot;given&quot;:&quot;John C.&quot;,&quot;non-dropping-particle&quot;:&quot;&quot;,&quot;parse-names&quot;:false,&quot;suffix&quot;:&quot;&quot;}],&quot;container-title&quot;:&quot;Molecular Phylogenetics and Evolution&quot;,&quot;id&quot;:&quot;fe3fedb7-7821-3c9c-aaf8-87d92fcddd83&quot;,&quot;issue&quot;:&quot;December 2018&quot;,&quot;issued&quot;:{&quot;date-parts&quot;:[[&quot;2019&quot;]]},&quot;page&quot;:&quot;61-65&quot;,&quot;publisher&quot;:&quot;Elsevier&quot;,&quot;title&quot;:&quot;Hiding in the lianas of the tree of life: Molecular phylogenetics and species delimitation reveal considerable cryptic diversity of New World Vine Snakes&quot;,&quot;type&quot;:&quot;article-journal&quot;,&quot;volume&quot;:&quot;134&quot;},&quot;uris&quot;:[&quot;http://www.mendeley.com/documents/?uuid=93326444-1894-4b4b-8a8e-cf789d50a1ba&quot;],&quot;isTemporary&quot;:false,&quot;legacyDesktopId&quot;:&quot;93326444-1894-4b4b-8a8e-cf789d50a1ba&quot;},{&quot;id&quot;:&quot;35f9c2f4-e1fd-3236-b40d-4cb17268996f&quot;,&quot;itemData&quot;:{&quot;DOI&quot;:&quot;10.1007/s13127-020-00461-0&quot;,&quot;ISSN&quot;:&quot;16181077&quot;,&quot;abstract&quot;:&quot;The genus Oxybelis currently is composed of four taxa despite numerous studies suggesting and describing multiple taxa within the O. aeneus complex. Here, we utilize a multilocus molecular dataset (i.e., cyt b, ND4, 12S, 16S, cmos, PRLR, 3663 bp) to conduct phylogenetic analyses to assess the evolutionary history of Oxybelis. Our molecular analyses find three major lineages of Oxybelis (i.e., O. aeneus complex, O. brevirostris, O. fulgidus complex) with a sister relationship between O. brevirostris and the O. aeneus complex to the exclusion of the O. fulgidus complex. More specifically, O. aeneus appears to harbor at least five taxa currently unrecognized while O. fulgidus was found to be paraphyletic with respect to O. wilsoni, suggesting cryptic diversity and novel taxa in that clade as well. Additionally, we use morphological data in concert with our molecular analyses and the literature to support removing Oxybelis microphthalmus Barbour and Amaral, 1926; Oxybelis potosiensis Taylor, 1941; and Dryophis vittatus Girard, 1854 from the synonymy of O. aeneus. Finally, we describe two new species from Central America and northern South America.&quot;,&quot;author&quot;:[{&quot;dropping-particle&quot;:&quot;&quot;,&quot;family&quot;:&quot;Jadin&quot;,&quot;given&quot;:&quot;Robert C.&quot;,&quot;non-dropping-particle&quot;:&quot;&quot;,&quot;parse-names&quot;:false,&quot;suffix&quot;:&quot;&quot;},{&quot;dropping-particle&quot;:&quot;&quot;,&quot;family&quot;:&quot;Blair&quot;,&quot;given&quot;:&quot;Christopher&quot;,&quot;non-dropping-particle&quot;:&quot;&quot;,&quot;parse-names&quot;:false,&quot;suffix&quot;:&quot;&quot;},{&quot;dropping-particle&quot;:&quot;&quot;,&quot;family&quot;:&quot;Orlofske&quot;,&quot;given&quot;:&quot;Sarah A.&quot;,&quot;non-dropping-particle&quot;:&quot;&quot;,&quot;parse-names&quot;:false,&quot;suffix&quot;:&quot;&quot;},{&quot;dropping-particle&quot;:&quot;&quot;,&quot;family&quot;:&quot;Jowers&quot;,&quot;given&quot;:&quot;Michael J.&quot;,&quot;non-dropping-particle&quot;:&quot;&quot;,&quot;parse-names&quot;:false,&quot;suffix&quot;:&quot;&quot;},{&quot;dropping-particle&quot;:&quot;&quot;,&quot;family&quot;:&quot;Rivas&quot;,&quot;given&quot;:&quot;Gilson A.&quot;,&quot;non-dropping-particle&quot;:&quot;&quot;,&quot;parse-names&quot;:false,&quot;suffix&quot;:&quot;&quot;},{&quot;dropping-particle&quot;:&quot;&quot;,&quot;family&quot;:&quot;Vitt&quot;,&quot;given&quot;:&quot;Laurie J.&quot;,&quot;non-dropping-particle&quot;:&quot;&quot;,&quot;parse-names&quot;:false,&quot;suffix&quot;:&quot;&quot;},{&quot;dropping-particle&quot;:&quot;&quot;,&quot;family&quot;:&quot;Ray&quot;,&quot;given&quot;:&quot;Julie M.&quot;,&quot;non-dropping-particle&quot;:&quot;&quot;,&quot;parse-names&quot;:false,&quot;suffix&quot;:&quot;&quot;},{&quot;dropping-particle&quot;:&quot;&quot;,&quot;family&quot;:&quot;Smith&quot;,&quot;given&quot;:&quot;Eric N.&quot;,&quot;non-dropping-particle&quot;:&quot;&quot;,&quot;parse-names&quot;:false,&quot;suffix&quot;:&quot;&quot;},{&quot;dropping-particle&quot;:&quot;&quot;,&quot;family&quot;:&quot;Murphy&quot;,&quot;given&quot;:&quot;John C.&quot;,&quot;non-dropping-particle&quot;:&quot;&quot;,&quot;parse-names&quot;:false,&quot;suffix&quot;:&quot;&quot;}],&quot;container-title&quot;:&quot;Organisms Diversity and Evolution&quot;,&quot;id&quot;:&quot;35f9c2f4-e1fd-3236-b40d-4cb17268996f&quot;,&quot;issue&quot;:&quot;4&quot;,&quot;issued&quot;:{&quot;date-parts&quot;:[[&quot;2020&quot;]]},&quot;page&quot;:&quot;723-746&quot;,&quot;title&quot;:&quot;Not withering on the evolutionary vine: systematic revision of the Brown Vine Snake (Reptilia: Squamata: Oxybelis) from its northern distribution&quot;,&quot;type&quot;:&quot;article-journal&quot;,&quot;volume&quot;:&quot;20&quot;},&quot;uris&quot;:[&quot;http://www.mendeley.com/documents/?uuid=0b3acfc8-a240-4392-af4c-2f98054d8781&quot;],&quot;isTemporary&quot;:false,&quot;legacyDesktopId&quot;:&quot;0b3acfc8-a240-4392-af4c-2f98054d8781&quot;},{&quot;id&quot;:&quot;fe23a593-f8ba-3855-80a1-fc0359699a88&quot;,&quot;itemData&quot;:{&quot;DOI&quot;:&quot;10.3897/evolsyst.5.60626&quot;,&quot;ISSN&quot;:&quot;2535-0730&quot;,&quot;abstract&quot;:&quot; The Brown Vine Snake, Oxybelis aeneus , was until recently considered a single species, distributed from southern Arizona through the Neotropics into southeastern Brazil. However, newly conducted research restructured the species with a substantial taxonomic revision, recognizing five additional taxa (i.e. O. koehleri , O. microphthalmus , O. potosiensis , O. rutherfordi , O. vittatus ) in this species complex. This revision focused on populations in North America, Central America, and northern South America while neglecting the southern portion of its distribution. Here, we examine the taxonomic history of the complex and use it along with specimen data to resurrect O. acuminatus from southeastern Brazil. Finally, we describe a new species from the Peruvian Amazon based on morphological characters. This work increases the species diversity of the O. aeneus complex to eight, and we expect further increases in biodiversity discoveries with continued exploration of the New World vine snakes. &quot;,&quot;author&quot;:[{&quot;dropping-particle&quot;:&quot;&quot;,&quot;family&quot;:&quot;Jadin&quot;,&quot;given&quot;:&quot;Robert C.&quot;,&quot;non-dropping-particle&quot;:&quot;&quot;,&quot;parse-names&quot;:false,&quot;suffix&quot;:&quot;&quot;},{&quot;dropping-particle&quot;:&quot;&quot;,&quot;family&quot;:&quot;Jowers&quot;,&quot;given&quot;:&quot;Michael J.&quot;,&quot;non-dropping-particle&quot;:&quot;&quot;,&quot;parse-names&quot;:false,&quot;suffix&quot;:&quot;&quot;},{&quot;dropping-particle&quot;:&quot;&quot;,&quot;family&quot;:&quot;Orlofske&quot;,&quot;given&quot;:&quot;Sarah A.&quot;,&quot;non-dropping-particle&quot;:&quot;&quot;,&quot;parse-names&quot;:false,&quot;suffix&quot;:&quot;&quot;},{&quot;dropping-particle&quot;:&quot;&quot;,&quot;family&quot;:&quot;Duellman&quot;,&quot;given&quot;:&quot;William E.&quot;,&quot;non-dropping-particle&quot;:&quot;&quot;,&quot;parse-names&quot;:false,&quot;suffix&quot;:&quot;&quot;},{&quot;dropping-particle&quot;:&quot;&quot;,&quot;family&quot;:&quot;Blair&quot;,&quot;given&quot;:&quot;Christopher&quot;,&quot;non-dropping-particle&quot;:&quot;&quot;,&quot;parse-names&quot;:false,&quot;suffix&quot;:&quot;&quot;},{&quot;dropping-particle&quot;:&quot;&quot;,&quot;family&quot;:&quot;Murphy&quot;,&quot;given&quot;:&quot;John C.&quot;,&quot;non-dropping-particle&quot;:&quot;&quot;,&quot;parse-names&quot;:false,&quot;suffix&quot;:&quot;&quot;}],&quot;container-title&quot;:&quot;Evolutionary Systematics&quot;,&quot;id&quot;:&quot;fe23a593-f8ba-3855-80a1-fc0359699a88&quot;,&quot;issue&quot;:&quot;1&quot;,&quot;issued&quot;:{&quot;date-parts&quot;:[[&quot;2021&quot;]]},&quot;page&quot;:&quot;1-12&quot;,&quot;title&quot;:&quot;A new vine snake (Reptilia, Colubridae, Oxybelis) from Peru and redescription of O. acuminatus&quot;,&quot;type&quot;:&quot;article-journal&quot;,&quot;volume&quot;:&quot;5&quot;},&quot;uris&quot;:[&quot;http://www.mendeley.com/documents/?uuid=19d58104-c427-4d4e-acd0-d3ce3520bd78&quot;],&quot;isTemporary&quot;:false,&quot;legacyDesktopId&quot;:&quot;19d58104-c427-4d4e-acd0-d3ce3520bd78&quot;}],&quot;properties&quot;:{&quot;noteIndex&quot;:0},&quot;isEdited&quot;:false,&quot;manualOverride&quot;:{&quot;citeprocText&quot;:&quot;(Jadin et al., 2019, 2020, 2021)&quot;,&quot;isManuallyOverridden&quot;:false,&quot;manualOverrideText&quot;:&quot;&quot;},&quot;citationTag&quot;:&quot;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&quot;},{&quot;citationID&quot;:&quot;MENDELEY_CITATION_62d7f96b-88f4-4ab2-883a-c3a870ab52df&quot;,&quot;citationItems&quot;:[{&quot;id&quot;:&quot;3b1ae10a-f2a4-3316-b3d4-4aa6177cd4c1&quot;,&quot;itemData&quot;:{&quot;ISSN&quot;:&quot;0181-0626&quot;,&quot;author&quot;:[{&quot;dropping-particle&quot;:&quot;&quot;,&quot;family&quot;:&quot;Zaher&quot;,&quot;given&quot;:&quot;Hussam&quot;,&quot;non-dropping-particle&quot;:&quot;&quot;,&quot;parse-names&quot;:false,&quot;suffix&quot;:&quot;&quot;},{&quot;dropping-particle&quot;:&quot;&quot;,&quot;family&quot;:&quot;Caramaschi&quot;,&quot;given&quot;:&quot;Ulisses&quot;,&quot;non-dropping-particle&quot;:&quot;&quot;,&quot;parse-names&quot;:false,&quot;suffix&quot;:&quot;&quot;}],&quot;container-title&quot;:&quot;Bulletin du Muséum national d'histoire naturelle. Section A, Zoologie, biologie et écologie animales&quot;,&quot;id&quot;:&quot;3b1ae10a-f2a4-3316-b3d4-4aa6177cd4c1&quot;,&quot;issue&quot;:&quot;3&quot;,&quot;issued&quot;:{&quot;date-parts&quot;:[[&quot;1992&quot;]]},&quot;page&quot;:&quot;805-827&quot;,&quot;title&quot;:&quot;Sur le statut taxinomique d'Oxyrhopus trigeminus et O. guibei (Serpentes, Xenodontinae)&quot;,&quot;type&quot;:&quot;article-journal&quot;,&quot;volume&quot;:&quot;14&quot;},&quot;uris&quot;:[&quot;http://www.mendeley.com/documents/?uuid=87a00e32-30a4-48dd-b92f-b2982a072ad2&quot;],&quot;isTemporary&quot;:false,&quot;legacyDesktopId&quot;:&quot;87a00e32-30a4-48dd-b92f-b2982a072ad2&quot;},{&quot;id&quot;:&quot;1dd09994-9ebb-3381-be06-427e2406e9c3&quot;,&quot;itemData&quot;:{&quot;DOI&quot;:&quot;10.11606/issn.2316-9079.v4i2p111-122&quot;,&quot;ISSN&quot;:&quot;15191397&quot;,&quot;abstract&quot;:&quot;Pseudoboini snakes of the genera Clelia and Boiruna are apparently rare in nature and certainly rare in collections. This work presents data on body size, reproduction and abundance of five Brazilian species of these genera, in the largest collection of snakes in Latin America, the Instituto Butaritari. Despite scarcity of data, follicular cycle seems to be continuous in most species, except Clelia rustica, which occurs in highlands. Females are larger than males in all species, and fecundity is low when compared to other pseudoboini. Abundance is very low for all species even considering 100 years of collecting, and it is decreasing in recent decades when compared to other snakes (Bothrops jararaca, Oxyrhopus guibei, O. clathratus, Philodryas patagonienesis, Sibynomorphus mikanii, and Spilotes pullatus). The studied species present at least five traits of commonly threatened species and require more attention in researches and conservation policies. © 2005 Departamento de Ciências Biológicas - ESALQ - USP.&quot;,&quot;author&quot;:[{&quot;dropping-particle&quot;:&quot;&quot;,&quot;family&quot;:&quot;Pizzatto&quot;,&quot;given&quot;:&quot;Lígia&quot;,&quot;non-dropping-particle&quot;:&quot;&quot;,&quot;parse-names&quot;:false,&quot;suffix&quot;:&quot;&quot;}],&quot;container-title&quot;:&quot;Phyllomedusa&quot;,&quot;id&quot;:&quot;1dd09994-9ebb-3381-be06-427e2406e9c3&quot;,&quot;issue&quot;:&quot;2&quot;,&quot;issued&quot;:{&quot;date-parts&quot;:[[&quot;2005&quot;]]},&quot;page&quot;:&quot;111-122&quot;,&quot;title&quot;:&quot;Body size, reproductive biology and abundance of the rare pseudoboini snakes genera Clelia and Boiruna (Serpentes, Colubridae) in Brazil&quot;,&quot;type&quot;:&quot;article-journal&quot;,&quot;volume&quot;:&quot;4&quot;},&quot;uris&quot;:[&quot;http://www.mendeley.com/documents/?uuid=2a710c1f-f94d-47b4-a30d-236186603920&quot;],&quot;isTemporary&quot;:false,&quot;legacyDesktopId&quot;:&quot;2a710c1f-f94d-47b4-a30d-236186603920&quot;},{&quot;id&quot;:&quot;702e346f-ba4f-33ef-b3c3-331d3628ae9c&quot;,&quot;itemData&quot;:{&quot;DOI&quot;:&quot;10.2994/SAJH-D-16-00023.1&quot;,&quot;ISSN&quot;:&quot;1982355X&quot;,&quot;abstract&quot;:&quot;The daily activity of nine dipsadid snakes from southeastern Brazil was characterized using captive specimens monitored by a digital video system. Six species (Apostolepis assimilis, Erythrolamprus aesculapii, Liophis miliaris, Philodryas patagoniensis, Thamnodynastes strigatus, and Tomodon dorsatus) were diurnal and three species (Atractus pantostictus, Oxyrhopus guibei and Sibynomorphus mikanii) were nocturnal. The daily activity pattern was highly variable among species. However, intra-specific variation in both period and activity pattern was observed in some of the studied species. Although activity period is usually conservative within lineages, our results indicate that activity pattern might be strongly influenced by biotic or abiotic factors.&quot;,&quot;author&quot;:[{&quot;dropping-particle&quot;:&quot;&quot;,&quot;family&quot;:&quot;Torello-Viera&quot;,&quot;given&quot;:&quot;Natália F.&quot;,&quot;non-dropping-particle&quot;:&quot;&quot;,&quot;parse-names&quot;:false,&quot;suffix&quot;:&quot;&quot;},{&quot;dropping-particle&quot;:&quot;&quot;,&quot;family&quot;:&quot;Marques&quot;,&quot;given&quot;:&quot;Otavio A.V.&quot;,&quot;non-dropping-particle&quot;:&quot;&quot;,&quot;parse-names&quot;:false,&quot;suffix&quot;:&quot;&quot;}],&quot;container-title&quot;:&quot;South American Journal of Herpetology&quot;,&quot;id&quot;:&quot;702e346f-ba4f-33ef-b3c3-331d3628ae9c&quot;,&quot;issue&quot;:&quot;2&quot;,&quot;issued&quot;:{&quot;date-parts&quot;:[[&quot;2017&quot;]]},&quot;page&quot;:&quot;128-135&quot;,&quot;title&quot;:&quot;Daily activity of neotropical dipsadid snakes&quot;,&quot;type&quot;:&quot;article-journal&quot;,&quot;volume&quot;:&quot;12&quot;},&quot;uris&quot;:[&quot;http://www.mendeley.com/documents/?uuid=b51f50a4-bef2-4292-93cb-199aacf41ef2&quot;],&quot;isTemporary&quot;:false,&quot;legacyDesktopId&quot;:&quot;b51f50a4-bef2-4292-93cb-199aacf41ef2&quot;}],&quot;properties&quot;:{&quot;noteIndex&quot;:0},&quot;isEdited&quot;:false,&quot;manualOverride&quot;:{&quot;citeprocText&quot;:&quot;(Pizzatto, 2005; Torello-Viera &amp;#38; Marques, 2017; Hussam Zaher &amp;#38; Caramaschi, 1992)&quot;,&quot;isManuallyOverridden&quot;:false,&quot;manualOverrideText&quot;:&quot;&quot;},&quot;citationTag&quot;:&quot;MENDELEY_CITATION_v3_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&quot;},{&quot;citationID&quot;:&quot;MENDELEY_CITATION_0131f1c2-e471-46a8-beef-11d4c4aba173&quot;,&quot;citationItems&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cb04643e-89cc-3eae-a3fb-92d19d140a66&quot;,&quot;itemData&quot;:{&quot;author&quot;:[{&quot;dropping-particle&quot;:&quot;&quot;,&quot;family&quot;:&quot;Giraudo&quot;,&quot;given&quot;:&quot;Alenjandro&quot;,&quot;non-dropping-particle&quot;:&quot;&quot;,&quot;parse-names&quot;:false,&quot;suffix&quot;:&quot;&quot;}],&quot;id&quot;:&quot;cb04643e-89cc-3eae-a3fb-92d19d140a66&quot;,&quot;issued&quot;:{&quot;date-parts&quot;:[[&quot;2002&quot;]]},&quot;number-of-pages&quot;:&quot;285&quot;,&quot;publisher&quot;:&quot;Literature of Latin America.&quot;,&quot;publisher-place&quot;:&quot;Buenos Aires&quot;,&quot;title&quot;:&quot;Serpientes de la Selva Paranaense y del Chaco Húmedo&quot;,&quot;type&quot;:&quot;book&quot;},&quot;uris&quot;:[&quot;http://www.mendeley.com/documents/?uuid=33b74c6e-eff6-4f06-8e34-de7427b4aa57&quot;],&quot;isTemporary&quot;:false,&quot;legacyDesktopId&quot;:&quot;33b74c6e-eff6-4f06-8e34-de7427b4aa57&quot;},{&quot;id&quot;:&quot;942dacd4-07c0-381b-a955-0bc5f9a5e142&quot;,&quot;itemData&quot;:{&quot;DOI&quot;:&quot;10.1590/s0031-10492009003600001&quot;,&quot;ISSN&quot;:&quot;18070205&quot;,&quot;abstract&quot;:&quot;Considerable confusion exists regarding taxonomy and distributions of Oxyrhopus in northern South America. Specimens and records of Oxyrhopus from Guyana were examined. Oxyrhopus melanogenys, O. occipitalis and O. petola occur in Guyana. Data on morphology and colouration of these species are presented. Species distributions and characters to distinguish among the species are discussed.&quot;,&quot;author&quot;:[{&quot;dropping-particle&quot;:&quot;&quot;,&quot;family&quot;:&quot;MacCulloch&quot;,&quot;given&quot;:&quot;Ross D.&quot;,&quot;non-dropping-particle&quot;:&quot;&quot;,&quot;parse-names&quot;:false,&quot;suffix&quot;:&quot;&quot;},{&quot;dropping-particle&quot;:&quot;&quot;,&quot;family&quot;:&quot;Lathrop&quot;,&quot;given&quot;:&quot;Amy&quot;,&quot;non-dropping-particle&quot;:&quot;&quot;,&quot;parse-names&quot;:false,&quot;suffix&quot;:&quot;&quot;},{&quot;dropping-particle&quot;:&quot;&quot;,&quot;family&quot;:&quot;Kok&quot;,&quot;given&quot;:&quot;Philippe J.R.&quot;,&quot;non-dropping-particle&quot;:&quot;&quot;,&quot;parse-names&quot;:false,&quot;suffix&quot;:&quot;&quot;},{&quot;dropping-particle&quot;:&quot;&quot;,&quot;family&quot;:&quot;Ernst&quot;,&quot;given&quot;:&quot;Raffael&quot;,&quot;non-dropping-particle&quot;:&quot;&quot;,&quot;parse-names&quot;:false,&quot;suffix&quot;:&quot;&quot;},{&quot;dropping-particle&quot;:&quot;&quot;,&quot;family&quot;:&quot;Kalamandeen&quot;,&quot;given&quot;:&quot;Michelle&quot;,&quot;non-dropping-particle&quot;:&quot;&quot;,&quot;parse-names&quot;:false,&quot;suffix&quot;:&quot;&quot;}],&quot;container-title&quot;:&quot;Papeis Avulsos de Zoologia&quot;,&quot;id&quot;:&quot;942dacd4-07c0-381b-a955-0bc5f9a5e142&quot;,&quot;issue&quot;:&quot;36&quot;,&quot;issued&quot;:{&quot;date-parts&quot;:[[&quot;2009&quot;]]},&quot;page&quot;:&quot;487-495&quot;,&quot;title&quot;:&quot;The genus Oxyrhopus (Serpentes: Dipsadidae: Xenodontinae) in Guyana: Morphology, distributions and comments on taxonomy&quot;,&quot;type&quot;:&quot;article-journal&quot;,&quot;volume&quot;:&quot;49&quot;},&quot;uris&quot;:[&quot;http://www.mendeley.com/documents/?uuid=0cba9cea-5a87-4d21-8329-735b69252ba4&quot;],&quot;isTemporary&quot;:false,&quot;legacyDesktopId&quot;:&quot;0cba9cea-5a87-4d21-8329-735b69252ba4&quot;},{&quot;id&quot;:&quot;a861caef-2d61-3c65-9b21-dba9e899900e&quot;,&quot;itemData&quot;:{&quot;DOI&quot;:&quot;10.15560/10.5.1207&quot;,&quot;ISSN&quot;:&quot;1809127X&quot;,&quot;abstract&quot;:&quot;We present the first record of Oxyrhopus petolarius for Departamento Itapúa, Paraguay. This record extends the species known distribution in approximately 166 km southwest from Puerto Bertoni in Departamento Alto Paraná, representing the southernmost record for the species and highlights the importance of protecting the remaining Atlantic Forest patches in Paraguay.&quot;,&quot;author&quot;:[{&quot;dropping-particle&quot;:&quot;&quot;,&quot;family&quot;:&quot;Cabral&quot;,&quot;given&quot;:&quot;Hugo&quot;,&quot;non-dropping-particle&quot;:&quot;&quot;,&quot;parse-names&quot;:false,&quot;suffix&quot;:&quot;&quot;},{&quot;dropping-particle&quot;:&quot;&quot;,&quot;family&quot;:&quot;Scott&quot;,&quot;given&quot;:&quot;Norman J.&quot;,&quot;non-dropping-particle&quot;:&quot;&quot;,&quot;parse-names&quot;:false,&quot;suffix&quot;:&quot;&quot;}],&quot;container-title&quot;:&quot;Check List&quot;,&quot;id&quot;:&quot;a861caef-2d61-3c65-9b21-dba9e899900e&quot;,&quot;issue&quot;:&quot;5&quot;,&quot;issued&quot;:{&quot;date-parts&quot;:[[&quot;2014&quot;]]},&quot;page&quot;:&quot;1207-1209&quot;,&quot;title&quot;:&quot;Oxyrhopus petolarius (Linnaeus, 1758) (Serpentes, Dipsadidae): Distribution extension and new departmental record for Paraguay&quot;,&quot;type&quot;:&quot;article-journal&quot;,&quot;volume&quot;:&quot;10&quot;},&quot;uris&quot;:[&quot;http://www.mendeley.com/documents/?uuid=7ded77b1-b563-48f8-a22a-096ad9fdcdfd&quot;],&quot;isTemporary&quot;:false,&quot;legacyDesktopId&quot;:&quot;7ded77b1-b563-48f8-a22a-096ad9fdcdfd&quot;}],&quot;properties&quot;:{&quot;noteIndex&quot;:0},&quot;isEdited&quot;:false,&quot;manualOverride&quot;:{&quot;citeprocText&quot;:&quot;(Cabral &amp;#38; Scott, 2014; Cei, 1993; A. Giraudo, 2002; MacCulloch et al., 2009)&quot;,&quot;isManuallyOverridden&quot;:false,&quot;manualOverrideText&quot;:&quot;&quot;},&quot;citationTag&quot;:&quot;MENDELEY_CITATION_v3_eyJjaXRhdGlvbklEIjoiTUVOREVMRVlfQ0lUQVRJT05fMDEzMWYxYzItZTQ3MS00NmE4LWJlZWYtMTFkNGM0YWJhMTcz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&quot;},{&quot;citationID&quot;:&quot;MENDELEY_CITATION_6343b944-0bc1-4949-9b52-af940da30206&quot;,&quot;citationItems&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cb04643e-89cc-3eae-a3fb-92d19d140a66&quot;,&quot;itemData&quot;:{&quot;author&quot;:[{&quot;dropping-particle&quot;:&quot;&quot;,&quot;family&quot;:&quot;Giraudo&quot;,&quot;given&quot;:&quot;Alenjandro&quot;,&quot;non-dropping-particle&quot;:&quot;&quot;,&quot;parse-names&quot;:false,&quot;suffix&quot;:&quot;&quot;}],&quot;id&quot;:&quot;cb04643e-89cc-3eae-a3fb-92d19d140a66&quot;,&quot;issued&quot;:{&quot;date-parts&quot;:[[&quot;2002&quot;]]},&quot;number-of-pages&quot;:&quot;285&quot;,&quot;publisher&quot;:&quot;Literature of Latin America.&quot;,&quot;publisher-place&quot;:&quot;Buenos Aires&quot;,&quot;title&quot;:&quot;Serpientes de la Selva Paranaense y del Chaco Húmedo&quot;,&quot;type&quot;:&quot;book&quot;},&quot;uris&quot;:[&quot;http://www.mendeley.com/documents/?uuid=33b74c6e-eff6-4f06-8e34-de7427b4aa57&quot;],&quot;isTemporary&quot;:false,&quot;legacyDesktopId&quot;:&quot;33b74c6e-eff6-4f06-8e34-de7427b4aa57&quot;},{&quot;id&quot;:&quot;702e346f-ba4f-33ef-b3c3-331d3628ae9c&quot;,&quot;itemData&quot;:{&quot;DOI&quot;:&quot;10.2994/SAJH-D-16-00023.1&quot;,&quot;ISSN&quot;:&quot;1982355X&quot;,&quot;abstract&quot;:&quot;The daily activity of nine dipsadid snakes from southeastern Brazil was characterized using captive specimens monitored by a digital video system. Six species (Apostolepis assimilis, Erythrolamprus aesculapii, Liophis miliaris, Philodryas patagoniensis, Thamnodynastes strigatus, and Tomodon dorsatus) were diurnal and three species (Atractus pantostictus, Oxyrhopus guibei and Sibynomorphus mikanii) were nocturnal. The daily activity pattern was highly variable among species. However, intra-specific variation in both period and activity pattern was observed in some of the studied species. Although activity period is usually conservative within lineages, our results indicate that activity pattern might be strongly influenced by biotic or abiotic factors.&quot;,&quot;author&quot;:[{&quot;dropping-particle&quot;:&quot;&quot;,&quot;family&quot;:&quot;Torello-Viera&quot;,&quot;given&quot;:&quot;Natália F.&quot;,&quot;non-dropping-particle&quot;:&quot;&quot;,&quot;parse-names&quot;:false,&quot;suffix&quot;:&quot;&quot;},{&quot;dropping-particle&quot;:&quot;&quot;,&quot;family&quot;:&quot;Marques&quot;,&quot;given&quot;:&quot;Otavio A.V.&quot;,&quot;non-dropping-particle&quot;:&quot;&quot;,&quot;parse-names&quot;:false,&quot;suffix&quot;:&quot;&quot;}],&quot;container-title&quot;:&quot;South American Journal of Herpetology&quot;,&quot;id&quot;:&quot;702e346f-ba4f-33ef-b3c3-331d3628ae9c&quot;,&quot;issue&quot;:&quot;2&quot;,&quot;issued&quot;:{&quot;date-parts&quot;:[[&quot;2017&quot;]]},&quot;page&quot;:&quot;128-135&quot;,&quot;title&quot;:&quot;Daily activity of neotropical dipsadid snakes&quot;,&quot;type&quot;:&quot;article-journal&quot;,&quot;volume&quot;:&quot;12&quot;},&quot;uris&quot;:[&quot;http://www.mendeley.com/documents/?uuid=b51f50a4-bef2-4292-93cb-199aacf41ef2&quot;],&quot;isTemporary&quot;:false,&quot;legacyDesktopId&quot;:&quot;b51f50a4-bef2-4292-93cb-199aacf41ef2&quot;}],&quot;properties&quot;:{&quot;noteIndex&quot;:0},&quot;isEdited&quot;:false,&quot;manualOverride&quot;:{&quot;citeprocText&quot;:&quot;(Cei, 1993; A. Giraudo, 2002; Torello-Viera &amp;#38; Marques, 2017)&quot;,&quot;isManuallyOverridden&quot;:false,&quot;manualOverrideText&quot;:&quot;&quot;},&quot;citationTag&quot;:&quot;MENDELEY_CITATION_v3_eyJjaXRhdGlvbklEIjoiTUVOREVMRVlfQ0lUQVRJT05fNjM0M2I5NDQtMGJjMS00OTQ5LTliNTItYWY5NDBkYTMwMjA2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&quot;},{&quot;citationID&quot;:&quot;MENDELEY_CITATION_e1110b8c-1a2e-49ad-b728-4c03c8f95a41&quot;,&quot;citationItems&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cb04643e-89cc-3eae-a3fb-92d19d140a66&quot;,&quot;itemData&quot;:{&quot;author&quot;:[{&quot;dropping-particle&quot;:&quot;&quot;,&quot;family&quot;:&quot;Giraudo&quot;,&quot;given&quot;:&quot;Alenjandro&quot;,&quot;non-dropping-particle&quot;:&quot;&quot;,&quot;parse-names&quot;:false,&quot;suffix&quot;:&quot;&quot;}],&quot;id&quot;:&quot;cb04643e-89cc-3eae-a3fb-92d19d140a66&quot;,&quot;issued&quot;:{&quot;date-parts&quot;:[[&quot;2002&quot;]]},&quot;number-of-pages&quot;:&quot;285&quot;,&quot;publisher&quot;:&quot;Literature of Latin America.&quot;,&quot;publisher-place&quot;:&quot;Buenos Aires&quot;,&quot;title&quot;:&quot;Serpientes de la Selva Paranaense y del Chaco Húmedo&quot;,&quot;type&quot;:&quot;book&quot;},&quot;uris&quot;:[&quot;http://www.mendeley.com/documents/?uuid=33b74c6e-eff6-4f06-8e34-de7427b4aa57&quot;],&quot;isTemporary&quot;:false,&quot;legacyDesktopId&quot;:&quot;33b74c6e-eff6-4f06-8e34-de7427b4aa57&quot;},{&quot;id&quot;:&quot;d16cc94f-47ab-3c88-9f3b-de5959c535b3&quot;,&quot;itemData&quot;:{&quot;abstract&quot;:&quot;Mastigodryas bifossatus é uma serpente de grande porte pertencente à subfamília Colubrinae, família Colubridae. É distribuída ao longo de grande parte da América do Sul, onde vive em áreas abertas. A dissecação de 224 espécimes desta serpente provenientes dos estados do Rio Grande do Sul, Santa Cataria e Paraná, depositados em coleções herpetológicas no Brasil, proveram dados sobre hábitos alimentares, uso do substrato, atividade diária e sazonal, dimorfismo sexual, comprimento corporal e ciclo reprodutivo desta serpente em domínio subtropical no Brasil. Esta espécie alimenta-se preferencialmente de anfíbios da família Leptodactylidae (80%), seguido de mamíferos (10%) e lagartos (2%). Não há mudança ontogenética na dieta de M. bifossatus, mas há um aumento na gama de presas à medida que esta serpente atinge comprimentos corporais maiores. É uma serpente diurna que habita áreas abertas. A atividade é sazonal, com padrão unimodal. Os exemplares adultos de M. bifossatus atingem em média 1115 mm de comprimento rostro - cloacal, sendo as fêmeas um pouco maiores que os machos. O ciclo reprodutivo das fêmeas é sazonal, com vitelogênese ocorrendo a partir do mês de julho. Oviposições foram registradas de novembro a janeiro. O número médio de filhotes por ninhada é 14 e há correlação positiva entre o tamanho da ninhada e o comprimento das fêmeas.&quot;,&quot;author&quot;:[{&quot;dropping-particle&quot;:&quot;&quot;,&quot;family&quot;:&quot;Leite&quot;,&quot;given&quot;:&quot;Pedro Terra&quot;,&quot;non-dropping-particle&quot;:&quot;&quot;,&quot;parse-names&quot;:false,&quot;suffix&quot;:&quot;&quot;}],&quot;id&quot;:&quot;d16cc94f-47ab-3c88-9f3b-de5959c535b3&quot;,&quot;issued&quot;:{&quot;date-parts&quot;:[[&quot;2006&quot;]]},&quot;title&quot;:&quot;História Natural De Mastigodryas Bifossatus ( Serpentes , Colubridae ) Em&quot;,&quot;type&quot;:&quot;article-journal&quot;},&quot;uris&quot;:[&quot;http://www.mendeley.com/documents/?uuid=16c56f0f-6fe2-456d-89b8-eb1a4154ca62&quot;],&quot;isTemporary&quot;:false,&quot;legacyDesktopId&quot;:&quot;16c56f0f-6fe2-456d-89b8-eb1a4154ca62&quot;},{&quot;id&quot;:&quot;96495878-7f7c-3db9-b5b6-1f0d4fa6d77c&quot;,&quot;itemData&quot;:{&quot;ISSN&quot;:&quot;02680130&quot;,&quot;abstract&quot;:&quot;The swamp racer Mastigodryas bifossatus is a large colubrid snake distributed mainly in open areas in South America. Dissection of 242 specimens provided data on body sizes, sexual size dimorphism, reproductive cycles and food habits of this species. Adult M. bifossatus average approximately 1100 mm in snout-vent length, with males and females attaining similar sizes. Reproductive cycles in females seem to be continuous, although oviductal eggs occur mainly from the beginning to the middle of the rainy season with peak recruitment at the end of the rainy season. Clutch size ranges from four to 24 and each newborn individual is about 300 mm SVL. Mastigodryas bifossatus is euryphagic, feeding mainly on frogs (44%) and mammals (32%). Lizards (16%), birds (4%) and snakes (4%) form the remaining prey. Relatively small prey (0.05-0.019) are ingested by adults, and juveniles eat mammals, which suggests that there is no ontogenetic shift in the diet of this snake. Swamp racers forage by day on the ground in open areas but may use arboreal substrates for sleeping or basking.&quot;,&quot;author&quot;:[{&quot;dropping-particle&quot;:&quot;&quot;,&quot;family&quot;:&quot;Marques&quot;,&quot;given&quot;:&quot;Otavio A.V.&quot;,&quot;non-dropping-particle&quot;:&quot;&quot;,&quot;parse-names&quot;:false,&quot;suffix&quot;:&quot;&quot;},{&quot;dropping-particle&quot;:&quot;&quot;,&quot;family&quot;:&quot;Muriel&quot;,&quot;given&quot;:&quot;Ana Paula&quot;,&quot;non-dropping-particle&quot;:&quot;&quot;,&quot;parse-names&quot;:false,&quot;suffix&quot;:&quot;&quot;}],&quot;container-title&quot;:&quot;Herpetological Journal&quot;,&quot;id&quot;:&quot;96495878-7f7c-3db9-b5b6-1f0d4fa6d77c&quot;,&quot;issue&quot;:&quot;2&quot;,&quot;issued&quot;:{&quot;date-parts&quot;:[[&quot;2007&quot;]]},&quot;page&quot;:&quot;104-109&quot;,&quot;title&quot;:&quot;Reproductive biology and food habits of the swamp racer Mastigodryas bifossatus from southeastern South America&quot;,&quot;type&quot;:&quot;article-journal&quot;,&quot;volume&quot;:&quot;17&quot;},&quot;uris&quot;:[&quot;http://www.mendeley.com/documents/?uuid=4ef724ef-8222-4ccc-bf03-73ab7e0013ba&quot;],&quot;isTemporary&quot;:false,&quot;legacyDesktopId&quot;:&quot;4ef724ef-8222-4ccc-bf03-73ab7e0013ba&quot;},{&quot;id&quot;:&quot;77a76c9c-5856-3b76-a95c-a823db393fc1&quot;,&quot;itemData&quot;:{&quot;DOI&quot;:&quot;10.1111/jzs.12262&quot;,&quot;ISSN&quot;:&quot;14390469&quot;,&quot;abstract&quot;:&quot;Most Neotropical colubrid snakes belong to a single, well-supported lineage. Relationships between the major constituents of this clade remain. Here, we explore the phylogenetic relationships of Mastigodryas and its affinities to other Neotropical colubrid genera by combining DNA and morphological data. Analyses demonstrate that the concatenation of multiple individuals into a single terminal can mask the detection of new taxa. Further, non-random missing data and/or taxa in some empirical datasets can bias species tree analyses more than concatenation approaches. Our results place Mastigodryas in a strongly supported clade that includes Drymarchon, Rhinobothryum, Drymoluber, Simophis and Leptodrymus. Mastigodryas bifossatus is more closely related to species of Drymoluber and Simophis than to its congeners. Thus, we erect a new genus to accommodate it and recover a monophyletic Mastigodryas. We highlight the importance of the use of morphological characters to diagnose suprageneric clades by showing that some key external and hemipenial characteristics are phylogenetically informative.&quot;,&quot;author&quot;:[{&quot;dropping-particle&quot;:&quot;&quot;,&quot;family&quot;:&quot;Montingelli&quot;,&quot;given&quot;:&quot;Giovanna G.&quot;,&quot;non-dropping-particle&quot;:&quot;&quot;,&quot;parse-names&quot;:false,&quot;suffix&quot;:&quot;&quot;},{&quot;dropping-particle&quot;:&quot;&quot;,&quot;family&quot;:&quot;Grazziotin&quot;,&quot;given&quot;:&quot;Felipe G.&quot;,&quot;non-dropping-particle&quot;:&quot;&quot;,&quot;parse-names&quot;:false,&quot;suffix&quot;:&quot;&quot;},{&quot;dropping-particle&quot;:&quot;&quot;,&quot;family&quot;:&quot;Battilana&quot;,&quot;given&quot;:&quot;Jaqueline&quot;,&quot;non-dropping-particle&quot;:&quot;&quot;,&quot;parse-names&quot;:false,&quot;suffix&quot;:&quot;&quot;},{&quot;dropping-particle&quot;:&quot;&quot;,&quot;family&quot;:&quot;Murphy&quot;,&quot;given&quot;:&quot;Robert W.&quot;,&quot;non-dropping-particle&quot;:&quot;&quot;,&quot;parse-names&quot;:false,&quot;suffix&quot;:&quot;&quot;},{&quot;dropping-particle&quot;:&quot;&quot;,&quot;family&quot;:&quot;Zhang&quot;,&quot;given&quot;:&quot;Ya Ping&quot;,&quot;non-dropping-particle&quot;:&quot;&quot;,&quot;parse-names&quot;:false,&quot;suffix&quot;:&quot;&quot;},{&quot;dropping-particle&quot;:&quot;&quot;,&quot;family&quot;:&quot;Zaher&quot;,&quot;given&quot;:&quot;Hussam&quot;,&quot;non-dropping-particle&quot;:&quot;&quot;,&quot;parse-names&quot;:false,&quot;suffix&quot;:&quot;&quot;}],&quot;container-title&quot;:&quot;Journal of Zoological Systematics and Evolutionary Research&quot;,&quot;id&quot;:&quot;77a76c9c-5856-3b76-a95c-a823db393fc1&quot;,&quot;issue&quot;:&quot;2&quot;,&quot;issued&quot;:{&quot;date-parts&quot;:[[&quot;2019&quot;]]},&quot;page&quot;:&quot;205-239&quot;,&quot;title&quot;:&quot;Higher-level phylogenetic affinities of the Neotropical genus Mastigodryas Amaral, 1934 (Serpentes: Colubridae), species-group definition and description of a new genus for Mastigodryas bifossatus&quot;,&quot;type&quot;:&quot;article-journal&quot;,&quot;volume&quot;:&quot;57&quot;},&quot;uris&quot;:[&quot;http://www.mendeley.com/documents/?uuid=02a767f8-4898-47ec-9b74-7c9532b94121&quot;],&quot;isTemporary&quot;:false,&quot;legacyDesktopId&quot;:&quot;02a767f8-4898-47ec-9b74-7c9532b94121&quot;}],&quot;properties&quot;:{&quot;noteIndex&quot;:0},&quot;isEdited&quot;:false,&quot;manualOverride&quot;:{&quot;citeprocText&quot;:&quot;(Cei, 1993; A. Giraudo, 2002; Leite, 2006; Otavio A.V. Marques &amp;#38; Muriel, 2007; Montingelli et al., 2019)&quot;,&quot;isManuallyOverridden&quot;:false,&quot;manualOverrideText&quot;:&quot;&quot;},&quot;citationTag&quot;:&quot;MENDELEY_CITATION_v3_eyJjaXRhdGlvbklEIjoiTUVOREVMRVlfQ0lUQVRJT05fZTExMTBiOGMtMWEyZS00OWFkLWI3MjgtNGMwM2M4Zjk1YTQx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&quot;},{&quot;citationID&quot;:&quot;MENDELEY_CITATION_bd616f20-17ce-4755-954c-2c322062f47d&quot;,&quot;citationItems&quot;:[{&quot;id&quot;:&quot;59aa7103-519a-30d9-8c50-4021f4dd6cad&quot;,&quot;itemData&quot;:{&quot;author&quot;:[{&quot;dropping-particle&quot;:&quot;&quot;,&quot;family&quot;:&quot;Scrocchi&quot;,&quot;given&quot;:&quot;Gustavo&quot;,&quot;non-dropping-particle&quot;:&quot;&quot;,&quot;parse-names&quot;:false,&quot;suffix&quot;:&quot;&quot;},{&quot;dropping-particle&quot;:&quot;&quot;,&quot;family&quot;:&quot;Viñas&quot;,&quot;given&quot;:&quot;M.&quot;,&quot;non-dropping-particle&quot;:&quot;&quot;,&quot;parse-names&quot;:false,&quot;suffix&quot;:&quot;&quot;}],&quot;container-title&quot;:&quot;Boll. Mus. reg. Sci. nat. Torino&quot;,&quot;id&quot;:&quot;59aa7103-519a-30d9-8c50-4021f4dd6cad&quot;,&quot;issue&quot;:&quot;2&quot;,&quot;issued&quot;:{&quot;date-parts&quot;:[[&quot;1990&quot;]]},&quot;page&quot;:&quot;487-499&quot;,&quot;title&quot;:&quot;El género Clelia (Serpentes: Colubridae) en la República Argentina: revisión y comentarios&quot;,&quot;type&quot;:&quot;article-journal&quot;,&quot;volume&quot;:&quot;8&quot;},&quot;uris&quot;:[&quot;http://www.mendeley.com/documents/?uuid=cd4dfded-16be-45ca-ae83-6a0488d20b37&quot;],&quot;isTemporary&quot;:false,&quot;legacyDesktopId&quot;:&quot;cd4dfded-16be-45ca-ae83-6a0488d20b37&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17522b68-fd13-3ea8-a544-1a937e71a386&quot;,&quot;itemData&quot;:{&quot;author&quot;:[{&quot;dropping-particle&quot;:&quot;&quot;,&quot;family&quot;:&quot;Zaher&quot;,&quot;given&quot;:&quot;H&quot;,&quot;non-dropping-particle&quot;:&quot;&quot;,&quot;parse-names&quot;:false,&quot;suffix&quot;:&quot;&quot;}],&quot;container-title&quot;:&quot;Boll. Mus. reg. Sci. nat. Torino&quot;,&quot;id&quot;:&quot;17522b68-fd13-3ea8-a544-1a937e71a386&quot;,&quot;issued&quot;:{&quot;date-parts&quot;:[[&quot;1996&quot;]]},&quot;page&quot;:&quot;289-337&quot;,&quot;title&quot;:&quot;A new genus and species of Pseudoboine Snake, with a revision ofthe genus Clelia (Serpentes, Xenodontinae)&quot;,&quot;type&quot;:&quot;article-journal&quot;,&quot;volume&quot;:&quot;14&quot;},&quot;uris&quot;:[&quot;http://www.mendeley.com/documents/?uuid=21d46984-22e2-40b6-ae71-b2224fb860be&quot;],&quot;isTemporary&quot;:false,&quot;legacyDesktopId&quot;:&quot;21d46984-22e2-40b6-ae71-b2224fb860be&quot;},{&quot;id&quot;:&quot;171ed7ef-a4da-3382-81be-17492cffa3a9&quot;,&quot;itemData&quot;:{&quot;author&quot;:[{&quot;dropping-particle&quot;:&quot;&quot;,&quot;family&quot;:&quot;Scott&quot;,&quot;given&quot;:&quot;Norman&quot;,&quot;non-dropping-particle&quot;:&quot;&quot;,&quot;parse-names&quot;:false,&quot;suffix&quot;:&quot;&quot;},{&quot;dropping-particle&quot;:&quot;&quot;,&quot;family&quot;:&quot;Giraudo&quot;,&quot;given&quot;:&quot;Alejandro&quot;,&quot;non-dropping-particle&quot;:&quot;&quot;,&quot;parse-names&quot;:false,&quot;suffix&quot;:&quot;&quot;},{&quot;dropping-particle&quot;:&quot;&quot;,&quot;family&quot;:&quot;Scrocchi&quot;,&quot;given&quot;:&quot;Gustavo&quot;,&quot;non-dropping-particle&quot;:&quot;&quot;,&quot;parse-names&quot;:false,&quot;suffix&quot;:&quot;&quot;},{&quot;dropping-particle&quot;:&quot;&quot;,&quot;family&quot;:&quot;Aquino&quot;,&quot;given&quot;:&quot;Aida&quot;,&quot;non-dropping-particle&quot;:&quot;&quot;,&quot;parse-names&quot;:false,&quot;suffix&quot;:&quot;&quot;},{&quot;dropping-particle&quot;:&quot;&quot;,&quot;family&quot;:&quot;Cacciali&quot;,&quot;given&quot;:&quot;Pier&quot;,&quot;non-dropping-particle&quot;:&quot;&quot;,&quot;parse-names&quot;:false,&quot;suffix&quot;:&quot;&quot;},{&quot;dropping-particle&quot;:&quot;&quot;,&quot;family&quot;:&quot;Motte&quot;,&quot;given&quot;:&quot;Martha&quot;,&quot;non-dropping-particle&quot;:&quot;&quot;,&quot;parse-names&quot;:false,&quot;suffix&quot;:&quot;&quot;}],&quot;id&quot;:&quot;171ed7ef-a4da-3382-81be-17492cffa3a9&quot;,&quot;issue&quot;:&quot;2780&quot;,&quot;issued&quot;:{&quot;date-parts&quot;:[[&quot;2006&quot;]]},&quot;page&quot;:&quot;77-105&quot;,&quot;title&quot;:&quot;THE GENERA BOIRUNA AND CLELIA (SERPENTES: PSEUDOBOINI) IN PARAGUAY AND ARGENTINA&quot;,&quot;type&quot;:&quot;article-journal&quot;,&quot;volume&quot;:&quot;46&quot;},&quot;uris&quot;:[&quot;http://www.mendeley.com/documents/?uuid=4ebdc65d-2369-41e7-a0c0-5cb632cf1ecb&quot;],&quot;isTemporary&quot;:false,&quot;legacyDesktopId&quot;:&quot;4ebdc65d-2369-41e7-a0c0-5cb632cf1ecb&quot;}],&quot;properties&quot;:{&quot;noteIndex&quot;:0},&quot;isEdited&quot;:false,&quot;manualOverride&quot;:{&quot;citeprocText&quot;:&quot;(Cei, 1993; Scott et al., 2006; G. Scrocchi &amp;#38; Viñas, 1990; H Zaher, 1996)&quot;,&quot;isManuallyOverridden&quot;:false,&quot;manualOverrideText&quot;:&quot;&quot;},&quot;citationTag&quot;:&quot;MENDELEY_CITATION_v3_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&quot;},{&quot;citationID&quot;:&quot;MENDELEY_CITATION_b86cd5de-bf1f-44e5-ba34-acb4b0c96719&quot;,&quot;citationItems&quot;:[{&quot;id&quot;:&quot;d81b953c-0038-3ffb-89e9-6fb7eba77a64&quot;,&quot;itemData&quot;:{&quot;author&quot;:[{&quot;dropping-particle&quot;:&quot;&quot;,&quot;family&quot;:&quot;Puorto&quot;,&quot;given&quot;:&quot;Giuseppe&quot;,&quot;non-dropping-particle&quot;:&quot;&quot;,&quot;parse-names&quot;:false,&quot;suffix&quot;:&quot;&quot;},{&quot;dropping-particle&quot;:&quot;&quot;,&quot;family&quot;:&quot;Ferrarezzi&quot;,&quot;given&quot;:&quot;Hebert&quot;,&quot;non-dropping-particle&quot;:&quot;&quot;,&quot;parse-names&quot;:false,&quot;suffix&quot;:&quot;&quot;}],&quot;container-title&quot;:&quot;Mem Inst Butantan&quot;,&quot;id&quot;:&quot;d81b953c-0038-3ffb-89e9-6fb7eba77a64&quot;,&quot;issue&quot;:&quot;1&quot;,&quot;issued&quot;:{&quot;date-parts&quot;:[[&quot;1993&quot;]]},&quot;page&quot;:&quot;39-46&quot;,&quot;title&quot;:&quot;Uma nova especie de Phalotris Cope, 1862, com comentarios sobre o grupo bilineatus (Serpentes: Colubridae: Xenodontinae)&quot;,&quot;type&quot;:&quot;article-journal&quot;,&quot;volume&quot;:&quot;55&quot;},&quot;uris&quot;:[&quot;http://www.mendeley.com/documents/?uuid=2af4ab0f-8e62-4b48-86e8-6f44873c9c56&quot;],&quot;isTemporary&quot;:false,&quot;legacyDesktopId&quot;:&quot;2af4ab0f-8e62-4b48-86e8-6f44873c9c56&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cb04643e-89cc-3eae-a3fb-92d19d140a66&quot;,&quot;itemData&quot;:{&quot;author&quot;:[{&quot;dropping-particle&quot;:&quot;&quot;,&quot;family&quot;:&quot;Giraudo&quot;,&quot;given&quot;:&quot;Alenjandro&quot;,&quot;non-dropping-particle&quot;:&quot;&quot;,&quot;parse-names&quot;:false,&quot;suffix&quot;:&quot;&quot;}],&quot;id&quot;:&quot;cb04643e-89cc-3eae-a3fb-92d19d140a66&quot;,&quot;issued&quot;:{&quot;date-parts&quot;:[[&quot;2002&quot;]]},&quot;number-of-pages&quot;:&quot;285&quot;,&quot;publisher&quot;:&quot;Literature of Latin America.&quot;,&quot;publisher-place&quot;:&quot;Buenos Aires&quot;,&quot;title&quot;:&quot;Serpientes de la Selva Paranaense y del Chaco Húmedo&quot;,&quot;type&quot;:&quot;book&quot;},&quot;uris&quot;:[&quot;http://www.mendeley.com/documents/?uuid=33b74c6e-eff6-4f06-8e34-de7427b4aa57&quot;],&quot;isTemporary&quot;:false,&quot;legacyDesktopId&quot;:&quot;33b74c6e-eff6-4f06-8e34-de7427b4aa57&quot;},{&quot;id&quot;:&quot;4b853040-22cf-3938-a894-53f4b6cfcdc5&quot;,&quot;itemData&quot;:{&quot;ISBN&quot;:&quot;5856420187&quot;,&quot;author&quot;:[{&quot;dropping-particle&quot;:&quot;&quot;,&quot;family&quot;:&quot;Carreira&quot;,&quot;given&quot;:&quot;Santiago&quot;,&quot;non-dropping-particle&quot;:&quot;&quot;,&quot;parse-names&quot;:false,&quot;suffix&quot;:&quot;&quot;},{&quot;dropping-particle&quot;:&quot;&quot;,&quot;family&quot;:&quot;Meneghel&quot;,&quot;given&quot;:&quot;Melita&quot;,&quot;non-dropping-particle&quot;:&quot;&quot;,&quot;parse-names&quot;:false,&quot;suffix&quot;:&quot;&quot;},{&quot;dropping-particle&quot;:&quot;&quot;,&quot;family&quot;:&quot;Achaval&quot;,&quot;given&quot;:&quot;Federico&quot;,&quot;non-dropping-particle&quot;:&quot;&quot;,&quot;parse-names&quot;:false,&quot;suffix&quot;:&quot;&quot;}],&quot;id&quot;:&quot;4b853040-22cf-3938-a894-53f4b6cfcdc5&quot;,&quot;issued&quot;:{&quot;date-parts&quot;:[[&quot;2005&quot;]]},&quot;number-of-pages&quot;:&quot;640&quot;,&quot;publisher&quot;:&quot;Universidad de la Republica&quot;,&quot;publisher-place&quot;:&quot;Montevideo&quot;,&quot;title&quot;:&quot;Reptiles de Uruguay&quot;,&quot;type&quot;:&quot;book&quot;},&quot;uris&quot;:[&quot;http://www.mendeley.com/documents/?uuid=162b39dd-18df-4922-bd0d-e4708baf8e29&quot;],&quot;isTemporary&quot;:false,&quot;legacyDesktopId&quot;:&quot;162b39dd-18df-4922-bd0d-e4708baf8e29&quot;},{&quot;id&quot;:&quot;6ee36ce4-d317-358c-a0be-f7c52940abbd&quot;,&quot;itemData&quot;:{&quot;DOI&quot;:&quot;10.1655/HERPETOLOGICA-D-14-00021&quot;,&quot;ISSN&quot;:&quot;00180831&quot;,&quot;abstract&quot;:&quot;Phalotris is a genus of Neotropical snakes with secretive habits that is poorly represented in collections. We describe a new species of Phalotris belonging to the bilineatus group from near Filadelfia in the Dry Chaco of Paraguay. The new species differs from P. lemniscatus and P. spegazzinii by having wider white and black neck collars, a wider black transverse ring in the anal region, and different coloration of the black dorsolateral lines. It differs from P. multipunctatus in the presence of a caudal ring, wider white and black neck collars, and having the entire head black without white marks. In addition, the new species is the only member of the bilineatus group with the black ventral coloration reduced to scattered dots. The new species is described based on three road-killed specimens found since 1995. The new species is currently considered endemic to xerophytic areas of the Paraguayan Chaco. Five species of Phalotris are now known to occur in Paraguay.&quot;,&quot;author&quot;:[{&quot;dropping-particle&quot;:&quot;&quot;,&quot;family&quot;:&quot;Cabral&quot;,&quot;given&quot;:&quot;Hugo&quot;,&quot;non-dropping-particle&quot;:&quot;&quot;,&quot;parse-names&quot;:false,&quot;suffix&quot;:&quot;&quot;},{&quot;dropping-particle&quot;:&quot;&quot;,&quot;family&quot;:&quot;Cacciali&quot;,&quot;given&quot;:&quot;Pier&quot;,&quot;non-dropping-particle&quot;:&quot;&quot;,&quot;parse-names&quot;:false,&quot;suffix&quot;:&quot;&quot;}],&quot;container-title&quot;:&quot;Herpetologica&quot;,&quot;id&quot;:&quot;6ee36ce4-d317-358c-a0be-f7c52940abbd&quot;,&quot;issue&quot;:&quot;1&quot;,&quot;issued&quot;:{&quot;date-parts&quot;:[[&quot;2015&quot;]]},&quot;page&quot;:&quot;72-77&quot;,&quot;title&quot;:&quot;A new species of phalotris (Serpentes: Dipsadidae) from the paraguayan chaco&quot;,&quot;type&quot;:&quot;article-journal&quot;,&quot;volume&quot;:&quot;71&quot;},&quot;uris&quot;:[&quot;http://www.mendeley.com/documents/?uuid=4d547376-a1b4-4ac3-bb04-6575655f1a94&quot;],&quot;isTemporary&quot;:false,&quot;legacyDesktopId&quot;:&quot;4d547376-a1b4-4ac3-bb04-6575655f1a94&quot;}],&quot;properties&quot;:{&quot;noteIndex&quot;:0},&quot;isEdited&quot;:false,&quot;manualOverride&quot;:{&quot;citeprocText&quot;:&quot;(Cabral &amp;#38; Cacciali, 2015; Carreira et al., 2005; Cei, 1993; A. Giraudo, 2002; Puorto &amp;#38; Ferrarezzi, 1993)&quot;,&quot;isManuallyOverridden&quot;:false,&quot;manualOverrideText&quot;:&quot;&quot;},&quot;citationTag&quot;:&quot;MENDELEY_CITATION_v3_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&quot;},{&quot;citationID&quot;:&quot;MENDELEY_CITATION_b1fead76-03d4-4bce-b94a-ee325c23e4f1&quot;,&quot;citationItems&quot;:[{&quot;id&quot;:&quot;d81b953c-0038-3ffb-89e9-6fb7eba77a64&quot;,&quot;itemData&quot;:{&quot;author&quot;:[{&quot;dropping-particle&quot;:&quot;&quot;,&quot;family&quot;:&quot;Puorto&quot;,&quot;given&quot;:&quot;Giuseppe&quot;,&quot;non-dropping-particle&quot;:&quot;&quot;,&quot;parse-names&quot;:false,&quot;suffix&quot;:&quot;&quot;},{&quot;dropping-particle&quot;:&quot;&quot;,&quot;family&quot;:&quot;Ferrarezzi&quot;,&quot;given&quot;:&quot;Hebert&quot;,&quot;non-dropping-particle&quot;:&quot;&quot;,&quot;parse-names&quot;:false,&quot;suffix&quot;:&quot;&quot;}],&quot;container-title&quot;:&quot;Mem Inst Butantan&quot;,&quot;id&quot;:&quot;d81b953c-0038-3ffb-89e9-6fb7eba77a64&quot;,&quot;issue&quot;:&quot;1&quot;,&quot;issued&quot;:{&quot;date-parts&quot;:[[&quot;1993&quot;]]},&quot;page&quot;:&quot;39-46&quot;,&quot;title&quot;:&quot;Uma nova especie de Phalotris Cope, 1862, com comentarios sobre o grupo bilineatus (Serpentes: Colubridae: Xenodontinae)&quot;,&quot;type&quot;:&quot;article-journal&quot;,&quot;volume&quot;:&quot;55&quot;},&quot;uris&quot;:[&quot;http://www.mendeley.com/documents/?uuid=2af4ab0f-8e62-4b48-86e8-6f44873c9c56&quot;],&quot;isTemporary&quot;:false,&quot;legacyDesktopId&quot;:&quot;2af4ab0f-8e62-4b48-86e8-6f44873c9c56&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cb04643e-89cc-3eae-a3fb-92d19d140a66&quot;,&quot;itemData&quot;:{&quot;author&quot;:[{&quot;dropping-particle&quot;:&quot;&quot;,&quot;family&quot;:&quot;Giraudo&quot;,&quot;given&quot;:&quot;Alenjandro&quot;,&quot;non-dropping-particle&quot;:&quot;&quot;,&quot;parse-names&quot;:false,&quot;suffix&quot;:&quot;&quot;}],&quot;id&quot;:&quot;cb04643e-89cc-3eae-a3fb-92d19d140a66&quot;,&quot;issued&quot;:{&quot;date-parts&quot;:[[&quot;2002&quot;]]},&quot;number-of-pages&quot;:&quot;285&quot;,&quot;publisher&quot;:&quot;Literature of Latin America.&quot;,&quot;publisher-place&quot;:&quot;Buenos Aires&quot;,&quot;title&quot;:&quot;Serpientes de la Selva Paranaense y del Chaco Húmedo&quot;,&quot;type&quot;:&quot;book&quot;},&quot;uris&quot;:[&quot;http://www.mendeley.com/documents/?uuid=33b74c6e-eff6-4f06-8e34-de7427b4aa57&quot;],&quot;isTemporary&quot;:false,&quot;legacyDesktopId&quot;:&quot;33b74c6e-eff6-4f06-8e34-de7427b4aa57&quot;},{&quot;id&quot;:&quot;4b853040-22cf-3938-a894-53f4b6cfcdc5&quot;,&quot;itemData&quot;:{&quot;ISBN&quot;:&quot;5856420187&quot;,&quot;author&quot;:[{&quot;dropping-particle&quot;:&quot;&quot;,&quot;family&quot;:&quot;Carreira&quot;,&quot;given&quot;:&quot;Santiago&quot;,&quot;non-dropping-particle&quot;:&quot;&quot;,&quot;parse-names&quot;:false,&quot;suffix&quot;:&quot;&quot;},{&quot;dropping-particle&quot;:&quot;&quot;,&quot;family&quot;:&quot;Meneghel&quot;,&quot;given&quot;:&quot;Melita&quot;,&quot;non-dropping-particle&quot;:&quot;&quot;,&quot;parse-names&quot;:false,&quot;suffix&quot;:&quot;&quot;},{&quot;dropping-particle&quot;:&quot;&quot;,&quot;family&quot;:&quot;Achaval&quot;,&quot;given&quot;:&quot;Federico&quot;,&quot;non-dropping-particle&quot;:&quot;&quot;,&quot;parse-names&quot;:false,&quot;suffix&quot;:&quot;&quot;}],&quot;id&quot;:&quot;4b853040-22cf-3938-a894-53f4b6cfcdc5&quot;,&quot;issued&quot;:{&quot;date-parts&quot;:[[&quot;2005&quot;]]},&quot;number-of-pages&quot;:&quot;640&quot;,&quot;publisher&quot;:&quot;Universidad de la Republica&quot;,&quot;publisher-place&quot;:&quot;Montevideo&quot;,&quot;title&quot;:&quot;Reptiles de Uruguay&quot;,&quot;type&quot;:&quot;book&quot;},&quot;uris&quot;:[&quot;http://www.mendeley.com/documents/?uuid=162b39dd-18df-4922-bd0d-e4708baf8e29&quot;],&quot;isTemporary&quot;:false,&quot;legacyDesktopId&quot;:&quot;162b39dd-18df-4922-bd0d-e4708baf8e29&quot;},{&quot;id&quot;:&quot;6ee36ce4-d317-358c-a0be-f7c52940abbd&quot;,&quot;itemData&quot;:{&quot;DOI&quot;:&quot;10.1655/HERPETOLOGICA-D-14-00021&quot;,&quot;ISSN&quot;:&quot;00180831&quot;,&quot;abstract&quot;:&quot;Phalotris is a genus of Neotropical snakes with secretive habits that is poorly represented in collections. We describe a new species of Phalotris belonging to the bilineatus group from near Filadelfia in the Dry Chaco of Paraguay. The new species differs from P. lemniscatus and P. spegazzinii by having wider white and black neck collars, a wider black transverse ring in the anal region, and different coloration of the black dorsolateral lines. It differs from P. multipunctatus in the presence of a caudal ring, wider white and black neck collars, and having the entire head black without white marks. In addition, the new species is the only member of the bilineatus group with the black ventral coloration reduced to scattered dots. The new species is described based on three road-killed specimens found since 1995. The new species is currently considered endemic to xerophytic areas of the Paraguayan Chaco. Five species of Phalotris are now known to occur in Paraguay.&quot;,&quot;author&quot;:[{&quot;dropping-particle&quot;:&quot;&quot;,&quot;family&quot;:&quot;Cabral&quot;,&quot;given&quot;:&quot;Hugo&quot;,&quot;non-dropping-particle&quot;:&quot;&quot;,&quot;parse-names&quot;:false,&quot;suffix&quot;:&quot;&quot;},{&quot;dropping-particle&quot;:&quot;&quot;,&quot;family&quot;:&quot;Cacciali&quot;,&quot;given&quot;:&quot;Pier&quot;,&quot;non-dropping-particle&quot;:&quot;&quot;,&quot;parse-names&quot;:false,&quot;suffix&quot;:&quot;&quot;}],&quot;container-title&quot;:&quot;Herpetologica&quot;,&quot;id&quot;:&quot;6ee36ce4-d317-358c-a0be-f7c52940abbd&quot;,&quot;issue&quot;:&quot;1&quot;,&quot;issued&quot;:{&quot;date-parts&quot;:[[&quot;2015&quot;]]},&quot;page&quot;:&quot;72-77&quot;,&quot;title&quot;:&quot;A new species of phalotris (Serpentes: Dipsadidae) from the paraguayan chaco&quot;,&quot;type&quot;:&quot;article-journal&quot;,&quot;volume&quot;:&quot;71&quot;},&quot;uris&quot;:[&quot;http://www.mendeley.com/documents/?uuid=4d547376-a1b4-4ac3-bb04-6575655f1a94&quot;],&quot;isTemporary&quot;:false,&quot;legacyDesktopId&quot;:&quot;4d547376-a1b4-4ac3-bb04-6575655f1a94&quot;}],&quot;properties&quot;:{&quot;noteIndex&quot;:0},&quot;isEdited&quot;:false,&quot;manualOverride&quot;:{&quot;citeprocText&quot;:&quot;(Cabral &amp;#38; Cacciali, 2015; Carreira et al., 2005; Cei, 1993; A. Giraudo, 2002; Puorto &amp;#38; Ferrarezzi, 1993)&quot;,&quot;isManuallyOverridden&quot;:false,&quot;manualOverrideText&quot;:&quot;&quot;},&quot;citationTag&quot;:&quot;MENDELEY_CITATION_v3_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&quot;},{&quot;citationID&quot;:&quot;MENDELEY_CITATION_4449ea6a-2082-4fe2-98f7-2658099f2e36&quot;,&quot;citationItems&quot;:[{&quot;id&quot;:&quot;43520d24-0ffa-3f54-964c-aae2fff6b95d&quot;,&quot;itemData&quot;:{&quot;DOI&quot;:&quot;10.1590/s0073-47212005000100010&quot;,&quot;ISSN&quot;:&quot;0073-4721&quot;,&quot;abstract&quot;:&quot;A comparação dos espécimes-tipo de Phalotris tricolor (Duméril, Bibron &amp; Duméril, 1854) e Elapomorphus punctatus Lema, 1979 demonstrou que ambos nomes se referem ao mesmo táxon; o nome P. tricolor, empregado até o momento, é um complexo de P. tricolor e uma espécie ainda não conhecida, descrita aqui como P. matogrossensis sp. nov. distribuída do sudoeste do Brasil às áreas adjacentes no Paraguai, em formações de Cerrado. A nova espécie difere de P. tricolor principalmente por apresentar região inferior da cabeça branca, ao invés de inteiramente preta; colar branco mais longo que o preto; ao invés de curto e com um colar preto muito mais longo; colar preto apenas dorsal, ao invés de atingir os lados do ventre; coloração dorsal de fundo vermelha brilhante e não amarelada ou marrom-avermelhada, com pontos pretos dispersos em séries longitudinais. O crânio e hemipênis das duas espécies não apresentam maiores diferenças. As duas espécies, mais P. mertensi (Hoge, 1955) e P. cuyanus (Cei, 1984), compõem o grupo tricolor e é apresentada uma chave para a identificação das espécies do grupo.The comparison of the types of Phalotris tricolor (Duméril, Bibron &amp; Duméril, 1854) and Elapomorphus punctatus Lema, 1979 showed that both names refer to a single species; up to date the current name P. tricolor is a compound of P. tricolor and an unknown species that is described here as P. matogrossensis sp. nov. from southwestern Brazil to adjacent Paraguay at Cerrado domain. The new species differs from P. tricolor mainly by white lower side of head, instead entirely black; white collar longer than the black collar, instead short with very longer black collar; black collar only dorsal, instead attaining ventral side; back ground coloration uniformly brilliant red, instead yellowish to brownish red, with widespread black dots usually in longitudinal series. The skull and hemipenis from both species do not present major differences. These species, plus P. mertensi (Hoge, 1955) and P. cuyanus (Cei, 1984), compose the tricolor group; a key is provided to identification of species.&quot;,&quot;author&quot;:[{&quot;dropping-particle&quot;:&quot;de&quot;,&quot;family&quot;:&quot;Lema&quot;,&quot;given&quot;:&quot;Thales&quot;,&quot;non-dropping-particle&quot;:&quot;&quot;,&quot;parse-names&quot;:false,&quot;suffix&quot;:&quot;&quot;},{&quot;dropping-particle&quot;:&quot;&quot;,&quot;family&quot;:&quot;D'Agostini&quot;,&quot;given&quot;:&quot;Fernanda Maurer&quot;,&quot;non-dropping-particle&quot;:&quot;&quot;,&quot;parse-names&quot;:false,&quot;suffix&quot;:&quot;&quot;},{&quot;dropping-particle&quot;:&quot;&quot;,&quot;family&quot;:&quot;Cappellari&quot;,&quot;given&quot;:&quot;Lize Helena&quot;,&quot;non-dropping-particle&quot;:&quot;&quot;,&quot;parse-names&quot;:false,&quot;suffix&quot;:&quot;&quot;}],&quot;container-title&quot;:&quot;Iheringia. Série Zoologia&quot;,&quot;id&quot;:&quot;43520d24-0ffa-3f54-964c-aae2fff6b95d&quot;,&quot;issue&quot;:&quot;1&quot;,&quot;issued&quot;:{&quot;date-parts&quot;:[[&quot;2005&quot;]]},&quot;page&quot;:&quot;65-78&quot;,&quot;title&quot;:&quot;Nova espécie de Phalotris, redescrição de P. tricolor e osteologia craniana (Serpentes, Elapomorphinae)&quot;,&quot;type&quot;:&quot;article-journal&quot;,&quot;volume&quot;:&quot;95&quot;},&quot;uris&quot;:[&quot;http://www.mendeley.com/documents/?uuid=cff1d26b-d417-4103-8090-8d606ca3caaf&quot;],&quot;isTemporary&quot;:false,&quot;legacyDesktopId&quot;:&quot;cff1d26b-d417-4103-8090-8d606ca3caaf&quot;},{&quot;id&quot;:&quot;8886cc65-7889-3e3d-b68c-1888cfa9824e&quot;,&quot;itemData&quot;:{&quot;DOI&quot;:&quot;10.11606/issn.2316-9079.v4i2p103-110&quot;,&quot;ISSN&quot;:&quot;15191397&quot;,&quot;abstract&quot;:&quot;Colubrid snakes of the South American genus Phalotris are difficult to detect because of their secretive habits, and thus they are poorly represented in collections. The species Phalotris cuyanus and P. tricolor, the southernmost representatives of the tricolor species group, were studied to determine the limits of intraspecific variation of P. cuyanus and to consolidate the taxonomic relationship between both species, the phenetically and geographically closest members in the group. The distribution of selected external characters (cephalic, ventral and subcaudal scales), coloration pattern, width of white and black collars, and hemipenis morphology were analyzed. Comparative data on the other members of the group, P. mertensi and P. matogrossensis, are briefly discussed. Males of P. cuyanus have a higher number of ventral scales than males of P. tricolor (mean of 220.3 vs. 204.6). Cephalic melanism varies among individuals and does not have discriminant or geographic value for this species group. The white nuchal collar may partially cover the parietal scales in the four species. The black collar is moderately narrow in P. cuyanus, but it can be up to 12 scales wide in P. tricolor. Vertebral dotting is neither constant nor exclusive of any species. The four species of the group are well characterized by combinations of character states for each one. We suggest considering to P. cuyanus as an evolutionary species typical of the Monte biogeographic province. © 2005 Departamento de Ciências Biológicas - ESALQ - USP.&quot;,&quot;author&quot;:[{&quot;dropping-particle&quot;:&quot;&quot;,&quot;family&quot;:&quot;Leynaud&quot;,&quot;given&quot;:&quot;Gerardo C.&quot;,&quot;non-dropping-particle&quot;:&quot;&quot;,&quot;parse-names&quot;:false,&quot;suffix&quot;:&quot;&quot;},{&quot;dropping-particle&quot;:&quot;&quot;,&quot;family&quot;:&quot;Cabrera&quot;,&quot;given&quot;:&quot;Mario R.&quot;,&quot;non-dropping-particle&quot;:&quot;&quot;,&quot;parse-names&quot;:false,&quot;suffix&quot;:&quot;&quot;},{&quot;dropping-particle&quot;:&quot;&quot;,&quot;family&quot;:&quot;Carrasco&quot;,&quot;given&quot;:&quot;Paola&quot;,&quot;non-dropping-particle&quot;:&quot;&quot;,&quot;parse-names&quot;:false,&quot;suffix&quot;:&quot;&quot;}],&quot;container-title&quot;:&quot;Phyllomedusa&quot;,&quot;id&quot;:&quot;8886cc65-7889-3e3d-b68c-1888cfa9824e&quot;,&quot;issue&quot;:&quot;2&quot;,&quot;issued&quot;:{&quot;date-parts&quot;:[[&quot;2005&quot;]]},&quot;page&quot;:&quot;103-110&quot;,&quot;title&quot;:&quot;A survey of the southernmost representatives of the tricolor species group, genus Phalotris (Serpentes, Colubridae)&quot;,&quot;type&quot;:&quot;article-journal&quot;,&quot;volume&quot;:&quot;4&quot;},&quot;uris&quot;:[&quot;http://www.mendeley.com/documents/?uuid=e07dbf12-90c8-44e8-8bac-d09b04584010&quot;],&quot;isTemporary&quot;:false,&quot;legacyDesktopId&quot;:&quot;e07dbf12-90c8-44e8-8bac-d09b04584010&quot;},{&quot;id&quot;:&quot;cdfcb006-3e7e-35f7-b693-8cbdc39c995d&quot;,&quot;itemData&quot;:{&quot;author&quot;:[{&quot;dropping-particle&quot;:&quot;&quot;,&quot;family&quot;:&quot;Cacciali&quot;,&quot;given&quot;:&quot;Pier&quot;,&quot;non-dropping-particle&quot;:&quot;&quot;,&quot;parse-names&quot;:false,&quot;suffix&quot;:&quot;&quot;},{&quot;dropping-particle&quot;:&quot;&quot;,&quot;family&quot;:&quot;Motte&quot;,&quot;given&quot;:&quot;Martha&quot;,&quot;non-dropping-particle&quot;:&quot;&quot;,&quot;parse-names&quot;:false,&quot;suffix&quot;:&quot;&quot;}],&quot;container-title&quot;:&quot;Cuadernos de Herpetologia&quot;,&quot;id&quot;:&quot;cdfcb006-3e7e-35f7-b693-8cbdc39c995d&quot;,&quot;issue&quot;:&quot;2&quot;,&quot;issued&quot;:{&quot;date-parts&quot;:[[&quot;2007&quot;]]},&quot;page&quot;:&quot;75-82&quot;,&quot;title&quot;:&quot;VARIACIÓN INTRAESPECÍFICA EN PHALOTRIS MATOGROSSENSIS Y P. TRICOLOR: UNA EVALUACIÓN DE SUS CARACTERES DIAGNÓSTICOS (SQUAMATA, COLUBRIDAE)&quot;,&quot;type&quot;:&quot;article-journal&quot;,&quot;volume&quot;:&quot;21&quot;},&quot;uris&quot;:[&quot;http://www.mendeley.com/documents/?uuid=2cb33565-74fb-4a07-947d-ea0ddbaad041&quot;],&quot;isTemporary&quot;:false,&quot;legacyDesktopId&quot;:&quot;2cb33565-74fb-4a07-947d-ea0ddbaad041&quot;}],&quot;properties&quot;:{&quot;noteIndex&quot;:0},&quot;isEdited&quot;:false,&quot;manualOverride&quot;:{&quot;citeprocText&quot;:&quot;(Cacciali &amp;#38; Motte, 2007; Lema et al., 2005; Leynaud et al., 2005)&quot;,&quot;isManuallyOverridden&quot;:false,&quot;manualOverrideText&quot;:&quot;&quot;},&quot;citationTag&quot;:&quot;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&quot;},{&quot;citationID&quot;:&quot;MENDELEY_CITATION_56b18417-dc3c-4691-8ca0-fe52c09ce3e9&quot;,&quot;citationItems&quot;:[{&quot;id&quot;:&quot;8079d9bf-48e8-3db4-8a19-b86d9536e3b3&quot;,&quot;itemData&quot;:{&quot;author&quot;:[{&quot;dropping-particle&quot;:&quot;&quot;,&quot;family&quot;:&quot;Jansen&quot;,&quot;given&quot;:&quot;Martin&quot;,&quot;non-dropping-particle&quot;:&quot;&quot;,&quot;parse-names&quot;:false,&quot;suffix&quot;:&quot;&quot;},{&quot;dropping-particle&quot;:&quot;&quot;,&quot;family&quot;:&quot;Köhler&quot;,&quot;given&quot;:&quot;Gunther&quot;,&quot;non-dropping-particle&quot;:&quot;&quot;,&quot;parse-names&quot;:false,&quot;suffix&quot;:&quot;&quot;}],&quot;container-title&quot;:&quot;Senckenbergiana biologica&quot;,&quot;id&quot;:&quot;8079d9bf-48e8-3db4-8a19-b86d9536e3b3&quot;,&quot;issued&quot;:{&quot;date-parts&quot;:[[&quot;2008&quot;]]},&quot;page&quot;:&quot;103-110&quot;,&quot;title&quot;:&quot;A new species of Phalotris from the eastern lowlands of Bolivia&quot;,&quot;type&quot;:&quot;article-journal&quot;,&quot;volume&quot;:&quot;88&quot;},&quot;uris&quot;:[&quot;http://www.mendeley.com/documents/?uuid=b7a968da-3531-4249-9118-51de3a2af489&quot;],&quot;isTemporary&quot;:false,&quot;legacyDesktopId&quot;:&quot;b7a968da-3531-4249-9118-51de3a2af489&quot;},{&quot;id&quot;:&quot;f35d1d07-b4b0-3c87-8c53-a6ec054e9a62&quot;,&quot;itemData&quot;:{&quot;DOI&quot;:&quot;10.15560/8.5.900&quot;,&quot;ISSN&quot;:&quot;1809127X&quot;,&quot;abstract&quot;:&quot;Phalotris sansebastiani is recorded for the first time in Argentina based on five specimens from Jujuy and Salta provinces, and its characters are compared with Argentinean specimens of P. tricolor. © 2012 Check List and Authors.&quot;,&quot;author&quot;:[{&quot;dropping-particle&quot;:&quot;&quot;,&quot;family&quot;:&quot;Scrocchi&quot;,&quot;given&quot;:&quot;Gustavo J.&quot;,&quot;non-dropping-particle&quot;:&quot;&quot;,&quot;parse-names&quot;:false,&quot;suffix&quot;:&quot;&quot;},{&quot;dropping-particle&quot;:&quot;&quot;,&quot;family&quot;:&quot;Giraudo&quot;,&quot;given&quot;:&quot;Alejandro R.&quot;,&quot;non-dropping-particle&quot;:&quot;&quot;,&quot;parse-names&quot;:false,&quot;suffix&quot;:&quot;&quot;}],&quot;container-title&quot;:&quot;Check List&quot;,&quot;id&quot;:&quot;f35d1d07-b4b0-3c87-8c53-a6ec054e9a62&quot;,&quot;issue&quot;:&quot;5&quot;,&quot;issued&quot;:{&quot;date-parts&quot;:[[&quot;2012&quot;]]},&quot;page&quot;:&quot;900-902&quot;,&quot;title&quot;:&quot;First records of Phalotris sansebastiani Jansen and Kohler, 2008 (Serpentes: Dipsadidae) from Argentina&quot;,&quot;type&quot;:&quot;article-journal&quot;,&quot;volume&quot;:&quot;8&quot;},&quot;uris&quot;:[&quot;http://www.mendeley.com/documents/?uuid=408142a3-39ea-4cdf-94b5-740761b228df&quot;],&quot;isTemporary&quot;:false,&quot;legacyDesktopId&quot;:&quot;408142a3-39ea-4cdf-94b5-740761b228df&quot;}],&quot;properties&quot;:{&quot;noteIndex&quot;:0},&quot;isEdited&quot;:false,&quot;manualOverride&quot;:{&quot;citeprocText&quot;:&quot;(Jansen &amp;#38; Köhler, 2008; G. J. Scrocchi &amp;#38; Giraudo, 2012)&quot;,&quot;isManuallyOverridden&quot;:false,&quot;manualOverrideText&quot;:&quot;&quot;},&quot;citationTag&quot;:&quot;MENDELEY_CITATION_v3_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&quot;},{&quot;citationID&quot;:&quot;MENDELEY_CITATION_63b56c85-c3c9-4c7a-826f-dd2be47b62cd&quot;,&quot;citationItems&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43520d24-0ffa-3f54-964c-aae2fff6b95d&quot;,&quot;itemData&quot;:{&quot;DOI&quot;:&quot;10.1590/s0073-47212005000100010&quot;,&quot;ISSN&quot;:&quot;0073-4721&quot;,&quot;abstract&quot;:&quot;A comparação dos espécimes-tipo de Phalotris tricolor (Duméril, Bibron &amp; Duméril, 1854) e Elapomorphus punctatus Lema, 1979 demonstrou que ambos nomes se referem ao mesmo táxon; o nome P. tricolor, empregado até o momento, é um complexo de P. tricolor e uma espécie ainda não conhecida, descrita aqui como P. matogrossensis sp. nov. distribuída do sudoeste do Brasil às áreas adjacentes no Paraguai, em formações de Cerrado. A nova espécie difere de P. tricolor principalmente por apresentar região inferior da cabeça branca, ao invés de inteiramente preta; colar branco mais longo que o preto; ao invés de curto e com um colar preto muito mais longo; colar preto apenas dorsal, ao invés de atingir os lados do ventre; coloração dorsal de fundo vermelha brilhante e não amarelada ou marrom-avermelhada, com pontos pretos dispersos em séries longitudinais. O crânio e hemipênis das duas espécies não apresentam maiores diferenças. As duas espécies, mais P. mertensi (Hoge, 1955) e P. cuyanus (Cei, 1984), compõem o grupo tricolor e é apresentada uma chave para a identificação das espécies do grupo.The comparison of the types of Phalotris tricolor (Duméril, Bibron &amp; Duméril, 1854) and Elapomorphus punctatus Lema, 1979 showed that both names refer to a single species; up to date the current name P. tricolor is a compound of P. tricolor and an unknown species that is described here as P. matogrossensis sp. nov. from southwestern Brazil to adjacent Paraguay at Cerrado domain. The new species differs from P. tricolor mainly by white lower side of head, instead entirely black; white collar longer than the black collar, instead short with very longer black collar; black collar only dorsal, instead attaining ventral side; back ground coloration uniformly brilliant red, instead yellowish to brownish red, with widespread black dots usually in longitudinal series. The skull and hemipenis from both species do not present major differences. These species, plus P. mertensi (Hoge, 1955) and P. cuyanus (Cei, 1984), compose the tricolor group; a key is provided to identification of species.&quot;,&quot;author&quot;:[{&quot;dropping-particle&quot;:&quot;de&quot;,&quot;family&quot;:&quot;Lema&quot;,&quot;given&quot;:&quot;Thales&quot;,&quot;non-dropping-particle&quot;:&quot;&quot;,&quot;parse-names&quot;:false,&quot;suffix&quot;:&quot;&quot;},{&quot;dropping-particle&quot;:&quot;&quot;,&quot;family&quot;:&quot;D'Agostini&quot;,&quot;given&quot;:&quot;Fernanda Maurer&quot;,&quot;non-dropping-particle&quot;:&quot;&quot;,&quot;parse-names&quot;:false,&quot;suffix&quot;:&quot;&quot;},{&quot;dropping-particle&quot;:&quot;&quot;,&quot;family&quot;:&quot;Cappellari&quot;,&quot;given&quot;:&quot;Lize Helena&quot;,&quot;non-dropping-particle&quot;:&quot;&quot;,&quot;parse-names&quot;:false,&quot;suffix&quot;:&quot;&quot;}],&quot;container-title&quot;:&quot;Iheringia. Série Zoologia&quot;,&quot;id&quot;:&quot;43520d24-0ffa-3f54-964c-aae2fff6b95d&quot;,&quot;issue&quot;:&quot;1&quot;,&quot;issued&quot;:{&quot;date-parts&quot;:[[&quot;2005&quot;]]},&quot;page&quot;:&quot;65-78&quot;,&quot;title&quot;:&quot;Nova espécie de Phalotris, redescrição de P. tricolor e osteologia craniana (Serpentes, Elapomorphinae)&quot;,&quot;type&quot;:&quot;article-journal&quot;,&quot;volume&quot;:&quot;95&quot;},&quot;uris&quot;:[&quot;http://www.mendeley.com/documents/?uuid=cff1d26b-d417-4103-8090-8d606ca3caaf&quot;],&quot;isTemporary&quot;:false,&quot;legacyDesktopId&quot;:&quot;cff1d26b-d417-4103-8090-8d606ca3caaf&quot;},{&quot;id&quot;:&quot;8886cc65-7889-3e3d-b68c-1888cfa9824e&quot;,&quot;itemData&quot;:{&quot;DOI&quot;:&quot;10.11606/issn.2316-9079.v4i2p103-110&quot;,&quot;ISSN&quot;:&quot;15191397&quot;,&quot;abstract&quot;:&quot;Colubrid snakes of the South American genus Phalotris are difficult to detect because of their secretive habits, and thus they are poorly represented in collections. The species Phalotris cuyanus and P. tricolor, the southernmost representatives of the tricolor species group, were studied to determine the limits of intraspecific variation of P. cuyanus and to consolidate the taxonomic relationship between both species, the phenetically and geographically closest members in the group. The distribution of selected external characters (cephalic, ventral and subcaudal scales), coloration pattern, width of white and black collars, and hemipenis morphology were analyzed. Comparative data on the other members of the group, P. mertensi and P. matogrossensis, are briefly discussed. Males of P. cuyanus have a higher number of ventral scales than males of P. tricolor (mean of 220.3 vs. 204.6). Cephalic melanism varies among individuals and does not have discriminant or geographic value for this species group. The white nuchal collar may partially cover the parietal scales in the four species. The black collar is moderately narrow in P. cuyanus, but it can be up to 12 scales wide in P. tricolor. Vertebral dotting is neither constant nor exclusive of any species. The four species of the group are well characterized by combinations of character states for each one. We suggest considering to P. cuyanus as an evolutionary species typical of the Monte biogeographic province. © 2005 Departamento de Ciências Biológicas - ESALQ - USP.&quot;,&quot;author&quot;:[{&quot;dropping-particle&quot;:&quot;&quot;,&quot;family&quot;:&quot;Leynaud&quot;,&quot;given&quot;:&quot;Gerardo C.&quot;,&quot;non-dropping-particle&quot;:&quot;&quot;,&quot;parse-names&quot;:false,&quot;suffix&quot;:&quot;&quot;},{&quot;dropping-particle&quot;:&quot;&quot;,&quot;family&quot;:&quot;Cabrera&quot;,&quot;given&quot;:&quot;Mario R.&quot;,&quot;non-dropping-particle&quot;:&quot;&quot;,&quot;parse-names&quot;:false,&quot;suffix&quot;:&quot;&quot;},{&quot;dropping-particle&quot;:&quot;&quot;,&quot;family&quot;:&quot;Carrasco&quot;,&quot;given&quot;:&quot;Paola&quot;,&quot;non-dropping-particle&quot;:&quot;&quot;,&quot;parse-names&quot;:false,&quot;suffix&quot;:&quot;&quot;}],&quot;container-title&quot;:&quot;Phyllomedusa&quot;,&quot;id&quot;:&quot;8886cc65-7889-3e3d-b68c-1888cfa9824e&quot;,&quot;issue&quot;:&quot;2&quot;,&quot;issued&quot;:{&quot;date-parts&quot;:[[&quot;2005&quot;]]},&quot;page&quot;:&quot;103-110&quot;,&quot;title&quot;:&quot;A survey of the southernmost representatives of the tricolor species group, genus Phalotris (Serpentes, Colubridae)&quot;,&quot;type&quot;:&quot;article-journal&quot;,&quot;volume&quot;:&quot;4&quot;},&quot;uris&quot;:[&quot;http://www.mendeley.com/documents/?uuid=e07dbf12-90c8-44e8-8bac-d09b04584010&quot;],&quot;isTemporary&quot;:false,&quot;legacyDesktopId&quot;:&quot;e07dbf12-90c8-44e8-8bac-d09b04584010&quot;},{&quot;id&quot;:&quot;cdfcb006-3e7e-35f7-b693-8cbdc39c995d&quot;,&quot;itemData&quot;:{&quot;author&quot;:[{&quot;dropping-particle&quot;:&quot;&quot;,&quot;family&quot;:&quot;Cacciali&quot;,&quot;given&quot;:&quot;Pier&quot;,&quot;non-dropping-particle&quot;:&quot;&quot;,&quot;parse-names&quot;:false,&quot;suffix&quot;:&quot;&quot;},{&quot;dropping-particle&quot;:&quot;&quot;,&quot;family&quot;:&quot;Motte&quot;,&quot;given&quot;:&quot;Martha&quot;,&quot;non-dropping-particle&quot;:&quot;&quot;,&quot;parse-names&quot;:false,&quot;suffix&quot;:&quot;&quot;}],&quot;container-title&quot;:&quot;Cuadernos de Herpetologia&quot;,&quot;id&quot;:&quot;cdfcb006-3e7e-35f7-b693-8cbdc39c995d&quot;,&quot;issue&quot;:&quot;2&quot;,&quot;issued&quot;:{&quot;date-parts&quot;:[[&quot;2007&quot;]]},&quot;page&quot;:&quot;75-82&quot;,&quot;title&quot;:&quot;VARIACIÓN INTRAESPECÍFICA EN PHALOTRIS MATOGROSSENSIS Y P. TRICOLOR: UNA EVALUACIÓN DE SUS CARACTERES DIAGNÓSTICOS (SQUAMATA, COLUBRIDAE)&quot;,&quot;type&quot;:&quot;article-journal&quot;,&quot;volume&quot;:&quot;21&quot;},&quot;uris&quot;:[&quot;http://www.mendeley.com/documents/?uuid=2cb33565-74fb-4a07-947d-ea0ddbaad041&quot;],&quot;isTemporary&quot;:false,&quot;legacyDesktopId&quot;:&quot;2cb33565-74fb-4a07-947d-ea0ddbaad041&quot;},{&quot;id&quot;:&quot;8079d9bf-48e8-3db4-8a19-b86d9536e3b3&quot;,&quot;itemData&quot;:{&quot;author&quot;:[{&quot;dropping-particle&quot;:&quot;&quot;,&quot;family&quot;:&quot;Jansen&quot;,&quot;given&quot;:&quot;Martin&quot;,&quot;non-dropping-particle&quot;:&quot;&quot;,&quot;parse-names&quot;:false,&quot;suffix&quot;:&quot;&quot;},{&quot;dropping-particle&quot;:&quot;&quot;,&quot;family&quot;:&quot;Köhler&quot;,&quot;given&quot;:&quot;Gunther&quot;,&quot;non-dropping-particle&quot;:&quot;&quot;,&quot;parse-names&quot;:false,&quot;suffix&quot;:&quot;&quot;}],&quot;container-title&quot;:&quot;Senckenbergiana biologica&quot;,&quot;id&quot;:&quot;8079d9bf-48e8-3db4-8a19-b86d9536e3b3&quot;,&quot;issued&quot;:{&quot;date-parts&quot;:[[&quot;2008&quot;]]},&quot;page&quot;:&quot;103-110&quot;,&quot;title&quot;:&quot;A new species of Phalotris from the eastern lowlands of Bolivia&quot;,&quot;type&quot;:&quot;article-journal&quot;,&quot;volume&quot;:&quot;88&quot;},&quot;uris&quot;:[&quot;http://www.mendeley.com/documents/?uuid=b7a968da-3531-4249-9118-51de3a2af489&quot;],&quot;isTemporary&quot;:false,&quot;legacyDesktopId&quot;:&quot;b7a968da-3531-4249-9118-51de3a2af489&quot;}],&quot;properties&quot;:{&quot;noteIndex&quot;:0},&quot;isEdited&quot;:false,&quot;manualOverride&quot;:{&quot;citeprocText&quot;:&quot;(Cacciali &amp;#38; Motte, 2007; Cei, 1993; Jansen &amp;#38; Köhler, 2008; Lema et al., 2005; Leynaud et al., 2005)&quot;,&quot;isManuallyOverridden&quot;:false,&quot;manualOverrideText&quot;:&quot;&quot;},&quot;citationTag&quot;:&quot;MENDELEY_CITATION_v3_eyJjaXRhdGlvbklEIjoiTUVOREVMRVlfQ0lUQVRJT05fNjNiNTZjODUtYzNjOS00YzdhLTgyNmYtZGQyYmU0N2I2MmNk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&quot;},{&quot;citationID&quot;:&quot;MENDELEY_CITATION_282d9ed5-ead3-4d01-b414-7cbc4c273606&quot;,&quot;citationItems&quot;:[{&quot;id&quot;:&quot;f06b8436-8fd8-3fd3-b6ce-7e4341c3089e&quot;,&quot;itemData&quot;:{&quot;author&quot;:[{&quot;dropping-particle&quot;:&quot;&quot;,&quot;family&quot;:&quot;Thomas&quot;,&quot;given&quot;:&quot;R.&quot;,&quot;non-dropping-particle&quot;:&quot;&quot;,&quot;parse-names&quot;:false,&quot;suffix&quot;:&quot;&quot;}],&quot;id&quot;:&quot;f06b8436-8fd8-3fd3-b6ce-7e4341c3089e&quot;,&quot;issued&quot;:{&quot;date-parts&quot;:[[&quot;1976&quot;]]},&quot;number-of-pages&quot;:&quot;378&quot;,&quot;publisher&quot;:&quot;Texas A &amp; M Univ&quot;,&quot;title&quot;:&quot;A revision of the South American colubrid snake genus Philodryas Wagler, 1830&quot;,&quot;type&quot;:&quot;thesis&quot;},&quot;uris&quot;:[&quot;http://www.mendeley.com/documents/?uuid=44085a08-789c-4d68-a69b-499cc89fb01d&quot;],&quot;isTemporary&quot;:false,&quot;legacyDesktopId&quot;:&quot;44085a08-789c-4d68-a69b-499cc89fb01d&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cb04643e-89cc-3eae-a3fb-92d19d140a66&quot;,&quot;itemData&quot;:{&quot;author&quot;:[{&quot;dropping-particle&quot;:&quot;&quot;,&quot;family&quot;:&quot;Giraudo&quot;,&quot;given&quot;:&quot;Alenjandro&quot;,&quot;non-dropping-particle&quot;:&quot;&quot;,&quot;parse-names&quot;:false,&quot;suffix&quot;:&quot;&quot;}],&quot;id&quot;:&quot;cb04643e-89cc-3eae-a3fb-92d19d140a66&quot;,&quot;issued&quot;:{&quot;date-parts&quot;:[[&quot;2002&quot;]]},&quot;number-of-pages&quot;:&quot;285&quot;,&quot;publisher&quot;:&quot;Literature of Latin America.&quot;,&quot;publisher-place&quot;:&quot;Buenos Aires&quot;,&quot;title&quot;:&quot;Serpientes de la Selva Paranaense y del Chaco Húmedo&quot;,&quot;type&quot;:&quot;book&quot;},&quot;uris&quot;:[&quot;http://www.mendeley.com/documents/?uuid=33b74c6e-eff6-4f06-8e34-de7427b4aa57&quot;],&quot;isTemporary&quot;:false,&quot;legacyDesktopId&quot;:&quot;33b74c6e-eff6-4f06-8e34-de7427b4aa57&quot;},{&quot;id&quot;:&quot;4b853040-22cf-3938-a894-53f4b6cfcdc5&quot;,&quot;itemData&quot;:{&quot;ISBN&quot;:&quot;5856420187&quot;,&quot;author&quot;:[{&quot;dropping-particle&quot;:&quot;&quot;,&quot;family&quot;:&quot;Carreira&quot;,&quot;given&quot;:&quot;Santiago&quot;,&quot;non-dropping-particle&quot;:&quot;&quot;,&quot;parse-names&quot;:false,&quot;suffix&quot;:&quot;&quot;},{&quot;dropping-particle&quot;:&quot;&quot;,&quot;family&quot;:&quot;Meneghel&quot;,&quot;given&quot;:&quot;Melita&quot;,&quot;non-dropping-particle&quot;:&quot;&quot;,&quot;parse-names&quot;:false,&quot;suffix&quot;:&quot;&quot;},{&quot;dropping-particle&quot;:&quot;&quot;,&quot;family&quot;:&quot;Achaval&quot;,&quot;given&quot;:&quot;Federico&quot;,&quot;non-dropping-particle&quot;:&quot;&quot;,&quot;parse-names&quot;:false,&quot;suffix&quot;:&quot;&quot;}],&quot;id&quot;:&quot;4b853040-22cf-3938-a894-53f4b6cfcdc5&quot;,&quot;issued&quot;:{&quot;date-parts&quot;:[[&quot;2005&quot;]]},&quot;number-of-pages&quot;:&quot;640&quot;,&quot;publisher&quot;:&quot;Universidad de la Republica&quot;,&quot;publisher-place&quot;:&quot;Montevideo&quot;,&quot;title&quot;:&quot;Reptiles de Uruguay&quot;,&quot;type&quot;:&quot;book&quot;},&quot;uris&quot;:[&quot;http://www.mendeley.com/documents/?uuid=162b39dd-18df-4922-bd0d-e4708baf8e29&quot;],&quot;isTemporary&quot;:false,&quot;legacyDesktopId&quot;:&quot;162b39dd-18df-4922-bd0d-e4708baf8e29&quot;},{&quot;id&quot;:&quot;04b62ebc-bb00-356f-aa0b-07ef2e0c9251&quot;,&quot;itemData&quot;:{&quot;DOI&quot;:&quot;10.15560/4.1.12&quot;,&quot;ISSN&quot;:&quot;1809-127X&quot;,&quot;abstract&quot;:&quot;None&quot;,&quot;author&quot;:[{&quot;dropping-particle&quot;:&quot;&quot;,&quot;family&quot;:&quot;Celsi&quot;,&quot;given&quot;:&quot;Cintia Eleonora&quot;,&quot;non-dropping-particle&quot;:&quot;&quot;,&quot;parse-names&quot;:false,&quot;suffix&quot;:&quot;&quot;},{&quot;dropping-particle&quot;:&quot;&quot;,&quot;family&quot;:&quot;Monserrat&quot;,&quot;given&quot;:&quot;Ana Laura&quot;,&quot;non-dropping-particle&quot;:&quot;&quot;,&quot;parse-names&quot;:false,&quot;suffix&quot;:&quot;&quot;},{&quot;dropping-particle&quot;:&quot;&quot;,&quot;family&quot;:&quot;Kacoliris&quot;,&quot;given&quot;:&quot;Federico Pablo&quot;,&quot;non-dropping-particle&quot;:&quot;&quot;,&quot;parse-names&quot;:false,&quot;suffix&quot;:&quot;&quot;}],&quot;container-title&quot;:&quot;Check List&quot;,&quot;id&quot;:&quot;04b62ebc-bb00-356f-aa0b-07ef2e0c9251&quot;,&quot;issue&quot;:&quot;1&quot;,&quot;issued&quot;:{&quot;date-parts&quot;:[[&quot;2008&quot;]]},&quot;page&quot;:&quot;12&quot;,&quot;title&quot;:&quot;Reptilia, Colubridae, Philodryas aestivus: distribution extension&quot;,&quot;type&quot;:&quot;article-journal&quot;,&quot;volume&quot;:&quot;4&quot;},&quot;uris&quot;:[&quot;http://www.mendeley.com/documents/?uuid=71b39a6a-0bf1-46fa-b720-280983ad7a39&quot;],&quot;isTemporary&quot;:false,&quot;legacyDesktopId&quot;:&quot;71b39a6a-0bf1-46fa-b720-280983ad7a39&quot;}],&quot;properties&quot;:{&quot;noteIndex&quot;:0},&quot;isEdited&quot;:false,&quot;manualOverride&quot;:{&quot;citeprocText&quot;:&quot;(Carreira et al., 2005; Cei, 1993; Celsi et al., 2008; A. Giraudo, 2002; R. Thomas, 1976)&quot;,&quot;isManuallyOverridden&quot;:false,&quot;manualOverrideText&quot;:&quot;&quot;},&quot;citationTag&quot;:&quot;MENDELEY_CITATION_v3_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&quot;},{&quot;citationID&quot;:&quot;MENDELEY_CITATION_10ff4095-3b9d-4e49-993c-b45a22b88ded&quot;,&quot;citationItems&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8146a84b-590a-3637-a0e3-c71f2f983353&quot;,&quot;itemData&quot;:{&quot;ISSN&quot;:&quot;02680130&quot;,&quot;abstract&quot;:&quot;The colubrid Pseudablabes agassizii is a small philodryadine snake distributed in open areas in south-eastern South America. We provide information on morphology, habitat use, diel activity, diet, feeding behaviour, reproduction, and seasonal activity of this species, based on dissection of 146 specimens combined with field and captive observations. Pseudablabes agassizii is smaller than any other species in the Philodryadini. Females attain larger body size than males. Sexual dimorphism was also recorded for stoutness and tail length, but not for head length. Apparently, P. agassizii forages during the day, mainly for resting spiders in subterranean and other day-time retreats. Lycosid and other araneomorph spiders were the staple food item, but mygalomorph spiders, scorpions, and orthopteran insects were also eaten. Large spiders were subdued by venom injection, whereas smaller ones were usually swallowed alive. Ingestion of lizards is infrequent and probably represents a vestigial trait. Absence of sexual dimorphism in relative head length may be related to ingestion of small prey. The reproductive cycle of females seems to be highly seasonal with vitellogenesis occurring from the onset to the middle of the rainy season, when females are more active. Recruitment of newborns takes place at the end of the rainy season. Males show increase in testes volume in the second half of the rainy season, and mating probably occurs at the end of rainy season, when adult males are more active. At least in south-eastern Brazil, P. agassizii is a habitat specialist, sensitive to habitat alteration, and thus is an indicator species of environmental quality. Due to the rapid destruction of its main habitat, the Cerrado, the conservation status of this snake should be regarded as threatened.&quot;,&quot;author&quot;:[{&quot;dropping-particle&quot;:&quot;&quot;,&quot;family&quot;:&quot;Marques&quot;,&quot;given&quot;:&quot;Otavio A.V.&quot;,&quot;non-dropping-particle&quot;:&quot;&quot;,&quot;parse-names&quot;:false,&quot;suffix&quot;:&quot;&quot;},{&quot;dropping-particle&quot;:&quot;&quot;,&quot;family&quot;:&quot;Sawaya&quot;,&quot;given&quot;:&quot;Ricardo J.&quot;,&quot;non-dropping-particle&quot;:&quot;&quot;,&quot;parse-names&quot;:false,&quot;suffix&quot;:&quot;&quot;},{&quot;dropping-particle&quot;:&quot;&quot;,&quot;family&quot;:&quot;Stender-Oliveira&quot;,&quot;given&quot;:&quot;Fernanda&quot;,&quot;non-dropping-particle&quot;:&quot;&quot;,&quot;parse-names&quot;:false,&quot;suffix&quot;:&quot;&quot;},{&quot;dropping-particle&quot;:&quot;&quot;,&quot;family&quot;:&quot;Franca&quot;,&quot;given&quot;:&quot;Frederico G.R.&quot;,&quot;non-dropping-particle&quot;:&quot;&quot;,&quot;parse-names&quot;:false,&quot;suffix&quot;:&quot;&quot;}],&quot;container-title&quot;:&quot;Herpetological Journal&quot;,&quot;id&quot;:&quot;8146a84b-590a-3637-a0e3-c71f2f983353&quot;,&quot;issue&quot;:&quot;1&quot;,&quot;issued&quot;:{&quot;date-parts&quot;:[[&quot;2006&quot;]]},&quot;page&quot;:&quot;37-45&quot;,&quot;title&quot;:&quot;Ecology of the colubrid snake Pseudablabes agassizii in South-Eastern South America&quot;,&quot;type&quot;:&quot;article-journal&quot;,&quot;volume&quot;:&quot;16&quot;},&quot;uris&quot;:[&quot;http://www.mendeley.com/documents/?uuid=d96eee85-f348-44fb-9253-2790bb643586&quot;],&quot;isTemporary&quot;:false,&quot;legacyDesktopId&quot;:&quot;d96eee85-f348-44fb-9253-2790bb643586&quot;},{&quot;id&quot;:&quot;3631e8b6-9da6-34d1-a2aa-e5fde878096f&quot;,&quot;itemData&quot;:{&quot;DOI&quot;:&quot;10.31017/1506&quot;,&quot;ISSN&quot;:&quot;0326-551X&quot;,&quot;author&quot;:[{&quot;dropping-particle&quot;:&quot;&quot;,&quot;family&quot;:&quot;Pietro&quot;,&quot;given&quot;:&quot;Diego Omar&quot;,&quot;non-dropping-particle&quot;:&quot;Di&quot;,&quot;parse-names&quot;:false,&quot;suffix&quot;:&quot;&quot;},{&quot;dropping-particle&quot;:&quot;&quot;,&quot;family&quot;:&quot;Christie&quot;,&quot;given&quot;:&quot;Miguel&quot;,&quot;non-dropping-particle&quot;:&quot;&quot;,&quot;parse-names&quot;:false,&quot;suffix&quot;:&quot;&quot;},{&quot;dropping-particle&quot;:&quot;&quot;,&quot;family&quot;:&quot;Williams&quot;,&quot;given&quot;:&quot;Jorge&quot;,&quot;non-dropping-particle&quot;:&quot;&quot;,&quot;parse-names&quot;:false,&quot;suffix&quot;:&quot;&quot;}],&quot;container-title&quot;:&quot;Cuadernos de Herpetología&quot;,&quot;id&quot;:&quot;3631e8b6-9da6-34d1-a2aa-e5fde878096f&quot;,&quot;issue&quot;:&quot;1&quot;,&quot;issued&quot;:{&quot;date-parts&quot;:[[&quot;2012&quot;]]},&quot;page&quot;:&quot;0-0&quot;,&quot;title&quot;:&quot;Nuevos registros de Philodryas agassizii (Serpentes: Dipsadidae: Xenodontinae) en la Argentina&quot;,&quot;type&quot;:&quot;article-journal&quot;,&quot;volume&quot;:&quot;27&quot;},&quot;uris&quot;:[&quot;http://www.mendeley.com/documents/?uuid=49f205e3-3d0d-4bda-9f42-f5d1e9414b57&quot;],&quot;isTemporary&quot;:false,&quot;legacyDesktopId&quot;:&quot;49f205e3-3d0d-4bda-9f42-f5d1e9414b57&quot;}],&quot;properties&quot;:{&quot;noteIndex&quot;:0},&quot;isEdited&quot;:false,&quot;manualOverride&quot;:{&quot;citeprocText&quot;:&quot;(Cei, 1993; Di Pietro et al., 2012; Otavio A.V. Marques et al., 2006)&quot;,&quot;isManuallyOverridden&quot;:false,&quot;manualOverrideText&quot;:&quot;&quot;},&quot;citationTag&quot;:&quot;MENDELEY_CITATION_v3_eyJjaXRhdGlvbklEIjoiTUVOREVMRVlfQ0lUQVRJT05fMTBmZjQwOTUtM2I5ZC00ZTQ5LTk5M2MtYjQ1YTIyYjg4ZGVk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&quot;},{&quot;citationID&quot;:&quot;MENDELEY_CITATION_952a3205-30c8-4914-baff-5c267a3f3e2e&quot;,&quot;citationItems&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652cc22a-8816-3b5a-975e-634a86e0203a&quot;,&quot;itemData&quot;:{&quot;ISSN&quot;:&quot;0326-551X&quot;,&quot;abstract&quot;:&quot;Significant remnants of Chacoan forest and its biodiversity, exist in the Bañados of Río Dulce and Laguna of Mar Chiquita reserve, and its influence area. In two localities, inside of and outside of the protected area, were studied the herpetological fauna, and the importance of conserving related forest fragments. Habitat structure was analyzed through vegetation covering by strata, and the height of canopy. The composition and specific diversity of the herpetological fauna were studied by means of dead capture and active search. The structure of vegetation didn’t differ seasonally but among localities, and presented better condition outside the reserve. Amphibians and snakes showed more richness in the humid and dry periods, respectively. However, the influence of current less different between-season precipitations, was apparent in 60% of common species and a similar specific diversity of herpetological fauna. In private fields adjacent with the reserve, good condition of forest favored better representation of ophidians, endemic species (Stenocercus doellojuradoi and Philodryas baroni), and other six species in vulnerable population status. These forest fragments contribute as reservoirs of the Chacoan biodiversity, against the expansion of the agricultural frontier in Córdoba.&quot;,&quot;author&quot;:[{&quot;dropping-particle&quot;:&quot;&quot;,&quot;family&quot;:&quot;Briguera&quot;,&quot;given&quot;:&quot;Verónica&quot;,&quot;non-dropping-particle&quot;:&quot;&quot;,&quot;parse-names&quot;:false,&quot;suffix&quot;:&quot;&quot;},{&quot;dropping-particle&quot;:&quot;&quot;,&quot;family&quot;:&quot;Tamburini&quot;,&quot;given&quot;:&quot;Daniela&quot;,&quot;non-dropping-particle&quot;:&quot;&quot;,&quot;parse-names&quot;:false,&quot;suffix&quot;:&quot;&quot;},{&quot;dropping-particle&quot;:&quot;&quot;,&quot;family&quot;:&quot;Kufner&quot;,&quot;given&quot;:&quot;Maura Beatriz&quot;,&quot;non-dropping-particle&quot;:&quot;&quot;,&quot;parse-names&quot;:false,&quot;suffix&quot;:&quot;&quot;},{&quot;dropping-particle&quot;:&quot;&quot;,&quot;family&quot;:&quot;Gavier&quot;,&quot;given&quot;:&quot;Gregorio&quot;,&quot;non-dropping-particle&quot;:&quot;&quot;,&quot;parse-names&quot;:false,&quot;suffix&quot;:&quot;&quot;},{&quot;dropping-particle&quot;:&quot;&quot;,&quot;family&quot;:&quot;Giraudo&quot;,&quot;given&quot;:&quot;Liliana&quot;,&quot;non-dropping-particle&quot;:&quot;&quot;,&quot;parse-names&quot;:false,&quot;suffix&quot;:&quot;&quot;},{&quot;dropping-particle&quot;:&quot;&quot;,&quot;family&quot;:&quot;Torres&quot;,&quot;given&quot;:&quot;Ricardo&quot;,&quot;non-dropping-particle&quot;:&quot;&quot;,&quot;parse-names&quot;:false,&quot;suffix&quot;:&quot;&quot;},{&quot;dropping-particle&quot;:&quot;&quot;,&quot;family&quot;:&quot;Bechara&quot;,&quot;given&quot;:&quot;Verónica&quot;,&quot;non-dropping-particle&quot;:&quot;&quot;,&quot;parse-names&quot;:false,&quot;suffix&quot;:&quot;&quot;}],&quot;container-title&quot;:&quot;Cuadernos de Herpetología&quot;,&quot;id&quot;:&quot;652cc22a-8816-3b5a-975e-634a86e0203a&quot;,&quot;issue&quot;:&quot;1&quot;,&quot;issued&quot;:{&quot;date-parts&quot;:[[&quot;2006&quot;]]},&quot;page&quot;:&quot;25-31&quot;,&quot;title&quot;:&quot;Herpetofauna en relictos de Bosque Chaqueño de la región de Mar Chiquita, Córdoba&quot;,&quot;type&quot;:&quot;article-journal&quot;,&quot;volume&quot;:&quot;20&quot;},&quot;uris&quot;:[&quot;http://www.mendeley.com/documents/?uuid=783d39c1-bf92-419b-a8de-9117174d2a72&quot;],&quot;isTemporary&quot;:false,&quot;legacyDesktopId&quot;:&quot;783d39c1-bf92-419b-a8de-9117174d2a72&quot;},{&quot;id&quot;:&quot;4079020b-5f58-382a-8a3a-f720cc9ff185&quot;,&quot;itemData&quot;:{&quot;ISBN&quot;:&quot;9789995384845&quot;,&quot;author&quot;:[{&quot;dropping-particle&quot;:&quot;&quot;,&quot;family&quot;:&quot;Cacciali&quot;,&quot;given&quot;:&quot;Pier&quot;,&quot;non-dropping-particle&quot;:&quot;&quot;,&quot;parse-names&quot;:false,&quot;suffix&quot;:&quot;&quot;}],&quot;id&quot;:&quot;4079020b-5f58-382a-8a3a-f720cc9ff185&quot;,&quot;issued&quot;:{&quot;date-parts&quot;:[[&quot;2009&quot;]]},&quot;number-of-pages&quot;:&quot;110&quot;,&quot;publisher&quot;:&quot;Guyra Paraguay&quot;,&quot;publisher-place&quot;:&quot;Asunción&quot;,&quot;title&quot;:&quot;del Guía para la identificación de 60 Serpientes del Paraguay&quot;,&quot;type&quot;:&quot;book&quot;},&quot;uris&quot;:[&quot;http://www.mendeley.com/documents/?uuid=8ed36e49-608e-43b8-a0cb-8d3367c1b7da&quot;],&quot;isTemporary&quot;:false,&quot;legacyDesktopId&quot;:&quot;8ed36e49-608e-43b8-a0cb-8d3367c1b7da&quot;}],&quot;properties&quot;:{&quot;noteIndex&quot;:0},&quot;isEdited&quot;:false,&quot;manualOverride&quot;:{&quot;citeprocText&quot;:&quot;(Briguera et al., 2006; Cacciali, 2009; Cei, 1993)&quot;,&quot;isManuallyOverridden&quot;:false,&quot;manualOverrideText&quot;:&quot;&quot;},&quot;citationTag&quot;:&quot;MENDELEY_CITATION_v3_eyJjaXRhdGlvbklEIjoiTUVOREVMRVlfQ0lUQVRJT05fOTUyYTMyMDUtMzBjOC00OTE0LWJhZmYtNWMyNjdhM2YzZTJl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&quot;},{&quot;citationID&quot;:&quot;MENDELEY_CITATION_d7c79dda-9ab9-4560-9ba8-188e2eacbc25&quot;,&quot;citationItems&quot;:[{&quot;id&quot;:&quot;6a00e083-af17-358b-b153-c754fd7f8131&quot;,&quot;itemData&quot;:{&quot;author&quot;:[{&quot;dropping-particle&quot;:&quot;&quot;,&quot;family&quot;:&quot;Thomas&quot;,&quot;given&quot;:&quot;Robert&quot;,&quot;non-dropping-particle&quot;:&quot;&quot;,&quot;parse-names&quot;:false,&quot;suffix&quot;:&quot;&quot;},{&quot;dropping-particle&quot;:&quot;&quot;,&quot;family&quot;:&quot;Fernandes&quot;,&quot;given&quot;:&quot;Ronaldo&quot;,&quot;non-dropping-particle&quot;:&quot;&quot;,&quot;parse-names&quot;:false,&quot;suffix&quot;:&quot;&quot;}],&quot;container-title&quot;:&quot;Herpetologica&quot;,&quot;id&quot;:&quot;6a00e083-af17-358b-b153-c754fd7f8131&quot;,&quot;issue&quot;:&quot;2&quot;,&quot;issued&quot;:{&quot;date-parts&quot;:[[&quot;1996&quot;]]},&quot;page&quot;:&quot;271-275&quot;,&quot;title&quot;:&quot;The Systematic Status of Platyinion lividum Amaral, 1923 (Serpentes: Colubridae: Xenodontinae)&quot;,&quot;type&quot;:&quot;article-journal&quot;,&quot;volume&quot;:&quot;52&quot;},&quot;uris&quot;:[&quot;http://www.mendeley.com/documents/?uuid=94c4eba4-5c2d-41fe-9534-22d851d721ca&quot;],&quot;isTemporary&quot;:false,&quot;legacyDesktopId&quot;:&quot;94c4eba4-5c2d-41fe-9534-22d851d721ca&quot;},{&quot;id&quot;:&quot;45cd1c7f-ecf2-3965-8133-620fe271a230&quot;,&quot;itemData&quot;:{&quot;DOI&quot;:&quot;10.31017/2277&quot;,&quot;ISSN&quot;:&quot;1852-5768&quot;,&quot;author&quot;:[{&quot;dropping-particle&quot;:&quot;&quot;,&quot;family&quot;:&quot;Smith&quot;,&quot;given&quot;:&quot;Paul&quot;,&quot;non-dropping-particle&quot;:&quot;&quot;,&quot;parse-names&quot;:false,&quot;suffix&quot;:&quot;&quot;},{&quot;dropping-particle&quot;:&quot;&quot;,&quot;family&quot;:&quot;Cacciali&quot;,&quot;given&quot;:&quot;Pier&quot;,&quot;non-dropping-particle&quot;:&quot;&quot;,&quot;parse-names&quot;:false,&quot;suffix&quot;:&quot;&quot;},{&quot;dropping-particle&quot;:&quot;&quot;,&quot;family&quot;:&quot;Scott&quot;,&quot;given&quot;:&quot;Norman&quot;,&quot;non-dropping-particle&quot;:&quot;&quot;,&quot;parse-names&quot;:false,&quot;suffix&quot;:&quot;&quot;},{&quot;dropping-particle&quot;:&quot;&quot;,&quot;family&quot;:&quot;Castillo&quot;,&quot;given&quot;:&quot;Hugo&quot;,&quot;non-dropping-particle&quot;:&quot;del&quot;,&quot;parse-names&quot;:false,&quot;suffix&quot;:&quot;&quot;},{&quot;dropping-particle&quot;:&quot;&quot;,&quot;family&quot;:&quot;Pheasey&quot;,&quot;given&quot;:&quot;Helen&quot;,&quot;non-dropping-particle&quot;:&quot;&quot;,&quot;parse-names&quot;:false,&quot;suffix&quot;:&quot;&quot;},{&quot;dropping-particle&quot;:&quot;&quot;,&quot;family&quot;:&quot;Atkinson&quot;,&quot;given&quot;:&quot;Karina&quot;,&quot;non-dropping-particle&quot;:&quot;&quot;,&quot;parse-names&quot;:false,&quot;suffix&quot;:&quot;&quot;}],&quot;container-title&quot;:&quot;First record of the globally-threatened Cerrado endemic snake Philodryas livida (Amaral, 1923) (Serpentes, Dipsadidae) from Paraguay, and the importance of the Reserva Natural Laguna Blanca to its conservation&quot;,&quot;id&quot;:&quot;45cd1c7f-ecf2-3965-8133-620fe271a230&quot;,&quot;issue&quot;:&quot;2&quot;,&quot;issued&quot;:{&quot;date-parts&quot;:[[&quot;2014&quot;]]},&quot;page&quot;:&quot;169-171&quot;,&quot;title&quot;:&quot;First record of the globally-threatened Cerrado endemic snake Philodryas livida (Amaral, 1923) (Serpentes, Dipsadidae) from Paraguay, and the importance of the Reserva Natural Laguna Blanca to its conservation&quot;,&quot;type&quot;:&quot;article-journal&quot;,&quot;volume&quot;:&quot;28&quot;},&quot;uris&quot;:[&quot;http://www.mendeley.com/documents/?uuid=f2432028-0961-4186-a2ed-8d8553be1a1d&quot;],&quot;isTemporary&quot;:false,&quot;legacyDesktopId&quot;:&quot;f2432028-0961-4186-a2ed-8d8553be1a1d&quot;}],&quot;properties&quot;:{&quot;noteIndex&quot;:0},&quot;isEdited&quot;:false,&quot;manualOverride&quot;:{&quot;citeprocText&quot;:&quot;(Smith et al., 2014; Robert Thomas &amp;#38; Fernandes, 1996)&quot;,&quot;isManuallyOverridden&quot;:false,&quot;manualOverrideText&quot;:&quot;&quot;},&quot;citationTag&quot;:&quot;MENDELEY_CITATION_v3_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&quot;},{&quot;citationID&quot;:&quot;MENDELEY_CITATION_a501761a-0762-41a4-97a6-5176edb05e55&quot;,&quot;citationItems&quot;:[{&quot;id&quot;:&quot;f06b8436-8fd8-3fd3-b6ce-7e4341c3089e&quot;,&quot;itemData&quot;:{&quot;author&quot;:[{&quot;dropping-particle&quot;:&quot;&quot;,&quot;family&quot;:&quot;Thomas&quot;,&quot;given&quot;:&quot;R.&quot;,&quot;non-dropping-particle&quot;:&quot;&quot;,&quot;parse-names&quot;:false,&quot;suffix&quot;:&quot;&quot;}],&quot;id&quot;:&quot;f06b8436-8fd8-3fd3-b6ce-7e4341c3089e&quot;,&quot;issued&quot;:{&quot;date-parts&quot;:[[&quot;1976&quot;]]},&quot;number-of-pages&quot;:&quot;378&quot;,&quot;publisher&quot;:&quot;Texas A &amp; M Univ&quot;,&quot;title&quot;:&quot;A revision of the South American colubrid snake genus Philodryas Wagler, 1830&quot;,&quot;type&quot;:&quot;thesis&quot;},&quot;uris&quot;:[&quot;http://www.mendeley.com/documents/?uuid=44085a08-789c-4d68-a69b-499cc89fb01d&quot;],&quot;isTemporary&quot;:false,&quot;legacyDesktopId&quot;:&quot;44085a08-789c-4d68-a69b-499cc89fb01d&quot;},{&quot;id&quot;:&quot;e49e92db-3bb9-3f59-b543-e54710b014ed&quot;,&quot;itemData&quot;:{&quot;ISSN&quot;:&quot;00363375&quot;,&quot;abstract&quot;:&quot;Examination of the geographical variation of selected morphological characters in Philodryas mattogrossensis resulted in evidence to support the recognition of two species and we therefore resurrect P. erlandi from the synonymy of P. mattogrossensis. Philodryas mattogrossensis inhabits Cerrado with some records in Atlantic Forest biomes in eastern Paraguay and southern Brazil, whereas P. erlandi is distributed in dry and arid environments of the Chaco in northern and western Paraguay, southeastern Bolivia, and northern Argentina. We designate SMF 49990 as neotype for Philodryas mattogrossensis.&quot;,&quot;author&quot;:[{&quot;dropping-particle&quot;:&quot;&quot;,&quot;family&quot;:&quot;Cacciali&quot;,&quot;given&quot;:&quot;Pier&quot;,&quot;non-dropping-particle&quot;:&quot;&quot;,&quot;parse-names&quot;:false,&quot;suffix&quot;:&quot;&quot;},{&quot;dropping-particle&quot;:&quot;&quot;,&quot;family&quot;:&quot;Cabral&quot;,&quot;given&quot;:&quot;Hugo&quot;,&quot;non-dropping-particle&quot;:&quot;&quot;,&quot;parse-names&quot;:false,&quot;suffix&quot;:&quot;&quot;},{&quot;dropping-particle&quot;:&quot;&quot;,&quot;family&quot;:&quot;Ferreira&quot;,&quot;given&quot;:&quot;Vanda L.&quot;,&quot;non-dropping-particle&quot;:&quot;&quot;,&quot;parse-names&quot;:false,&quot;suffix&quot;:&quot;&quot;},{&quot;dropping-particle&quot;:&quot;&quot;,&quot;family&quot;:&quot;Köhler&quot;,&quot;given&quot;:&quot;Gunther&quot;,&quot;non-dropping-particle&quot;:&quot;&quot;,&quot;parse-names&quot;:false,&quot;suffix&quot;:&quot;&quot;}],&quot;container-title&quot;:&quot;Salamandra&quot;,&quot;id&quot;:&quot;e49e92db-3bb9-3f59-b543-e54710b014ed&quot;,&quot;issue&quot;:&quot;4&quot;,&quot;issued&quot;:{&quot;date-parts&quot;:[[&quot;2016&quot;]]},&quot;page&quot;:&quot;293-305&quot;,&quot;title&quot;:&quot;Revision of Philodryas mattogrossensis with the revalidation of P. erlandi (Reptilia: Squamata: Dipsadidae)&quot;,&quot;type&quot;:&quot;article-journal&quot;,&quot;volume&quot;:&quot;52&quot;},&quot;uris&quot;:[&quot;http://www.mendeley.com/documents/?uuid=7f01e1ff-7762-4833-8ec8-8fb84bb1521d&quot;],&quot;isTemporary&quot;:false,&quot;legacyDesktopId&quot;:&quot;7f01e1ff-7762-4833-8ec8-8fb84bb1521d&quot;}],&quot;properties&quot;:{&quot;noteIndex&quot;:0},&quot;isEdited&quot;:false,&quot;manualOverride&quot;:{&quot;citeprocText&quot;:&quot;(Cacciali et al., 2016; R. Thomas, 1976)&quot;,&quot;isManuallyOverridden&quot;:false,&quot;manualOverrideText&quot;:&quot;&quot;},&quot;citationTag&quot;:&quot;MENDELEY_CITATION_v3_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&quot;},{&quot;citationID&quot;:&quot;MENDELEY_CITATION_5508f483-229e-4069-91b6-4a480232e3ea&quot;,&quot;citationItems&quot;:[{&quot;id&quot;:&quot;f06b8436-8fd8-3fd3-b6ce-7e4341c3089e&quot;,&quot;itemData&quot;:{&quot;author&quot;:[{&quot;dropping-particle&quot;:&quot;&quot;,&quot;family&quot;:&quot;Thomas&quot;,&quot;given&quot;:&quot;R.&quot;,&quot;non-dropping-particle&quot;:&quot;&quot;,&quot;parse-names&quot;:false,&quot;suffix&quot;:&quot;&quot;}],&quot;id&quot;:&quot;f06b8436-8fd8-3fd3-b6ce-7e4341c3089e&quot;,&quot;issued&quot;:{&quot;date-parts&quot;:[[&quot;1976&quot;]]},&quot;number-of-pages&quot;:&quot;378&quot;,&quot;publisher&quot;:&quot;Texas A &amp; M Univ&quot;,&quot;title&quot;:&quot;A revision of the South American colubrid snake genus Philodryas Wagler, 1830&quot;,&quot;type&quot;:&quot;thesis&quot;},&quot;uris&quot;:[&quot;http://www.mendeley.com/documents/?uuid=44085a08-789c-4d68-a69b-499cc89fb01d&quot;],&quot;isTemporary&quot;:false,&quot;legacyDesktopId&quot;:&quot;44085a08-789c-4d68-a69b-499cc89fb01d&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cb04643e-89cc-3eae-a3fb-92d19d140a66&quot;,&quot;itemData&quot;:{&quot;author&quot;:[{&quot;dropping-particle&quot;:&quot;&quot;,&quot;family&quot;:&quot;Giraudo&quot;,&quot;given&quot;:&quot;Alenjandro&quot;,&quot;non-dropping-particle&quot;:&quot;&quot;,&quot;parse-names&quot;:false,&quot;suffix&quot;:&quot;&quot;}],&quot;id&quot;:&quot;cb04643e-89cc-3eae-a3fb-92d19d140a66&quot;,&quot;issued&quot;:{&quot;date-parts&quot;:[[&quot;2002&quot;]]},&quot;number-of-pages&quot;:&quot;285&quot;,&quot;publisher&quot;:&quot;Literature of Latin America.&quot;,&quot;publisher-place&quot;:&quot;Buenos Aires&quot;,&quot;title&quot;:&quot;Serpientes de la Selva Paranaense y del Chaco Húmedo&quot;,&quot;type&quot;:&quot;book&quot;},&quot;uris&quot;:[&quot;http://www.mendeley.com/documents/?uuid=33b74c6e-eff6-4f06-8e34-de7427b4aa57&quot;],&quot;isTemporary&quot;:false,&quot;legacyDesktopId&quot;:&quot;33b74c6e-eff6-4f06-8e34-de7427b4aa57&quot;},{&quot;id&quot;:&quot;4b853040-22cf-3938-a894-53f4b6cfcdc5&quot;,&quot;itemData&quot;:{&quot;ISBN&quot;:&quot;5856420187&quot;,&quot;author&quot;:[{&quot;dropping-particle&quot;:&quot;&quot;,&quot;family&quot;:&quot;Carreira&quot;,&quot;given&quot;:&quot;Santiago&quot;,&quot;non-dropping-particle&quot;:&quot;&quot;,&quot;parse-names&quot;:false,&quot;suffix&quot;:&quot;&quot;},{&quot;dropping-particle&quot;:&quot;&quot;,&quot;family&quot;:&quot;Meneghel&quot;,&quot;given&quot;:&quot;Melita&quot;,&quot;non-dropping-particle&quot;:&quot;&quot;,&quot;parse-names&quot;:false,&quot;suffix&quot;:&quot;&quot;},{&quot;dropping-particle&quot;:&quot;&quot;,&quot;family&quot;:&quot;Achaval&quot;,&quot;given&quot;:&quot;Federico&quot;,&quot;non-dropping-particle&quot;:&quot;&quot;,&quot;parse-names&quot;:false,&quot;suffix&quot;:&quot;&quot;}],&quot;id&quot;:&quot;4b853040-22cf-3938-a894-53f4b6cfcdc5&quot;,&quot;issued&quot;:{&quot;date-parts&quot;:[[&quot;2005&quot;]]},&quot;number-of-pages&quot;:&quot;640&quot;,&quot;publisher&quot;:&quot;Universidad de la Republica&quot;,&quot;publisher-place&quot;:&quot;Montevideo&quot;,&quot;title&quot;:&quot;Reptiles de Uruguay&quot;,&quot;type&quot;:&quot;book&quot;},&quot;uris&quot;:[&quot;http://www.mendeley.com/documents/?uuid=162b39dd-18df-4922-bd0d-e4708baf8e29&quot;],&quot;isTemporary&quot;:false,&quot;legacyDesktopId&quot;:&quot;162b39dd-18df-4922-bd0d-e4708baf8e29&quot;},{&quot;id&quot;:&quot;710cc4c9-50a6-318e-a3e1-791e1ebda162&quot;,&quot;itemData&quot;:{&quot;DOI&quot;:&quot;10.1163/1568538053693251&quot;,&quot;ISSN&quot;:&quot;01735373&quot;,&quot;abstract&quot;:&quot;Feeding habits and habitat use of the colubrid snakes Philodryas olfersii and P. patagoniensis in southern Brazil are presented here. Philodryas olfersii and P. patagoniensis are sympatric in the study area and both dwell in open and forested areas. Specimens preserved in collections and observations of snakes in the field yielded the data. Both species are diet generalists, feeding on small vertebrates, mainly frogs. Philodryas patagoniensis has a broader diet, a less variable frequency of food items, and fed on heavier prey than P. olfersii. Seasonal variation in diet occurs in both species. The semiarboreal Philodryas olfersii is more slender and has a longer tail than the terrestrial P. patagoniensis, characters that may reflect differences in microhabitat use. There are a strong relationship between habitat use and frequency of a given food type. Differences in the use of food resources between P. olfersii and P. patagoniensis seem to reflect differences in foraging microhabitats used by each species. © Brill Academic Publishers 2005.&quot;,&quot;author&quot;:[{&quot;dropping-particle&quot;:&quot;&quot;,&quot;family&quot;:&quot;Hartmann&quot;,&quot;given&quot;:&quot;Paulo A.&quot;,&quot;non-dropping-particle&quot;:&quot;&quot;,&quot;parse-names&quot;:false,&quot;suffix&quot;:&quot;&quot;},{&quot;dropping-particle&quot;:&quot;&quot;,&quot;family&quot;:&quot;Marques&quot;,&quot;given&quot;:&quot;Otávio A.V.&quot;,&quot;non-dropping-particle&quot;:&quot;&quot;,&quot;parse-names&quot;:false,&quot;suffix&quot;:&quot;&quot;}],&quot;container-title&quot;:&quot;Amphibia Reptilia&quot;,&quot;id&quot;:&quot;710cc4c9-50a6-318e-a3e1-791e1ebda162&quot;,&quot;issue&quot;:&quot;1&quot;,&quot;issued&quot;:{&quot;date-parts&quot;:[[&quot;2005&quot;]]},&quot;page&quot;:&quot;25-31&quot;,&quot;title&quot;:&quot;Diet and habitat use of two sympatric species of Philodryas (Colubridae), in south Brazil&quot;,&quot;type&quot;:&quot;article-journal&quot;,&quot;volume&quot;:&quot;26&quot;},&quot;uris&quot;:[&quot;http://www.mendeley.com/documents/?uuid=a25b99d2-751a-4ac6-ba11-020abf53208d&quot;],&quot;isTemporary&quot;:false,&quot;legacyDesktopId&quot;:&quot;a25b99d2-751a-4ac6-ba11-020abf53208d&quot;}],&quot;properties&quot;:{&quot;noteIndex&quot;:0},&quot;isEdited&quot;:false,&quot;manualOverride&quot;:{&quot;citeprocText&quot;:&quot;(Carreira et al., 2005; Cei, 1993; A. Giraudo, 2002; Hartmann &amp;#38; Marques, 2005; R. Thomas, 1976)&quot;,&quot;isManuallyOverridden&quot;:false,&quot;manualOverrideText&quot;:&quot;&quot;},&quot;citationTag&quot;:&quot;MENDELEY_CITATION_v3_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&quot;},{&quot;citationID&quot;:&quot;MENDELEY_CITATION_a60e4b31-ec8c-48b3-946a-b0fb804383a4&quot;,&quot;citationItems&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710cc4c9-50a6-318e-a3e1-791e1ebda162&quot;,&quot;itemData&quot;:{&quot;DOI&quot;:&quot;10.1163/1568538053693251&quot;,&quot;ISSN&quot;:&quot;01735373&quot;,&quot;abstract&quot;:&quot;Feeding habits and habitat use of the colubrid snakes Philodryas olfersii and P. patagoniensis in southern Brazil are presented here. Philodryas olfersii and P. patagoniensis are sympatric in the study area and both dwell in open and forested areas. Specimens preserved in collections and observations of snakes in the field yielded the data. Both species are diet generalists, feeding on small vertebrates, mainly frogs. Philodryas patagoniensis has a broader diet, a less variable frequency of food items, and fed on heavier prey than P. olfersii. Seasonal variation in diet occurs in both species. The semiarboreal Philodryas olfersii is more slender and has a longer tail than the terrestrial P. patagoniensis, characters that may reflect differences in microhabitat use. There are a strong relationship between habitat use and frequency of a given food type. Differences in the use of food resources between P. olfersii and P. patagoniensis seem to reflect differences in foraging microhabitats used by each species. © Brill Academic Publishers 2005.&quot;,&quot;author&quot;:[{&quot;dropping-particle&quot;:&quot;&quot;,&quot;family&quot;:&quot;Hartmann&quot;,&quot;given&quot;:&quot;Paulo A.&quot;,&quot;non-dropping-particle&quot;:&quot;&quot;,&quot;parse-names&quot;:false,&quot;suffix&quot;:&quot;&quot;},{&quot;dropping-particle&quot;:&quot;&quot;,&quot;family&quot;:&quot;Marques&quot;,&quot;given&quot;:&quot;Otávio A.V.&quot;,&quot;non-dropping-particle&quot;:&quot;&quot;,&quot;parse-names&quot;:false,&quot;suffix&quot;:&quot;&quot;}],&quot;container-title&quot;:&quot;Amphibia Reptilia&quot;,&quot;id&quot;:&quot;710cc4c9-50a6-318e-a3e1-791e1ebda162&quot;,&quot;issue&quot;:&quot;1&quot;,&quot;issued&quot;:{&quot;date-parts&quot;:[[&quot;2005&quot;]]},&quot;page&quot;:&quot;25-31&quot;,&quot;title&quot;:&quot;Diet and habitat use of two sympatric species of Philodryas (Colubridae), in south Brazil&quot;,&quot;type&quot;:&quot;article-journal&quot;,&quot;volume&quot;:&quot;26&quot;},&quot;uris&quot;:[&quot;http://www.mendeley.com/documents/?uuid=a25b99d2-751a-4ac6-ba11-020abf53208d&quot;],&quot;isTemporary&quot;:false,&quot;legacyDesktopId&quot;:&quot;a25b99d2-751a-4ac6-ba11-020abf53208d&quot;},{&quot;id&quot;:&quot;0f177268-248b-3e2a-8d6a-c34a4e7ffd58&quot;,&quot;itemData&quot;:{&quot;DOI&quot;:&quot;10.1670/07-087.1&quot;,&quot;ISSN&quot;:&quot;00221511&quot;,&quot;abstract&quot;:&quot;We studied the sexual dimorphism, feeding habits, reproductive biology, and seasonal activity of the snake Philodryas patagoniensis in northeastern Argentina, where this species is the most abundant snake. There were differences in snout-vent length, tail length, and scale counts between adult males and females. Juveniles showed significant sexual dimorphism in tail length and scale counts. A total of 92 prey items was recorded from 184 specimens, with reptiles being the most common prey (58%) and Cercosaura schreibersii the most frequent individual prey item (26%). However, amphibians (15%), mammals (10%), and birds (4%) were taken occasionally. We found evidence of an ontogenetic diet shift because adults included endothermic prey. The female reproductive cycle was seasonal, and clutch size was positively correlated with female SVL. Philodryas patagoniensis was active throughout the year but significantly less so in winter and more so in spring. The great abundance of P. patagoniensis in South America may be influenced by its foraging and reproductive plasticity, feeding frequency, and the prey availability and abundance. Therefore, we suggest that this species may be an important predator in South American ecosystems. Copyright 2008 Society for the Study of Amphibians and Reptiles.&quot;,&quot;author&quot;:[{&quot;dropping-particle&quot;:&quot;&quot;,&quot;family&quot;:&quot;López&quot;,&quot;given&quot;:&quot;M. Soledad&quot;,&quot;non-dropping-particle&quot;:&quot;&quot;,&quot;parse-names&quot;:false,&quot;suffix&quot;:&quot;&quot;},{&quot;dropping-particle&quot;:&quot;&quot;,&quot;family&quot;:&quot;Giraudo&quot;,&quot;given&quot;:&quot;Alejandro R.&quot;,&quot;non-dropping-particle&quot;:&quot;&quot;,&quot;parse-names&quot;:false,&quot;suffix&quot;:&quot;&quot;}],&quot;container-title&quot;:&quot;Journal of Herpetology&quot;,&quot;id&quot;:&quot;0f177268-248b-3e2a-8d6a-c34a4e7ffd58&quot;,&quot;issue&quot;:&quot;3&quot;,&quot;issued&quot;:{&quot;date-parts&quot;:[[&quot;2008&quot;]]},&quot;page&quot;:&quot;474-480&quot;,&quot;title&quot;:&quot;Ecology of the snake Philodryas patagoniensis (Serpentes, Colubridae) from northeast Argentina&quot;,&quot;type&quot;:&quot;article-journal&quot;,&quot;volume&quot;:&quot;42&quot;},&quot;uris&quot;:[&quot;http://www.mendeley.com/documents/?uuid=edb5e3e9-5435-423b-9905-939388f184d3&quot;],&quot;isTemporary&quot;:false,&quot;legacyDesktopId&quot;:&quot;edb5e3e9-5435-423b-9905-939388f184d3&quot;}],&quot;properties&quot;:{&quot;noteIndex&quot;:0},&quot;isEdited&quot;:false,&quot;manualOverride&quot;:{&quot;citeprocText&quot;:&quot;(Cei, 1993; Hartmann &amp;#38; Marques, 2005; López &amp;#38; Giraudo, 2008)&quot;,&quot;isManuallyOverridden&quot;:false,&quot;manualOverrideText&quot;:&quot;&quot;},&quot;citationTag&quot;:&quot;MENDELEY_CITATION_v3_eyJjaXRhdGlvbklEIjoiTUVOREVMRVlfQ0lUQVRJT05fYTYwZTRiMzEtZWM4Yy00OGIzLTk0NmEtYjBmYjgwNDM4M2E0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&quot;},{&quot;citationID&quot;:&quot;MENDELEY_CITATION_4502185d-1737-4380-99c2-a7e172e2ea12&quot;,&quot;citationItems&quot;:[{&quot;id&quot;:&quot;f06b8436-8fd8-3fd3-b6ce-7e4341c3089e&quot;,&quot;itemData&quot;:{&quot;author&quot;:[{&quot;dropping-particle&quot;:&quot;&quot;,&quot;family&quot;:&quot;Thomas&quot;,&quot;given&quot;:&quot;R.&quot;,&quot;non-dropping-particle&quot;:&quot;&quot;,&quot;parse-names&quot;:false,&quot;suffix&quot;:&quot;&quot;}],&quot;id&quot;:&quot;f06b8436-8fd8-3fd3-b6ce-7e4341c3089e&quot;,&quot;issued&quot;:{&quot;date-parts&quot;:[[&quot;1976&quot;]]},&quot;number-of-pages&quot;:&quot;378&quot;,&quot;publisher&quot;:&quot;Texas A &amp; M Univ&quot;,&quot;title&quot;:&quot;A revision of the South American colubrid snake genus Philodryas Wagler, 1830&quot;,&quot;type&quot;:&quot;thesis&quot;},&quot;uris&quot;:[&quot;http://www.mendeley.com/documents/?uuid=44085a08-789c-4d68-a69b-499cc89fb01d&quot;],&quot;isTemporary&quot;:false,&quot;legacyDesktopId&quot;:&quot;44085a08-789c-4d68-a69b-499cc89fb01d&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43b28912-51c9-3196-8237-a974bf8fb013&quot;,&quot;itemData&quot;:{&quot;DOI&quot;:&quot;10.31017/995&quot;,&quot;ISSN&quot;:&quot;0326-551X&quot;,&quot;author&quot;:[{&quot;dropping-particle&quot;:&quot;&quot;,&quot;family&quot;:&quot;Quinteros-Muñoz&quot;,&quot;given&quot;:&quot;Oliver&quot;,&quot;non-dropping-particle&quot;:&quot;&quot;,&quot;parse-names&quot;:false,&quot;suffix&quot;:&quot;&quot;},{&quot;dropping-particle&quot;:&quot;&quot;,&quot;family&quot;:&quot;Peñaranda&quot;,&quot;given&quot;:&quot;Diego&quot;,&quot;non-dropping-particle&quot;:&quot;&quot;,&quot;parse-names&quot;:false,&quot;suffix&quot;:&quot;&quot;},{&quot;dropping-particle&quot;:&quot;&quot;,&quot;family&quot;:&quot;Navarro&quot;,&quot;given&quot;:&quot;Freddy&quot;,&quot;non-dropping-particle&quot;:&quot;&quot;,&quot;parse-names&quot;:false,&quot;suffix&quot;:&quot;&quot;}],&quot;container-title&quot;:&quot;Cuadernos de Herpetología&quot;,&quot;id&quot;:&quot;43b28912-51c9-3196-8237-a974bf8fb013&quot;,&quot;issue&quot;:&quot;2&quot;,&quot;issued&quot;:{&quot;date-parts&quot;:[[&quot;2010&quot;]]},&quot;page&quot;:&quot;129-131&quot;,&quot;title&quot;:&quot;Rodent consumption by Philodryas psammophidea (Serpentes: Colubridae), from the inter-andean dry valleys of central Bolivia&quot;,&quot;type&quot;:&quot;article-journal&quot;,&quot;volume&quot;:&quot;24&quot;},&quot;uris&quot;:[&quot;http://www.mendeley.com/documents/?uuid=1278ae71-2427-4bee-a86d-420c218fd89d&quot;],&quot;isTemporary&quot;:false,&quot;legacyDesktopId&quot;:&quot;1278ae71-2427-4bee-a86d-420c218fd89d&quot;}],&quot;properties&quot;:{&quot;noteIndex&quot;:0},&quot;isEdited&quot;:false,&quot;manualOverride&quot;:{&quot;citeprocText&quot;:&quot;(Cei, 1993; Quinteros-Muñoz et al., 2010; R. Thomas, 1976)&quot;,&quot;isManuallyOverridden&quot;:false,&quot;manualOverrideText&quot;:&quot;&quot;},&quot;citationTag&quot;:&quot;MENDELEY_CITATION_v3_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&quot;},{&quot;citationID&quot;:&quot;MENDELEY_CITATION_4e1d2321-a265-4ae8-a19f-9d8b2e8aa8d3&quot;,&quot;citationItems&quot;:[{&quot;id&quot;:&quot;f06b8436-8fd8-3fd3-b6ce-7e4341c3089e&quot;,&quot;itemData&quot;:{&quot;author&quot;:[{&quot;dropping-particle&quot;:&quot;&quot;,&quot;family&quot;:&quot;Thomas&quot;,&quot;given&quot;:&quot;R.&quot;,&quot;non-dropping-particle&quot;:&quot;&quot;,&quot;parse-names&quot;:false,&quot;suffix&quot;:&quot;&quot;}],&quot;id&quot;:&quot;f06b8436-8fd8-3fd3-b6ce-7e4341c3089e&quot;,&quot;issued&quot;:{&quot;date-parts&quot;:[[&quot;1976&quot;]]},&quot;number-of-pages&quot;:&quot;378&quot;,&quot;publisher&quot;:&quot;Texas A &amp; M Univ&quot;,&quot;title&quot;:&quot;A revision of the South American colubrid snake genus Philodryas Wagler, 1830&quot;,&quot;type&quot;:&quot;thesis&quot;},&quot;uris&quot;:[&quot;http://www.mendeley.com/documents/?uuid=44085a08-789c-4d68-a69b-499cc89fb01d&quot;],&quot;isTemporary&quot;:false,&quot;legacyDesktopId&quot;:&quot;44085a08-789c-4d68-a69b-499cc89fb01d&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properties&quot;:{&quot;noteIndex&quot;:0},&quot;isEdited&quot;:false,&quot;manualOverride&quot;:{&quot;citeprocText&quot;:&quot;(Cei, 1993; R. Thomas, 1976)&quot;,&quot;isManuallyOverridden&quot;:false,&quot;manualOverrideText&quot;:&quot;&quot;},&quot;citationTag&quot;:&quot;MENDELEY_CITATION_v3_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1dLCJwcm9wZXJ0aWVzIjp7Im5vdGVJbmRleCI6MH0sImlzRWRpdGVkIjpmYWxzZSwibWFudWFsT3ZlcnJpZGUiOnsiY2l0ZXByb2NUZXh0IjoiKENlaSwgMTk5MzsgUi4gVGhvbWFzLCAxOTc2KSIsImlzTWFudWFsbHlPdmVycmlkZGVuIjpmYWxzZSwibWFudWFsT3ZlcnJpZGVUZXh0IjoiIn19&quot;},{&quot;citationID&quot;:&quot;MENDELEY_CITATION_d5534e2a-6a30-497d-9b85-3dff7a8c5f87&quot;,&quot;citationItems&quot;:[{&quot;id&quot;:&quot;f06b8436-8fd8-3fd3-b6ce-7e4341c3089e&quot;,&quot;itemData&quot;:{&quot;author&quot;:[{&quot;dropping-particle&quot;:&quot;&quot;,&quot;family&quot;:&quot;Thomas&quot;,&quot;given&quot;:&quot;R.&quot;,&quot;non-dropping-particle&quot;:&quot;&quot;,&quot;parse-names&quot;:false,&quot;suffix&quot;:&quot;&quot;}],&quot;id&quot;:&quot;f06b8436-8fd8-3fd3-b6ce-7e4341c3089e&quot;,&quot;issued&quot;:{&quot;date-parts&quot;:[[&quot;1976&quot;]]},&quot;number-of-pages&quot;:&quot;378&quot;,&quot;publisher&quot;:&quot;Texas A &amp; M Univ&quot;,&quot;title&quot;:&quot;A revision of the South American colubrid snake genus Philodryas Wagler, 1830&quot;,&quot;type&quot;:&quot;thesis&quot;},&quot;uris&quot;:[&quot;http://www.mendeley.com/documents/?uuid=44085a08-789c-4d68-a69b-499cc89fb01d&quot;],&quot;isTemporary&quot;:false,&quot;legacyDesktopId&quot;:&quot;44085a08-789c-4d68-a69b-499cc89fb01d&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properties&quot;:{&quot;noteIndex&quot;:0},&quot;isEdited&quot;:false,&quot;manualOverride&quot;:{&quot;citeprocText&quot;:&quot;(Cei, 1993; R. Thomas, 1976)&quot;,&quot;isManuallyOverridden&quot;:false,&quot;manualOverrideText&quot;:&quot;&quot;},&quot;citationTag&quot;:&quot;MENDELEY_CITATION_v3_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1dLCJwcm9wZXJ0aWVzIjp7Im5vdGVJbmRleCI6MH0sImlzRWRpdGVkIjpmYWxzZSwibWFudWFsT3ZlcnJpZGUiOnsiY2l0ZXByb2NUZXh0IjoiKENlaSwgMTk5MzsgUi4gVGhvbWFzLCAxOTc2KSIsImlzTWFudWFsbHlPdmVycmlkZGVuIjpmYWxzZSwibWFudWFsT3ZlcnJpZGVUZXh0IjoiIn19&quot;},{&quot;citationID&quot;:&quot;MENDELEY_CITATION_d68c6253-7e2a-4c07-8393-c7780bc20b2c&quot;,&quot;citationItems&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9781c427-bd3f-39b4-950b-5650c1a3f3ec&quot;,&quot;itemData&quot;:{&quot;author&quot;:[{&quot;dropping-particle&quot;:&quot;V&quot;,&quot;family&quot;:&quot;Marques&quot;,&quot;given&quot;:&quot;Otavio A&quot;,&quot;non-dropping-particle&quot;:&quot;&quot;,&quot;parse-names&quot;:false,&quot;suffix&quot;:&quot;&quot;},{&quot;dropping-particle&quot;:&quot;&quot;,&quot;family&quot;:&quot;Eterovic&quot;,&quot;given&quot;:&quot;André&quot;,&quot;non-dropping-particle&quot;:&quot;&quot;,&quot;parse-names&quot;:false,&quot;suffix&quot;:&quot;&quot;},{&quot;dropping-particle&quot;:&quot;&quot;,&quot;family&quot;:&quot;Sazima&quot;,&quot;given&quot;:&quot;Ivan&quot;,&quot;non-dropping-particle&quot;:&quot;&quot;,&quot;parse-names&quot;:false,&quot;suffix&quot;:&quot;&quot;}],&quot;id&quot;:&quot;9781c427-bd3f-39b4-950b-5650c1a3f3ec&quot;,&quot;issued&quot;:{&quot;date-parts&quot;:[[&quot;2001&quot;]]},&quot;page&quot;:&quot;184&quot;,&quot;title&quot;:&quot;Serpentes da Mata Atlântica&quot;,&quot;type&quot;:&quot;article&quot;},&quot;uris&quot;:[&quot;http://www.mendeley.com/documents/?uuid=ab17ffde-14ea-4667-b823-fdd5d9835c29&quot;],&quot;isTemporary&quot;:false,&quot;legacyDesktopId&quot;:&quot;ab17ffde-14ea-4667-b823-fdd5d9835c29&quot;},{&quot;id&quot;:&quot;cb04643e-89cc-3eae-a3fb-92d19d140a66&quot;,&quot;itemData&quot;:{&quot;author&quot;:[{&quot;dropping-particle&quot;:&quot;&quot;,&quot;family&quot;:&quot;Giraudo&quot;,&quot;given&quot;:&quot;Alenjandro&quot;,&quot;non-dropping-particle&quot;:&quot;&quot;,&quot;parse-names&quot;:false,&quot;suffix&quot;:&quot;&quot;}],&quot;id&quot;:&quot;cb04643e-89cc-3eae-a3fb-92d19d140a66&quot;,&quot;issued&quot;:{&quot;date-parts&quot;:[[&quot;2002&quot;]]},&quot;number-of-pages&quot;:&quot;285&quot;,&quot;publisher&quot;:&quot;Literature of Latin America.&quot;,&quot;publisher-place&quot;:&quot;Buenos Aires&quot;,&quot;title&quot;:&quot;Serpientes de la Selva Paranaense y del Chaco Húmedo&quot;,&quot;type&quot;:&quot;book&quot;},&quot;uris&quot;:[&quot;http://www.mendeley.com/documents/?uuid=33b74c6e-eff6-4f06-8e34-de7427b4aa57&quot;],&quot;isTemporary&quot;:false,&quot;legacyDesktopId&quot;:&quot;33b74c6e-eff6-4f06-8e34-de7427b4aa57&quot;},{&quot;id&quot;:&quot;03ac0151-c9ec-3538-916e-88f3b3509938&quot;,&quot;itemData&quot;:{&quot;DOI&quot;:&quot;10.15560/8.5.966&quot;,&quot;ISSN&quot;:&quot;1809127X&quot;,&quot;abstract&quot;:&quot;We provide a new record of Phimophis guerini from the Atlantic Forest in Paraiba state and a review of the distribution of the species. © 2012 Check List and Authors.&quot;,&quot;author&quot;:[{&quot;dropping-particle&quot;:&quot;&quot;,&quot;family&quot;:&quot;Filho&quot;,&quot;given&quot;:&quot;Gentil Alves Pereira&quot;,&quot;non-dropping-particle&quot;:&quot;&quot;,&quot;parse-names&quot;:false,&quot;suffix&quot;:&quot;&quot;},{&quot;dropping-particle&quot;:&quot;&quot;,&quot;family&quot;:&quot;Santana&quot;,&quot;given&quot;:&quot;Gindomar Gomes&quot;,&quot;non-dropping-particle&quot;:&quot;&quot;,&quot;parse-names&quot;:false,&quot;suffix&quot;:&quot;&quot;},{&quot;dropping-particle&quot;:&quot;&quot;,&quot;family&quot;:&quot;Vieira&quot;,&quot;given&quot;:&quot;Washington Luiz da Silva&quot;,&quot;non-dropping-particle&quot;:&quot;&quot;,&quot;parse-names&quot;:false,&quot;suffix&quot;:&quot;&quot;},{&quot;dropping-particle&quot;:&quot;&quot;,&quot;family&quot;:&quot;Alves&quot;,&quot;given&quot;:&quot;Rômulo Romeu da Nóbrega&quot;,&quot;non-dropping-particle&quot;:&quot;&quot;,&quot;parse-names&quot;:false,&quot;suffix&quot;:&quot;&quot;},{&quot;dropping-particle&quot;:&quot;&quot;,&quot;family&quot;:&quot;Montenegro&quot;,&quot;given&quot;:&quot;Paulo Fernando Guedes Pereira&quot;,&quot;non-dropping-particle&quot;:&quot;&quot;,&quot;parse-names&quot;:false,&quot;suffix&quot;:&quot;&quot;},{&quot;dropping-particle&quot;:&quot;&quot;,&quot;family&quot;:&quot;Freitas&quot;,&quot;given&quot;:&quot;Marco Antônio&quot;,&quot;non-dropping-particle&quot;:&quot;de&quot;,&quot;parse-names&quot;:false,&quot;suffix&quot;:&quot;&quot;}],&quot;container-title&quot;:&quot;Check List&quot;,&quot;id&quot;:&quot;03ac0151-c9ec-3538-916e-88f3b3509938&quot;,&quot;issue&quot;:&quot;5&quot;,&quot;issued&quot;:{&quot;date-parts&quot;:[[&quot;2012&quot;]]},&quot;page&quot;:&quot;966-967&quot;,&quot;title&quot;:&quot;Phimophis guerini (Duméril, Bibron and Dumeril, 1854) (Serpentes: Dipsadidae): Distribution extension in Paraiba, Brazil&quot;,&quot;type&quot;:&quot;article-journal&quot;,&quot;volume&quot;:&quot;8&quot;},&quot;uris&quot;:[&quot;http://www.mendeley.com/documents/?uuid=fb58c5e5-a436-4533-9cf8-55e135bb1574&quot;],&quot;isTemporary&quot;:false,&quot;legacyDesktopId&quot;:&quot;fb58c5e5-a436-4533-9cf8-55e135bb1574&quot;}],&quot;properties&quot;:{&quot;noteIndex&quot;:0},&quot;isEdited&quot;:false,&quot;manualOverride&quot;:{&quot;citeprocText&quot;:&quot;(Cei, 1993; Filho et al., 2012; A. Giraudo, 2002; O. A. V Marques et al., 2001)&quot;,&quot;isManuallyOverridden&quot;:false,&quot;manualOverrideText&quot;:&quot;&quot;},&quot;citationTag&quot;:&quot;MENDELEY_CITATION_v3_eyJjaXRhdGlvbklEIjoiTUVOREVMRVlfQ0lUQVRJT05fZDY4YzYyNTMtN2UyYS00YzA3LTgzOTMtYzc3ODBiYzIwYjJj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&quot;},{&quot;citationID&quot;:&quot;MENDELEY_CITATION_40f67c3c-e276-4c0b-a0b3-b1191500ef2f&quot;,&quot;citationItems&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7ddec274-6fbf-39d5-b7c2-35a36f5a0223&quot;,&quot;itemData&quot;:{&quot;DOI&quot;:&quot;10.2994/sajh-d-13-00005.1&quot;,&quot;ISSN&quot;:&quot;1808-9798&quot;,&quot;abstract&quot;:&quot;Reflecting their exceptional radiation, snakes occur in different habitats and microhabitats and are able to eat numerous types of prey. The availability of good and comprehensive phylogenies for different snake’s lineages together with natural history data provides an opportunity to explore how ecological traits diversified during their radiation. In the present study, we describe the diet and microhabitat variation (arboreal or non-arboreal) in the tribe Pseudoboini and explore how these traits evolved during the tribe’s diversification. We analyzed specimens deposited in scientific collections and gathered information on diet and microhabitat use available in the literature and provided by other researchers. We also mapped diet and microhabitat data onto a phylogeny of the tribe using the principle of parsimony. Pseudoboine snakes feed mainly on lizards and small mammals, and of the 22 species for which a minimum number of prey records was obtained, nine are diet generalists, six are lizard specialists, three are small mammal specialists, two are snake specialists, one is a lizard egg specialist, and one is a bird egg specialist. The highly diverse feeding habits of pseudoboines seem to have evolved mainly in the terminal taxa. Among those species that had enough microhabitat data (17 species), Drepanoides anomalus, Siphlophis cervinus, S. compressus, and S. pulcher frequently use the vegetation. Our results indicate that an increase in arboreality evolved several times during the diversification of the tribe, and that the Siphlophis clade seems to have maintained the high degree of arboreality from its ancestor. Species that frequently use vegetation are either lizard or lizard egg specialists, indicating that these habits might be associated in the evolution of pseudoboines.&quot;,&quot;author&quot;:[{&quot;dropping-particle&quot;:&quot;V.&quot;,&quot;family&quot;:&quot;Alencar&quot;,&quot;given&quot;:&quot;Laura R.&quot;,&quot;non-dropping-particle&quot;:&quot;&quot;,&quot;parse-names&quot;:false,&quot;suffix&quot;:&quot;&quot;},{&quot;dropping-particle&quot;:&quot;&quot;,&quot;family&quot;:&quot;Gaiarsa&quot;,&quot;given&quot;:&quot;Marília P.&quot;,&quot;non-dropping-particle&quot;:&quot;&quot;,&quot;parse-names&quot;:false,&quot;suffix&quot;:&quot;&quot;},{&quot;dropping-particle&quot;:&quot;&quot;,&quot;family&quot;:&quot;Martins&quot;,&quot;given&quot;:&quot;Marcio&quot;,&quot;non-dropping-particle&quot;:&quot;&quot;,&quot;parse-names&quot;:false,&quot;suffix&quot;:&quot;&quot;}],&quot;container-title&quot;:&quot;South American Journal of Herpetology&quot;,&quot;id&quot;:&quot;7ddec274-6fbf-39d5-b7c2-35a36f5a0223&quot;,&quot;issue&quot;:&quot;1&quot;,&quot;issued&quot;:{&quot;date-parts&quot;:[[&quot;2013&quot;]]},&quot;page&quot;:&quot;60-66&quot;,&quot;title&quot;:&quot;The Evolution of Diet and Microhabitat use in Pseudoboine Snakes&quot;,&quot;type&quot;:&quot;article-journal&quot;,&quot;volume&quot;:&quot;8&quot;},&quot;uris&quot;:[&quot;http://www.mendeley.com/documents/?uuid=8a2a4f4c-e1b0-4a25-9911-6590dec02807&quot;],&quot;isTemporary&quot;:false,&quot;legacyDesktopId&quot;:&quot;8a2a4f4c-e1b0-4a25-9911-6590dec02807&quot;}],&quot;properties&quot;:{&quot;noteIndex&quot;:0},&quot;isEdited&quot;:false,&quot;manualOverride&quot;:{&quot;citeprocText&quot;:&quot;(Alencar et al., 2013; Cei, 1993)&quot;,&quot;isManuallyOverridden&quot;:false,&quot;manualOverrideText&quot;:&quot;&quot;},&quot;citationTag&quot;:&quot;MENDELEY_CITATION_v3_eyJjaXRhdGlvbklEIjoiTUVOREVMRVlfQ0lUQVRJT05fNDBmNjdjM2MtZTI3Ni00YzBiLWEwYjMtYjExOTE1MDBlZjJm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&quot;},{&quot;citationID&quot;:&quot;MENDELEY_CITATION_ec34a216-d844-4f13-8492-044b2ec42517&quot;,&quot;citationItems&quot;:[{&quot;id&quot;:&quot;09f0c6cb-0149-3357-85b1-50f0b1421efc&quot;,&quot;itemData&quot;:{&quot;author&quot;:[{&quot;dropping-particle&quot;:&quot;&quot;,&quot;family&quot;:&quot;Martins&quot;,&quot;given&quot;:&quot;Marcio&quot;,&quot;non-dropping-particle&quot;:&quot;&quot;,&quot;parse-names&quot;:false,&quot;suffix&quot;:&quot;&quot;},{&quot;dropping-particle&quot;:&quot;&quot;,&quot;family&quot;:&quot;Oliveira&quot;,&quot;given&quot;:&quot;Ermelinda&quot;,&quot;non-dropping-particle&quot;:&quot;&quot;,&quot;parse-names&quot;:false,&quot;suffix&quot;:&quot;&quot;}],&quot;container-title&quot;:&quot;Herpetological Natural History&quot;,&quot;id&quot;:&quot;09f0c6cb-0149-3357-85b1-50f0b1421efc&quot;,&quot;issue&quot;:&quot;2&quot;,&quot;issued&quot;:{&quot;date-parts&quot;:[[&quot;1998&quot;]]},&quot;page&quot;:&quot;78-150&quot;,&quot;title&quot;:&quot;Natural History of snakesin forests of the Manaus Region, Central Amazona, Brazil&quot;,&quot;type&quot;:&quot;article-journal&quot;,&quot;volume&quot;:&quot;6&quot;},&quot;uris&quot;:[&quot;http://www.mendeley.com/documents/?uuid=b64b96b0-0152-462f-bd40-c02d3ecf64bc&quot;],&quot;isTemporary&quot;:false,&quot;legacyDesktopId&quot;:&quot;b64b96b0-0152-462f-bd40-c02d3ecf64bc&quot;},{&quot;id&quot;:&quot;7ddec274-6fbf-39d5-b7c2-35a36f5a0223&quot;,&quot;itemData&quot;:{&quot;DOI&quot;:&quot;10.2994/sajh-d-13-00005.1&quot;,&quot;ISSN&quot;:&quot;1808-9798&quot;,&quot;abstract&quot;:&quot;Reflecting their exceptional radiation, snakes occur in different habitats and microhabitats and are able to eat numerous types of prey. The availability of good and comprehensive phylogenies for different snake’s lineages together with natural history data provides an opportunity to explore how ecological traits diversified during their radiation. In the present study, we describe the diet and microhabitat variation (arboreal or non-arboreal) in the tribe Pseudoboini and explore how these traits evolved during the tribe’s diversification. We analyzed specimens deposited in scientific collections and gathered information on diet and microhabitat use available in the literature and provided by other researchers. We also mapped diet and microhabitat data onto a phylogeny of the tribe using the principle of parsimony. Pseudoboine snakes feed mainly on lizards and small mammals, and of the 22 species for which a minimum number of prey records was obtained, nine are diet generalists, six are lizard specialists, three are small mammal specialists, two are snake specialists, one is a lizard egg specialist, and one is a bird egg specialist. The highly diverse feeding habits of pseudoboines seem to have evolved mainly in the terminal taxa. Among those species that had enough microhabitat data (17 species), Drepanoides anomalus, Siphlophis cervinus, S. compressus, and S. pulcher frequently use the vegetation. Our results indicate that an increase in arboreality evolved several times during the diversification of the tribe, and that the Siphlophis clade seems to have maintained the high degree of arboreality from its ancestor. Species that frequently use vegetation are either lizard or lizard egg specialists, indicating that these habits might be associated in the evolution of pseudoboines.&quot;,&quot;author&quot;:[{&quot;dropping-particle&quot;:&quot;V.&quot;,&quot;family&quot;:&quot;Alencar&quot;,&quot;given&quot;:&quot;Laura R.&quot;,&quot;non-dropping-particle&quot;:&quot;&quot;,&quot;parse-names&quot;:false,&quot;suffix&quot;:&quot;&quot;},{&quot;dropping-particle&quot;:&quot;&quot;,&quot;family&quot;:&quot;Gaiarsa&quot;,&quot;given&quot;:&quot;Marília P.&quot;,&quot;non-dropping-particle&quot;:&quot;&quot;,&quot;parse-names&quot;:false,&quot;suffix&quot;:&quot;&quot;},{&quot;dropping-particle&quot;:&quot;&quot;,&quot;family&quot;:&quot;Martins&quot;,&quot;given&quot;:&quot;Marcio&quot;,&quot;non-dropping-particle&quot;:&quot;&quot;,&quot;parse-names&quot;:false,&quot;suffix&quot;:&quot;&quot;}],&quot;container-title&quot;:&quot;South American Journal of Herpetology&quot;,&quot;id&quot;:&quot;7ddec274-6fbf-39d5-b7c2-35a36f5a0223&quot;,&quot;issue&quot;:&quot;1&quot;,&quot;issued&quot;:{&quot;date-parts&quot;:[[&quot;2013&quot;]]},&quot;page&quot;:&quot;60-66&quot;,&quot;title&quot;:&quot;The Evolution of Diet and Microhabitat use in Pseudoboine Snakes&quot;,&quot;type&quot;:&quot;article-journal&quot;,&quot;volume&quot;:&quot;8&quot;},&quot;uris&quot;:[&quot;http://www.mendeley.com/documents/?uuid=8a2a4f4c-e1b0-4a25-9911-6590dec02807&quot;],&quot;isTemporary&quot;:false,&quot;legacyDesktopId&quot;:&quot;8a2a4f4c-e1b0-4a25-9911-6590dec02807&quot;}],&quot;properties&quot;:{&quot;noteIndex&quot;:0},&quot;isEdited&quot;:false,&quot;manualOverride&quot;:{&quot;citeprocText&quot;:&quot;(Alencar et al., 2013; Marcio Martins &amp;#38; Oliveira, 1998)&quot;,&quot;isManuallyOverridden&quot;:false,&quot;manualOverrideText&quot;:&quot;&quot;},&quot;citationTag&quot;:&quot;MENDELEY_CITATION_v3_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&quot;},{&quot;citationID&quot;:&quot;MENDELEY_CITATION_718fd6a8-a649-419d-a045-bcc09c573428&quot;,&quot;citationItems&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cb04643e-89cc-3eae-a3fb-92d19d140a66&quot;,&quot;itemData&quot;:{&quot;author&quot;:[{&quot;dropping-particle&quot;:&quot;&quot;,&quot;family&quot;:&quot;Giraudo&quot;,&quot;given&quot;:&quot;Alenjandro&quot;,&quot;non-dropping-particle&quot;:&quot;&quot;,&quot;parse-names&quot;:false,&quot;suffix&quot;:&quot;&quot;}],&quot;id&quot;:&quot;cb04643e-89cc-3eae-a3fb-92d19d140a66&quot;,&quot;issued&quot;:{&quot;date-parts&quot;:[[&quot;2002&quot;]]},&quot;number-of-pages&quot;:&quot;285&quot;,&quot;publisher&quot;:&quot;Literature of Latin America.&quot;,&quot;publisher-place&quot;:&quot;Buenos Aires&quot;,&quot;title&quot;:&quot;Serpientes de la Selva Paranaense y del Chaco Húmedo&quot;,&quot;type&quot;:&quot;book&quot;},&quot;uris&quot;:[&quot;http://www.mendeley.com/documents/?uuid=33b74c6e-eff6-4f06-8e34-de7427b4aa57&quot;],&quot;isTemporary&quot;:false,&quot;legacyDesktopId&quot;:&quot;33b74c6e-eff6-4f06-8e34-de7427b4aa57&quot;},{&quot;id&quot;:&quot;4079020b-5f58-382a-8a3a-f720cc9ff185&quot;,&quot;itemData&quot;:{&quot;ISBN&quot;:&quot;9789995384845&quot;,&quot;author&quot;:[{&quot;dropping-particle&quot;:&quot;&quot;,&quot;family&quot;:&quot;Cacciali&quot;,&quot;given&quot;:&quot;Pier&quot;,&quot;non-dropping-particle&quot;:&quot;&quot;,&quot;parse-names&quot;:false,&quot;suffix&quot;:&quot;&quot;}],&quot;id&quot;:&quot;4079020b-5f58-382a-8a3a-f720cc9ff185&quot;,&quot;issued&quot;:{&quot;date-parts&quot;:[[&quot;2009&quot;]]},&quot;number-of-pages&quot;:&quot;110&quot;,&quot;publisher&quot;:&quot;Guyra Paraguay&quot;,&quot;publisher-place&quot;:&quot;Asunción&quot;,&quot;title&quot;:&quot;del Guía para la identificación de 60 Serpientes del Paraguay&quot;,&quot;type&quot;:&quot;book&quot;},&quot;uris&quot;:[&quot;http://www.mendeley.com/documents/?uuid=8ed36e49-608e-43b8-a0cb-8d3367c1b7da&quot;],&quot;isTemporary&quot;:false,&quot;legacyDesktopId&quot;:&quot;8ed36e49-608e-43b8-a0cb-8d3367c1b7da&quot;},{&quot;id&quot;:&quot;7969a6e0-e68d-3dc7-b079-f47355152b3b&quot;,&quot;itemData&quot;:{&quot;DOI&quot;:&quot;10.11606/issn.2316-9079.v9i1p53-61&quot;,&quot;ISSN&quot;:&quot;15191397&quot;,&quot;abstract&quot;:&quot;Reproductive biology and food habits of Pseudoboa nigra (Serpentes: Dipsadidae) from the Brazilian cerrado. Herein we provide data on body size, sexual size dimorphism, reproductive cycle, and food habits of the pseudoboini snake Pseudoboa nigra, which is distributed mainly in central South America throughout the Cerrado domain. Based on dissections of 147 preserved specimens, it is shown that females attain, and mature at, larger body sizes than males. There is no significant sexual dimorphism in head length, but males have longer tails relative to their body sizes. Vitellogenesis, egg-laying, and sperm production occur throughout the year, but males do not exhibit long-term sperm storage. The main prey of P. nigra is lizards; there is no evidence of ontogenetic change or sex differences in the diet of this species. © 2010 Departamento de Ciências Biológicas - ESALQ - USP.&quot;,&quot;author&quot;:[{&quot;dropping-particle&quot;:&quot;&quot;,&quot;family&quot;:&quot;Paula Orofno&quot;,&quot;given&quot;:&quot;Renata&quot;,&quot;non-dropping-particle&quot;:&quot;De&quot;,&quot;parse-names&quot;:false,&quot;suffix&quot;:&quot;&quot;},{&quot;dropping-particle&quot;:&quot;&quot;,&quot;family&quot;:&quot;Pizzatto&quot;,&quot;given&quot;:&quot;Lígia&quot;,&quot;non-dropping-particle&quot;:&quot;&quot;,&quot;parse-names&quot;:false,&quot;suffix&quot;:&quot;&quot;},{&quot;dropping-particle&quot;:&quot;&quot;,&quot;family&quot;:&quot;Marques&quot;,&quot;given&quot;:&quot;Otavio A.V.&quot;,&quot;non-dropping-particle&quot;:&quot;&quot;,&quot;parse-names&quot;:false,&quot;suffix&quot;:&quot;&quot;}],&quot;container-title&quot;:&quot;Phyllomedusa&quot;,&quot;id&quot;:&quot;7969a6e0-e68d-3dc7-b079-f47355152b3b&quot;,&quot;issue&quot;:&quot;1&quot;,&quot;issued&quot;:{&quot;date-parts&quot;:[[&quot;2010&quot;]]},&quot;page&quot;:&quot;53-61&quot;,&quot;title&quot;:&quot;Reproductive biology and food habits of Pseudoboa nigra (Serpentes: Dipsadidae) from the Brazilian cerrado&quot;,&quot;type&quot;:&quot;article-journal&quot;,&quot;volume&quot;:&quot;9&quot;},&quot;uris&quot;:[&quot;http://www.mendeley.com/documents/?uuid=71d75b90-7e16-4969-b153-71a7d50bd937&quot;],&quot;isTemporary&quot;:false,&quot;legacyDesktopId&quot;:&quot;71d75b90-7e16-4969-b153-71a7d50bd937&quot;}],&quot;properties&quot;:{&quot;noteIndex&quot;:0},&quot;isEdited&quot;:false,&quot;manualOverride&quot;:{&quot;citeprocText&quot;:&quot;(Cacciali, 2009; Cei, 1993; De Paula Orofno et al., 2010; A. Giraudo, 2002)&quot;,&quot;isManuallyOverridden&quot;:false,&quot;manualOverrideText&quot;:&quot;&quot;},&quot;citationTag&quot;:&quot;MENDELEY_CITATION_v3_eyJjaXRhdGlvbklEIjoiTUVOREVMRVlfQ0lUQVRJT05fNzE4ZmQ2YTgtYTY0OS00MTlkLWEwNDUtYmNjMDljNTczNDI4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&quot;},{&quot;citationID&quot;:&quot;MENDELEY_CITATION_a33075ee-a8f3-466f-8993-7481c2b4605e&quot;,&quot;citationItems&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8da92648-b4ff-320b-a47b-d4fe0814f25c&quot;,&quot;itemData&quot;:{&quot;DOI&quot;:&quot;10.15560/6.4.534&quot;,&quot;ISSN&quot;:&quot;1809127X&quot;,&quot;abstract&quot;:&quot;We reviewed the geographical distribution of Pseudoeryx plicatilis in South America, and present new records in Bolivia and from nine Brazilian states. This is the first record of P. plicatilis in the states of Acre, Amapá, and Roraima, northern region of Brazil. The presence of P. plicatilis in the municipality of Alta Floresta expands its distribution about 650-700 km northward in the state of Mato Grosso, and about 620 km southward from the nearest localities in the state of Pará. Other new records are presented, which contribute to the knowledge of the distribution of P. plicatilis in South America. © 2010 Check List and Authors.&quot;,&quot;author&quot;:[{&quot;dropping-particle&quot;:&quot;&quot;,&quot;family&quot;:&quot;Scartozzoni&quot;,&quot;given&quot;:&quot;Rodrigo R.&quot;,&quot;non-dropping-particle&quot;:&quot;&quot;,&quot;parse-names&quot;:false,&quot;suffix&quot;:&quot;&quot;},{&quot;dropping-particle&quot;:&quot;&quot;,&quot;family&quot;:&quot;Trevine&quot;,&quot;given&quot;:&quot;Vivian C.&quot;,&quot;non-dropping-particle&quot;:&quot;&quot;,&quot;parse-names&quot;:false,&quot;suffix&quot;:&quot;&quot;},{&quot;dropping-particle&quot;:&quot;&quot;,&quot;family&quot;:&quot;Germano&quot;,&quot;given&quot;:&quot;Valdir J.&quot;,&quot;non-dropping-particle&quot;:&quot;&quot;,&quot;parse-names&quot;:false,&quot;suffix&quot;:&quot;&quot;}],&quot;container-title&quot;:&quot;Check List&quot;,&quot;id&quot;:&quot;8da92648-b4ff-320b-a47b-d4fe0814f25c&quot;,&quot;issue&quot;:&quot;4&quot;,&quot;issued&quot;:{&quot;date-parts&quot;:[[&quot;2010&quot;]]},&quot;page&quot;:&quot;534-537&quot;,&quot;title&quot;:&quot;Reptilia, Squamata, Serpentes, Dipsadidae, Pseudoeryx plicatilis (Linnaeus, 1758): New records and geographic distribution map&quot;,&quot;type&quot;:&quot;article-journal&quot;,&quot;volume&quot;:&quot;6&quot;},&quot;uris&quot;:[&quot;http://www.mendeley.com/documents/?uuid=2419a969-5fbe-45b8-b202-176a557d5068&quot;],&quot;isTemporary&quot;:false,&quot;legacyDesktopId&quot;:&quot;2419a969-5fbe-45b8-b202-176a557d5068&quot;},{&quot;id&quot;:&quot;26dbba15-7411-342c-acde-ed169c82d560&quot;,&quot;itemData&quot;:{&quot;author&quot;:[{&quot;dropping-particle&quot;:&quot;&quot;,&quot;family&quot;:&quot;Cabral&quot;,&quot;given&quot;:&quot;Hugo&quot;,&quot;non-dropping-particle&quot;:&quot;&quot;,&quot;parse-names&quot;:false,&quot;suffix&quot;:&quot;&quot;},{&quot;dropping-particle&quot;:&quot;&quot;,&quot;family&quot;:&quot;Caballero&quot;,&quot;given&quot;:&quot;Andrea&quot;,&quot;non-dropping-particle&quot;:&quot;&quot;,&quot;parse-names&quot;:false,&quot;suffix&quot;:&quot;&quot;}],&quot;container-title&quot;:&quot;Herpetological review&quot;,&quot;id&quot;:&quot;26dbba15-7411-342c-acde-ed169c82d560&quot;,&quot;issue&quot;:&quot;4&quot;,&quot;issued&quot;:{&quot;date-parts&quot;:[[&quot;2012&quot;]]},&quot;page&quot;:&quot;622&quot;,&quot;title&quot;:&quot;Pseudoeryx plicatilis. Distribution&quot;,&quot;type&quot;:&quot;article-journal&quot;,&quot;volume&quot;:&quot;43&quot;},&quot;uris&quot;:[&quot;http://www.mendeley.com/documents/?uuid=3bfc5629-743b-48ba-948f-023170add185&quot;],&quot;isTemporary&quot;:false,&quot;legacyDesktopId&quot;:&quot;3bfc5629-743b-48ba-948f-023170add185&quot;}],&quot;properties&quot;:{&quot;noteIndex&quot;:0},&quot;isEdited&quot;:false,&quot;manualOverride&quot;:{&quot;citeprocText&quot;:&quot;(Cabral &amp;#38; Caballero, 2012; Cei, 1993; Scartozzoni et al., 2010)&quot;,&quot;isManuallyOverridden&quot;:false,&quot;manualOverrideText&quot;:&quot;&quot;},&quot;citationTag&quot;:&quot;MENDELEY_CITATION_v3_eyJjaXRhdGlvbklEIjoiTUVOREVMRVlfQ0lUQVRJT05fYTMzMDc1ZWUtYThmMy00NjZmLTg5OTMtNzQ4MWMyYjQ2MDVl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&quot;},{&quot;citationID&quot;:&quot;MENDELEY_CITATION_e95d4b39-5447-4bd2-bfb3-a341db6d2cdb&quot;,&quot;citationItems&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785406c2-d16f-38da-9d9a-15a8eb53f365&quot;,&quot;itemData&quot;:{&quot;DOI&quot;:&quot;10.1655/03-57&quot;,&quot;ISSN&quot;:&quot;00180831&quot;,&quot;abstract&quot;:&quot;We describe a new species of Tomodon from ridge tops and xeric scrub forests in the southern Andes of Bolivia. The new species most closely resembles T. ocellatus and Paeudotomodon trigonatus. It has more maxillary teeth than either species and also differs in color pattern and meristic characters. The number of maxillary teeth (10-12) in the new species approaches the number in Thamnodynastes, thus blurring the distinction between Thamnodynastes and Tomodon and lending support to recent suggestions that these genera should be synonymized. The geographic and ecological distributions of the new species and Bothrops jonathani overlap, and these species appear to form a Müllerian mimicry system.&quot;,&quot;author&quot;:[{&quot;dropping-particle&quot;:&quot;&quot;,&quot;family&quot;:&quot;Harvey&quot;,&quot;given&quot;:&quot;Michael B.&quot;,&quot;non-dropping-particle&quot;:&quot;&quot;,&quot;parse-names&quot;:false,&quot;suffix&quot;:&quot;&quot;},{&quot;dropping-particle&quot;:&quot;&quot;,&quot;family&quot;:&quot;Muñoz&quot;,&quot;given&quot;:&quot;Arturo&quot;,&quot;non-dropping-particle&quot;:&quot;&quot;,&quot;parse-names&quot;:false,&quot;suffix&quot;:&quot;&quot;}],&quot;container-title&quot;:&quot;Herpetologica&quot;,&quot;id&quot;:&quot;785406c2-d16f-38da-9d9a-15a8eb53f365&quot;,&quot;issue&quot;:&quot;3&quot;,&quot;issued&quot;:{&quot;date-parts&quot;:[[&quot;2004&quot;]]},&quot;page&quot;:&quot;364-372&quot;,&quot;title&quot;:&quot;A new species of Tomodon (Serpentes: Colubridae) from high elevations in the Bolivian Andes&quot;,&quot;type&quot;:&quot;article-journal&quot;,&quot;volume&quot;:&quot;60&quot;},&quot;uris&quot;:[&quot;http://www.mendeley.com/documents/?uuid=d8c56c80-6a16-417e-94fa-c8c132b4c46b&quot;],&quot;isTemporary&quot;:false,&quot;legacyDesktopId&quot;:&quot;d8c56c80-6a16-417e-94fa-c8c132b4c46b&quot;}],&quot;properties&quot;:{&quot;noteIndex&quot;:0},&quot;isEdited&quot;:false,&quot;manualOverride&quot;:{&quot;citeprocText&quot;:&quot;(Cei, 1993; M. B. Harvey &amp;#38; Muñoz, 2004)&quot;,&quot;isManuallyOverridden&quot;:false,&quot;manualOverrideText&quot;:&quot;&quot;},&quot;citationTag&quot;:&quot;MENDELEY_CITATION_v3_eyJjaXRhdGlvbklEIjoiTUVOREVMRVlfQ0lUQVRJT05fZTk1ZDRiMzktNTQ0Ny00YmQyLWJmYjMtYTM0MWRiNmQyY2Ri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&quot;},{&quot;citationID&quot;:&quot;MENDELEY_CITATION_88164b53-2a21-47eb-9dd1-86c37fbfbf4b&quot;,&quot;citationItems&quot;:[{&quot;id&quot;:&quot;d7805175-f88b-3b76-a6ca-2706022d6d1c&quot;,&quot;itemData&quot;:{&quot;author&quot;:[{&quot;dropping-particle&quot;:&quot;&quot;,&quot;family&quot;:&quot;Marques&quot;,&quot;given&quot;:&quot;O.&quot;,&quot;non-dropping-particle&quot;:&quot;&quot;,&quot;parse-names&quot;:false,&quot;suffix&quot;:&quot;&quot;},{&quot;dropping-particle&quot;:&quot;&quot;,&quot;family&quot;:&quot;Eterovic&quot;,&quot;given&quot;:&quot;A.&quot;,&quot;non-dropping-particle&quot;:&quot;&quot;,&quot;parse-names&quot;:false,&quot;suffix&quot;:&quot;&quot;},{&quot;dropping-particle&quot;:&quot;&quot;,&quot;family&quot;:&quot;Strüssmann&quot;,&quot;given&quot;:&quot;C.&quot;,&quot;non-dropping-particle&quot;:&quot;&quot;,&quot;parse-names&quot;:false,&quot;suffix&quot;:&quot;&quot;},{&quot;dropping-particle&quot;:&quot;&quot;,&quot;family&quot;:&quot;Sazima&quot;,&quot;given&quot;:&quot;I.&quot;,&quot;non-dropping-particle&quot;:&quot;&quot;,&quot;parse-names&quot;:false,&quot;suffix&quot;:&quot;&quot;}],&quot;id&quot;:&quot;d7805175-f88b-3b76-a6ca-2706022d6d1c&quot;,&quot;issued&quot;:{&quot;date-parts&quot;:[[&quot;2005&quot;]]},&quot;number-of-pages&quot;:&quot;184&quot;,&quot;publisher&quot;:&quot;Holos&quot;,&quot;publisher-place&quot;:&quot;Ribeirao Preto&quot;,&quot;title&quot;:&quot;Serpentes do Pantanal&quot;,&quot;type&quot;:&quot;book&quot;},&quot;uris&quot;:[&quot;http://www.mendeley.com/documents/?uuid=83b7ab64-d46c-429a-af70-6dd1f6405ff2&quot;],&quot;isTemporary&quot;:false,&quot;legacyDesktopId&quot;:&quot;83b7ab64-d46c-429a-af70-6dd1f6405ff2&quot;},{&quot;id&quot;:&quot;91debb77-c1ed-307f-9264-73624898e02d&quot;,&quot;itemData&quot;:{&quot;author&quot;:[{&quot;dropping-particle&quot;:&quot;&quot;,&quot;family&quot;:&quot;Nenda&quot;,&quot;given&quot;:&quot;Santiago&quot;,&quot;non-dropping-particle&quot;:&quot;&quot;,&quot;parse-names&quot;:false,&quot;suffix&quot;:&quot;&quot;}],&quot;container-title&quot;:&quot;Cuadernos de Herpetologia&quot;,&quot;id&quot;:&quot;91debb77-c1ed-307f-9264-73624898e02d&quot;,&quot;issue&quot;:&quot;1&quot;,&quot;issued&quot;:{&quot;date-parts&quot;:[[&quot;2007&quot;]]},&quot;page&quot;:&quot;65-66&quot;,&quot;title&quot;:&quot;Psomophis genimaculatus (Boettger, 1885) (Serpentes: Colubridae)&quot;,&quot;type&quot;:&quot;article-journal&quot;,&quot;volume&quot;:&quot;21&quot;},&quot;uris&quot;:[&quot;http://www.mendeley.com/documents/?uuid=b5116fc9-aa03-4d8c-ab5e-8b5409146867&quot;],&quot;isTemporary&quot;:false,&quot;legacyDesktopId&quot;:&quot;b5116fc9-aa03-4d8c-ab5e-8b5409146867&quot;},{&quot;id&quot;:&quot;2b73c6f4-d79a-38ce-93d7-6474d0755c6c&quot;,&quot;itemData&quot;:{&quot;author&quot;:[{&quot;dropping-particle&quot;:&quot;&quot;,&quot;family&quot;:&quot;Marques&quot;,&quot;given&quot;:&quot;O.&quot;,&quot;non-dropping-particle&quot;:&quot;&quot;,&quot;parse-names&quot;:false,&quot;suffix&quot;:&quot;&quot;},{&quot;dropping-particle&quot;:&quot;&quot;,&quot;family&quot;:&quot;Eterovic&quot;,&quot;given&quot;:&quot;A.&quot;,&quot;non-dropping-particle&quot;:&quot;&quot;,&quot;parse-names&quot;:false,&quot;suffix&quot;:&quot;&quot;},{&quot;dropping-particle&quot;:&quot;&quot;,&quot;family&quot;:&quot;Nogueira&quot;,&quot;given&quot;:&quot;C.&quot;,&quot;non-dropping-particle&quot;:&quot;&quot;,&quot;parse-names&quot;:false,&quot;suffix&quot;:&quot;&quot;},{&quot;dropping-particle&quot;:&quot;&quot;,&quot;family&quot;:&quot;Sazima&quot;,&quot;given&quot;:&quot;I.&quot;,&quot;non-dropping-particle&quot;:&quot;&quot;,&quot;parse-names&quot;:false,&quot;suffix&quot;:&quot;&quot;}],&quot;id&quot;:&quot;2b73c6f4-d79a-38ce-93d7-6474d0755c6c&quot;,&quot;issued&quot;:{&quot;date-parts&quot;:[[&quot;2015&quot;]]},&quot;number-of-pages&quot;:&quot;251&quot;,&quot;publisher&quot;:&quot;Holos&quot;,&quot;publisher-place&quot;:&quot;Ribeirao Preto&quot;,&quot;title&quot;:&quot;Serpentes do Cerrado&quot;,&quot;type&quot;:&quot;book&quot;},&quot;uris&quot;:[&quot;http://www.mendeley.com/documents/?uuid=354787ff-fe50-44ba-9ea0-5fd46a9363b9&quot;],&quot;isTemporary&quot;:false,&quot;legacyDesktopId&quot;:&quot;354787ff-fe50-44ba-9ea0-5fd46a9363b9&quot;}],&quot;properties&quot;:{&quot;noteIndex&quot;:0},&quot;isEdited&quot;:false,&quot;manualOverride&quot;:{&quot;citeprocText&quot;:&quot;(O. Marques et al., 2015, 2005; S. Nenda, 2007)&quot;,&quot;isManuallyOverridden&quot;:false,&quot;manualOverrideText&quot;:&quot;&quot;},&quot;citationTag&quot;:&quot;MENDELEY_CITATION_v3_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&quot;},{&quot;citationID&quot;:&quot;MENDELEY_CITATION_ac2dd49a-79af-473b-847f-1f05aba1d230&quot;,&quot;citationItems&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2b73c6f4-d79a-38ce-93d7-6474d0755c6c&quot;,&quot;itemData&quot;:{&quot;author&quot;:[{&quot;dropping-particle&quot;:&quot;&quot;,&quot;family&quot;:&quot;Marques&quot;,&quot;given&quot;:&quot;O.&quot;,&quot;non-dropping-particle&quot;:&quot;&quot;,&quot;parse-names&quot;:false,&quot;suffix&quot;:&quot;&quot;},{&quot;dropping-particle&quot;:&quot;&quot;,&quot;family&quot;:&quot;Eterovic&quot;,&quot;given&quot;:&quot;A.&quot;,&quot;non-dropping-particle&quot;:&quot;&quot;,&quot;parse-names&quot;:false,&quot;suffix&quot;:&quot;&quot;},{&quot;dropping-particle&quot;:&quot;&quot;,&quot;family&quot;:&quot;Nogueira&quot;,&quot;given&quot;:&quot;C.&quot;,&quot;non-dropping-particle&quot;:&quot;&quot;,&quot;parse-names&quot;:false,&quot;suffix&quot;:&quot;&quot;},{&quot;dropping-particle&quot;:&quot;&quot;,&quot;family&quot;:&quot;Sazima&quot;,&quot;given&quot;:&quot;I.&quot;,&quot;non-dropping-particle&quot;:&quot;&quot;,&quot;parse-names&quot;:false,&quot;suffix&quot;:&quot;&quot;}],&quot;id&quot;:&quot;2b73c6f4-d79a-38ce-93d7-6474d0755c6c&quot;,&quot;issued&quot;:{&quot;date-parts&quot;:[[&quot;2015&quot;]]},&quot;number-of-pages&quot;:&quot;251&quot;,&quot;publisher&quot;:&quot;Holos&quot;,&quot;publisher-place&quot;:&quot;Ribeirao Preto&quot;,&quot;title&quot;:&quot;Serpentes do Cerrado&quot;,&quot;type&quot;:&quot;book&quot;},&quot;uris&quot;:[&quot;http://www.mendeley.com/documents/?uuid=354787ff-fe50-44ba-9ea0-5fd46a9363b9&quot;],&quot;isTemporary&quot;:false,&quot;legacyDesktopId&quot;:&quot;354787ff-fe50-44ba-9ea0-5fd46a9363b9&quot;}],&quot;properties&quot;:{&quot;noteIndex&quot;:0},&quot;isEdited&quot;:false,&quot;manualOverride&quot;:{&quot;citeprocText&quot;:&quot;(Cei, 1993; O. Marques et al., 2015)&quot;,&quot;isManuallyOverridden&quot;:false,&quot;manualOverrideText&quot;:&quot;&quot;},&quot;citationTag&quot;:&quot;MENDELEY_CITATION_v3_eyJjaXRhdGlvbklEIjoiTUVOREVMRVlfQ0lUQVRJT05fYWMyZGQ0OWEtNzlhZi00NzNiLTg0N2YtMWYwNWFiYTFkMjMw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&quot;},{&quot;citationID&quot;:&quot;MENDELEY_CITATION_bb4aa85c-a229-4f14-a793-5b1a2b0a6884&quot;,&quot;citationItems&quot;:[{&quot;id&quot;:&quot;ce463549-1701-3a63-9ffb-304a740e3e4f&quot;,&quot;itemData&quot;:{&quot;author&quot;:[{&quot;dropping-particle&quot;:&quot;&quot;,&quot;family&quot;:&quot;Laurent&quot;,&quot;given&quot;:&quot;Raymon&quot;,&quot;non-dropping-particle&quot;:&quot;&quot;,&quot;parse-names&quot;:false,&quot;suffix&quot;:&quot;&quot;}],&quot;container-title&quot;:&quot;Acta Zoologica Lilloana&quot;,&quot;id&quot;:&quot;ce463549-1701-3a63-9ffb-304a740e3e4f&quot;,&quot;issue&quot;:&quot;1&quot;,&quot;issued&quot;:{&quot;date-parts&quot;:[[&quot;1984&quot;]]},&quot;page&quot;:&quot;29-34&quot;,&quot;title&quot;:&quot;El genero Leptotyphlops en la colección de la Fundación Miguel Lillo&quot;,&quot;type&quot;:&quot;article-journal&quot;,&quot;volume&quot;:&quot;38&quot;},&quot;uris&quot;:[&quot;http://www.mendeley.com/documents/?uuid=9d5f02cc-7e50-4428-9d96-019a629cac43&quot;],&quot;isTemporary&quot;:false,&quot;legacyDesktopId&quot;:&quot;9d5f02cc-7e50-4428-9d96-019a629cac43&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f919d55e-d910-3512-986b-ac01bce838df&quot;,&quot;itemData&quot;:{&quot;DOI&quot;:&quot;10.11646/zootaxa.2724.1.1&quot;,&quot;ISSN&quot;:&quot;11755334&quot;,&quot;abstract&quot;:&quot;Threadsnakes of the tribe Epictini are endemic to the New World, occurring from the United States to Argentina, mostly in the Neotropical region. Currently, the taxonomic status of most species is unclear and there has been no previous attempt of a comprehensive taxonomic revision of Neotropical taxa. Taxonomy of the group is a difficult task due to the paucity of geographic samples, general homogeneous morphology and brevity of species descriptions. Therefore, the only way to address the taxonomic status of existing names is through detailed characterization of the types and the search for additional material of the poorly known species. In this study, we evaluated the taxonomic status of the Colombian threadsnakes and report on geographical variation of meristic, morphometric, colour pattern, and hemipenis characters. On the basis of available samples we recognize the following species in Colombia: Epictia goudotii, E. magnamaculata, E. signata, Rena nicefori, Tricheilostoma brevissimum, T. dugandi, T. joshuai and T. macrolepis. We discuss the systematic position of Rena nicefori and propose its allocation in the genus Tricheilostoma based on a unique combination of morphological characters. Furthermore, we provide a key to the representatives of the tribe Epictini in Colombia. Copyright © 2010 Magnolia Prass.&quot;,&quot;author&quot;:[{&quot;dropping-particle&quot;:&quot;&quot;,&quot;family&quot;:&quot;Pinto&quot;,&quot;given&quot;:&quot;Roberta Richard&quot;,&quot;non-dropping-particle&quot;:&quot;&quot;,&quot;parse-names&quot;:false,&quot;suffix&quot;:&quot;&quot;},{&quot;dropping-particle&quot;:&quot;&quot;,&quot;family&quot;:&quot;Passos&quot;,&quot;given&quot;:&quot;Paulo&quot;,&quot;non-dropping-particle&quot;:&quot;&quot;,&quot;parse-names&quot;:false,&quot;suffix&quot;:&quot;&quot;},{&quot;dropping-particle&quot;:&quot;&quot;,&quot;family&quot;:&quot;Portilla&quot;,&quot;given&quot;:&quot;José Rances Caicedo&quot;,&quot;non-dropping-particle&quot;:&quot;&quot;,&quot;parse-names&quot;:false,&quot;suffix&quot;:&quot;&quot;},{&quot;dropping-particle&quot;:&quot;&quot;,&quot;family&quot;:&quot;Arredondo&quot;,&quot;given&quot;:&quot;Juan Camilo&quot;,&quot;non-dropping-particle&quot;:&quot;&quot;,&quot;parse-names&quot;:false,&quot;suffix&quot;:&quot;&quot;},{&quot;dropping-particle&quot;:&quot;&quot;,&quot;family&quot;:&quot;Fernandes&quot;,&quot;given&quot;:&quot;Ronaldo&quot;,&quot;non-dropping-particle&quot;:&quot;&quot;,&quot;parse-names&quot;:false,&quot;suffix&quot;:&quot;&quot;}],&quot;container-title&quot;:&quot;Zootaxa&quot;,&quot;id&quot;:&quot;f919d55e-d910-3512-986b-ac01bce838df&quot;,&quot;issue&quot;:&quot;2724&quot;,&quot;issued&quot;:{&quot;date-parts&quot;:[[&quot;2010&quot;]]},&quot;page&quot;:&quot;1-28&quot;,&quot;title&quot;:&quot;Taxonomy of the Threadsnakes of the tribe Epictini (Squamata: Serpentes: Leptotyphlopidae) in Colombia&quot;,&quot;type&quot;:&quot;article-journal&quot;,&quot;volume&quot;:&quot;28&quot;},&quot;uris&quot;:[&quot;http://www.mendeley.com/documents/?uuid=80643524-e815-411e-b1fa-d4037f0e2b19&quot;],&quot;isTemporary&quot;:false,&quot;legacyDesktopId&quot;:&quot;80643524-e815-411e-b1fa-d4037f0e2b19&quot;}],&quot;properties&quot;:{&quot;noteIndex&quot;:0},&quot;isEdited&quot;:false,&quot;manualOverride&quot;:{&quot;citeprocText&quot;:&quot;(Cei, 1993; Laurent, 1984; Pinto et al., 2010)&quot;,&quot;isManuallyOverridden&quot;:false,&quot;manualOverrideText&quot;:&quot;&quot;},&quot;citationTag&quot;:&quot;MENDELEY_CITATION_v3_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&quot;},{&quot;citationID&quot;:&quot;MENDELEY_CITATION_2fb6f5c5-98ac-4efd-9926-387732899d5e&quot;,&quot;citationItems&quot;:[{&quot;id&quot;:&quot;d7805175-f88b-3b76-a6ca-2706022d6d1c&quot;,&quot;itemData&quot;:{&quot;author&quot;:[{&quot;dropping-particle&quot;:&quot;&quot;,&quot;family&quot;:&quot;Marques&quot;,&quot;given&quot;:&quot;O.&quot;,&quot;non-dropping-particle&quot;:&quot;&quot;,&quot;parse-names&quot;:false,&quot;suffix&quot;:&quot;&quot;},{&quot;dropping-particle&quot;:&quot;&quot;,&quot;family&quot;:&quot;Eterovic&quot;,&quot;given&quot;:&quot;A.&quot;,&quot;non-dropping-particle&quot;:&quot;&quot;,&quot;parse-names&quot;:false,&quot;suffix&quot;:&quot;&quot;},{&quot;dropping-particle&quot;:&quot;&quot;,&quot;family&quot;:&quot;Strüssmann&quot;,&quot;given&quot;:&quot;C.&quot;,&quot;non-dropping-particle&quot;:&quot;&quot;,&quot;parse-names&quot;:false,&quot;suffix&quot;:&quot;&quot;},{&quot;dropping-particle&quot;:&quot;&quot;,&quot;family&quot;:&quot;Sazima&quot;,&quot;given&quot;:&quot;I.&quot;,&quot;non-dropping-particle&quot;:&quot;&quot;,&quot;parse-names&quot;:false,&quot;suffix&quot;:&quot;&quot;}],&quot;id&quot;:&quot;d7805175-f88b-3b76-a6ca-2706022d6d1c&quot;,&quot;issued&quot;:{&quot;date-parts&quot;:[[&quot;2005&quot;]]},&quot;number-of-pages&quot;:&quot;184&quot;,&quot;publisher&quot;:&quot;Holos&quot;,&quot;publisher-place&quot;:&quot;Ribeirao Preto&quot;,&quot;title&quot;:&quot;Serpentes do Pantanal&quot;,&quot;type&quot;:&quot;book&quot;},&quot;uris&quot;:[&quot;http://www.mendeley.com/documents/?uuid=83b7ab64-d46c-429a-af70-6dd1f6405ff2&quot;],&quot;isTemporary&quot;:false,&quot;legacyDesktopId&quot;:&quot;83b7ab64-d46c-429a-af70-6dd1f6405ff2&quot;},{&quot;id&quot;:&quot;f71f5200-21a4-3125-a41c-7410cc787591&quot;,&quot;itemData&quot;:{&quot;author&quot;:[{&quot;dropping-particle&quot;:&quot;&quot;,&quot;family&quot;:&quot;Cacciali&quot;,&quot;given&quot;:&quot;Pier&quot;,&quot;non-dropping-particle&quot;:&quot;&quot;,&quot;parse-names&quot;:false,&quot;suffix&quot;:&quot;&quot;},{&quot;dropping-particle&quot;:&quot;&quot;,&quot;family&quot;:&quot;Scott&quot;,&quot;given&quot;:&quot;Norman&quot;,&quot;non-dropping-particle&quot;:&quot;&quot;,&quot;parse-names&quot;:false,&quot;suffix&quot;:&quot;&quot;},{&quot;dropping-particle&quot;:&quot;&quot;,&quot;family&quot;:&quot;Guenther&quot;,&quot;given&quot;:&quot;Rainer&quot;,&quot;non-dropping-particle&quot;:&quot;&quot;,&quot;parse-names&quot;:false,&quot;suffix&quot;:&quot;&quot;},{&quot;dropping-particle&quot;:&quot;&quot;,&quot;family&quot;:&quot;Sawaya&quot;,&quot;given&quot;:&quot;Ricardo&quot;,&quot;non-dropping-particle&quot;:&quot;&quot;,&quot;parse-names&quot;:false,&quot;suffix&quot;:&quot;&quot;},{&quot;dropping-particle&quot;:&quot;&quot;,&quot;family&quot;:&quot;Brusquetti&quot;,&quot;given&quot;:&quot;Francisco&quot;,&quot;non-dropping-particle&quot;:&quot;&quot;,&quot;parse-names&quot;:false,&quot;suffix&quot;:&quot;&quot;},{&quot;dropping-particle&quot;:&quot;&quot;,&quot;family&quot;:&quot;Bauer&quot;,&quot;given&quot;:&quot;Frederick&quot;,&quot;non-dropping-particle&quot;:&quot;&quot;,&quot;parse-names&quot;:false,&quot;suffix&quot;:&quot;&quot;}],&quot;container-title&quot;:&quot;Journal of Herpetology&quot;,&quot;id&quot;:&quot;f71f5200-21a4-3125-a41c-7410cc787591&quot;,&quot;issue&quot;:&quot;4&quot;,&quot;issued&quot;:{&quot;date-parts&quot;:[[&quot;2009&quot;]]},&quot;page&quot;:&quot;698-703&quot;,&quot;title&quot;:&quot;Taxonomic Status of the False Coral Snake Genus Simophis ( Peters , 1860 ) ( Serpentes : Colubridae : Colubrinae ) from Paraguay and Brazil&quot;,&quot;type&quot;:&quot;article-journal&quot;,&quot;volume&quot;:&quot;43&quot;},&quot;uris&quot;:[&quot;http://www.mendeley.com/documents/?uuid=62b45fbf-fd41-4f7e-b11b-a4a195bd49c5&quot;],&quot;isTemporary&quot;:false,&quot;legacyDesktopId&quot;:&quot;62b45fbf-fd41-4f7e-b11b-a4a195bd49c5&quot;}],&quot;properties&quot;:{&quot;noteIndex&quot;:0},&quot;isEdited&quot;:false,&quot;manualOverride&quot;:{&quot;citeprocText&quot;:&quot;(Cacciali et al., 2009; O. Marques et al., 2005)&quot;,&quot;isManuallyOverridden&quot;:false,&quot;manualOverrideText&quot;:&quot;&quot;},&quot;citationTag&quot;:&quot;MENDELEY_CITATION_v3_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&quot;},{&quot;citationID&quot;:&quot;MENDELEY_CITATION_e2be5b86-389e-4ebb-8dac-d14b9bbb46a4&quot;,&quot;citationItems&quot;:[{&quot;id&quot;:&quot;389a77dc-ad78-3afd-bd31-81b2210b6b14&quot;,&quot;itemData&quot;:{&quot;abstract&quot;:&quot;Herein, we present a compilation of the known geographical distribution of S. compressus in Brazil based on 119 records taken from literature and herpetological collections (Figure 1). Additionally, we present four new records of occurrence for S. compressus in the Atlantic Forest and Caatinga ecoregions from northeastern Brazil, located within the states of Ceará, Paraíba, Alagoas and Sergipe. These records represent a range extension of ca. 950-1200 km northwards from the previously known distribution in eastern Brazil (Ibirapitanga, southern Bahia; 14.06°S, 39.43°W; Argôlo, 2004) and Rio Araguaia (6,66°S, 48,68°W, IBSP 34426) near Eldorado dos Carajás, state of Pará.&quot;,&quot;author&quot;:[{&quot;dropping-particle&quot;:&quot;&quot;,&quot;family&quot;:&quot;Guedes&quot;,&quot;given&quot;:&quot;Thaís Barreto&quot;,&quot;non-dropping-particle&quot;:&quot;&quot;,&quot;parse-names&quot;:false,&quot;suffix&quot;:&quot;&quot;},{&quot;dropping-particle&quot;:&quot;&quot;,&quot;family&quot;:&quot;Nunes&quot;,&quot;given&quot;:&quot;Geziana Silva Siqueira&quot;,&quot;non-dropping-particle&quot;:&quot;&quot;,&quot;parse-names&quot;:false,&quot;suffix&quot;:&quot;&quot;},{&quot;dropping-particle&quot;:&quot;&quot;,&quot;family&quot;:&quot;Lúcia&quot;,&quot;given&quot;:&quot;Ana&quot;,&quot;non-dropping-particle&quot;:&quot;&quot;,&quot;parse-names&quot;:false,&quot;suffix&quot;:&quot;&quot;},{&quot;dropping-particle&quot;:&quot;V&quot;,&quot;family&quot;:&quot;Marques&quot;,&quot;given&quot;:&quot;Otavio A&quot;,&quot;non-dropping-particle&quot;:&quot;&quot;,&quot;parse-names&quot;:false,&quot;suffix&quot;:&quot;&quot;}],&quot;container-title&quot;:&quot;Herpetology Notes&quot;,&quot;id&quot;:&quot;389a77dc-ad78-3afd-bd31-81b2210b6b14&quot;,&quot;issue&quot;:&quot;October&quot;,&quot;issued&quot;:{&quot;date-parts&quot;:[[&quot;2011&quot;]]},&quot;page&quot;:&quot;341-346&quot;,&quot;title&quot;:&quot;New records and geographical distribution of the Tropical Banded Treesnake Siphlophis compressus (Dipsadidae) in Brazil&quot;,&quot;type&quot;:&quot;article-journal&quot;,&quot;volume&quot;:&quot;4&quot;},&quot;uris&quot;:[&quot;http://www.mendeley.com/documents/?uuid=b9ad8b31-2f45-47ed-af02-9e00f7fff84c&quot;],&quot;isTemporary&quot;:false,&quot;legacyDesktopId&quot;:&quot;b9ad8b31-2f45-47ed-af02-9e00f7fff84c&quot;},{&quot;id&quot;:&quot;cd499c4d-3b73-33b0-befa-a23ac435a369&quot;,&quot;itemData&quot;:{&quot;DOI&quot;:&quot;10.2994/SAJH-D-12-00031.1&quot;,&quot;ISSN&quot;:&quot;1982355X&quot;,&quot;abstract&quot;:&quot;We describe a new species of Siphlophis from the Amazonian slopes of the Ecuadorian Andes, in the provinces of Azuay, Tungurahua, and Zamora Chinchipe. This is the third species of Siphlophis known from Ecuador and the seventh species in the genus. The new species of Siphlophis is distinguished from all other Siphlophis by characters of external morphology and coloration. Furthermore, phylogenetic analysis of molecular characters places it in Siphlophis and strongly supports our assessment that the species is new and valid. A key to the species of Siphlophis is provided. © 2014 Brazilian Society of Herpetology.&quot;,&quot;author&quot;:[{&quot;dropping-particle&quot;:&quot;&quot;,&quot;family&quot;:&quot;Sheehy&quot;,&quot;given&quot;:&quot;Coleman M.&quot;,&quot;non-dropping-particle&quot;:&quot;&quot;,&quot;parse-names&quot;:false,&quot;suffix&quot;:&quot;&quot;},{&quot;dropping-particle&quot;:&quot;&quot;,&quot;family&quot;:&quot;Yánez-Muñoz&quot;,&quot;given&quot;:&quot;Mario H.&quot;,&quot;non-dropping-particle&quot;:&quot;&quot;,&quot;parse-names&quot;:false,&quot;suffix&quot;:&quot;&quot;},{&quot;dropping-particle&quot;:&quot;&quot;,&quot;family&quot;:&quot;Valencia&quot;,&quot;given&quot;:&quot;Jorge H.&quot;,&quot;non-dropping-particle&quot;:&quot;&quot;,&quot;parse-names&quot;:false,&quot;suffix&quot;:&quot;&quot;},{&quot;dropping-particle&quot;:&quot;&quot;,&quot;family&quot;:&quot;Smith&quot;,&quot;given&quot;:&quot;Eric N.&quot;,&quot;non-dropping-particle&quot;:&quot;&quot;,&quot;parse-names&quot;:false,&quot;suffix&quot;:&quot;&quot;}],&quot;container-title&quot;:&quot;South American Journal of Herpetology&quot;,&quot;id&quot;:&quot;cd499c4d-3b73-33b0-befa-a23ac435a369&quot;,&quot;issue&quot;:&quot;1&quot;,&quot;issued&quot;:{&quot;date-parts&quot;:[[&quot;2014&quot;]]},&quot;page&quot;:&quot;30-45&quot;,&quot;title&quot;:&quot;A new species of siphlophis (Serpentes: Dipsadidae: Xenodontinae) from the eastern andean slopes of ecuador&quot;,&quot;type&quot;:&quot;article-journal&quot;,&quot;volume&quot;:&quot;9&quot;},&quot;uris&quot;:[&quot;http://www.mendeley.com/documents/?uuid=5ac7cb58-aa2e-4929-8064-86a72f851504&quot;],&quot;isTemporary&quot;:false,&quot;legacyDesktopId&quot;:&quot;5ac7cb58-aa2e-4929-8064-86a72f851504&quot;}],&quot;properties&quot;:{&quot;noteIndex&quot;:0},&quot;isEdited&quot;:false,&quot;manualOverride&quot;:{&quot;citeprocText&quot;:&quot;(Guedes et al., 2011; Sheehy et al., 2014)&quot;,&quot;isManuallyOverridden&quot;:false,&quot;manualOverrideText&quot;:&quot;&quot;},&quot;citationTag&quot;:&quot;MENDELEY_CITATION_v3_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&quot;},{&quot;citationID&quot;:&quot;MENDELEY_CITATION_e0e26cef-f50c-400e-bcd5-94bb5ebc3486&quot;,&quot;citationItems&quot;:[{&quot;id&quot;:&quot;7e33e456-3e81-36f1-b499-62b15abcf279&quot;,&quot;itemData&quot;:{&quot;ISSN&quot;:&quot;20715773&quot;,&quot;abstract&quot;:&quot;Siphlophis worontzowi is an Amazonian snake with wide distribution south to the Amazonas and Madeira rivers, from Santarém, Pará, Brazil, to Tinkanari, Cuzco, Peru. However, it is registered for few localities and represented by few specimens in scientific collections. We present here a new register for this species in Brazilian Amazon, besides information about its morphology and natural history, based on two collected specimens. More researches are needed to better evaluate the distribution of S. worontzowi, which still presents many gaps.&quot;,&quot;author&quot;:[{&quot;dropping-particle&quot;:&quot;&quot;,&quot;family&quot;:&quot;Costa&quot;,&quot;given&quot;:&quot;Henrique Caldeira&quot;,&quot;non-dropping-particle&quot;:&quot;&quot;,&quot;parse-names&quot;:false,&quot;suffix&quot;:&quot;&quot;},{&quot;dropping-particle&quot;:&quot;&quot;,&quot;family&quot;:&quot;São-Pedro&quot;,&quot;given&quot;:&quot;Vinícius de Avelar&quot;,&quot;non-dropping-particle&quot;:&quot;&quot;,&quot;parse-names&quot;:false,&quot;suffix&quot;:&quot;&quot;},{&quot;dropping-particle&quot;:&quot;&quot;,&quot;family&quot;:&quot;Feio&quot;,&quot;given&quot;:&quot;Renato Neves&quot;,&quot;non-dropping-particle&quot;:&quot;&quot;,&quot;parse-names&quot;:false,&quot;suffix&quot;:&quot;&quot;}],&quot;container-title&quot;:&quot;Herpetology Notes&quot;,&quot;id&quot;:&quot;7e33e456-3e81-36f1-b499-62b15abcf279&quot;,&quot;issue&quot;:&quot;1&quot;,&quot;issued&quot;:{&quot;date-parts&quot;:[[&quot;2010&quot;]]},&quot;page&quot;:&quot;97-100&quot;,&quot;title&quot;:&quot;A new record of the poorly known Amazonian snake Siphlophis worontzowi&quot;,&quot;type&quot;:&quot;article-journal&quot;,&quot;volume&quot;:&quot;3&quot;},&quot;uris&quot;:[&quot;http://www.mendeley.com/documents/?uuid=c314e634-2e4c-4e5e-be64-60dac13727fa&quot;],&quot;isTemporary&quot;:false,&quot;legacyDesktopId&quot;:&quot;c314e634-2e4c-4e5e-be64-60dac13727fa&quot;},{&quot;id&quot;:&quot;98f9d6b3-4ac7-3be0-8101-8c7e393b425a&quot;,&quot;itemData&quot;:{&quot;DOI&quot;:&quot;10.15560/11.1.1534&quot;,&quot;ISSN&quot;:&quot;1809127X&quot;,&quot;abstract&quot;:&quot;We provide geographic data for the poorly known dipsadid Siphlophis worontzowi including the first records to the Tocantins state and on the left bank of Madeira River at Rondônia State. Our data also extend its distribution on Mato Grosso State. We also provide new morphometric, meristic and ecological data to the knowledge of this species.&quot;,&quot;author&quot;:[{&quot;dropping-particle&quot;:&quot;&quot;,&quot;family&quot;:&quot;Dal Vechio&quot;,&quot;given&quot;:&quot;Francisco&quot;,&quot;non-dropping-particle&quot;:&quot;&quot;,&quot;parse-names&quot;:false,&quot;suffix&quot;:&quot;&quot;},{&quot;dropping-particle&quot;:&quot;&quot;,&quot;family&quot;:&quot;Teixeira Junior&quot;,&quot;given&quot;:&quot;Mauro&quot;,&quot;non-dropping-particle&quot;:&quot;&quot;,&quot;parse-names&quot;:false,&quot;suffix&quot;:&quot;&quot;},{&quot;dropping-particle&quot;:&quot;&quot;,&quot;family&quot;:&quot;Neto&quot;,&quot;given&quot;:&quot;Antonio Mollo&quot;,&quot;non-dropping-particle&quot;:&quot;&quot;,&quot;parse-names&quot;:false,&quot;suffix&quot;:&quot;&quot;},{&quot;dropping-particle&quot;:&quot;&quot;,&quot;family&quot;:&quot;Rodrigues&quot;,&quot;given&quot;:&quot;Miguel Trefaut&quot;,&quot;non-dropping-particle&quot;:&quot;&quot;,&quot;parse-names&quot;:false,&quot;suffix&quot;:&quot;&quot;}],&quot;container-title&quot;:&quot;Check List&quot;,&quot;id&quot;:&quot;98f9d6b3-4ac7-3be0-8101-8c7e393b425a&quot;,&quot;issue&quot;:&quot;1&quot;,&quot;issued&quot;:{&quot;date-parts&quot;:[[&quot;2015&quot;]]},&quot;page&quot;:&quot;1-5&quot;,&quot;title&quot;:&quot;On the snake Siphlophis worontzowi (Prado, 1940): Notes on its distribution, diet and morphological data&quot;,&quot;type&quot;:&quot;article-journal&quot;,&quot;volume&quot;:&quot;11&quot;},&quot;uris&quot;:[&quot;http://www.mendeley.com/documents/?uuid=96b86ec6-c1ba-4c63-929f-afb15be4a5de&quot;],&quot;isTemporary&quot;:false,&quot;legacyDesktopId&quot;:&quot;96b86ec6-c1ba-4c63-929f-afb15be4a5de&quot;},{&quot;id&quot;:&quot;46f35bef-ecfc-33e9-9857-5585088ef076&quot;,&quot;itemData&quot;:{&quot;ISSN&quot;:&quot;00363375&quot;,&quot;abstract&quot;:&quot;The Neotropical snake Siphlophis worontzowi was described based on a single specimen from Rio Amanã, Ama-zonas state in the western portion of the Brazilian Amazon, but has subsequently become known from Bolivia and Peru as well. Here, we report a new morphological data set of S. worontzowi (meristic, morphometric, pholidosis, colour pattern, and hemipenial characters) and new geographic localities. Geographical variation and sexual polymorphism are analysed and described. Siphlophis worontzowi can be distinguished from its congeners by the combination of the following characters: dorsal scale rows 19–19–15, dorsals with two apical pits; undifferentiated vertebral scales; 3 postoculars; long loreal; 2+3temporals; 8 supralabials, with the third, fourth and fifth contacting the orbit; 9 infralabials, first four pairs contacting chin shields; 14–17 prediastemal and 2 postdiastemal maxillary teeth; 21 mandibular teeth, with 4–5 larger than others; 2 or 3 preventrals; 221–243 ventrals; 93–119 subcaudals; body black with 12–22 conspicuous yellowish or reddish vertebral spots, and black head with one or two conspicuous reddish or orange nuchal spots when alive; hemipenis with Y-shaped and T-shaped conditions; intrasulcar surface with a row of three enlarged spines in the proximal region of each lobe. Additionally, we provide detailed descriptions of the hemipenis, and discuss its polymorphic condition in the genus Siphlophis.&quot;,&quot;author&quot;:[{&quot;dropping-particle&quot;:&quot;&quot;,&quot;family&quot;:&quot;Prudente&quot;,&quot;given&quot;:&quot;Ana Lúcia&quot;,&quot;non-dropping-particle&quot;:&quot;&quot;,&quot;parse-names&quot;:false,&quot;suffix&quot;:&quot;&quot;},{&quot;dropping-particle&quot;:&quot;&quot;,&quot;family&quot;:&quot;Silva&quot;,&quot;given&quot;:&quot;Fernanda Magalhães&quot;,&quot;non-dropping-particle&quot;:&quot;da&quot;,&quot;parse-names&quot;:false,&quot;suffix&quot;:&quot;&quot;},{&quot;dropping-particle&quot;:&quot;&quot;,&quot;family&quot;:&quot;Santos Meireles&quot;,&quot;given&quot;:&quot;Marina&quot;,&quot;non-dropping-particle&quot;:&quot;dos&quot;,&quot;parse-names&quot;:false,&quot;suffix&quot;:&quot;&quot;},{&quot;dropping-particle&quot;:&quot;&quot;,&quot;family&quot;:&quot;Puorto&quot;,&quot;given&quot;:&quot;Giuseppe&quot;,&quot;non-dropping-particle&quot;:&quot;&quot;,&quot;parse-names&quot;:false,&quot;suffix&quot;:&quot;&quot;}],&quot;container-title&quot;:&quot;Salamandra&quot;,&quot;id&quot;:&quot;46f35bef-ecfc-33e9-9857-5585088ef076&quot;,&quot;issue&quot;:&quot;2&quot;,&quot;issued&quot;:{&quot;date-parts&quot;:[[&quot;2017&quot;]]},&quot;page&quot;:&quot;245-256&quot;,&quot;title&quot;:&quot;Morphological variation in Siphlophis worontzowi (Squamata: Serpentes: Dipsadidae) from the Brazilian Amazon&quot;,&quot;type&quot;:&quot;article-journal&quot;,&quot;volume&quot;:&quot;53&quot;},&quot;uris&quot;:[&quot;http://www.mendeley.com/documents/?uuid=62a225d4-b2f1-45dc-a2fc-94b08bdb75ee&quot;],&quot;isTemporary&quot;:false,&quot;legacyDesktopId&quot;:&quot;62a225d4-b2f1-45dc-a2fc-94b08bdb75ee&quot;}],&quot;properties&quot;:{&quot;noteIndex&quot;:0},&quot;isEdited&quot;:false,&quot;manualOverride&quot;:{&quot;citeprocText&quot;:&quot;(Henrique Caldeira Costa et al., 2010; Dal Vechio et al., 2015; Prudente et al., 2017)&quot;,&quot;isManuallyOverridden&quot;:false,&quot;manualOverrideText&quot;:&quot;&quot;},&quot;citationTag&quot;:&quot;MENDELEY_CITATION_v3_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&quot;},{&quot;citationID&quot;:&quot;MENDELEY_CITATION_f071f5d2-93db-4098-9bd7-2e570d8813de&quot;,&quot;citationItems&quot;:[{&quot;id&quot;:&quot;07c0f78e-266c-3b1d-ba5a-55266a736038&quot;,&quot;itemData&quot;:{&quot;author&quot;:[{&quot;dropping-particle&quot;:&quot;&quot;,&quot;family&quot;:&quot;Hauzman&quot;,&quot;given&quot;:&quot;E&quot;,&quot;non-dropping-particle&quot;:&quot;&quot;,&quot;parse-names&quot;:false,&quot;suffix&quot;:&quot;&quot;},{&quot;dropping-particle&quot;:&quot;&quot;,&quot;family&quot;:&quot;Costa&quot;,&quot;given&quot;:&quot;Antonio&quot;,&quot;non-dropping-particle&quot;:&quot;&quot;,&quot;parse-names&quot;:false,&quot;suffix&quot;:&quot;&quot;},{&quot;dropping-particle&quot;:&quot;&quot;,&quot;family&quot;:&quot;Scartozzoni&quot;,&quot;given&quot;:&quot;Rodrigo&quot;,&quot;non-dropping-particle&quot;:&quot;&quot;,&quot;parse-names&quot;:false,&quot;suffix&quot;:&quot;&quot;}],&quot;container-title&quot;:&quot;Herpetological Review&quot;,&quot;id&quot;:&quot;07c0f78e-266c-3b1d-ba5a-55266a736038&quot;,&quot;issue&quot;:&quot;3&quot;,&quot;issued&quot;:{&quot;date-parts&quot;:[[&quot;2005&quot;]]},&quot;page&quot;:&quot;328&quot;,&quot;title&quot;:&quot;Spilotes pullatus - Reproduction&quot;,&quot;type&quot;:&quot;article-journal&quot;,&quot;volume&quot;:&quot;36&quot;},&quot;uris&quot;:[&quot;http://www.mendeley.com/documents/?uuid=46f03cef-74b9-4d28-ab63-af88638fc394&quot;],&quot;isTemporary&quot;:false,&quot;legacyDesktopId&quot;:&quot;46f03cef-74b9-4d28-ab63-af88638fc394&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cb04643e-89cc-3eae-a3fb-92d19d140a66&quot;,&quot;itemData&quot;:{&quot;author&quot;:[{&quot;dropping-particle&quot;:&quot;&quot;,&quot;family&quot;:&quot;Giraudo&quot;,&quot;given&quot;:&quot;Alenjandro&quot;,&quot;non-dropping-particle&quot;:&quot;&quot;,&quot;parse-names&quot;:false,&quot;suffix&quot;:&quot;&quot;}],&quot;id&quot;:&quot;cb04643e-89cc-3eae-a3fb-92d19d140a66&quot;,&quot;issued&quot;:{&quot;date-parts&quot;:[[&quot;2002&quot;]]},&quot;number-of-pages&quot;:&quot;285&quot;,&quot;publisher&quot;:&quot;Literature of Latin America.&quot;,&quot;publisher-place&quot;:&quot;Buenos Aires&quot;,&quot;title&quot;:&quot;Serpientes de la Selva Paranaense y del Chaco Húmedo&quot;,&quot;type&quot;:&quot;book&quot;},&quot;uris&quot;:[&quot;http://www.mendeley.com/documents/?uuid=33b74c6e-eff6-4f06-8e34-de7427b4aa57&quot;],&quot;isTemporary&quot;:false,&quot;legacyDesktopId&quot;:&quot;33b74c6e-eff6-4f06-8e34-de7427b4aa57&quot;}],&quot;properties&quot;:{&quot;noteIndex&quot;:0},&quot;isEdited&quot;:false,&quot;manualOverride&quot;:{&quot;citeprocText&quot;:&quot;(Cei, 1993; A. Giraudo, 2002; Hauzman et al., 2005)&quot;,&quot;isManuallyOverridden&quot;:false,&quot;manualOverrideText&quot;:&quot;&quot;},&quot;citationTag&quot;:&quot;MENDELEY_CITATION_v3_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&quot;},{&quot;citationID&quot;:&quot;MENDELEY_CITATION_8768cd67-a12f-452e-934b-3065e0b19896&quot;,&quot;citationItems&quot;:[{&quot;id&quot;:&quot;5d915811-719e-366e-abf7-853840feb661&quot;,&quot;itemData&quot;:{&quot;ISBN&quot;:&quot;00030090&quot;,&quot;ISSN&quot;:&quot;0003-0090&quot;,&quot;abstract&quot;:&quot;The genus Rhadinaea contains 45 species of small to medium-sized snakes that dwell on the American mainland between latitudes 35° North (Cape Hatteras, North Carolina) and 35° South (east-central Argentina), from sea level to 3200 meters of elevation. Most species seem to be diurnal foragers of the forest floor, although several are probably highly secretive and even semifossorial; they feed principally on amphibians and lizards. The primary habitats and routes of dispersal are pine-oak woodlands and cloud forests of Mexico and upper Central America and humid, tropical broadleaf forests, including montane and lowland rain forests. The generic limits are vague, in part because characters customarily utilized in distinguishing snake genera break down within single species of Rhadinaea. A variety of morphological information is useful in the taxonomy of Rhadinaea, but species can largely be identified on the basis of color pattern, and the hemipenis proves to be a particularly important source of clues to intergeneric and intrageneric relationships. Underwood's recent expansion of the Natricidae to include Rhadinaea and allied genera is not accepted as a natural arrangement, and the genus is retained in the family Colubridae. Eight species groups are recognized, primarily on the basis of characteristics of the hemipenis, color pattern, and maxillary dentition. The godmani group (11 species) has its ancestral homeland and center of dispersal in Nuclear Central America and is considered closest to the basic stock that gave rise to certain other species groups of Rhadinaea and to the genera Trimetopon and Coniophanes. One evolutionary trend seen within the godmani group is the reduction from 21 to 19 to 17 rows of dorsal scales. Rhadinaea godmani is shown to be an unexpectedly wide-ranging species with a disjunct distribution; the possibility of genetic interchange between this species and R. hemsteadae, on the Meseta Central of Chiapas, needs further investigation. The northern flavilata group (two species), perhaps derived from the old godmani group, is comprised of peripheral relicts and has been largely replaced by the more modern decorata (11 species) and taeniata (three species) groups. These three groups are confined to Mexico except for the isolated Rhadinaea flavilata in the southeastern United States and for Rhadinaea decorata, which ranges from east-central Mexico to northwestern Ecuador. The latter species exhibits remarkable geographic variation …&quot;,&quot;author&quot;:[{&quot;dropping-particle&quot;:&quot;&quot;,&quot;family&quot;:&quot;Myers&quot;,&quot;given&quot;:&quot;Charles W&quot;,&quot;non-dropping-particle&quot;:&quot;&quot;,&quot;parse-names&quot;:false,&quot;suffix&quot;:&quot;&quot;}],&quot;container-title&quot;:&quot;Bulletin of the American Museum of Natural History&quot;,&quot;id&quot;:&quot;5d915811-719e-366e-abf7-853840feb661&quot;,&quot;issued&quot;:{&quot;date-parts&quot;:[[&quot;1974&quot;]]},&quot;page&quot;:&quot;1&quot;,&quot;title&quot;:&quot;The systematics of Rhadinaea (Colubridae), a genus of New World snakes.&quot;,&quot;type&quot;:&quot;article-journal&quot;,&quot;volume&quot;:&quot;153&quot;},&quot;uris&quot;:[&quot;http://www.mendeley.com/documents/?uuid=9202fa00-2feb-4992-bd9e-2ce12232ecda&quot;],&quot;isTemporary&quot;:false,&quot;legacyDesktopId&quot;:&quot;9202fa00-2feb-4992-bd9e-2ce12232ecda&quot;},{&quot;id&quot;:&quot;304953a3-c4f4-3fe2-ad02-b5b00847c6f9&quot;,&quot;itemData&quot;:{&quot;DOI&quot;:&quot;10.1093/jnci/55.6.1379&quot;,&quot;ISSN&quot;:&quot;00278874&quot;,&quot;PMID&quot;:&quot;1548&quot;,&quot;abstract&quot;:&quot;Chicken embryo fibroblasts infected with the nononcogenic herpesvirus of turkeys (HVT) displayed an increased rate of glucose uptake, a pronounced alteration of the pH of the medium, and an increased production of lactic acid when compared to mock infected cultures. Objective estimates of cytopathology (quantifiable neutral red uptake and cell protein determination) showed that cell deterioration was a slow process in HVT infected cells when compared to infection by herpes simplex virus. Experiments with irradiated host cells demonstrated that HVT required functional cell DNA for replication. The inactivation of the necessary host cell function displayed multihit kinetics. In agreement with data on other herpesviruses, HVT damaged by UV light could be photoreactivated in chick cells. The results indicate that HVT shares biologic properties in common with other herpes and transforming viruses.&quot;,&quot;author&quot;:[{&quot;dropping-particle&quot;:&quot;&quot;,&quot;family&quot;:&quot;Myers&quot;,&quot;given&quot;:&quot;Charles&quot;,&quot;non-dropping-particle&quot;:&quot;&quot;,&quot;parse-names&quot;:false,&quot;suffix&quot;:&quot;&quot;},{&quot;dropping-particle&quot;:&quot;&quot;,&quot;family&quot;:&quot;Cadle&quot;,&quot;given&quot;:&quot;John&quot;,&quot;non-dropping-particle&quot;:&quot;&quot;,&quot;parse-names&quot;:false,&quot;suffix&quot;:&quot;&quot;}],&quot;container-title&quot;:&quot;Americam museum novitates&quot;,&quot;id&quot;:&quot;304953a3-c4f4-3fe2-ad02-b5b00847c6f9&quot;,&quot;issued&quot;:{&quot;date-parts&quot;:[[&quot;1994&quot;]]},&quot;page&quot;:&quot;1-33&quot;,&quot;title&quot;:&quot;A New Genus for South American Snakes Related to Rhadinaea obtusa Cope (Colubridae) and Resurrection of Taeniophallus Cope for the \&quot;Rhadinaea\&quot; brevirostris Group&quot;,&quot;type&quot;:&quot;article-journal&quot;,&quot;volume&quot;:&quot;3102&quot;},&quot;uris&quot;:[&quot;http://www.mendeley.com/documents/?uuid=e206b164-a13f-451d-a8c1-ceb95f358a01&quot;],&quot;isTemporary&quot;:false,&quot;legacyDesktopId&quot;:&quot;e206b164-a13f-451d-a8c1-ceb95f358a01&quot;}],&quot;properties&quot;:{&quot;noteIndex&quot;:0},&quot;isEdited&quot;:false,&quot;manualOverride&quot;:{&quot;citeprocText&quot;:&quot;(C. Myers &amp;#38; Cadle, 1994; C. W. Myers, 1974)&quot;,&quot;isManuallyOverridden&quot;:false,&quot;manualOverrideText&quot;:&quot;&quot;},&quot;citationTag&quot;:&quot;MENDELEY_CITATION_v3_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&quot;},{&quot;citationID&quot;:&quot;MENDELEY_CITATION_94a764d6-97d0-47bd-93c3-2c59bbebade1&quot;,&quot;citationItems&quot;:[{&quot;id&quot;:&quot;5d915811-719e-366e-abf7-853840feb661&quot;,&quot;itemData&quot;:{&quot;ISBN&quot;:&quot;00030090&quot;,&quot;ISSN&quot;:&quot;0003-0090&quot;,&quot;abstract&quot;:&quot;The genus Rhadinaea contains 45 species of small to medium-sized snakes that dwell on the American mainland between latitudes 35° North (Cape Hatteras, North Carolina) and 35° South (east-central Argentina), from sea level to 3200 meters of elevation. Most species seem to be diurnal foragers of the forest floor, although several are probably highly secretive and even semifossorial; they feed principally on amphibians and lizards. The primary habitats and routes of dispersal are pine-oak woodlands and cloud forests of Mexico and upper Central America and humid, tropical broadleaf forests, including montane and lowland rain forests. The generic limits are vague, in part because characters customarily utilized in distinguishing snake genera break down within single species of Rhadinaea. A variety of morphological information is useful in the taxonomy of Rhadinaea, but species can largely be identified on the basis of color pattern, and the hemipenis proves to be a particularly important source of clues to intergeneric and intrageneric relationships. Underwood's recent expansion of the Natricidae to include Rhadinaea and allied genera is not accepted as a natural arrangement, and the genus is retained in the family Colubridae. Eight species groups are recognized, primarily on the basis of characteristics of the hemipenis, color pattern, and maxillary dentition. The godmani group (11 species) has its ancestral homeland and center of dispersal in Nuclear Central America and is considered closest to the basic stock that gave rise to certain other species groups of Rhadinaea and to the genera Trimetopon and Coniophanes. One evolutionary trend seen within the godmani group is the reduction from 21 to 19 to 17 rows of dorsal scales. Rhadinaea godmani is shown to be an unexpectedly wide-ranging species with a disjunct distribution; the possibility of genetic interchange between this species and R. hemsteadae, on the Meseta Central of Chiapas, needs further investigation. The northern flavilata group (two species), perhaps derived from the old godmani group, is comprised of peripheral relicts and has been largely replaced by the more modern decorata (11 species) and taeniata (three species) groups. These three groups are confined to Mexico except for the isolated Rhadinaea flavilata in the southeastern United States and for Rhadinaea decorata, which ranges from east-central Mexico to northwestern Ecuador. The latter species exhibits remarkable geographic variation …&quot;,&quot;author&quot;:[{&quot;dropping-particle&quot;:&quot;&quot;,&quot;family&quot;:&quot;Myers&quot;,&quot;given&quot;:&quot;Charles W&quot;,&quot;non-dropping-particle&quot;:&quot;&quot;,&quot;parse-names&quot;:false,&quot;suffix&quot;:&quot;&quot;}],&quot;container-title&quot;:&quot;Bulletin of the American Museum of Natural History&quot;,&quot;id&quot;:&quot;5d915811-719e-366e-abf7-853840feb661&quot;,&quot;issued&quot;:{&quot;date-parts&quot;:[[&quot;1974&quot;]]},&quot;page&quot;:&quot;1&quot;,&quot;title&quot;:&quot;The systematics of Rhadinaea (Colubridae), a genus of New World snakes.&quot;,&quot;type&quot;:&quot;article-journal&quot;,&quot;volume&quot;:&quot;153&quot;},&quot;uris&quot;:[&quot;http://www.mendeley.com/documents/?uuid=9202fa00-2feb-4992-bd9e-2ce12232ecda&quot;],&quot;isTemporary&quot;:false,&quot;legacyDesktopId&quot;:&quot;9202fa00-2feb-4992-bd9e-2ce12232ecda&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304953a3-c4f4-3fe2-ad02-b5b00847c6f9&quot;,&quot;itemData&quot;:{&quot;DOI&quot;:&quot;10.1093/jnci/55.6.1379&quot;,&quot;ISSN&quot;:&quot;00278874&quot;,&quot;PMID&quot;:&quot;1548&quot;,&quot;abstract&quot;:&quot;Chicken embryo fibroblasts infected with the nononcogenic herpesvirus of turkeys (HVT) displayed an increased rate of glucose uptake, a pronounced alteration of the pH of the medium, and an increased production of lactic acid when compared to mock infected cultures. Objective estimates of cytopathology (quantifiable neutral red uptake and cell protein determination) showed that cell deterioration was a slow process in HVT infected cells when compared to infection by herpes simplex virus. Experiments with irradiated host cells demonstrated that HVT required functional cell DNA for replication. The inactivation of the necessary host cell function displayed multihit kinetics. In agreement with data on other herpesviruses, HVT damaged by UV light could be photoreactivated in chick cells. The results indicate that HVT shares biologic properties in common with other herpes and transforming viruses.&quot;,&quot;author&quot;:[{&quot;dropping-particle&quot;:&quot;&quot;,&quot;family&quot;:&quot;Myers&quot;,&quot;given&quot;:&quot;Charles&quot;,&quot;non-dropping-particle&quot;:&quot;&quot;,&quot;parse-names&quot;:false,&quot;suffix&quot;:&quot;&quot;},{&quot;dropping-particle&quot;:&quot;&quot;,&quot;family&quot;:&quot;Cadle&quot;,&quot;given&quot;:&quot;John&quot;,&quot;non-dropping-particle&quot;:&quot;&quot;,&quot;parse-names&quot;:false,&quot;suffix&quot;:&quot;&quot;}],&quot;container-title&quot;:&quot;Americam museum novitates&quot;,&quot;id&quot;:&quot;304953a3-c4f4-3fe2-ad02-b5b00847c6f9&quot;,&quot;issued&quot;:{&quot;date-parts&quot;:[[&quot;1994&quot;]]},&quot;page&quot;:&quot;1-33&quot;,&quot;title&quot;:&quot;A New Genus for South American Snakes Related to Rhadinaea obtusa Cope (Colubridae) and Resurrection of Taeniophallus Cope for the \&quot;Rhadinaea\&quot; brevirostris Group&quot;,&quot;type&quot;:&quot;article-journal&quot;,&quot;volume&quot;:&quot;3102&quot;},&quot;uris&quot;:[&quot;http://www.mendeley.com/documents/?uuid=e206b164-a13f-451d-a8c1-ceb95f358a01&quot;],&quot;isTemporary&quot;:false,&quot;legacyDesktopId&quot;:&quot;e206b164-a13f-451d-a8c1-ceb95f358a01&quot;},{&quot;id&quot;:&quot;4b853040-22cf-3938-a894-53f4b6cfcdc5&quot;,&quot;itemData&quot;:{&quot;ISBN&quot;:&quot;5856420187&quot;,&quot;author&quot;:[{&quot;dropping-particle&quot;:&quot;&quot;,&quot;family&quot;:&quot;Carreira&quot;,&quot;given&quot;:&quot;Santiago&quot;,&quot;non-dropping-particle&quot;:&quot;&quot;,&quot;parse-names&quot;:false,&quot;suffix&quot;:&quot;&quot;},{&quot;dropping-particle&quot;:&quot;&quot;,&quot;family&quot;:&quot;Meneghel&quot;,&quot;given&quot;:&quot;Melita&quot;,&quot;non-dropping-particle&quot;:&quot;&quot;,&quot;parse-names&quot;:false,&quot;suffix&quot;:&quot;&quot;},{&quot;dropping-particle&quot;:&quot;&quot;,&quot;family&quot;:&quot;Achaval&quot;,&quot;given&quot;:&quot;Federico&quot;,&quot;non-dropping-particle&quot;:&quot;&quot;,&quot;parse-names&quot;:false,&quot;suffix&quot;:&quot;&quot;}],&quot;id&quot;:&quot;4b853040-22cf-3938-a894-53f4b6cfcdc5&quot;,&quot;issued&quot;:{&quot;date-parts&quot;:[[&quot;2005&quot;]]},&quot;number-of-pages&quot;:&quot;640&quot;,&quot;publisher&quot;:&quot;Universidad de la Republica&quot;,&quot;publisher-place&quot;:&quot;Montevideo&quot;,&quot;title&quot;:&quot;Reptiles de Uruguay&quot;,&quot;type&quot;:&quot;book&quot;},&quot;uris&quot;:[&quot;http://www.mendeley.com/documents/?uuid=162b39dd-18df-4922-bd0d-e4708baf8e29&quot;],&quot;isTemporary&quot;:false,&quot;legacyDesktopId&quot;:&quot;162b39dd-18df-4922-bd0d-e4708baf8e29&quot;}],&quot;properties&quot;:{&quot;noteIndex&quot;:0},&quot;isEdited&quot;:false,&quot;manualOverride&quot;:{&quot;citeprocText&quot;:&quot;(Carreira et al., 2005; Cei, 1993; C. Myers &amp;#38; Cadle, 1994; C. W. Myers, 1974)&quot;,&quot;isManuallyOverridden&quot;:false,&quot;manualOverrideText&quot;:&quot;&quot;},&quot;citationTag&quot;:&quot;MENDELEY_CITATION_v3_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&quot;},{&quot;citationID&quot;:&quot;MENDELEY_CITATION_76c48b19-1384-49a2-aedd-3af0c1953567&quot;,&quot;citationItems&quot;:[{&quot;id&quot;:&quot;6036d124-9889-3b26-81d4-22dc7fb8ad05&quot;,&quot;itemData&quot;:{&quot;author&quot;:[{&quot;dropping-particle&quot;:&quot;&quot;,&quot;family&quot;:&quot;Wilson&quot;,&quot;given&quot;:&quot;Larry&quot;,&quot;non-dropping-particle&quot;:&quot;&quot;,&quot;parse-names&quot;:false,&quot;suffix&quot;:&quot;&quot;}],&quot;container-title&quot;:&quot;Smithsonian Herpetological Information Service&quot;,&quot;id&quot;:&quot;6036d124-9889-3b26-81d4-22dc7fb8ad05&quot;,&quot;issued&quot;:{&quot;date-parts&quot;:[[&quot;1999&quot;]]},&quot;page&quot;:&quot;3-38&quot;,&quot;title&quot;:&quot;Checklist and key to the species of the genus Tantilla with some commentary on distribution&quot;,&quot;type&quot;:&quot;article-journal&quot;,&quot;volume&quot;:&quot;122&quot;},&quot;uris&quot;:[&quot;http://www.mendeley.com/documents/?uuid=f7bf7910-8d8c-40da-b375-146fabdd00a4&quot;],&quot;isTemporary&quot;:false,&quot;legacyDesktopId&quot;:&quot;f7bf7910-8d8c-40da-b375-146fabdd00a4&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b777e319-5060-3e5c-b7fb-7af24a8b317f&quot;,&quot;itemData&quot;:{&quot;DOI&quot;:&quot;10.1655/0018-0831(2003)059[0119:ANSOTS]2.0.CO;2&quot;,&quot;ISSN&quot;:&quot;00180831&quot;,&quot;abstract&quot;:&quot;We describe a new species of Tantilla (Serpentes: Colubridae) from the highlands (\&quot;campos rupestres\&quot;) of the Serra do Cipó, Minas Gerais, southeastern Brazil. The new species belongs in the T. melanocephala group and is characterized by its uniform reddish orange dorsum with no dark middorsal stripe, a broad pale nuchal band medially divided, and a dark head cap without posterior lateral extensions. Color photographs of adult individuals and illustration of hemipenes of both the new species and T. melanocephala from the Cerrado formation south of the Amazon are provided and comparisons with congeners are made.&quot;,&quot;author&quot;:[{&quot;dropping-particle&quot;:&quot;&quot;,&quot;family&quot;:&quot;Sawaya&quot;,&quot;given&quot;:&quot;Ricardo J.&quot;,&quot;non-dropping-particle&quot;:&quot;&quot;,&quot;parse-names&quot;:false,&quot;suffix&quot;:&quot;&quot;},{&quot;dropping-particle&quot;:&quot;&quot;,&quot;family&quot;:&quot;Sazima&quot;,&quot;given&quot;:&quot;Ivan&quot;,&quot;non-dropping-particle&quot;:&quot;&quot;,&quot;parse-names&quot;:false,&quot;suffix&quot;:&quot;&quot;}],&quot;container-title&quot;:&quot;Herpetologica&quot;,&quot;id&quot;:&quot;b777e319-5060-3e5c-b7fb-7af24a8b317f&quot;,&quot;issue&quot;:&quot;1&quot;,&quot;issued&quot;:{&quot;date-parts&quot;:[[&quot;2003&quot;]]},&quot;page&quot;:&quot;119-126&quot;,&quot;title&quot;:&quot;A new species of Tantilla (Serpentes: Colubridae) from southeastern Brazil&quot;,&quot;type&quot;:&quot;article-journal&quot;,&quot;volume&quot;:&quot;59&quot;},&quot;uris&quot;:[&quot;http://www.mendeley.com/documents/?uuid=adb8b964-bb48-4da3-936c-61cdb27496e8&quot;],&quot;isTemporary&quot;:false,&quot;legacyDesktopId&quot;:&quot;adb8b964-bb48-4da3-936c-61cdb27496e8&quot;},{&quot;id&quot;:&quot;ece9a258-77eb-3e86-a54b-21b4ff1a6e88&quot;,&quot;itemData&quot;:{&quot;DOI&quot;:&quot;10.31017/1538&quot;,&quot;ISSN&quot;:&quot;0326-551X&quot;,&quot;author&quot;:[{&quot;dropping-particle&quot;:&quot;&quot;,&quot;family&quot;:&quot;Burgos Gallardo&quot;,&quot;given&quot;:&quot;Freddy&quot;,&quot;non-dropping-particle&quot;:&quot;&quot;,&quot;parse-names&quot;:false,&quot;suffix&quot;:&quot;&quot;},{&quot;dropping-particle&quot;:&quot;&quot;,&quot;family&quot;:&quot;Ramos&quot;,&quot;given&quot;:&quot;Baltazar&quot;,&quot;non-dropping-particle&quot;:&quot;&quot;,&quot;parse-names&quot;:false,&quot;suffix&quot;:&quot;&quot;},{&quot;dropping-particle&quot;:&quot;&quot;,&quot;family&quot;:&quot;Baldo&quot;,&quot;given&quot;:&quot;Jorge Luis&quot;,&quot;non-dropping-particle&quot;:&quot;&quot;,&quot;parse-names&quot;:false,&quot;suffix&quot;:&quot;&quot;}],&quot;container-title&quot;:&quot;Cuadernos de Herpetología&quot;,&quot;id&quot;:&quot;ece9a258-77eb-3e86-a54b-21b4ff1a6e88&quot;,&quot;issue&quot;:&quot;2&quot;,&quot;issued&quot;:{&quot;date-parts&quot;:[[&quot;2012&quot;]]},&quot;page&quot;:&quot;96-98&quot;,&quot;title&quot;:&quot;Tantilla melanocephala (Linnaeus, 1758) - (Serpentes: Colubridae). Primeros registros para la Provincia de Jujuy y confirmación de su presencia en el noroeste argentino&quot;,&quot;type&quot;:&quot;article-journal&quot;,&quot;volume&quot;:&quot;26&quot;},&quot;uris&quot;:[&quot;http://www.mendeley.com/documents/?uuid=200cfeb8-fdfb-4c80-b97c-5298e991a170&quot;],&quot;isTemporary&quot;:false,&quot;legacyDesktopId&quot;:&quot;200cfeb8-fdfb-4c80-b97c-5298e991a170&quot;}],&quot;properties&quot;:{&quot;noteIndex&quot;:0},&quot;isEdited&quot;:false,&quot;manualOverride&quot;:{&quot;citeprocText&quot;:&quot;(Burgos Gallardo et al., 2012; Cei, 1993; Sawaya &amp;#38; Sazima, 2003; Wilson, 1999)&quot;,&quot;isManuallyOverridden&quot;:false,&quot;manualOverrideText&quot;:&quot;&quot;},&quot;citationTag&quot;:&quot;MENDELEY_CITATION_v3_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&quot;},{&quot;citationID&quot;:&quot;MENDELEY_CITATION_13b0fdfc-76f4-454c-8d25-dd7314f24052&quot;,&quot;citationItems&quot;:[{&quot;id&quot;:&quot;7b6e620a-6eb9-3eac-bac7-861f5b08dd44&quot;,&quot;itemData&quot;:{&quot;author&quot;:[{&quot;dropping-particle&quot;:&quot;&quot;,&quot;family&quot;:&quot;Bergna&quot;,&quot;given&quot;:&quot;S&quot;,&quot;non-dropping-particle&quot;:&quot;&quot;,&quot;parse-names&quot;:false,&quot;suffix&quot;:&quot;&quot;},{&quot;dropping-particle&quot;:&quot;&quot;,&quot;family&quot;:&quot;Alvarez&quot;,&quot;given&quot;:&quot;B&quot;,&quot;non-dropping-particle&quot;:&quot;&quot;,&quot;parse-names&quot;:false,&quot;suffix&quot;:&quot;&quot;}],&quot;container-title&quot;:&quot;FACENA&quot;,&quot;id&quot;:&quot;7b6e620a-6eb9-3eac-bac7-861f5b08dd44&quot;,&quot;issued&quot;:{&quot;date-parts&quot;:[[&quot;1993&quot;]]},&quot;page&quot;:&quot;5-18&quot;,&quot;title&quot;:&quot;Descripción de una nueva especie de Thamnodynastes (Reptilia: Serpentes, Colubridae) del nordeste argentina&quot;,&quot;type&quot;:&quot;article-journal&quot;,&quot;volume&quot;:&quot;10&quot;},&quot;uris&quot;:[&quot;http://www.mendeley.com/documents/?uuid=6aa78d4e-840b-44cb-9fcd-0cfd4ca838bd&quot;],&quot;isTemporary&quot;:false,&quot;legacyDesktopId&quot;:&quot;6aa78d4e-840b-44cb-9fcd-0cfd4ca838bd&quot;},{&quot;id&quot;:&quot;1f79a77c-c328-35b7-bd0b-44db00c421a9&quot;,&quot;itemData&quot;:{&quot;DOI&quot;:&quot;10.11606/issn.2316-9079.v4i2p83-101&quot;,&quot;ISSN&quot;:&quot;15191397&quot;,&quot;abstract&quot;:&quot;Two new species of Thamnodynastes whose ranges are entirely or largely in Brazil are described. Thamnodynastes pallidus, one of the most easily identified species of the genus, is redefined and a neotype is designated, and Coluber strigilis Thunberg is placed in its synonymy, thus clarifying an enduring state of confusion in the taxonomy of this genus. © 2005 Departamento de Ciências Biológicas - ESALQ - USP.&quot;,&quot;author&quot;:[{&quot;dropping-particle&quot;:&quot;&quot;,&quot;family&quot;:&quot;Bailey&quot;,&quot;given&quot;:&quot;Joseph R.&quot;,&quot;non-dropping-particle&quot;:&quot;&quot;,&quot;parse-names&quot;:false,&quot;suffix&quot;:&quot;&quot;},{&quot;dropping-particle&quot;:&quot;&quot;,&quot;family&quot;:&quot;Thomas&quot;,&quot;given&quot;:&quot;Robert A.&quot;,&quot;non-dropping-particle&quot;:&quot;&quot;,&quot;parse-names&quot;:false,&quot;suffix&quot;:&quot;&quot;},{&quot;dropping-particle&quot;:&quot;&quot;,&quot;family&quot;:&quot;Silva&quot;,&quot;given&quot;:&quot;Nelson Jorge&quot;,&quot;non-dropping-particle&quot;:&quot;da&quot;,&quot;parse-names&quot;:false,&quot;suffix&quot;:&quot;&quot;}],&quot;container-title&quot;:&quot;Phyllomedusa&quot;,&quot;id&quot;:&quot;1f79a77c-c328-35b7-bd0b-44db00c421a9&quot;,&quot;issue&quot;:&quot;2&quot;,&quot;issued&quot;:{&quot;date-parts&quot;:[[&quot;2005&quot;]]},&quot;page&quot;:&quot;83-101&quot;,&quot;title&quot;:&quot;A revision of the South American snake genus Thamnodynastes Wagler, 1830 (Serpentes, Colubridae, Tachymenini). I. Two new species of Thamnodynastes from Central Brazil and adjacent areas, with a redefinition of and neotype designation for Thamnodynastes p&quot;,&quot;type&quot;:&quot;article-journal&quot;,&quot;volume&quot;:&quot;4&quot;},&quot;uris&quot;:[&quot;http://www.mendeley.com/documents/?uuid=0b5387bc-e17c-4386-97f1-64f23456d51d&quot;],&quot;isTemporary&quot;:false,&quot;legacyDesktopId&quot;:&quot;0b5387bc-e17c-4386-97f1-64f23456d51d&quot;},{&quot;id&quot;:&quot;1d27ab09-84e2-36ae-b1d4-770c1e098e0e&quot;,&quot;itemData&quot;:{&quot;ISSN&quot;:&quot;02680130&quot;,&quot;abstract&quot;:&quot;Two hypotheses have been proposed to explain the differences among species within present-day communities: the competton-predaton hypothesis (CPH) and the deep history hypothesis (DHH). However, the lack of information about the ecology of many species hinders clarification of the role of these different, though not mutually exclusive, hypotheses. We compared ecological data of three species of snakes (genus Thamnodynastes) in their subtropical-temperate geographical distributions, evaluating the reproductive biology, sexual dimorphism, feeding ecology and habitat use of T. hypoconia and T. strigatus, and providing the first ecological data of T. chaquensis. Females attained sexual maturity at larger sizes than males. Unusually for viviparous snakes, males and females had similar body sizes although males had more ventral scales than females. The reproductive cycle of females was seasonal (not annual), with parturiton occurring in summer. Males of T. chaquensis and T. strigatus were characterised by continuous reproductive cycles, while males of T. hypoconia showed differences between seasons. All three species mainly fed on amphibians. Thamnodynastes strigatus also fed on fishes, lizards and mammals, T. hypoconia occasionally fed on lizards, while T. chaquensis was an amphibian specialist. Thamnodynastes hypoconia lived in lentc aquatc habitats, T. strigatus was the most aquatic species, and T. chaquensis was the most terrestrial species. We propose that most of the ecological traits examined are phylogenetcally conservatve within the Tachymenini, supporting the DHH.&quot;,&quot;author&quot;:[{&quot;dropping-particle&quot;:&quot;&quot;,&quot;family&quot;:&quot;Bellini&quot;,&quot;given&quot;:&quot;Gisela P.&quot;,&quot;non-dropping-particle&quot;:&quot;&quot;,&quot;parse-names&quot;:false,&quot;suffix&quot;:&quot;&quot;},{&quot;dropping-particle&quot;:&quot;&quot;,&quot;family&quot;:&quot;Giraudo&quot;,&quot;given&quot;:&quot;Alejandro R.&quot;,&quot;non-dropping-particle&quot;:&quot;&quot;,&quot;parse-names&quot;:false,&quot;suffix&quot;:&quot;&quot;},{&quot;dropping-particle&quot;:&quot;&quot;,&quot;family&quot;:&quot;Arzamendia&quot;,&quot;given&quot;:&quot;Vanesa&quot;,&quot;non-dropping-particle&quot;:&quot;&quot;,&quot;parse-names&quot;:false,&quot;suffix&quot;:&quot;&quot;}],&quot;container-title&quot;:&quot;Herpetological Journal&quot;,&quot;id&quot;:&quot;1d27ab09-84e2-36ae-b1d4-770c1e098e0e&quot;,&quot;issue&quot;:&quot;2&quot;,&quot;issued&quot;:{&quot;date-parts&quot;:[[&quot;2014&quot;]]},&quot;page&quot;:&quot;87-96&quot;,&quot;title&quot;:&quot;Comparatve ecology of three species of society Thamnodynastes (Serpentes, Dipsadidae) in subtropical-temperate South America&quot;,&quot;type&quot;:&quot;article-journal&quot;,&quot;volume&quot;:&quot;24&quot;},&quot;uris&quot;:[&quot;http://www.mendeley.com/documents/?uuid=57cdf34b-a044-46b9-96b8-b0233a6864ca&quot;],&quot;isTemporary&quot;:false,&quot;legacyDesktopId&quot;:&quot;57cdf34b-a044-46b9-96b8-b0233a6864ca&quot;}],&quot;properties&quot;:{&quot;noteIndex&quot;:0},&quot;isEdited&quot;:false,&quot;manualOverride&quot;:{&quot;citeprocText&quot;:&quot;(J. R. Bailey et al., 2005; Bellini et al., 2014; Bergna &amp;#38; Alvarez, 1993)&quot;,&quot;isManuallyOverridden&quot;:false,&quot;manualOverrideText&quot;:&quot;&quot;},&quot;citationTag&quot;:&quot;MENDELEY_CITATION_v3_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&quot;},{&quot;citationID&quot;:&quot;MENDELEY_CITATION_f2012c41-bffd-4a96-8925-99b1aedd04c0&quot;,&quot;citationItems&quot;:[{&quot;id&quot;:&quot;e43cdf52-4932-32f3-80c9-c674b1908c7c&quot;,&quot;itemData&quot;:{&quot;author&quot;:[{&quot;dropping-particle&quot;:&quot;&quot;,&quot;family&quot;:&quot;Franco&quot;,&quot;given&quot;:&quot;Francisco Luis&quot;,&quot;non-dropping-particle&quot;:&quot;&quot;,&quot;parse-names&quot;:false,&quot;suffix&quot;:&quot;&quot;},{&quot;dropping-particle&quot;:&quot;&quot;,&quot;family&quot;:&quot;Ferreira&quot;,&quot;given&quot;:&quot;Talita Gancev&quot;,&quot;non-dropping-particle&quot;:&quot;&quot;,&quot;parse-names&quot;:false,&quot;suffix&quot;:&quot;&quot;},{&quot;dropping-particle&quot;:&quot;V.&quot;,&quot;family&quot;:&quot;Marques&quot;,&quot;given&quot;:&quot;Otavio A.&quot;,&quot;non-dropping-particle&quot;:&quot;&quot;,&quot;parse-names&quot;:false,&quot;suffix&quot;:&quot;&quot;},{&quot;dropping-particle&quot;:&quot;&quot;,&quot;family&quot;:&quot;Sazima&quot;,&quot;given&quot;:&quot;Ivan&quot;,&quot;non-dropping-particle&quot;:&quot;&quot;,&quot;parse-names&quot;:false,&quot;suffix&quot;:&quot;&quot;}],&quot;id&quot;:&quot;e43cdf52-4932-32f3-80c9-c674b1908c7c&quot;,&quot;issued&quot;:{&quot;date-parts&quot;:[[&quot;2003&quot;]]},&quot;page&quot;:&quot;1-7&quot;,&quot;title&quot;:&quot;A new specie of hood display Thamno&quot;,&quot;type&quot;:&quot;article&quot;,&quot;volume&quot;:&quot;334&quot;},&quot;uris&quot;:[&quot;http://www.mendeley.com/documents/?uuid=088bd520-2e79-49cc-8d20-c7e92051fc70&quot;],&quot;isTemporary&quot;:false,&quot;legacyDesktopId&quot;:&quot;088bd520-2e79-49cc-8d20-c7e92051fc70&quot;},{&quot;id&quot;:&quot;1f79a77c-c328-35b7-bd0b-44db00c421a9&quot;,&quot;itemData&quot;:{&quot;DOI&quot;:&quot;10.11606/issn.2316-9079.v4i2p83-101&quot;,&quot;ISSN&quot;:&quot;15191397&quot;,&quot;abstract&quot;:&quot;Two new species of Thamnodynastes whose ranges are entirely or largely in Brazil are described. Thamnodynastes pallidus, one of the most easily identified species of the genus, is redefined and a neotype is designated, and Coluber strigilis Thunberg is placed in its synonymy, thus clarifying an enduring state of confusion in the taxonomy of this genus. © 2005 Departamento de Ciências Biológicas - ESALQ - USP.&quot;,&quot;author&quot;:[{&quot;dropping-particle&quot;:&quot;&quot;,&quot;family&quot;:&quot;Bailey&quot;,&quot;given&quot;:&quot;Joseph R.&quot;,&quot;non-dropping-particle&quot;:&quot;&quot;,&quot;parse-names&quot;:false,&quot;suffix&quot;:&quot;&quot;},{&quot;dropping-particle&quot;:&quot;&quot;,&quot;family&quot;:&quot;Thomas&quot;,&quot;given&quot;:&quot;Robert A.&quot;,&quot;non-dropping-particle&quot;:&quot;&quot;,&quot;parse-names&quot;:false,&quot;suffix&quot;:&quot;&quot;},{&quot;dropping-particle&quot;:&quot;&quot;,&quot;family&quot;:&quot;Silva&quot;,&quot;given&quot;:&quot;Nelson Jorge&quot;,&quot;non-dropping-particle&quot;:&quot;da&quot;,&quot;parse-names&quot;:false,&quot;suffix&quot;:&quot;&quot;}],&quot;container-title&quot;:&quot;Phyllomedusa&quot;,&quot;id&quot;:&quot;1f79a77c-c328-35b7-bd0b-44db00c421a9&quot;,&quot;issue&quot;:&quot;2&quot;,&quot;issued&quot;:{&quot;date-parts&quot;:[[&quot;2005&quot;]]},&quot;page&quot;:&quot;83-101&quot;,&quot;title&quot;:&quot;A revision of the South American snake genus Thamnodynastes Wagler, 1830 (Serpentes, Colubridae, Tachymenini). I. Two new species of Thamnodynastes from Central Brazil and adjacent areas, with a redefinition of and neotype designation for Thamnodynastes p&quot;,&quot;type&quot;:&quot;article-journal&quot;,&quot;volume&quot;:&quot;4&quot;},&quot;uris&quot;:[&quot;http://www.mendeley.com/documents/?uuid=0b5387bc-e17c-4386-97f1-64f23456d51d&quot;],&quot;isTemporary&quot;:false,&quot;legacyDesktopId&quot;:&quot;0b5387bc-e17c-4386-97f1-64f23456d51d&quot;},{&quot;id&quot;:&quot;1d27ab09-84e2-36ae-b1d4-770c1e098e0e&quot;,&quot;itemData&quot;:{&quot;ISSN&quot;:&quot;02680130&quot;,&quot;abstract&quot;:&quot;Two hypotheses have been proposed to explain the differences among species within present-day communities: the competton-predaton hypothesis (CPH) and the deep history hypothesis (DHH). However, the lack of information about the ecology of many species hinders clarification of the role of these different, though not mutually exclusive, hypotheses. We compared ecological data of three species of snakes (genus Thamnodynastes) in their subtropical-temperate geographical distributions, evaluating the reproductive biology, sexual dimorphism, feeding ecology and habitat use of T. hypoconia and T. strigatus, and providing the first ecological data of T. chaquensis. Females attained sexual maturity at larger sizes than males. Unusually for viviparous snakes, males and females had similar body sizes although males had more ventral scales than females. The reproductive cycle of females was seasonal (not annual), with parturiton occurring in summer. Males of T. chaquensis and T. strigatus were characterised by continuous reproductive cycles, while males of T. hypoconia showed differences between seasons. All three species mainly fed on amphibians. Thamnodynastes strigatus also fed on fishes, lizards and mammals, T. hypoconia occasionally fed on lizards, while T. chaquensis was an amphibian specialist. Thamnodynastes hypoconia lived in lentc aquatc habitats, T. strigatus was the most aquatic species, and T. chaquensis was the most terrestrial species. We propose that most of the ecological traits examined are phylogenetcally conservatve within the Tachymenini, supporting the DHH.&quot;,&quot;author&quot;:[{&quot;dropping-particle&quot;:&quot;&quot;,&quot;family&quot;:&quot;Bellini&quot;,&quot;given&quot;:&quot;Gisela P.&quot;,&quot;non-dropping-particle&quot;:&quot;&quot;,&quot;parse-names&quot;:false,&quot;suffix&quot;:&quot;&quot;},{&quot;dropping-particle&quot;:&quot;&quot;,&quot;family&quot;:&quot;Giraudo&quot;,&quot;given&quot;:&quot;Alejandro R.&quot;,&quot;non-dropping-particle&quot;:&quot;&quot;,&quot;parse-names&quot;:false,&quot;suffix&quot;:&quot;&quot;},{&quot;dropping-particle&quot;:&quot;&quot;,&quot;family&quot;:&quot;Arzamendia&quot;,&quot;given&quot;:&quot;Vanesa&quot;,&quot;non-dropping-particle&quot;:&quot;&quot;,&quot;parse-names&quot;:false,&quot;suffix&quot;:&quot;&quot;}],&quot;container-title&quot;:&quot;Herpetological Journal&quot;,&quot;id&quot;:&quot;1d27ab09-84e2-36ae-b1d4-770c1e098e0e&quot;,&quot;issue&quot;:&quot;2&quot;,&quot;issued&quot;:{&quot;date-parts&quot;:[[&quot;2014&quot;]]},&quot;page&quot;:&quot;87-96&quot;,&quot;title&quot;:&quot;Comparatve ecology of three species of society Thamnodynastes (Serpentes, Dipsadidae) in subtropical-temperate South America&quot;,&quot;type&quot;:&quot;article-journal&quot;,&quot;volume&quot;:&quot;24&quot;},&quot;uris&quot;:[&quot;http://www.mendeley.com/documents/?uuid=57cdf34b-a044-46b9-96b8-b0233a6864ca&quot;],&quot;isTemporary&quot;:false,&quot;legacyDesktopId&quot;:&quot;57cdf34b-a044-46b9-96b8-b0233a6864ca&quot;}],&quot;properties&quot;:{&quot;noteIndex&quot;:0},&quot;isEdited&quot;:false,&quot;manualOverride&quot;:{&quot;citeprocText&quot;:&quot;(J. R. Bailey et al., 2005; Bellini et al., 2014; F. L. Franco et al., 2003)&quot;,&quot;isManuallyOverridden&quot;:false,&quot;manualOverrideText&quot;:&quot;&quot;},&quot;citationTag&quot;:&quot;MENDELEY_CITATION_v3_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&quot;},{&quot;citationID&quot;:&quot;MENDELEY_CITATION_1ec38c97-ee9e-466d-a069-93b1fb73359e&quot;,&quot;citationItems&quot;:[{&quot;id&quot;:&quot;1f79a77c-c328-35b7-bd0b-44db00c421a9&quot;,&quot;itemData&quot;:{&quot;DOI&quot;:&quot;10.11606/issn.2316-9079.v4i2p83-101&quot;,&quot;ISSN&quot;:&quot;15191397&quot;,&quot;abstract&quot;:&quot;Two new species of Thamnodynastes whose ranges are entirely or largely in Brazil are described. Thamnodynastes pallidus, one of the most easily identified species of the genus, is redefined and a neotype is designated, and Coluber strigilis Thunberg is placed in its synonymy, thus clarifying an enduring state of confusion in the taxonomy of this genus. © 2005 Departamento de Ciências Biológicas - ESALQ - USP.&quot;,&quot;author&quot;:[{&quot;dropping-particle&quot;:&quot;&quot;,&quot;family&quot;:&quot;Bailey&quot;,&quot;given&quot;:&quot;Joseph R.&quot;,&quot;non-dropping-particle&quot;:&quot;&quot;,&quot;parse-names&quot;:false,&quot;suffix&quot;:&quot;&quot;},{&quot;dropping-particle&quot;:&quot;&quot;,&quot;family&quot;:&quot;Thomas&quot;,&quot;given&quot;:&quot;Robert A.&quot;,&quot;non-dropping-particle&quot;:&quot;&quot;,&quot;parse-names&quot;:false,&quot;suffix&quot;:&quot;&quot;},{&quot;dropping-particle&quot;:&quot;&quot;,&quot;family&quot;:&quot;Silva&quot;,&quot;given&quot;:&quot;Nelson Jorge&quot;,&quot;non-dropping-particle&quot;:&quot;da&quot;,&quot;parse-names&quot;:false,&quot;suffix&quot;:&quot;&quot;}],&quot;container-title&quot;:&quot;Phyllomedusa&quot;,&quot;id&quot;:&quot;1f79a77c-c328-35b7-bd0b-44db00c421a9&quot;,&quot;issue&quot;:&quot;2&quot;,&quot;issued&quot;:{&quot;date-parts&quot;:[[&quot;2005&quot;]]},&quot;page&quot;:&quot;83-101&quot;,&quot;title&quot;:&quot;A revision of the South American snake genus Thamnodynastes Wagler, 1830 (Serpentes, Colubridae, Tachymenini). I. Two new species of Thamnodynastes from Central Brazil and adjacent areas, with a redefinition of and neotype designation for Thamnodynastes p&quot;,&quot;type&quot;:&quot;article-journal&quot;,&quot;volume&quot;:&quot;4&quot;},&quot;uris&quot;:[&quot;http://www.mendeley.com/documents/?uuid=0b5387bc-e17c-4386-97f1-64f23456d51d&quot;],&quot;isTemporary&quot;:false,&quot;legacyDesktopId&quot;:&quot;0b5387bc-e17c-4386-97f1-64f23456d51d&quot;}],&quot;properties&quot;:{&quot;noteIndex&quot;:0},&quot;isEdited&quot;:false,&quot;manualOverride&quot;:{&quot;citeprocText&quot;:&quot;(J. R. Bailey et al., 2005)&quot;,&quot;isManuallyOverridden&quot;:false,&quot;manualOverrideText&quot;:&quot;&quot;},&quot;citationTag&quot;:&quot;MENDELEY_CITATION_v3_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&quot;},{&quot;citationID&quot;:&quot;MENDELEY_CITATION_82b21b2a-ab93-460e-ba37-43aee5d49d88&quot;,&quot;citationItems&quot;:[{&quot;id&quot;:&quot;1f79a77c-c328-35b7-bd0b-44db00c421a9&quot;,&quot;itemData&quot;:{&quot;DOI&quot;:&quot;10.11606/issn.2316-9079.v4i2p83-101&quot;,&quot;ISSN&quot;:&quot;15191397&quot;,&quot;abstract&quot;:&quot;Two new species of Thamnodynastes whose ranges are entirely or largely in Brazil are described. Thamnodynastes pallidus, one of the most easily identified species of the genus, is redefined and a neotype is designated, and Coluber strigilis Thunberg is placed in its synonymy, thus clarifying an enduring state of confusion in the taxonomy of this genus. © 2005 Departamento de Ciências Biológicas - ESALQ - USP.&quot;,&quot;author&quot;:[{&quot;dropping-particle&quot;:&quot;&quot;,&quot;family&quot;:&quot;Bailey&quot;,&quot;given&quot;:&quot;Joseph R.&quot;,&quot;non-dropping-particle&quot;:&quot;&quot;,&quot;parse-names&quot;:false,&quot;suffix&quot;:&quot;&quot;},{&quot;dropping-particle&quot;:&quot;&quot;,&quot;family&quot;:&quot;Thomas&quot;,&quot;given&quot;:&quot;Robert A.&quot;,&quot;non-dropping-particle&quot;:&quot;&quot;,&quot;parse-names&quot;:false,&quot;suffix&quot;:&quot;&quot;},{&quot;dropping-particle&quot;:&quot;&quot;,&quot;family&quot;:&quot;Silva&quot;,&quot;given&quot;:&quot;Nelson Jorge&quot;,&quot;non-dropping-particle&quot;:&quot;da&quot;,&quot;parse-names&quot;:false,&quot;suffix&quot;:&quot;&quot;}],&quot;container-title&quot;:&quot;Phyllomedusa&quot;,&quot;id&quot;:&quot;1f79a77c-c328-35b7-bd0b-44db00c421a9&quot;,&quot;issue&quot;:&quot;2&quot;,&quot;issued&quot;:{&quot;date-parts&quot;:[[&quot;2005&quot;]]},&quot;page&quot;:&quot;83-101&quot;,&quot;title&quot;:&quot;A revision of the South American snake genus Thamnodynastes Wagler, 1830 (Serpentes, Colubridae, Tachymenini). I. Two new species of Thamnodynastes from Central Brazil and adjacent areas, with a redefinition of and neotype designation for Thamnodynastes p&quot;,&quot;type&quot;:&quot;article-journal&quot;,&quot;volume&quot;:&quot;4&quot;},&quot;uris&quot;:[&quot;http://www.mendeley.com/documents/?uuid=0b5387bc-e17c-4386-97f1-64f23456d51d&quot;],&quot;isTemporary&quot;:false,&quot;legacyDesktopId&quot;:&quot;0b5387bc-e17c-4386-97f1-64f23456d51d&quot;},{&quot;id&quot;:&quot;1d27ab09-84e2-36ae-b1d4-770c1e098e0e&quot;,&quot;itemData&quot;:{&quot;ISSN&quot;:&quot;02680130&quot;,&quot;abstract&quot;:&quot;Two hypotheses have been proposed to explain the differences among species within present-day communities: the competton-predaton hypothesis (CPH) and the deep history hypothesis (DHH). However, the lack of information about the ecology of many species hinders clarification of the role of these different, though not mutually exclusive, hypotheses. We compared ecological data of three species of snakes (genus Thamnodynastes) in their subtropical-temperate geographical distributions, evaluating the reproductive biology, sexual dimorphism, feeding ecology and habitat use of T. hypoconia and T. strigatus, and providing the first ecological data of T. chaquensis. Females attained sexual maturity at larger sizes than males. Unusually for viviparous snakes, males and females had similar body sizes although males had more ventral scales than females. The reproductive cycle of females was seasonal (not annual), with parturiton occurring in summer. Males of T. chaquensis and T. strigatus were characterised by continuous reproductive cycles, while males of T. hypoconia showed differences between seasons. All three species mainly fed on amphibians. Thamnodynastes strigatus also fed on fishes, lizards and mammals, T. hypoconia occasionally fed on lizards, while T. chaquensis was an amphibian specialist. Thamnodynastes hypoconia lived in lentc aquatc habitats, T. strigatus was the most aquatic species, and T. chaquensis was the most terrestrial species. We propose that most of the ecological traits examined are phylogenetcally conservatve within the Tachymenini, supporting the DHH.&quot;,&quot;author&quot;:[{&quot;dropping-particle&quot;:&quot;&quot;,&quot;family&quot;:&quot;Bellini&quot;,&quot;given&quot;:&quot;Gisela P.&quot;,&quot;non-dropping-particle&quot;:&quot;&quot;,&quot;parse-names&quot;:false,&quot;suffix&quot;:&quot;&quot;},{&quot;dropping-particle&quot;:&quot;&quot;,&quot;family&quot;:&quot;Giraudo&quot;,&quot;given&quot;:&quot;Alejandro R.&quot;,&quot;non-dropping-particle&quot;:&quot;&quot;,&quot;parse-names&quot;:false,&quot;suffix&quot;:&quot;&quot;},{&quot;dropping-particle&quot;:&quot;&quot;,&quot;family&quot;:&quot;Arzamendia&quot;,&quot;given&quot;:&quot;Vanesa&quot;,&quot;non-dropping-particle&quot;:&quot;&quot;,&quot;parse-names&quot;:false,&quot;suffix&quot;:&quot;&quot;}],&quot;container-title&quot;:&quot;Herpetological Journal&quot;,&quot;id&quot;:&quot;1d27ab09-84e2-36ae-b1d4-770c1e098e0e&quot;,&quot;issue&quot;:&quot;2&quot;,&quot;issued&quot;:{&quot;date-parts&quot;:[[&quot;2014&quot;]]},&quot;page&quot;:&quot;87-96&quot;,&quot;title&quot;:&quot;Comparatve ecology of three species of society Thamnodynastes (Serpentes, Dipsadidae) in subtropical-temperate South America&quot;,&quot;type&quot;:&quot;article-journal&quot;,&quot;volume&quot;:&quot;24&quot;},&quot;uris&quot;:[&quot;http://www.mendeley.com/documents/?uuid=57cdf34b-a044-46b9-96b8-b0233a6864ca&quot;],&quot;isTemporary&quot;:false,&quot;legacyDesktopId&quot;:&quot;57cdf34b-a044-46b9-96b8-b0233a6864ca&quot;}],&quot;properties&quot;:{&quot;noteIndex&quot;:0},&quot;isEdited&quot;:false,&quot;manualOverride&quot;:{&quot;citeprocText&quot;:&quot;(J. R. Bailey et al., 2005; Bellini et al., 2014)&quot;,&quot;isManuallyOverridden&quot;:false,&quot;manualOverrideText&quot;:&quot;&quot;},&quot;citationTag&quot;:&quot;MENDELEY_CITATION_v3_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&quot;},{&quot;citationID&quot;:&quot;MENDELEY_CITATION_8613cfb7-b85e-40b4-bddc-2673836059db&quot;,&quot;citationItems&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1f79a77c-c328-35b7-bd0b-44db00c421a9&quot;,&quot;itemData&quot;:{&quot;DOI&quot;:&quot;10.11606/issn.2316-9079.v4i2p83-101&quot;,&quot;ISSN&quot;:&quot;15191397&quot;,&quot;abstract&quot;:&quot;Two new species of Thamnodynastes whose ranges are entirely or largely in Brazil are described. Thamnodynastes pallidus, one of the most easily identified species of the genus, is redefined and a neotype is designated, and Coluber strigilis Thunberg is placed in its synonymy, thus clarifying an enduring state of confusion in the taxonomy of this genus. © 2005 Departamento de Ciências Biológicas - ESALQ - USP.&quot;,&quot;author&quot;:[{&quot;dropping-particle&quot;:&quot;&quot;,&quot;family&quot;:&quot;Bailey&quot;,&quot;given&quot;:&quot;Joseph R.&quot;,&quot;non-dropping-particle&quot;:&quot;&quot;,&quot;parse-names&quot;:false,&quot;suffix&quot;:&quot;&quot;},{&quot;dropping-particle&quot;:&quot;&quot;,&quot;family&quot;:&quot;Thomas&quot;,&quot;given&quot;:&quot;Robert A.&quot;,&quot;non-dropping-particle&quot;:&quot;&quot;,&quot;parse-names&quot;:false,&quot;suffix&quot;:&quot;&quot;},{&quot;dropping-particle&quot;:&quot;&quot;,&quot;family&quot;:&quot;Silva&quot;,&quot;given&quot;:&quot;Nelson Jorge&quot;,&quot;non-dropping-particle&quot;:&quot;da&quot;,&quot;parse-names&quot;:false,&quot;suffix&quot;:&quot;&quot;}],&quot;container-title&quot;:&quot;Phyllomedusa&quot;,&quot;id&quot;:&quot;1f79a77c-c328-35b7-bd0b-44db00c421a9&quot;,&quot;issue&quot;:&quot;2&quot;,&quot;issued&quot;:{&quot;date-parts&quot;:[[&quot;2005&quot;]]},&quot;page&quot;:&quot;83-101&quot;,&quot;title&quot;:&quot;A revision of the South American snake genus Thamnodynastes Wagler, 1830 (Serpentes, Colubridae, Tachymenini). I. Two new species of Thamnodynastes from Central Brazil and adjacent areas, with a redefinition of and neotype designation for Thamnodynastes p&quot;,&quot;type&quot;:&quot;article-journal&quot;,&quot;volume&quot;:&quot;4&quot;},&quot;uris&quot;:[&quot;http://www.mendeley.com/documents/?uuid=0b5387bc-e17c-4386-97f1-64f23456d51d&quot;],&quot;isTemporary&quot;:false,&quot;legacyDesktopId&quot;:&quot;0b5387bc-e17c-4386-97f1-64f23456d51d&quot;},{&quot;id&quot;:&quot;1d27ab09-84e2-36ae-b1d4-770c1e098e0e&quot;,&quot;itemData&quot;:{&quot;ISSN&quot;:&quot;02680130&quot;,&quot;abstract&quot;:&quot;Two hypotheses have been proposed to explain the differences among species within present-day communities: the competton-predaton hypothesis (CPH) and the deep history hypothesis (DHH). However, the lack of information about the ecology of many species hinders clarification of the role of these different, though not mutually exclusive, hypotheses. We compared ecological data of three species of snakes (genus Thamnodynastes) in their subtropical-temperate geographical distributions, evaluating the reproductive biology, sexual dimorphism, feeding ecology and habitat use of T. hypoconia and T. strigatus, and providing the first ecological data of T. chaquensis. Females attained sexual maturity at larger sizes than males. Unusually for viviparous snakes, males and females had similar body sizes although males had more ventral scales than females. The reproductive cycle of females was seasonal (not annual), with parturiton occurring in summer. Males of T. chaquensis and T. strigatus were characterised by continuous reproductive cycles, while males of T. hypoconia showed differences between seasons. All three species mainly fed on amphibians. Thamnodynastes strigatus also fed on fishes, lizards and mammals, T. hypoconia occasionally fed on lizards, while T. chaquensis was an amphibian specialist. Thamnodynastes hypoconia lived in lentc aquatc habitats, T. strigatus was the most aquatic species, and T. chaquensis was the most terrestrial species. We propose that most of the ecological traits examined are phylogenetcally conservatve within the Tachymenini, supporting the DHH.&quot;,&quot;author&quot;:[{&quot;dropping-particle&quot;:&quot;&quot;,&quot;family&quot;:&quot;Bellini&quot;,&quot;given&quot;:&quot;Gisela P.&quot;,&quot;non-dropping-particle&quot;:&quot;&quot;,&quot;parse-names&quot;:false,&quot;suffix&quot;:&quot;&quot;},{&quot;dropping-particle&quot;:&quot;&quot;,&quot;family&quot;:&quot;Giraudo&quot;,&quot;given&quot;:&quot;Alejandro R.&quot;,&quot;non-dropping-particle&quot;:&quot;&quot;,&quot;parse-names&quot;:false,&quot;suffix&quot;:&quot;&quot;},{&quot;dropping-particle&quot;:&quot;&quot;,&quot;family&quot;:&quot;Arzamendia&quot;,&quot;given&quot;:&quot;Vanesa&quot;,&quot;non-dropping-particle&quot;:&quot;&quot;,&quot;parse-names&quot;:false,&quot;suffix&quot;:&quot;&quot;}],&quot;container-title&quot;:&quot;Herpetological Journal&quot;,&quot;id&quot;:&quot;1d27ab09-84e2-36ae-b1d4-770c1e098e0e&quot;,&quot;issue&quot;:&quot;2&quot;,&quot;issued&quot;:{&quot;date-parts&quot;:[[&quot;2014&quot;]]},&quot;page&quot;:&quot;87-96&quot;,&quot;title&quot;:&quot;Comparatve ecology of three species of society Thamnodynastes (Serpentes, Dipsadidae) in subtropical-temperate South America&quot;,&quot;type&quot;:&quot;article-journal&quot;,&quot;volume&quot;:&quot;24&quot;},&quot;uris&quot;:[&quot;http://www.mendeley.com/documents/?uuid=57cdf34b-a044-46b9-96b8-b0233a6864ca&quot;],&quot;isTemporary&quot;:false,&quot;legacyDesktopId&quot;:&quot;57cdf34b-a044-46b9-96b8-b0233a6864ca&quot;}],&quot;properties&quot;:{&quot;noteIndex&quot;:0},&quot;isEdited&quot;:false,&quot;manualOverride&quot;:{&quot;citeprocText&quot;:&quot;(J. R. Bailey et al., 2005; Bellini et al., 2014; Cei, 1993)&quot;,&quot;isManuallyOverridden&quot;:false,&quot;manualOverrideText&quot;:&quot;&quot;},&quot;citationTag&quot;:&quot;MENDELEY_CITATION_v3_eyJjaXRhdGlvbklEIjoiTUVOREVMRVlfQ0lUQVRJT05fODYxM2NmYjctYjg1ZS00MGI0LWJkZGMtMjY3MzgzNjA1OWRi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&quot;},{&quot;citationID&quot;:&quot;MENDELEY_CITATION_900bc84a-b282-4e3b-8b12-d7232ac5fd44&quot;,&quot;citationItems&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785406c2-d16f-38da-9d9a-15a8eb53f365&quot;,&quot;itemData&quot;:{&quot;DOI&quot;:&quot;10.1655/03-57&quot;,&quot;ISSN&quot;:&quot;00180831&quot;,&quot;abstract&quot;:&quot;We describe a new species of Tomodon from ridge tops and xeric scrub forests in the southern Andes of Bolivia. The new species most closely resembles T. ocellatus and Paeudotomodon trigonatus. It has more maxillary teeth than either species and also differs in color pattern and meristic characters. The number of maxillary teeth (10-12) in the new species approaches the number in Thamnodynastes, thus blurring the distinction between Thamnodynastes and Tomodon and lending support to recent suggestions that these genera should be synonymized. The geographic and ecological distributions of the new species and Bothrops jonathani overlap, and these species appear to form a Müllerian mimicry system.&quot;,&quot;author&quot;:[{&quot;dropping-particle&quot;:&quot;&quot;,&quot;family&quot;:&quot;Harvey&quot;,&quot;given&quot;:&quot;Michael B.&quot;,&quot;non-dropping-particle&quot;:&quot;&quot;,&quot;parse-names&quot;:false,&quot;suffix&quot;:&quot;&quot;},{&quot;dropping-particle&quot;:&quot;&quot;,&quot;family&quot;:&quot;Muñoz&quot;,&quot;given&quot;:&quot;Arturo&quot;,&quot;non-dropping-particle&quot;:&quot;&quot;,&quot;parse-names&quot;:false,&quot;suffix&quot;:&quot;&quot;}],&quot;container-title&quot;:&quot;Herpetologica&quot;,&quot;id&quot;:&quot;785406c2-d16f-38da-9d9a-15a8eb53f365&quot;,&quot;issue&quot;:&quot;3&quot;,&quot;issued&quot;:{&quot;date-parts&quot;:[[&quot;2004&quot;]]},&quot;page&quot;:&quot;364-372&quot;,&quot;title&quot;:&quot;A new species of Tomodon (Serpentes: Colubridae) from high elevations in the Bolivian Andes&quot;,&quot;type&quot;:&quot;article-journal&quot;,&quot;volume&quot;:&quot;60&quot;},&quot;uris&quot;:[&quot;http://www.mendeley.com/documents/?uuid=d8c56c80-6a16-417e-94fa-c8c132b4c46b&quot;],&quot;isTemporary&quot;:false,&quot;legacyDesktopId&quot;:&quot;d8c56c80-6a16-417e-94fa-c8c132b4c46b&quot;},{&quot;id&quot;:&quot;a68d7a74-3855-39b4-b6d9-e52f1b63efe0&quot;,&quot;itemData&quot;:{&quot;DOI&quot;:&quot;10.1163/1568538053693350&quot;,&quot;ISSN&quot;:&quot;01735373&quot;,&quot;abstract&quot;:&quot;Body size, sexual dimorphism, reproductive cycles, fecundity, diet and feeding behaviour of the colubrid snake Tomodon dorsatus from south-eastern Brazil were studied. Females of this viviparous species attained larger body sizes than males, the latter maturing with smaller body size than the former. Vitellogenesis occurred at the onset of rainy season, ovulation by mid rainy season, and parturition from late dry to early rainy season. Reproductive cycle was extended, maybe as a consequence of the low metabolism and food intake. Litter size ranged 4-26 offspring and was correlated with maternal body size. Relative clutch mass ranged 0.48-0.82, and neonates ranged 12-17 cm in snout-vent length. Tomodon dorsatus was shown to feed exclusively on veronicellid slugs quickly swallowed by long excursions of the specialized upper jaw units. © Brill Academic Publishers 2005.&quot;,&quot;author&quot;:[{&quot;dropping-particle&quot;:&quot;&quot;,&quot;family&quot;:&quot;Bizerra&quot;,&quot;given&quot;:&quot;Alessandra&quot;,&quot;non-dropping-particle&quot;:&quot;&quot;,&quot;parse-names&quot;:false,&quot;suffix&quot;:&quot;&quot;},{&quot;dropping-particle&quot;:&quot;&quot;,&quot;family&quot;:&quot;Marques&quot;,&quot;given&quot;:&quot;Otavio A.V.&quot;,&quot;non-dropping-particle&quot;:&quot;&quot;,&quot;parse-names&quot;:false,&quot;suffix&quot;:&quot;&quot;},{&quot;dropping-particle&quot;:&quot;&quot;,&quot;family&quot;:&quot;Sazima&quot;,&quot;given&quot;:&quot;Ivan&quot;,&quot;non-dropping-particle&quot;:&quot;&quot;,&quot;parse-names&quot;:false,&quot;suffix&quot;:&quot;&quot;}],&quot;container-title&quot;:&quot;Amphibia Reptilia&quot;,&quot;id&quot;:&quot;a68d7a74-3855-39b4-b6d9-e52f1b63efe0&quot;,&quot;issue&quot;:&quot;1&quot;,&quot;issued&quot;:{&quot;date-parts&quot;:[[&quot;2005&quot;]]},&quot;page&quot;:&quot;33-38&quot;,&quot;title&quot;:&quot;Reproduction and feeding of the colubrid snake Tomodon dorsatus from south-eastern Brazil&quot;,&quot;type&quot;:&quot;article-journal&quot;,&quot;volume&quot;:&quot;26&quot;},&quot;uris&quot;:[&quot;http://www.mendeley.com/documents/?uuid=b701e6a9-4374-4361-b6b2-10d38052803d&quot;],&quot;isTemporary&quot;:false,&quot;legacyDesktopId&quot;:&quot;b701e6a9-4374-4361-b6b2-10d38052803d&quot;}],&quot;properties&quot;:{&quot;noteIndex&quot;:0},&quot;isEdited&quot;:false,&quot;manualOverride&quot;:{&quot;citeprocText&quot;:&quot;(Bizerra et al., 2005; Cei, 1993; M. B. Harvey &amp;#38; Muñoz, 2004)&quot;,&quot;isManuallyOverridden&quot;:false,&quot;manualOverrideText&quot;:&quot;&quot;},&quot;citationTag&quot;:&quot;MENDELEY_CITATION_v3_eyJjaXRhdGlvbklEIjoiTUVOREVMRVlfQ0lUQVRJT05fOTAwYmM4NGEtYjI4Mi00ZTNiLThiMTItZDcyMzJhYzVmZDQ0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&quot;},{&quot;citationID&quot;:&quot;MENDELEY_CITATION_e30ff182-ce1d-495f-b6c9-0d0191153322&quot;,&quot;citationItems&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785406c2-d16f-38da-9d9a-15a8eb53f365&quot;,&quot;itemData&quot;:{&quot;DOI&quot;:&quot;10.1655/03-57&quot;,&quot;ISSN&quot;:&quot;00180831&quot;,&quot;abstract&quot;:&quot;We describe a new species of Tomodon from ridge tops and xeric scrub forests in the southern Andes of Bolivia. The new species most closely resembles T. ocellatus and Paeudotomodon trigonatus. It has more maxillary teeth than either species and also differs in color pattern and meristic characters. The number of maxillary teeth (10-12) in the new species approaches the number in Thamnodynastes, thus blurring the distinction between Thamnodynastes and Tomodon and lending support to recent suggestions that these genera should be synonymized. The geographic and ecological distributions of the new species and Bothrops jonathani overlap, and these species appear to form a Müllerian mimicry system.&quot;,&quot;author&quot;:[{&quot;dropping-particle&quot;:&quot;&quot;,&quot;family&quot;:&quot;Harvey&quot;,&quot;given&quot;:&quot;Michael B.&quot;,&quot;non-dropping-particle&quot;:&quot;&quot;,&quot;parse-names&quot;:false,&quot;suffix&quot;:&quot;&quot;},{&quot;dropping-particle&quot;:&quot;&quot;,&quot;family&quot;:&quot;Muñoz&quot;,&quot;given&quot;:&quot;Arturo&quot;,&quot;non-dropping-particle&quot;:&quot;&quot;,&quot;parse-names&quot;:false,&quot;suffix&quot;:&quot;&quot;}],&quot;container-title&quot;:&quot;Herpetologica&quot;,&quot;id&quot;:&quot;785406c2-d16f-38da-9d9a-15a8eb53f365&quot;,&quot;issue&quot;:&quot;3&quot;,&quot;issued&quot;:{&quot;date-parts&quot;:[[&quot;2004&quot;]]},&quot;page&quot;:&quot;364-372&quot;,&quot;title&quot;:&quot;A new species of Tomodon (Serpentes: Colubridae) from high elevations in the Bolivian Andes&quot;,&quot;type&quot;:&quot;article-journal&quot;,&quot;volume&quot;:&quot;60&quot;},&quot;uris&quot;:[&quot;http://www.mendeley.com/documents/?uuid=d8c56c80-6a16-417e-94fa-c8c132b4c46b&quot;],&quot;isTemporary&quot;:false,&quot;legacyDesktopId&quot;:&quot;d8c56c80-6a16-417e-94fa-c8c132b4c46b&quot;}],&quot;properties&quot;:{&quot;noteIndex&quot;:0},&quot;isEdited&quot;:false,&quot;manualOverride&quot;:{&quot;citeprocText&quot;:&quot;(Cei, 1993; M. B. Harvey &amp;#38; Muñoz, 2004)&quot;,&quot;isManuallyOverridden&quot;:false,&quot;manualOverrideText&quot;:&quot;&quot;},&quot;citationTag&quot;:&quot;MENDELEY_CITATION_v3_eyJjaXRhdGlvbklEIjoiTUVOREVMRVlfQ0lUQVRJT05fZTMwZmYxODItY2UxZC00OTVmLWI2YzktMGQwMTkxMTUzMzIy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&quot;},{&quot;citationID&quot;:&quot;MENDELEY_CITATION_d264748f-802b-4cfa-8b8a-c739b0fea703&quot;,&quot;citationItems&quot;:[{&quot;id&quot;:&quot;785406c2-d16f-38da-9d9a-15a8eb53f365&quot;,&quot;itemData&quot;:{&quot;DOI&quot;:&quot;10.1655/03-57&quot;,&quot;ISSN&quot;:&quot;00180831&quot;,&quot;abstract&quot;:&quot;We describe a new species of Tomodon from ridge tops and xeric scrub forests in the southern Andes of Bolivia. The new species most closely resembles T. ocellatus and Paeudotomodon trigonatus. It has more maxillary teeth than either species and also differs in color pattern and meristic characters. The number of maxillary teeth (10-12) in the new species approaches the number in Thamnodynastes, thus blurring the distinction between Thamnodynastes and Tomodon and lending support to recent suggestions that these genera should be synonymized. The geographic and ecological distributions of the new species and Bothrops jonathani overlap, and these species appear to form a Müllerian mimicry system.&quot;,&quot;author&quot;:[{&quot;dropping-particle&quot;:&quot;&quot;,&quot;family&quot;:&quot;Harvey&quot;,&quot;given&quot;:&quot;Michael B.&quot;,&quot;non-dropping-particle&quot;:&quot;&quot;,&quot;parse-names&quot;:false,&quot;suffix&quot;:&quot;&quot;},{&quot;dropping-particle&quot;:&quot;&quot;,&quot;family&quot;:&quot;Muñoz&quot;,&quot;given&quot;:&quot;Arturo&quot;,&quot;non-dropping-particle&quot;:&quot;&quot;,&quot;parse-names&quot;:false,&quot;suffix&quot;:&quot;&quot;}],&quot;container-title&quot;:&quot;Herpetologica&quot;,&quot;id&quot;:&quot;785406c2-d16f-38da-9d9a-15a8eb53f365&quot;,&quot;issue&quot;:&quot;3&quot;,&quot;issued&quot;:{&quot;date-parts&quot;:[[&quot;2004&quot;]]},&quot;page&quot;:&quot;364-372&quot;,&quot;title&quot;:&quot;A new species of Tomodon (Serpentes: Colubridae) from high elevations in the Bolivian Andes&quot;,&quot;type&quot;:&quot;article-journal&quot;,&quot;volume&quot;:&quot;60&quot;},&quot;uris&quot;:[&quot;http://www.mendeley.com/documents/?uuid=d8c56c80-6a16-417e-94fa-c8c132b4c46b&quot;],&quot;isTemporary&quot;:false,&quot;legacyDesktopId&quot;:&quot;d8c56c80-6a16-417e-94fa-c8c132b4c46b&quot;}],&quot;properties&quot;:{&quot;noteIndex&quot;:0},&quot;isEdited&quot;:false,&quot;manualOverride&quot;:{&quot;citeprocText&quot;:&quot;(M. B. Harvey &amp;#38; Muñoz, 2004)&quot;,&quot;isManuallyOverridden&quot;:false,&quot;manualOverrideText&quot;:&quot;&quot;},&quot;citationTag&quot;:&quot;MENDELEY_CITATION_v3_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&quot;},{&quot;citationID&quot;:&quot;MENDELEY_CITATION_30378602-e10f-4c5b-806f-e19c3635caef&quot;,&quot;citationItems&quot;:[{&quot;id&quot;:&quot;034bd7e3-8337-3315-9704-665feabf270b&quot;,&quot;itemData&quot;:{&quot;DOI&quot;:&quot;10.2307/1564001&quot;,&quot;ISSN&quot;:&quot;00221511&quot;,&quot;abstract&quot;:&quo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quot;,&quot;author&quot;:[{&quot;dropping-particle&quot;:&quot;&quot;,&quot;family&quot;:&quot;Yanosky&quot;,&quot;given&quot;:&quot;Angel Alberto&quot;,&quot;non-dropping-particle&quot;:&quot;&quot;,&quot;parse-names&quot;:false,&quot;suffix&quot;:&quot;&quot;},{&quot;dropping-particle&quot;:&quot;&quot;,&quot;family&quot;:&quot;Chani&quot;,&quot;given&quot;:&quot;Jose Maria&quot;,&quot;non-dropping-particle&quot;:&quot;&quot;,&quot;parse-names&quot;:false,&quot;suffix&quot;:&quot;&quot;}],&quot;container-title&quot;:&quot;Journal of Herpetology&quot;,&quot;id&quot;:&quot;034bd7e3-8337-3315-9704-665feabf270b&quot;,&quot;issue&quot;:&quot;2&quot;,&quot;issued&quot;:{&quot;date-parts&quot;:[[&quot;1988&quot;]]},&quot;page&quot;:&quot;222&quot;,&quot;title&quot;:&quot;Possible Dual Mimicry of Bothrops and Micrurus by the Colubrid, Lystrophis dorbignyi&quot;,&quot;type&quot;:&quot;article-journal&quot;,&quot;volume&quot;:&quot;22&quot;},&quot;uris&quot;:[&quot;http://www.mendeley.com/documents/?uuid=37f47d39-f266-4cc5-b105-eab32579d7f8&quot;],&quot;isTemporary&quot;:false,&quot;legacyDesktopId&quot;:&quot;37f47d39-f266-4cc5-b105-eab32579d7f8&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4b853040-22cf-3938-a894-53f4b6cfcdc5&quot;,&quot;itemData&quot;:{&quot;ISBN&quot;:&quot;5856420187&quot;,&quot;author&quot;:[{&quot;dropping-particle&quot;:&quot;&quot;,&quot;family&quot;:&quot;Carreira&quot;,&quot;given&quot;:&quot;Santiago&quot;,&quot;non-dropping-particle&quot;:&quot;&quot;,&quot;parse-names&quot;:false,&quot;suffix&quot;:&quot;&quot;},{&quot;dropping-particle&quot;:&quot;&quot;,&quot;family&quot;:&quot;Meneghel&quot;,&quot;given&quot;:&quot;Melita&quot;,&quot;non-dropping-particle&quot;:&quot;&quot;,&quot;parse-names&quot;:false,&quot;suffix&quot;:&quot;&quot;},{&quot;dropping-particle&quot;:&quot;&quot;,&quot;family&quot;:&quot;Achaval&quot;,&quot;given&quot;:&quot;Federico&quot;,&quot;non-dropping-particle&quot;:&quot;&quot;,&quot;parse-names&quot;:false,&quot;suffix&quot;:&quot;&quot;}],&quot;id&quot;:&quot;4b853040-22cf-3938-a894-53f4b6cfcdc5&quot;,&quot;issued&quot;:{&quot;date-parts&quot;:[[&quot;2005&quot;]]},&quot;number-of-pages&quot;:&quot;640&quot;,&quot;publisher&quot;:&quot;Universidad de la Republica&quot;,&quot;publisher-place&quot;:&quot;Montevideo&quot;,&quot;title&quot;:&quot;Reptiles de Uruguay&quot;,&quot;type&quot;:&quot;book&quot;},&quot;uris&quot;:[&quot;http://www.mendeley.com/documents/?uuid=162b39dd-18df-4922-bd0d-e4708baf8e29&quot;],&quot;isTemporary&quot;:false,&quot;legacyDesktopId&quot;:&quot;162b39dd-18df-4922-bd0d-e4708baf8e29&quot;},{&quot;id&quot;:&quot;2da82fa5-13f9-3b19-8baf-fd553c72cb63&quot;,&quot;itemData&quot;:{&quot;DOI&quot;:&quot;10.15560/3.2.126&quot;,&quot;ISSN&quot;:&quot;1809-127X&quot;,&quot;abstract&quot;:&quot;None&quot;,&quot;author&quot;:[{&quot;dropping-particle&quot;:&quot;&quot;,&quot;family&quot;:&quot;Nenda&quot;,&quot;given&quot;:&quot;Santiago Javier&quot;,&quot;non-dropping-particle&quot;:&quot;&quot;,&quot;parse-names&quot;:false,&quot;suffix&quot;:&quot;&quot;},{&quot;dropping-particle&quot;:&quot;&quot;,&quot;family&quot;:&quot;Cacivio&quot;,&quot;given&quot;:&quot;Pedro M.&quot;,&quot;non-dropping-particle&quot;:&quot;&quot;,&quot;parse-names&quot;:false,&quot;suffix&quot;:&quot;&quot;}],&quot;container-title&quot;:&quot;Check List&quot;,&quot;id&quot;:&quot;2da82fa5-13f9-3b19-8baf-fd553c72cb63&quot;,&quot;issue&quot;:&quot;2&quot;,&quot;issued&quot;:{&quot;date-parts&quot;:[[&quot;2007&quot;]]},&quot;page&quot;:&quot;126&quot;,&quot;title&quot;:&quot;Reptilia, Colubridae, Xenodontinae, Lystrophis dorbignyi, Lystrophis pulcher, and Lystrophis semicinctus: distribution extension, new provinces records in Argentina&quot;,&quot;type&quot;:&quot;article-journal&quot;,&quot;volume&quot;:&quot;3&quot;},&quot;uris&quot;:[&quot;http://www.mendeley.com/documents/?uuid=f0ee6736-acec-4b83-b9db-a6c1978cd75c&quot;],&quot;isTemporary&quot;:false,&quot;legacyDesktopId&quot;:&quot;f0ee6736-acec-4b83-b9db-a6c1978cd75c&quot;},{&quot;id&quot;:&quot;29cfcacc-b654-3519-bd5c-17ff789866a5&quot;,&quot;itemData&quot;:{&quot;ISSN&quot;:&quot;1676-0603&quot;,&quot;abstract&quot;:&quot;The ability of a species to defend itself against a predator is directly correlated with its survivorship. Thus, prey/predator interaction mechanisms are important elements of the natural history of species. In this study, we examined the defensive repertoire of the South-American hognose snake (Xenodon dorbignyi) through simulations of predator attacks in the field. Nine defensive displays were observed. The most frequently observed displays were erratic movements, body flattening, head triangulation and tail display. No differences were detected in the defensive strategies shown by males and females, regardless of their reproductive state. Our findings suggest that X. dorbignyi has the ability to evaluate the level of threat imposed by the aggressor, with cryptic behavior, body flattening and locomotor escape as the primary defensive strategies, with other displays used as secondary responses to a predator attack. Our results support the hypothesis that X. dorbignyi is a mimic of both Micrurus and Bothrops.&quot;,&quot;author&quot;:[{&quot;dropping-particle&quot;:&quot;&quot;,&quot;family&quot;:&quot;Tozetti&quot;,&quot;given&quot;:&quot;Alexandro&quot;,&quot;non-dropping-particle&quot;:&quot;&quot;,&quot;parse-names&quot;:false,&quot;suffix&quot;:&quot;&quot;},{&quot;dropping-particle&quot;:&quot;&quot;,&quot;family&quot;:&quot;Oliveira&quot;,&quot;given&quot;:&quot;Roberto&quot;,&quot;non-dropping-particle&quot;:&quot;&quot;,&quot;parse-names&quot;:false,&quot;suffix&quot;:&quot;&quot;},{&quot;dropping-particle&quot;:&quot;&quot;,&quot;family&quot;:&quot;Pontes&quot;,&quot;given&quot;:&quot;Glaucia&quot;,&quot;non-dropping-particle&quot;:&quot;&quot;,&quot;parse-names&quot;:false,&quot;suffix&quot;:&quot;&quot;}],&quot;id&quot;:&quot;29cfcacc-b654-3519-bd5c-17ff789866a5&quot;,&quot;issue&quot;:&quot;3&quot;,&quot;issued&quot;:{&quot;date-parts&quot;:[[&quot;2009&quot;]]},&quot;title&quot;:&quot;Defensive repertoire of Xenodon dorbignyi (Serpentes, Dipsadidae)&quot;,&quot;type&quot;:&quot;article-journal&quot;,&quot;volume&quot;:&quot;9&quot;},&quot;uris&quot;:[&quot;http://www.mendeley.com/documents/?uuid=be8ca006-5d23-4d63-aa4e-cf0b683e3a34&quot;],&quot;isTemporary&quot;:false,&quot;legacyDesktopId&quot;:&quot;be8ca006-5d23-4d63-aa4e-cf0b683e3a34&quot;}],&quot;properties&quot;:{&quot;noteIndex&quot;:0},&quot;isEdited&quot;:false,&quot;manualOverride&quot;:{&quot;citeprocText&quot;:&quot;(Carreira et al., 2005; Cei, 1993; S. J. Nenda &amp;#38; Cacivio, 2007; Tozetti et al., 2009; Yanosky &amp;#38; Chani, 1988)&quot;,&quot;isManuallyOverridden&quot;:false,&quot;manualOverrideText&quot;:&quot;&quot;},&quot;citationTag&quot;:&quot;MENDELEY_CITATION_v3_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&quot;},{&quot;citationID&quot;:&quot;MENDELEY_CITATION_4e290912-d987-41a6-9725-d604f2abeb98&quot;,&quot;citationItems&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4b853040-22cf-3938-a894-53f4b6cfcdc5&quot;,&quot;itemData&quot;:{&quot;ISBN&quot;:&quot;5856420187&quot;,&quot;author&quot;:[{&quot;dropping-particle&quot;:&quot;&quot;,&quot;family&quot;:&quot;Carreira&quot;,&quot;given&quot;:&quot;Santiago&quot;,&quot;non-dropping-particle&quot;:&quot;&quot;,&quot;parse-names&quot;:false,&quot;suffix&quot;:&quot;&quot;},{&quot;dropping-particle&quot;:&quot;&quot;,&quot;family&quot;:&quot;Meneghel&quot;,&quot;given&quot;:&quot;Melita&quot;,&quot;non-dropping-particle&quot;:&quot;&quot;,&quot;parse-names&quot;:false,&quot;suffix&quot;:&quot;&quot;},{&quot;dropping-particle&quot;:&quot;&quot;,&quot;family&quot;:&quot;Achaval&quot;,&quot;given&quot;:&quot;Federico&quot;,&quot;non-dropping-particle&quot;:&quot;&quot;,&quot;parse-names&quot;:false,&quot;suffix&quot;:&quot;&quot;}],&quot;id&quot;:&quot;4b853040-22cf-3938-a894-53f4b6cfcdc5&quot;,&quot;issued&quot;:{&quot;date-parts&quot;:[[&quot;2005&quot;]]},&quot;number-of-pages&quot;:&quot;640&quot;,&quot;publisher&quot;:&quot;Universidad de la Republica&quot;,&quot;publisher-place&quot;:&quot;Montevideo&quot;,&quot;title&quot;:&quot;Reptiles de Uruguay&quot;,&quot;type&quot;:&quot;book&quot;},&quot;uris&quot;:[&quot;http://www.mendeley.com/documents/?uuid=162b39dd-18df-4922-bd0d-e4708baf8e29&quot;],&quot;isTemporary&quot;:false,&quot;legacyDesktopId&quot;:&quot;162b39dd-18df-4922-bd0d-e4708baf8e29&quot;},{&quot;id&quot;:&quot;06853a48-0ebf-3874-8b75-8a7fa5ed48cf&quot;,&quot;itemData&quot;:{&quot;ISSN&quot;:&quot;00363375&quot;,&quot;author&quot;:[{&quot;dropping-particle&quot;:&quot;&quot;,&quot;family&quot;:&quot;Alves&quot;,&quot;given&quot;:&quot;Suélen da Silva&quot;,&quot;non-dropping-particle&quot;:&quot;&quot;,&quot;parse-names&quot;:false,&quot;suffix&quot;:&quot;&quot;},{&quot;dropping-particle&quot;:&quot;&quot;,&quot;family&quot;:&quot;Bolzan&quot;,&quot;given&quot;:&quot;Ana Maria Rigon&quot;,&quot;non-dropping-particle&quot;:&quot;&quot;,&quot;parse-names&quot;:false,&quot;suffix&quot;:&quot;&quot;},{&quot;dropping-particle&quot;:&quot;&quot;,&quot;family&quot;:&quot;Santos&quot;,&quot;given&quot;:&quot;Tiago Gomes&quot;,&quot;non-dropping-particle&quot;:&quot;do&quot;,&quot;parse-names&quot;:false,&quot;suffix&quot;:&quot;&quot;},{&quot;dropping-particle&quot;:&quot;&quot;,&quot;family&quot;:&quot;Gressler&quot;,&quot;given&quot;:&quot;Daniel Tourem&quot;,&quot;non-dropping-particle&quot;:&quot;&quot;,&quot;parse-names&quot;:false,&quot;suffix&quot;:&quot;&quot;},{&quot;dropping-particle&quot;:&quot;&quot;,&quot;family&quot;:&quot;Cechin&quot;,&quot;given&quot;:&quot;Sônia Zanini&quot;,&quot;non-dropping-particle&quot;:&quot;&quot;,&quot;parse-names&quot;:false,&quot;suffix&quot;:&quot;&quot;}],&quot;container-title&quot;:&quot;Salamandra&quot;,&quot;id&quot;:&quot;06853a48-0ebf-3874-8b75-8a7fa5ed48cf&quot;,&quot;issue&quot;:&quot;4&quot;,&quot;issued&quot;:{&quot;date-parts&quot;:[[&quot;2013&quot;]]},&quot;page&quot;:&quot;219-222&quot;,&quot;title&quot;:&quot;Rediscovery, distribution extension and defensive behaviour of Xenodon histricus (Squamata: Serpentes) in the state of Rio Grande do Sul, Brazil&quot;,&quot;type&quot;:&quot;article-journal&quot;,&quot;volume&quot;:&quot;49&quot;},&quot;uris&quot;:[&quot;http://www.mendeley.com/documents/?uuid=198ea14e-5d43-4de3-a617-1a255992609e&quot;],&quot;isTemporary&quot;:false,&quot;legacyDesktopId&quot;:&quot;198ea14e-5d43-4de3-a617-1a255992609e&quot;}],&quot;properties&quot;:{&quot;noteIndex&quot;:0},&quot;isEdited&quot;:false,&quot;manualOverride&quot;:{&quot;citeprocText&quot;:&quot;(Alves et al., 2013; Carreira et al., 2005; Cei, 1993)&quot;,&quot;isManuallyOverridden&quot;:false,&quot;manualOverrideText&quot;:&quot;&quot;},&quot;citationTag&quot;:&quot;MENDELEY_CITATION_v3_eyJjaXRhdGlvbklEIjoiTUVOREVMRVlfQ0lUQVRJT05fNGUyOTA5MTItZDk4Ny00MWE2LTk3MjUtZDYwNGYyYWJlYjk4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&quot;},{&quot;citationID&quot;:&quot;MENDELEY_CITATION_1dabd086-826f-4e0b-ab6a-4fea9c092555&quot;,&quot;citationItems&quot;:[{&quot;id&quot;:&quot;3784319d-b5f1-399d-8579-5f39dd161f5a&quot;,&quot;itemData&quot;:{&quot;DOI&quot;:&quot;10.31017/CdH.2020.(2020-026)ABSTRACT&quot;,&quot;author&quot;:[{&quot;dropping-particle&quot;:&quot;&quot;,&quot;family&quot;:&quot;Cabral&quot;,&quot;given&quot;:&quot;Hugo&quot;,&quot;non-dropping-particle&quot;:&quot;&quot;,&quot;parse-names&quot;:false,&quot;suffix&quot;:&quot;&quot;},{&quot;dropping-particle&quot;:&quot;&quot;,&quot;family&quot;:&quot;Piatti&quot;,&quot;given&quot;:&quot;Liliana&quot;,&quot;non-dropping-particle&quot;:&quot;&quot;,&quot;parse-names&quot;:false,&quot;suffix&quot;:&quot;&quot;},{&quot;dropping-particle&quot;:&quot;&quot;,&quot;family&quot;:&quot;Martins&quot;,&quot;given&quot;:&quot;Marcio&quot;,&quot;non-dropping-particle&quot;:&quot;&quot;,&quot;parse-names&quot;:false,&quot;suffix&quot;:&quot;&quot;},{&quot;dropping-particle&quot;:&quot;&quot;,&quot;family&quot;:&quot;Ferreira&quot;,&quot;given&quot;:&quot;Vanda L&quot;,&quot;non-dropping-particle&quot;:&quot;&quot;,&quot;parse-names&quot;:false,&quot;suffix&quot;:&quot;&quot;}],&quot;id&quot;:&quot;3784319d-b5f1-399d-8579-5f39dd161f5a&quot;,&quot;issue&quot;:&quot;2&quot;,&quot;issued&quot;:{&quot;date-parts&quot;:[[&quot;2020&quot;]]},&quot;page&quot;:&quot;1-8&quot;,&quot;title&quot;:&quot;Natural history of Xenodon matogrossensis ( Scrocchi and Cruz , 1993 ) ( Serpentes , Dipsadidae ) in the Brazilian Pantanal&quot;,&quot;type&quot;:&quot;article-journal&quot;,&quot;volume&quot;:&quot;34&quot;},&quot;uris&quot;:[&quot;http://www.mendeley.com/documents/?uuid=5d02a88a-7681-4267-9afe-38ad81911616&quot;],&quot;isTemporary&quot;:false,&quot;legacyDesktopId&quot;:&quot;5d02a88a-7681-4267-9afe-38ad81911616&quot;}],&quot;properties&quot;:{&quot;noteIndex&quot;:0},&quot;isEdited&quot;:false,&quot;manualOverride&quot;:{&quot;citeprocText&quot;:&quot;(Cabral et al., 2020)&quot;,&quot;isManuallyOverridden&quot;:false,&quot;manualOverrideText&quot;:&quot;&quot;},&quot;citationTag&quot;:&quot;MENDELEY_CITATION_v3_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&quot;},{&quot;citationID&quot;:&quot;MENDELEY_CITATION_ac420f19-b8c0-4e7e-9b1c-06d128b076a1&quot;,&quot;citationItems&quot;:[{&quot;id&quot;:&quot;b60e8b5c-7e69-3a59-800f-7813e200d18e&quot;,&quot;itemData&quot;:{&quot;DOI&quot;:&quot;10.1670/06-150R2.1&quot;,&quot;ISSN&quot;:&quot;00221511&quot;,&quot;abstract&quot;:&quot;Reproductive patterns are highly variable among Neotropical colubrids. Snakes of the Tribe Xenodontini are widely distributed in South America and show continuous reproductive cycles in many areas. We report interspecific and intraspecific variation in reproductive traits among these snakes and also show that seasonal cycles occur mainly in cooler areas. Clutch size relative to body size is similar among species, but Erythrolamprus spp. seem to lay fewer eggs than other species, and Waglerophis merremii from southeastern and southern Brazil lay more eggs than other species. Newborn Erythrolamprus are larger than all other Xenodontini, which may be related to ophiophagy. As in many other snakes, adult females are larger than males, but both sexes attain maturity with a proportionally similar body size. The sexual size dimorphism index is generally lower in smaller bodied species, and combat may be absent in the tribe. Male reproductive cycles are less well studied but seem to be more conservative, being continuous in all species studied (W. merremii, Xenodon neuwiedii, and Liophis miliaris). Phylogeny has an important role in reproductive patterns but climate and life-history traits can also influence tropical and subptropical species. Copyright 2008 Society for the Study of Amphibians and Reptiles.&quot;,&quot;author&quot;:[{&quot;dropping-particle&quot;:&quot;&quot;,&quot;family&quot;:&quot;Pizzatto&quot;,&quot;given&quot;:&quot;Lígia&quot;,&quot;non-dropping-particle&quot;:&quot;&quot;,&quot;parse-names&quot;:false,&quot;suffix&quot;:&quot;&quot;},{&quot;dropping-particle&quot;:&quot;&quot;,&quot;family&quot;:&quot;Jordão&quot;,&quot;given&quot;:&quot;Rosana S.&quot;,&quot;non-dropping-particle&quot;:&quot;&quot;,&quot;parse-names&quot;:false,&quot;suffix&quot;:&quot;&quot;},{&quot;dropping-particle&quot;:&quot;&quot;,&quot;family&quot;:&quot;Marques&quot;,&quot;given&quot;:&quot;Otavio A.V.&quot;,&quot;non-dropping-particle&quot;:&quot;&quot;,&quot;parse-names&quot;:false,&quot;suffix&quot;:&quot;&quot;}],&quot;container-title&quot;:&quot;Journal of Herpetology&quot;,&quot;id&quot;:&quot;b60e8b5c-7e69-3a59-800f-7813e200d18e&quot;,&quot;issue&quot;:&quot;1&quot;,&quot;issued&quot;:{&quot;date-parts&quot;:[[&quot;2008&quot;]]},&quot;page&quot;:&quot;153-162&quot;,&quot;title&quot;:&quot;Overview of reproductive strategies in Xenodontini (Serpentes: Colubridae: Xenodontinae) with new data for Xenodon neuwiedii and Waglerophis merremii&quot;,&quot;type&quot;:&quot;article-journal&quot;,&quot;volume&quot;:&quot;42&quot;},&quot;uris&quot;:[&quot;http://www.mendeley.com/documents/?uuid=bf3f76d5-0478-416f-a564-ce881e59c2a8&quot;],&quot;isTemporary&quot;:false,&quot;legacyDesktopId&quot;:&quot;bf3f76d5-0478-416f-a564-ce881e59c2a8&quot;},{&quot;id&quot;:&quot;7b6d7f39-5c5e-39d4-8290-7bea00542048&quot;,&quot;itemData&quot;:{&quot;author&quot;:[{&quot;dropping-particle&quot;:&quot;&quot;,&quot;family&quot;:&quot;Cacciali&quot;,&quot;given&quot;:&quot;Pier&quot;,&quot;non-dropping-particle&quot;:&quot;&quot;,&quot;parse-names&quot;:false,&quot;suffix&quot;:&quot;&quot;}],&quot;id&quot;:&quot;7b6d7f39-5c5e-39d4-8290-7bea00542048&quot;,&quot;issue&quot;:&quot;1&quot;,&quot;issued&quot;:{&quot;date-parts&quot;:[[&quot;2010&quot;]]},&quot;page&quot;:&quot;107-112&quot;,&quot;title&quot;:&quot;Chromatic variation in populations of Xenodon merremi ( Serpentes : Dipsadidae ) in Paraguay&quot;,&quot;type&quot;:&quot;article-journal&quot;,&quot;volume&quot;:&quot;5&quot;},&quot;uris&quot;:[&quot;http://www.mendeley.com/documents/?uuid=1dca496b-4870-4970-a6f5-412061170759&quot;],&quot;isTemporary&quot;:false,&quot;legacyDesktopId&quot;:&quot;1dca496b-4870-4970-a6f5-412061170759&quot;}],&quot;properties&quot;:{&quot;noteIndex&quot;:0},&quot;isEdited&quot;:false,&quot;manualOverride&quot;:{&quot;citeprocText&quot;:&quot;(Cacciali, 2010; Pizzatto, Jordão, et al., 2008)&quot;,&quot;isManuallyOverridden&quot;:false,&quot;manualOverrideText&quot;:&quot;&quot;},&quot;citationTag&quot;:&quot;MENDELEY_CITATION_v3_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&quot;},{&quot;citationID&quot;:&quot;MENDELEY_CITATION_741bee50-1b71-47b0-9512-491cd73f80dd&quot;,&quot;citationItems&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3783975a-57e9-32ba-a3ca-8ea3f7e33968&quot;,&quot;itemData&quot;:{&quot;author&quot;:[{&quot;dropping-particle&quot;:&quot;&quot;,&quot;family&quot;:&quot;Scrocchi&quot;,&quot;given&quot;:&quot;Gustavo&quot;,&quot;non-dropping-particle&quot;:&quot;&quot;,&quot;parse-names&quot;:false,&quot;suffix&quot;:&quot;&quot;},{&quot;dropping-particle&quot;:&quot;&quot;,&quot;family&quot;:&quot;Cruz&quot;,&quot;given&quot;:&quot;Felix&quot;,&quot;non-dropping-particle&quot;:&quot;&quot;,&quot;parse-names&quot;:false,&quot;suffix&quot;:&quot;&quot;}],&quot;id&quot;:&quot;3783975a-57e9-32ba-a3ca-8ea3f7e33968&quot;,&quot;issued&quot;:{&quot;date-parts&quot;:[[&quot;1993&quot;]]},&quot;page&quot;:&quot;171-186&quot;,&quot;publisher&quot;:&quot;Papéis Avulsos de Zoologia&quot;,&quot;title&quot;:&quot;Description of a new species of the genus Lystrophis Cope and a revalidation of Lystrophis pulcher (Jan, 1863) (Serpentes; Colubridae)&quot;,&quot;type&quot;:&quot;article&quot;},&quot;uris&quot;:[&quot;http://www.mendeley.com/documents/?uuid=eb3cd49b-3663-46b1-95af-e563be4fad19&quot;],&quot;isTemporary&quot;:false,&quot;legacyDesktopId&quot;:&quot;eb3cd49b-3663-46b1-95af-e563be4fad19&quot;},{&quot;id&quot;:&quot;2da82fa5-13f9-3b19-8baf-fd553c72cb63&quot;,&quot;itemData&quot;:{&quot;DOI&quot;:&quot;10.15560/3.2.126&quot;,&quot;ISSN&quot;:&quot;1809-127X&quot;,&quot;abstract&quot;:&quot;None&quot;,&quot;author&quot;:[{&quot;dropping-particle&quot;:&quot;&quot;,&quot;family&quot;:&quot;Nenda&quot;,&quot;given&quot;:&quot;Santiago Javier&quot;,&quot;non-dropping-particle&quot;:&quot;&quot;,&quot;parse-names&quot;:false,&quot;suffix&quot;:&quot;&quot;},{&quot;dropping-particle&quot;:&quot;&quot;,&quot;family&quot;:&quot;Cacivio&quot;,&quot;given&quot;:&quot;Pedro M.&quot;,&quot;non-dropping-particle&quot;:&quot;&quot;,&quot;parse-names&quot;:false,&quot;suffix&quot;:&quot;&quot;}],&quot;container-title&quot;:&quot;Check List&quot;,&quot;id&quot;:&quot;2da82fa5-13f9-3b19-8baf-fd553c72cb63&quot;,&quot;issue&quot;:&quot;2&quot;,&quot;issued&quot;:{&quot;date-parts&quot;:[[&quot;2007&quot;]]},&quot;page&quot;:&quot;126&quot;,&quot;title&quot;:&quot;Reptilia, Colubridae, Xenodontinae, Lystrophis dorbignyi, Lystrophis pulcher, and Lystrophis semicinctus: distribution extension, new provinces records in Argentina&quot;,&quot;type&quot;:&quot;article-journal&quot;,&quot;volume&quot;:&quot;3&quot;},&quot;uris&quot;:[&quot;http://www.mendeley.com/documents/?uuid=f0ee6736-acec-4b83-b9db-a6c1978cd75c&quot;],&quot;isTemporary&quot;:false,&quot;legacyDesktopId&quot;:&quot;f0ee6736-acec-4b83-b9db-a6c1978cd75c&quot;}],&quot;properties&quot;:{&quot;noteIndex&quot;:0},&quot;isEdited&quot;:false,&quot;manualOverride&quot;:{&quot;citeprocText&quot;:&quot;(Cei, 1993; S. J. Nenda &amp;#38; Cacivio, 2007; G. Scrocchi &amp;#38; Cruz, 1993)&quot;,&quot;isManuallyOverridden&quot;:false,&quot;manualOverrideText&quot;:&quot;&quot;},&quot;citationTag&quot;:&quot;MENDELEY_CITATION_v3_eyJjaXRhdGlvbklEIjoiTUVOREVMRVlfQ0lUQVRJT05fNzQxYmVlNTAtMWI3MS00N2IwLTk1MTItNDkxY2Q3M2Y4MGRk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&quot;},{&quot;citationID&quot;:&quot;MENDELEY_CITATION_12703a33-43db-4bf7-8f8b-0d2ae4e509e4&quot;,&quot;citationItems&quot;:[{&quot;id&quot;:&quot;87472680-5423-3316-9e47-ba28893ba289&quot;,&quot;itemData&quot;:{&quot;author&quot;:[{&quot;dropping-particle&quot;:&quot;&quot;,&quot;family&quot;:&quot;Cei&quot;,&quot;given&quot;:&quot;José&quot;,&quot;non-dropping-particle&quot;:&quot;&quot;,&quot;parse-names&quot;:false,&quot;suffix&quot;:&quot;&quot;}],&quot;container-title&quot;:&quot;Museo Regionale Sci. Naturale Torino, Monografie&quot;,&quot;id&quot;:&quot;87472680-5423-3316-9e47-ba28893ba289&quot;,&quot;issued&quot;:{&quot;date-parts&quot;:[[&quot;1993&quot;]]},&quot;page&quot;:&quot;1-949&quot;,&quot;title&quot;:&quot;Reptiles del noroeste, nordeste y este de la Argentina&quot;,&quot;type&quot;:&quot;article-journal&quot;,&quot;volume&quot;:&quot;14&quot;},&quot;uris&quot;:[&quot;http://www.mendeley.com/documents/?uuid=caa64369-8e9d-4d87-8a8c-1e418f652e8d&quot;],&quot;isTemporary&quot;:false,&quot;legacyDesktopId&quot;:&quot;caa64369-8e9d-4d87-8a8c-1e418f652e8d&quot;},{&quot;id&quot;:&quot;3783975a-57e9-32ba-a3ca-8ea3f7e33968&quot;,&quot;itemData&quot;:{&quot;author&quot;:[{&quot;dropping-particle&quot;:&quot;&quot;,&quot;family&quot;:&quot;Scrocchi&quot;,&quot;given&quot;:&quot;Gustavo&quot;,&quot;non-dropping-particle&quot;:&quot;&quot;,&quot;parse-names&quot;:false,&quot;suffix&quot;:&quot;&quot;},{&quot;dropping-particle&quot;:&quot;&quot;,&quot;family&quot;:&quot;Cruz&quot;,&quot;given&quot;:&quot;Felix&quot;,&quot;non-dropping-particle&quot;:&quot;&quot;,&quot;parse-names&quot;:false,&quot;suffix&quot;:&quot;&quot;}],&quot;id&quot;:&quot;3783975a-57e9-32ba-a3ca-8ea3f7e33968&quot;,&quot;issued&quot;:{&quot;date-parts&quot;:[[&quot;1993&quot;]]},&quot;page&quot;:&quot;171-186&quot;,&quot;publisher&quot;:&quot;Papéis Avulsos de Zoologia&quot;,&quot;title&quot;:&quot;Description of a new species of the genus Lystrophis Cope and a revalidation of Lystrophis pulcher (Jan, 1863) (Serpentes; Colubridae)&quot;,&quot;type&quot;:&quot;article&quot;},&quot;uris&quot;:[&quot;http://www.mendeley.com/documents/?uuid=eb3cd49b-3663-46b1-95af-e563be4fad19&quot;],&quot;isTemporary&quot;:false,&quot;legacyDesktopId&quot;:&quot;eb3cd49b-3663-46b1-95af-e563be4fad19&quot;},{&quot;id&quot;:&quot;2da82fa5-13f9-3b19-8baf-fd553c72cb63&quot;,&quot;itemData&quot;:{&quot;DOI&quot;:&quot;10.15560/3.2.126&quot;,&quot;ISSN&quot;:&quot;1809-127X&quot;,&quot;abstract&quot;:&quot;None&quot;,&quot;author&quot;:[{&quot;dropping-particle&quot;:&quot;&quot;,&quot;family&quot;:&quot;Nenda&quot;,&quot;given&quot;:&quot;Santiago Javier&quot;,&quot;non-dropping-particle&quot;:&quot;&quot;,&quot;parse-names&quot;:false,&quot;suffix&quot;:&quot;&quot;},{&quot;dropping-particle&quot;:&quot;&quot;,&quot;family&quot;:&quot;Cacivio&quot;,&quot;given&quot;:&quot;Pedro M.&quot;,&quot;non-dropping-particle&quot;:&quot;&quot;,&quot;parse-names&quot;:false,&quot;suffix&quot;:&quot;&quot;}],&quot;container-title&quot;:&quot;Check List&quot;,&quot;id&quot;:&quot;2da82fa5-13f9-3b19-8baf-fd553c72cb63&quot;,&quot;issue&quot;:&quot;2&quot;,&quot;issued&quot;:{&quot;date-parts&quot;:[[&quot;2007&quot;]]},&quot;page&quot;:&quot;126&quot;,&quot;title&quot;:&quot;Reptilia, Colubridae, Xenodontinae, Lystrophis dorbignyi, Lystrophis pulcher, and Lystrophis semicinctus: distribution extension, new provinces records in Argentina&quot;,&quot;type&quot;:&quot;article-journal&quot;,&quot;volume&quot;:&quot;3&quot;},&quot;uris&quot;:[&quot;http://www.mendeley.com/documents/?uuid=f0ee6736-acec-4b83-b9db-a6c1978cd75c&quot;],&quot;isTemporary&quot;:false,&quot;legacyDesktopId&quot;:&quot;f0ee6736-acec-4b83-b9db-a6c1978cd75c&quot;}],&quot;properties&quot;:{&quot;noteIndex&quot;:0},&quot;isEdited&quot;:false,&quot;manualOverride&quot;:{&quot;citeprocText&quot;:&quot;(Cei, 1993; S. J. Nenda &amp;#38; Cacivio, 2007; G. Scrocchi &amp;#38; Cruz, 1993)&quot;,&quot;isManuallyOverridden&quot;:false,&quot;manualOverrideText&quot;:&quot;&quot;},&quot;citationTag&quot;:&quot;MENDELEY_CITATION_v3_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&quot;},{&quot;citationID&quot;:&quot;MENDELEY_CITATION_c01c4786-f672-4194-bbfc-37e24aecc9eb&quot;,&quot;citationItems&quot;:[{&quot;id&quot;:&quot;8295f34b-4974-3b2c-b62e-e357ea2145d5&quot;,&quot;itemData&quot;:{&quot;DOI&quot;:&quot;10.1016/0041-0101(88)90263-2&quot;,&quot;ISBN&quot;:&quot;2709908298&quot;,&quot;ISSN&quot;:&quot;00410101&quot;,&quot;author&quot;:[{&quot;dropping-particle&quot;:&quot;&quot;,&quot;family&quot;:&quot;Chippaux&quot;,&quot;given&quot;:&quot;Jean-Philippe&quot;,&quot;non-dropping-particle&quot;:&quot;&quot;,&quot;parse-names&quot;:false,&quot;suffix&quot;:&quot;&quot;}],&quot;container-title&quot;:&quot;Toxicon&quot;,&quot;id&quot;:&quot;8295f34b-4974-3b2c-b62e-e357ea2145d5&quot;,&quot;issue&quot;:&quot;10&quot;,&quot;issued&quot;:{&quot;date-parts&quot;:[[&quot;1986&quot;]]},&quot;number-of-pages&quot;:&quot;167&quot;,&quot;title&quot;:&quot;Les serpents de la guyane française&quot;,&quot;type&quot;:&quot;book&quot;,&quot;volume&quot;:&quot;26&quot;},&quot;uris&quot;:[&quot;http://www.mendeley.com/documents/?uuid=63af30ef-c4e7-467f-8ea2-59d02120bf31&quot;],&quot;isTemporary&quot;:false,&quot;legacyDesktopId&quot;:&quot;63af30ef-c4e7-467f-8ea2-59d02120bf31&quot;},{&quot;id&quot;:&quot;7512bd23-9f0d-376a-9687-34ca49c0a7bd&quot;,&quot;itemData&quot;:{&quot;ISSN&quot;:&quot;1517-6770&quot;,&quot;abstract&quot;:&quot;Richness and diet of snakes of the state of Acre, Brazil. Community wide studies in Amazonian Brazil that provide snake species lists have most often been carried out near Manaus (AM), Pará, and Rondônia. Due to the lack of information about snakes of the state of Acre, here we provide a species list and some dietary information. We examined 303 specimens from Acre, found in the Herpetological Collection of the Federal University of Acre-UFAC, at the Rio Branco campus (UFAC). The 59 registered species of seven families were from 11 municipalities. Thirty two of these specimens (in 18 species) provided stomach contents for analysis. The most common (total number) items were tadpoles (23), followed by adult anurans (14), lizards (7), mammals (5), fishes (5), lizard eggs (2), bird (1), amphisbaenid (1) and earthworm (1), and the most frequent (occurrence) were adult anurans (9), and lizards (7). While diet in general is in agreement with the literature, some species of snakes had items from previously unrecorded taxonomic groups: Chironius carinatus and Micrurus lemniscatus (rodent), Clelia clelia (bird) and Liophis typhlus (lizard). A greater number of other species is expected to the state and so the list will grow with further studies.&quot;,&quot;author&quot;:[{&quot;dropping-particle&quot;:&quot;V.&quot;,&quot;family&quot;:&quot;Silva&quot;,&quot;given&quot;:&quot;M.&quot;,&quot;non-dropping-particle&quot;:&quot;&quot;,&quot;parse-names&quot;:false,&quot;suffix&quot;:&quot;&quot;},{&quot;dropping-particle&quot;:&quot;&quot;,&quot;family&quot;:&quot;Souza&quot;,&quot;given&quot;:&quot;M. B.&quot;,&quot;non-dropping-particle&quot;:&quot;&quot;,&quot;parse-names&quot;:false,&quot;suffix&quot;:&quot;&quot;},{&quot;dropping-particle&quot;:&quot;&quot;,&quot;family&quot;:&quot;Bernarde&quot;,&quot;given&quot;:&quot;Paulo Sérgio&quot;,&quot;non-dropping-particle&quot;:&quot;&quot;,&quot;parse-names&quot;:false,&quot;suffix&quot;:&quot;&quot;}],&quot;container-title&quot;:&quot;Revista Brasileira de Zoociências&quot;,&quot;id&quot;:&quot;7512bd23-9f0d-376a-9687-34ca49c0a7bd&quot;,&quot;issue&quot;:&quot;14&quot;,&quot;issued&quot;:{&quot;date-parts&quot;:[[&quot;2006&quot;]]},&quot;page&quot;:&quot;81&quot;,&quot;title&quot;:&quot;Riqueza e dieta de serpentes no Estado do Acre, Brasil (Reptilia: Serpentes)&quot;,&quot;type&quot;:&quot;article-journal&quot;,&quot;volume&quot;:&quot;12&quot;},&quot;uris&quot;:[&quot;http://www.mendeley.com/documents/?uuid=39c4d261-46b8-4070-b35c-fc00e30cedd2&quot;],&quot;isTemporary&quot;:false,&quot;legacyDesktopId&quot;:&quot;39c4d261-46b8-4070-b35c-fc00e30cedd2&quot;},{&quot;id&quot;:&quot;cfa8b4a0-da9d-34ce-8306-eabfc23a1f1b&quot;,&quot;itemData&quot;:{&quot;ISSN&quot;:&quot;1856-9285&quot;,&quot;author&quot;:[{&quot;dropping-particle&quot;:&quot;&quot;,&quot;family&quot;:&quot;Kahn&quot;,&quot;given&quot;:&quot;Ted&quot;,&quot;non-dropping-particle&quot;:&quot;&quot;,&quot;parse-names&quot;:false,&quot;suffix&quot;:&quot;&quot;}],&quot;container-title&quot;:&quot;Herpetotropicos&quot;,&quot;id&quot;:&quot;cfa8b4a0-da9d-34ce-8306-eabfc23a1f1b&quot;,&quot;issue&quot;:&quot;1&quot;,&quot;issued&quot;:{&quot;date-parts&quot;:[[&quot;2010&quot;]]},&quot;page&quot;:&quot;25-26&quot;,&quot;title&quot;:&quot;Cobra-like hooding and mouth-gapping in an atypically monocle patterned Xenodon severus (Linnaeus, 1758): a case of convergent evolutionary behavior?&quot;,&quot;type&quot;:&quot;article-journal&quot;,&quot;volume&quot;:&quot;6&quot;},&quot;uris&quot;:[&quot;http://www.mendeley.com/documents/?uuid=ea16ddcd-ef01-48de-bc11-23fd65a5882d&quot;],&quot;isTemporary&quot;:false,&quot;legacyDesktopId&quot;:&quot;ea16ddcd-ef01-48de-bc11-23fd65a5882d&quot;}],&quot;properties&quot;:{&quot;noteIndex&quot;:0},&quot;isEdited&quot;:false,&quot;manualOverride&quot;:{&quot;citeprocText&quot;:&quot;(Chippaux, 1986; Kahn, 2010; M. V. Silva et al., 2006)&quot;,&quot;isManuallyOverridden&quot;:false,&quot;manualOverrideText&quot;:&quot;&quot;},&quot;citationTag&quot;:&quot;MENDELEY_CITATION_v3_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&quot;},{&quot;citationID&quot;:&quot;MENDELEY_CITATION_0ffa8b62-88ea-4b9e-b3a0-21bb73d1c72a&quot;,&quot;citationItems&quot;:[{&quot;id&quot;:&quot;6e552993-9dcd-3557-b7d3-582733645025&quot;,&quot;itemData&quot;:{&quot;DOI&quot;:&quot;10.11646/zootaxa.2222.1.3&quot;,&quot;ISSN&quot;:&quot;11755334&quot;,&quot;abstract&quot;:&quot;We describe a new species of Xenopholis from the Chiquitano Region in the eastern lowlands of Bolivia. The new species can be identified as member of the genus Xenopholis by its vertebral morphology. The new species differs from the other two species of Xenopholis in its unique, uniform dorsal color pattern. It further differs from X. scalaris by having two prefrontals and a narrow septum within each neural spine and perpendicular to its long axis. For X. scalaris we present new records from Bolivia, including the highest altitudinal record for the species and genus (Serrańa Beu in the Pilón Lajas Reserve, Department of La Paz, 1500 m). © 2009 . Magnolia Press.&quot;,&quot;author&quot;:[{&quot;dropping-particle&quot;:&quot;&quot;,&quot;family&quot;:&quot;Jansen&quot;,&quot;given&quot;:&quot;Martin&quot;,&quot;non-dropping-particle&quot;:&quot;&quot;,&quot;parse-names&quot;:false,&quot;suffix&quot;:&quot;&quot;},{&quot;dropping-particle&quot;:&quot;&quot;,&quot;family&quot;:&quot;Álvarez&quot;,&quot;given&quot;:&quot;Lucindo Gonzales&quot;,&quot;non-dropping-particle&quot;:&quot;&quot;,&quot;parse-names&quot;:false,&quot;suffix&quot;:&quot;&quot;},{&quot;dropping-particle&quot;:&quot;&quot;,&quot;family&quot;:&quot;KÖhler&quot;,&quot;given&quot;:&quot;Gunther&quot;,&quot;non-dropping-particle&quot;:&quot;&quot;,&quot;parse-names&quot;:false,&quot;suffix&quot;:&quot;&quot;}],&quot;container-title&quot;:&quot;Zootaxa&quot;,&quot;id&quot;:&quot;6e552993-9dcd-3557-b7d3-582733645025&quot;,&quot;issue&quot;:&quot;2222&quot;,&quot;issued&quot;:{&quot;date-parts&quot;:[[&quot;2009&quot;]]},&quot;page&quot;:&quot;31-45&quot;,&quot;title&quot;:&quot;Description of a new species of Xenopholis (Serpentes: Colubridae) from the cerrado of bolivia, with comments on xenopholis scalaris in Bolivia&quot;,&quot;type&quot;:&quot;article-journal&quot;},&quot;uris&quot;:[&quot;http://www.mendeley.com/documents/?uuid=1caf7c03-1fdd-4abd-8a69-6b810bf09c04&quot;],&quot;isTemporary&quot;:false,&quot;legacyDesktopId&quot;:&quot;1caf7c03-1fdd-4abd-8a69-6b810bf09c04&quot;},{&quot;id&quot;:&quot;17ae9950-9140-3b0b-aeb1-1bae70f2ea43&quot;,&quot;itemData&quot;:{&quot;author&quot;:[{&quot;dropping-particle&quot;:&quot;&quot;,&quot;family&quot;:&quot;Costa&quot;,&quot;given&quot;:&quot;Henrique Caldeira&quot;,&quot;non-dropping-particle&quot;:&quot;&quot;,&quot;parse-names&quot;:false,&quot;suffix&quot;:&quot;&quot;},{&quot;dropping-particle&quot;:&quot;&quot;,&quot;family&quot;:&quot;Clara&quot;,&quot;given&quot;:&quot;Maria&quot;,&quot;non-dropping-particle&quot;:&quot;&quot;,&quot;parse-names&quot;:false,&quot;suffix&quot;:&quot;&quot;},{&quot;dropping-particle&quot;:&quot;&quot;,&quot;family&quot;:&quot;Gurgel&quot;,&quot;given&quot;:&quot;César&quot;,&quot;non-dropping-particle&quot;:&quot;&quot;,&quot;parse-names&quot;:false,&quot;suffix&quot;:&quot;&quot;}],&quot;id&quot;:&quot;17ae9950-9140-3b0b-aeb1-1bae70f2ea43&quot;,&quot;issue&quot;:&quot;April 2014&quot;,&quot;issued&quot;:{&quot;date-parts&quot;:[[&quot;2013&quot;]]},&quot;page&quot;:&quot;36-38&quot;,&quot;title&quot;:&quot;Xenopholis undulatus ( Serpentes : Xenodontinae ): Reprodução e alimentação em cativeiro&quot;,&quot;type&quot;:&quot;article-journal&quot;,&quot;volume&quot;:&quot;2&quot;},&quot;uris&quot;:[&quot;http://www.mendeley.com/documents/?uuid=792f6034-edc8-4b51-915d-c3413ea06af1&quot;],&quot;isTemporary&quot;:false,&quot;legacyDesktopId&quot;:&quot;792f6034-edc8-4b51-915d-c3413ea06af1&quot;},{&quot;id&quot;:&quot;d978b1ac-b417-36ac-ac1b-79ddf9250f77&quot;,&quot;itemData&quot;:{&quot;DOI&quot;:&quot;10.1371/journal.pone.0243210&quot;,&quot;ISBN&quot;:&quot;1111111111&quot;,&quot;ISSN&quot;:&quot;19326203&quot;,&quot;PMID&quot;:&quot;33306700&quot;,&quot;abstract&quot;:&quot;A reliable identification and delimitation of species is an essential pre-requisite for many fields of science and conservation. The Neotropical herpetofauna is the world's most diverse, including many taxa of uncertain or debated taxonomy. Here we tackle one such species complex, by evaluating the taxonomic status of species currently allocated in the snake genus Xenopholis (X. scalaris, X. undulatus, and X. werdingorum). We base our conclusions on concordance between quantitative (meristic and morphometric) and qualitative (color pattern, hemipenes and skull features) analyses of morphological characters, in combination with ecological niche modeling. We recognize all three taxa as valid species and improve their respective diagnosis, including new data on color in life, pholidosis, bony morphology, and male genitalia. We find low overlap among the niches of each species, corroborating the independent source of phenotypic evidence. Even though all three species occur in the leaf litter of distinct forested habitats, Xenopholis undulatus is found in the elevated areas of the Brazilian Shield (Caatinga, Cerrado and Chaco), whereas X. scalaris occurs in the Amazon and Atlantic rainforests, and X. werdingorum in the Chiquitanos forest and Pantanal wetlands. We discuss the disjunct distribution between Amazonian and Atlantic Forest snake species in the light of available natural history and ecological aspects. This study shows the advantages of combining multiple data sources for reliable identification and circumscription of ecologically similar species.&quot;,&quot;author&quot;:[{&quot;dropping-particle&quot;:&quot;&quot;,&quot;family&quot;:&quot;Gomes&quot;,&quot;given&quot;:&quot;Daniel Faustino&quot;,&quot;non-dropping-particle&quot;:&quot;&quot;,&quot;parse-names&quot;:false,&quot;suffix&quot;:&quot;&quot;},{&quot;dropping-particle&quot;:&quot;&quot;,&quot;family&quot;:&quot;Azevedo&quot;,&quot;given&quot;:&quot;Josué&quot;,&quot;non-dropping-particle&quot;:&quot;&quot;,&quot;parse-names&quot;:false,&quot;suffix&quot;:&quot;&quot;},{&quot;dropping-particle&quot;:&quot;&quot;,&quot;family&quot;:&quot;Murta-Fonseca&quot;,&quot;given&quot;:&quot;Roberta&quot;,&quot;non-dropping-particle&quot;:&quot;&quot;,&quot;parse-names&quot;:false,&quot;suffix&quot;:&quot;&quot;},{&quot;dropping-particle&quot;:&quot;&quot;,&quot;family&quot;:&quot;Faurby&quot;,&quot;given&quot;:&quot;Søren&quot;,&quot;non-dropping-particle&quot;:&quot;&quot;,&quot;parse-names&quot;:false,&quot;suffix&quot;:&quot;&quot;},{&quot;dropping-particle&quot;:&quot;&quot;,&quot;family&quot;:&quot;Antonelli&quot;,&quot;given&quot;:&quot;Alexandre&quot;,&quot;non-dropping-particle&quot;:&quot;&quot;,&quot;parse-names&quot;:false,&quot;suffix&quot;:&quot;&quot;},{&quot;dropping-particle&quot;:&quot;&quot;,&quot;family&quot;:&quot;Passos&quot;,&quot;given&quot;:&quot;Paulo&quot;,&quot;non-dropping-particle&quot;:&quot;&quot;,&quot;parse-names&quot;:false,&quot;suffix&quot;:&quot;&quot;}],&quot;container-title&quot;:&quot;PLoS ONE&quot;,&quot;id&quot;:&quot;d978b1ac-b417-36ac-ac1b-79ddf9250f77&quot;,&quot;issue&quot;:&quot;12 December&quot;,&quot;issued&quot;:{&quot;date-parts&quot;:[[&quot;2020&quot;]]},&quot;number-of-pages&quot;:&quot;1-45&quot;,&quot;title&quot;:&quot;Taxonomic revision of the genus Xenopholis Peters, 1869 (Serpentes: Dipsadidae): Integrating morphology with ecological niche&quot;,&quot;type&quot;:&quot;book&quot;,&quot;volume&quot;:&quot;15&quot;},&quot;uris&quot;:[&quot;http://www.mendeley.com/documents/?uuid=80d5731e-ac9e-45f6-a84d-4947cda1eddd&quot;],&quot;isTemporary&quot;:false,&quot;legacyDesktopId&quot;:&quot;80d5731e-ac9e-45f6-a84d-4947cda1eddd&quot;}],&quot;properties&quot;:{&quot;noteIndex&quot;:0},&quot;isEdited&quot;:false,&quot;manualOverride&quot;:{&quot;citeprocText&quot;:&quot;(Henrique Caldeira Costa et al., 2013; Gomes et al., 2020; Jansen et al., 2009)&quot;,&quot;isManuallyOverridden&quot;:false,&quot;manualOverrideText&quot;:&quot;&quot;},&quot;citationTag&quot;:&quot;MENDELEY_CITATION_v3_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&quot;},{&quot;citationID&quot;:&quot;MENDELEY_CITATION_094f4d1d-f41e-4724-b60c-78a5cacd13d5&quot;,&quot;citationItems&quot;:[{&quot;id&quot;:&quot;b3a77bb3-001d-3134-ba09-f5ccad7e587c&quot;,&quot;itemData&quot;:{&quot;DOI&quot;:&quot;10.1111/j.1365-294X.2009.04311.x&quot;,&quot;ISSN&quot;:&quot;09621083&quot;,&quot;PMID&quot;:&quot;19754516&quot;,&quot;abstract&quot;:&quot;We present a new, broadly applicable measure of the spatial restriction of phylogenetic diversity, termed phylogenetic endemism (PE). PE combines the widely used phylogenetic diversity and weighted endemism measures to identify areas where substantial components of phylogenetic diversity are restricted. Such areas are likely to be of considerable importance for conservation. PE has a number of desirable properties not combined in previous approaches. It assesses endemism consistently, independent of taxonomic status or level, and independent of previously defined political or biological regions. The results can be directly compared between areas because they are based on equivalent spatial units. PE builds on previous phylogenetic analyses of endemism, but provides a more general solution for mapping endemism of lineages. We illustrate the broad applicability of PE using examples of Australian organisms having contrasting life histories: pea-flowered shrubs of the genus Daviesia (Fabaceae) and the Australian species of the Australo-Papuan tree frog radiation within the family Hylidae. © 2009 Blackwell Publishing Ltd.&quot;,&quot;author&quot;:[{&quot;dropping-particle&quot;:&quot;&quot;,&quot;family&quot;:&quot;Rosauer&quot;,&quot;given&quot;:&quot;Dan&quot;,&quot;non-dropping-particle&quot;:&quot;&quot;,&quot;parse-names&quot;:false,&quot;suffix&quot;:&quot;&quot;},{&quot;dropping-particle&quot;:&quot;&quot;,&quot;family&quot;:&quot;Laffan&quot;,&quot;given&quot;:&quot;Shawn W.&quot;,&quot;non-dropping-particle&quot;:&quot;&quot;,&quot;parse-names&quot;:false,&quot;suffix&quot;:&quot;&quot;},{&quot;dropping-particle&quot;:&quot;&quot;,&quot;family&quot;:&quot;Crisp&quot;,&quot;given&quot;:&quot;Michael D.&quot;,&quot;non-dropping-particle&quot;:&quot;&quot;,&quot;parse-names&quot;:false,&quot;suffix&quot;:&quot;&quot;},{&quot;dropping-particle&quot;:&quot;&quot;,&quot;family&quot;:&quot;Donnellan&quot;,&quot;given&quot;:&quot;Stephen C.&quot;,&quot;non-dropping-particle&quot;:&quot;&quot;,&quot;parse-names&quot;:false,&quot;suffix&quot;:&quot;&quot;},{&quot;dropping-particle&quot;:&quot;&quot;,&quot;family&quot;:&quot;Cook&quot;,&quot;given&quot;:&quot;Lyn G.&quot;,&quot;non-dropping-particle&quot;:&quot;&quot;,&quot;parse-names&quot;:false,&quot;suffix&quot;:&quot;&quot;}],&quot;container-title&quot;:&quot;Molecular Ecology&quot;,&quot;id&quot;:&quot;b3a77bb3-001d-3134-ba09-f5ccad7e587c&quot;,&quot;issue&quot;:&quot;19&quot;,&quot;issued&quot;:{&quot;date-parts&quot;:[[&quot;2009&quot;]]},&quot;page&quot;:&quot;4061-4072&quot;,&quot;title&quot;:&quot;Phylogenetic endemism: A new approach for identifying geographical concentrations of evolutionary history&quot;,&quot;type&quot;:&quot;article-journal&quot;,&quot;volume&quot;:&quot;18&quot;},&quot;uris&quot;:[&quot;http://www.mendeley.com/documents/?uuid=d2e80b37-bae8-48dd-99ef-5a3d8aa46398&quot;],&quot;isTemporary&quot;:false,&quot;legacyDesktopId&quot;:&quot;d2e80b37-bae8-48dd-99ef-5a3d8aa46398&quot;},{&quot;id&quot;:&quot;6afcd987-f56e-356d-8a62-7d33c7c3ee64&quot;,&quot;itemData&quot;:{&quot;DOI&quot;:&quot;10.1111/2041-210X.13478&quot;,&quot;ISSN&quot;:&quot;2041210X&quot;,&quot;abstract&quot;:&quot;Biogeographical regionalization is the classification of regions in terms of their biota and is key to our understanding of the ecological and historical drivers affecting species distribution in macroecological or large-scale conservation studies. However, despite the mass production of species distributions and phylogenetic data, statistical and computational infrastructure to successfully incorporate, manipulate and analyse such massive amounts of data had not been fully developed. Here, we present phyloregion, a statistical package for the analysis of biogeographical regionalization and macroecology in the R computing environment, tailored for mega phylogenies and macroecological datasets of ever-increasing size and complexity. Compared to available packages, phyloregion is several times faster and allocates less memory than other packages for analysis of alpha diversity (including phylogenetic diversity, phylogenetic endemism and evolutionary distinctiveness and global endangerment) and beta diversity (including cluster analysis, determining optimal number of clusters and evolutionary distinctiveness of regions). We demonstrate the scalability of the package to large datasets with comprehensive phylogenies and global distribution maps of squamate reptiles (amphisbaenians, lizards and snakes), and show that different phyloregions differ strongly in evolutionary distinctiveness across scales. Visualization tools allow graphical exploration of the generated patterns of biogeographical regionalization and macroecology in geographical space. Ultimately, phyloregion will facilitate rapid biogeographical analyses that will accommodate the ongoing mass production of species occurrence records and phylogenetic datasets at any scale and for any taxonomic group into completely reproducible R workflows.&quot;,&quot;author&quot;:[{&quot;dropping-particle&quot;:&quot;&quot;,&quot;family&quot;:&quot;Daru&quot;,&quot;given&quot;:&quot;Barnabas H.&quot;,&quot;non-dropping-particle&quot;:&quot;&quot;,&quot;parse-names&quot;:false,&quot;suffix&quot;:&quot;&quot;},{&quot;dropping-particle&quot;:&quot;&quot;,&quot;family&quot;:&quot;Karunarathne&quot;,&quot;given&quot;:&quot;Piyal&quot;,&quot;non-dropping-particle&quot;:&quot;&quot;,&quot;parse-names&quot;:false,&quot;suffix&quot;:&quot;&quot;},{&quot;dropping-particle&quot;:&quot;&quot;,&quot;family&quot;:&quot;Schliep&quot;,&quot;given&quot;:&quot;Klaus&quot;,&quot;non-dropping-particle&quot;:&quot;&quot;,&quot;parse-names&quot;:false,&quot;suffix&quot;:&quot;&quot;}],&quot;container-title&quot;:&quot;Methods in Ecology and Evolution&quot;,&quot;id&quot;:&quot;6afcd987-f56e-356d-8a62-7d33c7c3ee64&quot;,&quot;issue&quot;:&quot;11&quot;,&quot;issued&quot;:{&quot;date-parts&quot;:[[&quot;2020&quot;]]},&quot;page&quot;:&quot;1483-1491&quot;,&quot;title&quot;:&quot;phyloregion: R package for biogeographical regionalization and macroecology&quot;,&quot;type&quot;:&quot;article-journal&quot;,&quot;volume&quot;:&quot;11&quot;},&quot;uris&quot;:[&quot;http://www.mendeley.com/documents/?uuid=037053b9-b788-4a04-953a-6ff67d118c5f&quot;],&quot;isTemporary&quot;:false,&quot;legacyDesktopId&quot;:&quot;037053b9-b788-4a04-953a-6ff67d118c5f&quot;}],&quot;properties&quot;:{&quot;noteIndex&quot;:0},&quot;isEdited&quot;:false,&quot;manualOverride&quot;:{&quot;citeprocText&quot;:&quot;(Daru et al., 2020; Rosauer et al., 2009)&quot;,&quot;isManuallyOverridden&quot;:false,&quot;manualOverrideText&quot;:&quot;&quot;},&quot;citationTag&quot;:&quot;MENDELEY_CITATION_v3_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&quot;},{&quot;citationID&quot;:&quot;MENDELEY_CITATION_eb313335-e36e-437e-ab66-86103676692a&quot;,&quot;citationItems&quot;:[{&quot;id&quot;:&quot;b3a77bb3-001d-3134-ba09-f5ccad7e587c&quot;,&quot;itemData&quot;:{&quot;DOI&quot;:&quot;10.1111/j.1365-294X.2009.04311.x&quot;,&quot;ISSN&quot;:&quot;09621083&quot;,&quot;PMID&quot;:&quot;19754516&quot;,&quot;abstract&quot;:&quot;We present a new, broadly applicable measure of the spatial restriction of phylogenetic diversity, termed phylogenetic endemism (PE). PE combines the widely used phylogenetic diversity and weighted endemism measures to identify areas where substantial components of phylogenetic diversity are restricted. Such areas are likely to be of considerable importance for conservation. PE has a number of desirable properties not combined in previous approaches. It assesses endemism consistently, independent of taxonomic status or level, and independent of previously defined political or biological regions. The results can be directly compared between areas because they are based on equivalent spatial units. PE builds on previous phylogenetic analyses of endemism, but provides a more general solution for mapping endemism of lineages. We illustrate the broad applicability of PE using examples of Australian organisms having contrasting life histories: pea-flowered shrubs of the genus Daviesia (Fabaceae) and the Australian species of the Australo-Papuan tree frog radiation within the family Hylidae. © 2009 Blackwell Publishing Ltd.&quot;,&quot;author&quot;:[{&quot;dropping-particle&quot;:&quot;&quot;,&quot;family&quot;:&quot;Rosauer&quot;,&quot;given&quot;:&quot;Dan&quot;,&quot;non-dropping-particle&quot;:&quot;&quot;,&quot;parse-names&quot;:false,&quot;suffix&quot;:&quot;&quot;},{&quot;dropping-particle&quot;:&quot;&quot;,&quot;family&quot;:&quot;Laffan&quot;,&quot;given&quot;:&quot;Shawn W.&quot;,&quot;non-dropping-particle&quot;:&quot;&quot;,&quot;parse-names&quot;:false,&quot;suffix&quot;:&quot;&quot;},{&quot;dropping-particle&quot;:&quot;&quot;,&quot;family&quot;:&quot;Crisp&quot;,&quot;given&quot;:&quot;Michael D.&quot;,&quot;non-dropping-particle&quot;:&quot;&quot;,&quot;parse-names&quot;:false,&quot;suffix&quot;:&quot;&quot;},{&quot;dropping-particle&quot;:&quot;&quot;,&quot;family&quot;:&quot;Donnellan&quot;,&quot;given&quot;:&quot;Stephen C.&quot;,&quot;non-dropping-particle&quot;:&quot;&quot;,&quot;parse-names&quot;:false,&quot;suffix&quot;:&quot;&quot;},{&quot;dropping-particle&quot;:&quot;&quot;,&quot;family&quot;:&quot;Cook&quot;,&quot;given&quot;:&quot;Lyn G.&quot;,&quot;non-dropping-particle&quot;:&quot;&quot;,&quot;parse-names&quot;:false,&quot;suffix&quot;:&quot;&quot;}],&quot;container-title&quot;:&quot;Molecular Ecology&quot;,&quot;id&quot;:&quot;b3a77bb3-001d-3134-ba09-f5ccad7e587c&quot;,&quot;issue&quot;:&quot;19&quot;,&quot;issued&quot;:{&quot;date-parts&quot;:[[&quot;2009&quot;]]},&quot;page&quot;:&quot;4061-4072&quot;,&quot;title&quot;:&quot;Phylogenetic endemism: A new approach for identifying geographical concentrations of evolutionary history&quot;,&quot;type&quot;:&quot;article-journal&quot;,&quot;volume&quot;:&quot;18&quot;},&quot;uris&quot;:[&quot;http://www.mendeley.com/documents/?uuid=d2e80b37-bae8-48dd-99ef-5a3d8aa46398&quot;],&quot;isTemporary&quot;:false,&quot;legacyDesktopId&quot;:&quot;d2e80b37-bae8-48dd-99ef-5a3d8aa46398&quot;}],&quot;properties&quot;:{&quot;noteIndex&quot;:0},&quot;isEdited&quot;:false,&quot;manualOverride&quot;:{&quot;citeprocText&quot;:&quot;(Rosauer et al., 2009)&quot;,&quot;isManuallyOverridden&quot;:false,&quot;manualOverrideText&quot;:&quot;&quot;},&quot;citationTag&quot;:&quot;MENDELEY_CITATION_v3_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&quot;},{&quot;citationID&quot;:&quot;MENDELEY_CITATION_776f302f-e69f-47c8-8ed1-5d5e3175ecad&quot;,&quot;citationItems&quot;:[{&quot;id&quot;:&quot;5f1245a8-c185-3bd3-aac0-0e9956b46a5b&quot;,&quot;itemData&quot;:{&quot;DOI&quot;:&quot;10.1111/j.1461-0248.2008.01256.x&quot;,&quot;ISSN&quot;:&quot;1461023X&quot;,&quot;PMID&quot;:&quot;19046358&quot;,&quot;abstract&quot;:&quot;A key challenge in ecological research is to integrate data from different scales to evaluate the ecological and evolutionary mechanisms that influence current patterns of biological diversity. We build on recent attempts to incorporate phylogenetic information into traditional diversity analyses and on existing research on beta diversity and phylogenetic community ecology. Phylogenetic beta diversity (phylobetadiversity) measures the phylogenetic distance among communities and as such allows us to connect local processes, such as biotic interactions and environmental filtering, with more regional processes including trait evolution and speciation. When combined with traditional measures of beta diversity, environmental gradient analyses or ecological niche modelling, phylobetadiversity can provide significant and novel insights into the mechanisms underlying current patterns of biological diversity. © 2008 Blackwell Publishing Ltd/CNRS.&quot;,&quot;author&quot;:[{&quot;dropping-particle&quot;:&quot;&quot;,&quot;family&quot;:&quot;Graham&quot;,&quot;given&quot;:&quot;Catherine H.&quot;,&quot;non-dropping-particle&quot;:&quot;&quot;,&quot;parse-names&quot;:false,&quot;suffix&quot;:&quot;&quot;},{&quot;dropping-particle&quot;:&quot;&quot;,&quot;family&quot;:&quot;Fine&quot;,&quot;given&quot;:&quot;Paul V.A.&quot;,&quot;non-dropping-particle&quot;:&quot;&quot;,&quot;parse-names&quot;:false,&quot;suffix&quot;:&quot;&quot;}],&quot;container-title&quot;:&quot;Ecology Letters&quot;,&quot;id&quot;:&quot;5f1245a8-c185-3bd3-aac0-0e9956b46a5b&quot;,&quot;issue&quot;:&quot;12&quot;,&quot;issued&quot;:{&quot;date-parts&quot;:[[&quot;2008&quot;]]},&quot;page&quot;:&quot;1265-1277&quot;,&quot;title&quot;:&quot;Phylogenetic beta diversity: Linking ecological and evolutionary processes across space in time&quot;,&quot;type&quot;:&quot;article-journal&quot;,&quot;volume&quot;:&quot;11&quot;},&quot;uris&quot;:[&quot;http://www.mendeley.com/documents/?uuid=14e24dd7-aa89-4b3f-86fc-4a4e473bd951&quot;],&quot;isTemporary&quot;:false,&quot;legacyDesktopId&quot;:&quot;14e24dd7-aa89-4b3f-86fc-4a4e473bd951&quot;},{&quot;id&quot;:&quot;45d7d5f4-945a-3338-89fd-fdae4b090807&quot;,&quot;itemData&quot;:{&quot;DOI&quot;:&quot;10.1111/2041-210X.12513&quot;,&quot;ISSN&quot;:&quot;2041210X&quot;,&quot;abstract&quot;:&quot;Understanding changes of biodiversity across the landscape underlies biogeography and ecology and is important in land management and conservation. Measures of species and phylogenetic turnover used to estimate the rate of change of assemblages between sets of locations are more often influenced by wide-ranging taxa. Transition zones between regions that are associated with range-restricted taxa can be obscured by wide-ranging taxa that span them. We present a set of new range-weighted metrics of taxon and phylogenetic turnover, as modifications of conventional metrics, where the range-restricted components of the assemblages are assigned greater weight in the calculations. We show how these metrics are derived from weighted endemism and phylogenetic endemism and demonstrate their properties using a continent-wide data set of Australian Acacia. The range-weighted metrics result in better delineated transition zones between regions, in that the rate of turnover is steeper than with conventional turnover measures. These metrics provide important complementary information for the interpretation of spatial turnover patterns derived from conventional turnover metrics. Additionally, the phylogenetic variant incorporates information about phylogenetic relatedness while also not saturating at high values of turnover, thus remaining useful for comparisons over greater distances than conventional turnover metrics.&quot;,&quot;author&quot;:[{&quot;dropping-particle&quot;:&quot;&quot;,&quot;family&quot;:&quot;Laffan&quot;,&quot;given&quot;:&quot;Shawn W.&quot;,&quot;non-dropping-particle&quot;:&quot;&quot;,&quot;parse-names&quot;:false,&quot;suffix&quot;:&quot;&quot;},{&quot;dropping-particle&quot;:&quot;&quot;,&quot;family&quot;:&quot;Rosauer&quot;,&quot;given&quot;:&quot;Dan F.&quot;,&quot;non-dropping-particle&quot;:&quot;&quot;,&quot;parse-names&quot;:false,&quot;suffix&quot;:&quot;&quot;},{&quot;dropping-particle&quot;:&quot;&quot;,&quot;family&quot;:&quot;Virgilio&quot;,&quot;given&quot;:&quot;Giovanni&quot;,&quot;non-dropping-particle&quot;:&quot;Di&quot;,&quot;parse-names&quot;:false,&quot;suffix&quot;:&quot;&quot;},{&quot;dropping-particle&quot;:&quot;&quot;,&quot;family&quot;:&quot;Miller&quot;,&quot;given&quot;:&quot;Joseph T.&quot;,&quot;non-dropping-particle&quot;:&quot;&quot;,&quot;parse-names&quot;:false,&quot;suffix&quot;:&quot;&quot;},{&quot;dropping-particle&quot;:&quot;&quot;,&quot;family&quot;:&quot;González-Orozco&quot;,&quot;given&quot;:&quot;Carlos E.&quot;,&quot;non-dropping-particle&quot;:&quot;&quot;,&quot;parse-names&quot;:false,&quot;suffix&quot;:&quot;&quot;},{&quot;dropping-particle&quot;:&quot;&quot;,&quot;family&quot;:&quot;Knerr&quot;,&quot;given&quot;:&quot;Nunzio&quot;,&quot;non-dropping-particle&quot;:&quot;&quot;,&quot;parse-names&quot;:false,&quot;suffix&quot;:&quot;&quot;},{&quot;dropping-particle&quot;:&quot;&quot;,&quot;family&quot;:&quot;Thornhill&quot;,&quot;given&quot;:&quot;Andrew H.&quot;,&quot;non-dropping-particle&quot;:&quot;&quot;,&quot;parse-names&quot;:false,&quot;suffix&quot;:&quot;&quot;},{&quot;dropping-particle&quot;:&quot;&quot;,&quot;family&quot;:&quot;Mishler&quot;,&quot;given&quot;:&quot;Brent D.&quot;,&quot;non-dropping-particle&quot;:&quot;&quot;,&quot;parse-names&quot;:false,&quot;suffix&quot;:&quot;&quot;}],&quot;container-title&quot;:&quot;Methods in Ecology and Evolution&quot;,&quot;id&quot;:&quot;45d7d5f4-945a-3338-89fd-fdae4b090807&quot;,&quot;issue&quot;:&quot;5&quot;,&quot;issued&quot;:{&quot;date-parts&quot;:[[&quot;2016&quot;]]},&quot;page&quot;:&quot;580-588&quot;,&quot;title&quot;:&quot;Range-weighted metrics of species and phylogenetic turnover can better resolve biogeographic transition zones&quot;,&quot;type&quot;:&quot;article-journal&quot;,&quot;volume&quot;:&quot;7&quot;},&quot;uris&quot;:[&quot;http://www.mendeley.com/documents/?uuid=cdbe43c8-f776-41c0-8de1-dd81903abd89&quot;],&quot;isTemporary&quot;:false,&quot;legacyDesktopId&quot;:&quot;cdbe43c8-f776-41c0-8de1-dd81903abd89&quot;}],&quot;properties&quot;:{&quot;noteIndex&quot;:0},&quot;isEdited&quot;:false,&quot;manualOverride&quot;:{&quot;citeprocText&quot;:&quot;(Graham &amp;#38; Fine, 2008; Laffan et al., 2016)&quot;,&quot;isManuallyOverridden&quot;:false,&quot;manualOverrideText&quot;:&quot;&quot;},&quot;citationTag&quot;:&quot;MENDELEY_CITATION_v3_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&quot;},{&quot;citationID&quot;:&quot;MENDELEY_CITATION_59b391e7-6da2-4812-9915-653421d58298&quot;,&quot;citationItems&quot;:[{&quot;id&quot;:&quot;d04ee0b0-3827-328c-bd7d-c0a8ee399b39&quot;,&quot;itemData&quot;:{&quot;DOI&quot;:&quot;10.1016/0003-2697(75)90168-2&quot;,&quot;ISSN&quot;:&quot;10960309&quot;,&quot;PMID&quot;:&quot;3124&quot;,&quot;abstract&quot;:&quot;The oxidation of IAA by peroxidase (1) and by more specific oxidases (2) leads to the formation of products which may have physiological activity (3, 4). The colorimetric estimation of IAA oxidation products involving reaction with p-dimethylaminocinnamaldehyde (DMACA) is reported to be more sensitive than other end point determinations such as the Salkowski and Ehrlich procedures which monitor the disappearance of IAA (5). These methods are end point procedures and, as such, are awkward and time consuming and present difficulties in obtaining kinetic data and measuring lag times. IAA oxidation has also been monitored by measuring 14CO2 released from [1-14C] IAA (6) and uv spectral shifts during oxidation of IAA were reported by Meudt (3). The present paper reports a new procedure for the assay of horseradish peroxidase catalyzed oxidation of IAA. The assay procedure is based on the continuous measurement of a fluorescent product of the reaction. © 1975.&quot;,&quot;author&quot;:[{&quot;dropping-particle&quot;:&quot;&quot;,&quot;family&quot;:&quot;Faith&quot;,&quot;given&quot;:&quot;Daniel&quot;,&quot;non-dropping-particle&quot;:&quot;&quot;,&quot;parse-names&quot;:false,&quot;suffix&quot;:&quot;&quot;}],&quot;container-title&quot;:&quot;Biological Conservation&quot;,&quot;id&quot;:&quot;d04ee0b0-3827-328c-bd7d-c0a8ee399b39&quot;,&quot;issued&quot;:{&quot;date-parts&quot;:[[&quot;1992&quot;]]},&quot;page&quot;:&quot;1-10&quot;,&quot;title&quot;:&quot;Conservation evaluation and phylogenetic diversity&quot;,&quot;type&quot;:&quot;article-journal&quot;,&quot;volume&quot;:&quot;61&quot;},&quot;uris&quot;:[&quot;http://www.mendeley.com/documents/?uuid=51556ace-3ebd-462b-843d-52c671eae1d6&quot;],&quot;isTemporary&quot;:false,&quot;legacyDesktopId&quot;:&quot;51556ace-3ebd-462b-843d-52c671eae1d6&quot;},{&quot;id&quot;:&quot;70611a44-64fb-301c-8206-99635ef996b7&quot;,&quot;itemData&quot;:{&quot;DOI&quot;:&quot;10.1086/511334&quot;,&quot;ISSN&quot;:&quot;15375323&quot;,&quot;PMID&quot;:&quot;17230400&quot;,&quot;abstract&quot;:&quot;We developed a theoretical framework based on phylogenetic comparative methods to integrate phylogeny into three measures of biodiversity: species variability, richness, and evenness. These metrics can be used in conjunction with permutation procedures to test for phylogenetic community structure. As an illustration, we analyzed data on the composition of 58 lake fish communities in Wisconsin. The fish communities showed phylogenetic underdispersion, with communities more likely to contain closely related species. Using information about differences in environmental characteristics among lakes, we demonstrated that phylogenetic underdispersion in fish communities was associated with environmental factors. For example, lakes with low pH were more likely to contain species in the same clade of acid-tolerant species. Our metrics differ from existing metrics used to calculate phylogenetic community structure, such as net relatedness index and Faith's phylogenetic diversity. Our metrics have the advantage of providing an integrated and easy-to-understand package of phylogenetic measures of species variability, richness, and evenness with well-defined statistical properties. Furthermore, they allow the easy evaluation of contributions of individual species to different aspects of the phylogenetic organization of communities. Therefore, these metrics should aid with the incorporation of phylogenetic information into strategies for understanding biodiversity and its conservation.&quot;,&quot;author&quot;:[{&quot;dropping-particle&quot;:&quot;&quot;,&quot;family&quot;:&quot;Helmus&quot;,&quot;given&quot;:&quot;Matthew R.&quot;,&quot;non-dropping-particle&quot;:&quot;&quot;,&quot;parse-names&quot;:false,&quot;suffix&quot;:&quot;&quot;},{&quot;dropping-particle&quot;:&quot;&quot;,&quot;family&quot;:&quot;Bland&quot;,&quot;given&quot;:&quot;Thomas J.&quot;,&quot;non-dropping-particle&quot;:&quot;&quot;,&quot;parse-names&quot;:false,&quot;suffix&quot;:&quot;&quot;},{&quot;dropping-particle&quot;:&quot;&quot;,&quot;family&quot;:&quot;Williams&quot;,&quot;given&quot;:&quot;Christopher K.&quot;,&quot;non-dropping-particle&quot;:&quot;&quot;,&quot;parse-names&quot;:false,&quot;suffix&quot;:&quot;&quot;},{&quot;dropping-particle&quot;:&quot;&quot;,&quot;family&quot;:&quot;Ives&quot;,&quot;given&quot;:&quot;Anthony R.&quot;,&quot;non-dropping-particle&quot;:&quot;&quot;,&quot;parse-names&quot;:false,&quot;suffix&quot;:&quot;&quot;}],&quot;container-title&quot;:&quot;The American naturalist&quot;,&quot;id&quot;:&quot;70611a44-64fb-301c-8206-99635ef996b7&quot;,&quot;issue&quot;:&quot;3&quot;,&quot;issued&quot;:{&quot;date-parts&quot;:[[&quot;2007&quot;]]},&quot;title&quot;:&quot;Phylogenetic measures of biodiversity.&quot;,&quot;type&quot;:&quot;article-journal&quot;,&quot;volume&quot;:&quot;169&quot;},&quot;uris&quot;:[&quot;http://www.mendeley.com/documents/?uuid=e792c39e-d946-472a-8752-5d8444ee783e&quot;],&quot;isTemporary&quot;:false,&quot;legacyDesktopId&quot;:&quot;e792c39e-d946-472a-8752-5d8444ee783e&quot;}],&quot;properties&quot;:{&quot;noteIndex&quot;:0},&quot;isEdited&quot;:false,&quot;manualOverride&quot;:{&quot;citeprocText&quot;:&quot;(Faith, 1992; Helmus et al., 2007)&quot;,&quot;isManuallyOverridden&quot;:false,&quot;manualOverrideText&quot;:&quot;&quot;},&quot;citationTag&quot;:&quot;MENDELEY_CITATION_v3_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&quot;},{&quot;citationID&quot;:&quot;MENDELEY_CITATION_b5cb914d-e951-4355-9291-3c1e3b216b7a&quot;,&quot;citationItems&quot;:[{&quot;id&quot;:&quot;70611a44-64fb-301c-8206-99635ef996b7&quot;,&quot;itemData&quot;:{&quot;DOI&quot;:&quot;10.1086/511334&quot;,&quot;ISSN&quot;:&quot;15375323&quot;,&quot;PMID&quot;:&quot;17230400&quot;,&quot;abstract&quot;:&quot;We developed a theoretical framework based on phylogenetic comparative methods to integrate phylogeny into three measures of biodiversity: species variability, richness, and evenness. These metrics can be used in conjunction with permutation procedures to test for phylogenetic community structure. As an illustration, we analyzed data on the composition of 58 lake fish communities in Wisconsin. The fish communities showed phylogenetic underdispersion, with communities more likely to contain closely related species. Using information about differences in environmental characteristics among lakes, we demonstrated that phylogenetic underdispersion in fish communities was associated with environmental factors. For example, lakes with low pH were more likely to contain species in the same clade of acid-tolerant species. Our metrics differ from existing metrics used to calculate phylogenetic community structure, such as net relatedness index and Faith's phylogenetic diversity. Our metrics have the advantage of providing an integrated and easy-to-understand package of phylogenetic measures of species variability, richness, and evenness with well-defined statistical properties. Furthermore, they allow the easy evaluation of contributions of individual species to different aspects of the phylogenetic organization of communities. Therefore, these metrics should aid with the incorporation of phylogenetic information into strategies for understanding biodiversity and its conservation.&quot;,&quot;author&quot;:[{&quot;dropping-particle&quot;:&quot;&quot;,&quot;family&quot;:&quot;Helmus&quot;,&quot;given&quot;:&quot;Matthew R.&quot;,&quot;non-dropping-particle&quot;:&quot;&quot;,&quot;parse-names&quot;:false,&quot;suffix&quot;:&quot;&quot;},{&quot;dropping-particle&quot;:&quot;&quot;,&quot;family&quot;:&quot;Bland&quot;,&quot;given&quot;:&quot;Thomas J.&quot;,&quot;non-dropping-particle&quot;:&quot;&quot;,&quot;parse-names&quot;:false,&quot;suffix&quot;:&quot;&quot;},{&quot;dropping-particle&quot;:&quot;&quot;,&quot;family&quot;:&quot;Williams&quot;,&quot;given&quot;:&quot;Christopher K.&quot;,&quot;non-dropping-particle&quot;:&quot;&quot;,&quot;parse-names&quot;:false,&quot;suffix&quot;:&quot;&quot;},{&quot;dropping-particle&quot;:&quot;&quot;,&quot;family&quot;:&quot;Ives&quot;,&quot;given&quot;:&quot;Anthony R.&quot;,&quot;non-dropping-particle&quot;:&quot;&quot;,&quot;parse-names&quot;:false,&quot;suffix&quot;:&quot;&quot;}],&quot;container-title&quot;:&quot;The American naturalist&quot;,&quot;id&quot;:&quot;70611a44-64fb-301c-8206-99635ef996b7&quot;,&quot;issue&quot;:&quot;3&quot;,&quot;issued&quot;:{&quot;date-parts&quot;:[[&quot;2007&quot;]]},&quot;title&quot;:&quot;Phylogenetic measures of biodiversity.&quot;,&quot;type&quot;:&quot;article-journal&quot;,&quot;volume&quot;:&quot;169&quot;},&quot;uris&quot;:[&quot;http://www.mendeley.com/documents/?uuid=e792c39e-d946-472a-8752-5d8444ee783e&quot;],&quot;isTemporary&quot;:false,&quot;legacyDesktopId&quot;:&quot;e792c39e-d946-472a-8752-5d8444ee783e&quot;}],&quot;properties&quot;:{&quot;noteIndex&quot;:0},&quot;isEdited&quot;:false,&quot;manualOverride&quot;:{&quot;citeprocText&quot;:&quot;(Helmus et al., 2007)&quot;,&quot;isManuallyOverridden&quot;:false,&quot;manualOverrideText&quot;:&quot;&quot;},&quot;citationTag&quot;:&quot;MENDELEY_CITATION_v3_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&quot;},{&quot;citationID&quot;:&quot;MENDELEY_CITATION_5f1de188-574b-45bc-91eb-d1b282bcd504&quot;,&quot;citationItems&quot;:[{&quot;id&quot;:&quot;70611a44-64fb-301c-8206-99635ef996b7&quot;,&quot;itemData&quot;:{&quot;DOI&quot;:&quot;10.1086/511334&quot;,&quot;ISSN&quot;:&quot;15375323&quot;,&quot;PMID&quot;:&quot;17230400&quot;,&quot;abstract&quot;:&quot;We developed a theoretical framework based on phylogenetic comparative methods to integrate phylogeny into three measures of biodiversity: species variability, richness, and evenness. These metrics can be used in conjunction with permutation procedures to test for phylogenetic community structure. As an illustration, we analyzed data on the composition of 58 lake fish communities in Wisconsin. The fish communities showed phylogenetic underdispersion, with communities more likely to contain closely related species. Using information about differences in environmental characteristics among lakes, we demonstrated that phylogenetic underdispersion in fish communities was associated with environmental factors. For example, lakes with low pH were more likely to contain species in the same clade of acid-tolerant species. Our metrics differ from existing metrics used to calculate phylogenetic community structure, such as net relatedness index and Faith's phylogenetic diversity. Our metrics have the advantage of providing an integrated and easy-to-understand package of phylogenetic measures of species variability, richness, and evenness with well-defined statistical properties. Furthermore, they allow the easy evaluation of contributions of individual species to different aspects of the phylogenetic organization of communities. Therefore, these metrics should aid with the incorporation of phylogenetic information into strategies for understanding biodiversity and its conservation.&quot;,&quot;author&quot;:[{&quot;dropping-particle&quot;:&quot;&quot;,&quot;family&quot;:&quot;Helmus&quot;,&quot;given&quot;:&quot;Matthew R.&quot;,&quot;non-dropping-particle&quot;:&quot;&quot;,&quot;parse-names&quot;:false,&quot;suffix&quot;:&quot;&quot;},{&quot;dropping-particle&quot;:&quot;&quot;,&quot;family&quot;:&quot;Bland&quot;,&quot;given&quot;:&quot;Thomas J.&quot;,&quot;non-dropping-particle&quot;:&quot;&quot;,&quot;parse-names&quot;:false,&quot;suffix&quot;:&quot;&quot;},{&quot;dropping-particle&quot;:&quot;&quot;,&quot;family&quot;:&quot;Williams&quot;,&quot;given&quot;:&quot;Christopher K.&quot;,&quot;non-dropping-particle&quot;:&quot;&quot;,&quot;parse-names&quot;:false,&quot;suffix&quot;:&quot;&quot;},{&quot;dropping-particle&quot;:&quot;&quot;,&quot;family&quot;:&quot;Ives&quot;,&quot;given&quot;:&quot;Anthony R.&quot;,&quot;non-dropping-particle&quot;:&quot;&quot;,&quot;parse-names&quot;:false,&quot;suffix&quot;:&quot;&quot;}],&quot;container-title&quot;:&quot;The American naturalist&quot;,&quot;id&quot;:&quot;70611a44-64fb-301c-8206-99635ef996b7&quot;,&quot;issue&quot;:&quot;3&quot;,&quot;issued&quot;:{&quot;date-parts&quot;:[[&quot;2007&quot;]]},&quot;title&quot;:&quot;Phylogenetic measures of biodiversity.&quot;,&quot;type&quot;:&quot;article-journal&quot;,&quot;volume&quot;:&quot;169&quot;},&quot;uris&quot;:[&quot;http://www.mendeley.com/documents/?uuid=e792c39e-d946-472a-8752-5d8444ee783e&quot;],&quot;isTemporary&quot;:false,&quot;legacyDesktopId&quot;:&quot;e792c39e-d946-472a-8752-5d8444ee783e&quot;},{&quot;id&quot;:&quot;13e0dab1-b76e-3aff-a99d-56f2539a49a3&quot;,&quot;itemData&quot;:{&quot;DOI&quot;:&quot;10.1111/geb.12162&quot;,&quot;ISSN&quot;:&quot;14668238&quot;,&quot;abstract&quot;:&quot;Aim: Island biogeography predicts positive relationships between area and species richness resulting from the ecological processes of colonization in smaller areas and the evolutionary process of in situ diversification in larger areas. However, the relative contribution of these ecological and evolutionary processes to diversity on islands over time is unclear without associated measures of phylogenetic diversity (PD), which account for the evolutionary distinctiveness of component taxa. Location: Global. Methods: We assemble a global dataset of island richness for snakes, along with a phylogeny for the group, to examine the origins of species richness and PD on islands. Results: Ecological models driven by colonization explain a majority of species richness in island snake faunas, while in situ diversification is rare, restricted to a few large islands and rarely contributing significantly to island richness. Similarly, PD on islands is tied to variables that affect colonization probability such as isolation and climate, but not area, indicating that in situ diversification does not exert a significant influence on island richness. Main conclusions: Even large islands with high in situ diversification do not produce phylogenetically distinct faunas, but are instead dependent on colonization of new lineages from the continent, as predicted by ecological theory. Evolutionary processes such as in situ diversification are relatively insignificant drivers of both species richness and PD compared with colonization from regional species pools, even over evolutionary time-scales on large islands. © 2014 John Wiley &amp; Sons Ltd.&quot;,&quot;author&quot;:[{&quot;dropping-particle&quot;:&quot;&quot;,&quot;family&quot;:&quot;Pyron&quot;,&quot;given&quot;:&quot;R. Alexander&quot;,&quot;non-dropping-particle&quot;:&quot;&quot;,&quot;parse-names&quot;:false,&quot;suffix&quot;:&quot;&quot;},{&quot;dropping-particle&quot;:&quot;&quot;,&quot;family&quot;:&quot;Burbrink&quot;,&quot;given&quot;:&quot;Frank T.&quot;,&quot;non-dropping-particle&quot;:&quot;&quot;,&quot;parse-names&quot;:false,&quot;suffix&quot;:&quot;&quot;}],&quot;container-title&quot;:&quot;Global Ecology and Biogeography&quot;,&quot;id&quot;:&quot;13e0dab1-b76e-3aff-a99d-56f2539a49a3&quot;,&quot;issue&quot;:&quot;8&quot;,&quot;issued&quot;:{&quot;date-parts&quot;:[[&quot;2014&quot;]]},&quot;page&quot;:&quot;848-856&quot;,&quot;title&quot;:&quot;Ecological and evolutionary determinants of species richness and phylogenetic diversity for island snakes&quot;,&quot;type&quot;:&quot;article-journal&quot;,&quot;volume&quot;:&quot;23&quot;},&quot;uris&quot;:[&quot;http://www.mendeley.com/documents/?uuid=505551a8-ebef-48cf-b09b-6040024654cb&quot;],&quot;isTemporary&quot;:false,&quot;legacyDesktopId&quot;:&quot;505551a8-ebef-48cf-b09b-6040024654cb&quot;},{&quot;id&quot;:&quot;c0fa4917-e71d-36ce-b0be-21d5b011ebcf&quot;,&quot;itemData&quot;:{&quot;DOI&quot;:&quot;10.1111/ecog.01148&quot;,&quot;ISSN&quot;:&quot;16000587&quot;,&quot;abstract&quot;:&quot;Assemblages of closely related organisms are generated on axes of deep time diversification, biogeographic processes related to dispersal and habitat filtering, and competition. Using models that account for phylogeny, ecology, and traits, we examine how the interaction among biogeography, habitat filtering, and trait convergence influences community assemblage in Nearctic snakes. With 122 community surveys, environmental niche, trait data including size, diet, parity and habitat preference, and a nearly complete phylogeny of snakes from the United States, we ask 1) do phylogenetic species variability (PSV) and traits change in predictable and correlated ways given ecology and geographic distance, 2) are the measured traits variable within and across communities and how is this related to PSV at local scales, and 3) is there evidence of habitat filtering or trait divergence? Following a general trend of western to eastern North American origin and dispersal of major groups, we similarly show a significant decrease in PSV in this direction but unexpectedly with stable trait variance, showing that traits and phylogenetic variability are disconnected at the community level. We also demonstrate that trait variability and not PSV dominates local communities. Finally, regardless of phylogeny, we show that certain traits, such as reproductive mode (parity) frequency, change within communities in response to steep ecological gradients.&quot;,&quot;author&quot;:[{&quot;dropping-particle&quot;:&quot;&quot;,&quot;family&quot;:&quot;Burbrink&quot;,&quot;given&quot;:&quot;Frank T.&quot;,&quot;non-dropping-particle&quot;:&quot;&quot;,&quot;parse-names&quot;:false,&quot;suffix&quot;:&quot;&quot;},{&quot;dropping-particle&quot;:&quot;&quot;,&quot;family&quot;:&quot;Myers&quot;,&quot;given&quot;:&quot;Edward A.&quot;,&quot;non-dropping-particle&quot;:&quot;&quot;,&quot;parse-names&quot;:false,&quot;suffix&quot;:&quot;&quot;}],&quot;container-title&quot;:&quot;Ecography&quot;,&quot;id&quot;:&quot;c0fa4917-e71d-36ce-b0be-21d5b011ebcf&quot;,&quot;issue&quot;:&quot;10&quot;,&quot;issued&quot;:{&quot;date-parts&quot;:[[&quot;2015&quot;]]},&quot;page&quot;:&quot;1036-1048&quot;,&quot;title&quot;:&quot;Both traits and phylogenetic history influence community structure in snakes over steep environmental gradients&quot;,&quot;type&quot;:&quot;article-journal&quot;,&quot;volume&quot;:&quot;38&quot;},&quot;uris&quot;:[&quot;http://www.mendeley.com/documents/?uuid=eecfe2f6-49b2-460e-b41d-00edeab1c922&quot;],&quot;isTemporary&quot;:false,&quot;legacyDesktopId&quot;:&quot;eecfe2f6-49b2-460e-b41d-00edeab1c922&quot;}],&quot;properties&quot;:{&quot;noteIndex&quot;:0},&quot;isEdited&quot;:false,&quot;manualOverride&quot;:{&quot;citeprocText&quot;:&quot;(Burbrink &amp;#38; Myers, 2015; Helmus et al., 2007; Pyron &amp;#38; Burbrink, 2014)&quot;,&quot;isManuallyOverridden&quot;:false,&quot;manualOverrideText&quot;:&quot;&quot;},&quot;citationTag&quot;:&quot;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&quot;},{&quot;citationID&quot;:&quot;MENDELEY_CITATION_efc8c047-33ef-4208-b1ac-a70b5c088b0f&quot;,&quot;citationItems&quot;:[{&quot;id&quot;:&quot;e663c47e-22d9-35f3-a784-bba6a53a38fd&quot;,&quot;itemData&quot;:{&quot;DOI&quot;:&quot;10.1016/j.biocon.2016.03.039&quot;,&quot;ISSN&quot;:&quot;00063207&quot;,&quot;abstract&quot;:&quot;Macroevolutionary rates of diversification and anthropogenic extinction risk differ vastly throughout the Tree of Life. This results in a highly heterogeneous distribution of Evolutionary distinctiveness (ED) and threat status among species. We examine the phylogenetic distribution of ED and threat status for squamates (amphisbaenians, lizards, and snakes) using fully-sampled phylogenies containing 9574 species and expert-based estimates of threat status for ~ 4000 species. We ask whether threatened species are more closely related than would be expected by chance and whether high-risk species represent a disproportionate amount of total evolutionary history. We found currently-assessed threat status to be phylogenetically clustered at broad level in Squamata, suggesting it is critical to assess extinction risks for close relatives of threatened lineages. Our findings show no association between threat status and ED, suggesting that future extinctions may not result in a disproportionate loss of evolutionary history. Lizards in degraded tropical regions (e.g., Madagascar, India, Australia, and the West Indies) seem to be at particular risk. A low number of threatened high-ED species in areas like the Amazon, Borneo, and Papua New Guinea may be due to a dearth of adequate risk assessments. It seems we have not yet reached a tipping point of extinction risk affecting a majority of species; 63% of the assessed species are not threatened and 56% are Least Concern. Nonetheless, our results show that immediate efforts should focus on geckos, iguanas, and chameleons, representing 67% of high-ED threatened species and 57% of Unassessed high-ED lineages.&quot;,&quot;author&quot;:[{&quot;dropping-particle&quot;:&quot;&quot;,&quot;family&quot;:&quot;Tonini&quot;,&quot;given&quot;:&quot;João Filipe Riva&quot;,&quot;non-dropping-particle&quot;:&quot;&quot;,&quot;parse-names&quot;:false,&quot;suffix&quot;:&quot;&quot;},{&quot;dropping-particle&quot;:&quot;&quot;,&quot;family&quot;:&quot;Beard&quot;,&quot;given&quot;:&quot;Karen H.&quot;,&quot;non-dropping-particle&quot;:&quot;&quot;,&quot;parse-names&quot;:false,&quot;suffix&quot;:&quot;&quot;},{&quot;dropping-particle&quot;:&quot;&quot;,&quot;family&quot;:&quot;Ferreira&quot;,&quot;given&quot;:&quot;Rodrigo Barbosa&quot;,&quot;non-dropping-particle&quot;:&quot;&quot;,&quot;parse-names&quot;:false,&quot;suffix&quot;:&quot;&quot;},{&quot;dropping-particle&quot;:&quot;&quot;,&quot;family&quot;:&quot;Jetz&quot;,&quot;given&quot;:&quot;Walter&quot;,&quot;non-dropping-particle&quot;:&quot;&quot;,&quot;parse-names&quot;:false,&quot;suffix&quot;:&quot;&quot;},{&quot;dropping-particle&quot;:&quot;&quot;,&quot;family&quot;:&quot;Pyron&quot;,&quot;given&quot;:&quot;R. Alexander&quot;,&quot;non-dropping-particle&quot;:&quot;&quot;,&quot;parse-names&quot;:false,&quot;suffix&quot;:&quot;&quot;}],&quot;container-title&quot;:&quot;Biological Conservation&quot;,&quot;id&quot;:&quot;e663c47e-22d9-35f3-a784-bba6a53a38fd&quot;,&quot;issued&quot;:{&quot;date-parts&quot;:[[&quot;2016&quot;]]},&quot;page&quot;:&quot;23-31&quot;,&quot;publisher&quot;:&quot;Elsevier Ltd&quot;,&quot;title&quot;:&quot;Fully-sampled phylogenies of squamates reveal evolutionary patterns in threat status&quot;,&quot;type&quot;:&quot;article-journal&quot;,&quot;volume&quot;:&quot;204&quot;},&quot;uris&quot;:[&quot;http://www.mendeley.com/documents/?uuid=fe1e0b71-dd7d-4c94-be70-b305343634c4&quot;],&quot;isTemporary&quot;:false,&quot;legacyDesktopId&quot;:&quot;fe1e0b71-dd7d-4c94-be70-b305343634c4&quot;}],&quot;properties&quot;:{&quot;noteIndex&quot;:0},&quot;isEdited&quot;:false,&quot;manualOverride&quot;:{&quot;citeprocText&quot;:&quot;(Tonini et al., 2016)&quot;,&quot;isManuallyOverriden&quot;:true,&quot;manualOverrideText&quot;:&quot;Tonini et al. (2016)&quot;,&quot;isManuallyOverridden&quot;:true},&quot;citationTag&quot;:&quot;MENDELEY_CITATION_v3_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&quot;}]"/>
    <we:property name="MENDELEY_CITATIONS_STYLE" value="&quot;https://csl.mendeley.com/styles/13910933/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DBB46-AA6E-4FC9-A74F-37D320564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45</Pages>
  <Words>11800</Words>
  <Characters>64903</Characters>
  <Application>Microsoft Office Word</Application>
  <DocSecurity>0</DocSecurity>
  <Lines>540</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cp:lastPrinted>2021-09-06T13:59:00Z</cp:lastPrinted>
  <dcterms:created xsi:type="dcterms:W3CDTF">2021-11-06T20:31:00Z</dcterms:created>
  <dcterms:modified xsi:type="dcterms:W3CDTF">2022-05-24T21:01:00Z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http://csl.mendeley.com/styles/13910933/apa</vt:lpwstr>
  </property>
  <property fmtid="{D5CDD505-2E9C-101B-9397-08002B2CF9AE}" pid="7" name="Mendeley Recent Style Name 2_1">
    <vt:lpwstr>American Psychological Association 6th edition - Hugo Cabral</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http://www.zotero.org/styles/biological-journal-of-the-linnean-society</vt:lpwstr>
  </property>
  <property fmtid="{D5CDD505-2E9C-101B-9397-08002B2CF9AE}" pid="11" name="Mendeley Recent Style Name 4_1">
    <vt:lpwstr>Biological Journal of the Linnean Society</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http://www.zotero.org/styles/national-library-of-medicine</vt:lpwstr>
  </property>
  <property fmtid="{D5CDD505-2E9C-101B-9397-08002B2CF9AE}" pid="21" name="Mendeley Recent Style Name 9_1">
    <vt:lpwstr>National Library of Medicine</vt:lpwstr>
  </property>
  <property fmtid="{D5CDD505-2E9C-101B-9397-08002B2CF9AE}" pid="22" name="Mendeley Document_1">
    <vt:lpwstr>True</vt:lpwstr>
  </property>
  <property fmtid="{D5CDD505-2E9C-101B-9397-08002B2CF9AE}" pid="23" name="Mendeley Unique User Id_1">
    <vt:lpwstr>1b4c26c3-2610-32f5-9c6b-400c1ab8f90e</vt:lpwstr>
  </property>
  <property fmtid="{D5CDD505-2E9C-101B-9397-08002B2CF9AE}" pid="24" name="Mendeley Citation Style_1">
    <vt:lpwstr>http://www.zotero.org/styles/global-ecology-and-biogeography</vt:lpwstr>
  </property>
</Properties>
</file>