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FAEAA" w14:textId="341E15AE" w:rsidR="00A570E7" w:rsidRDefault="00A570E7" w:rsidP="008B78A2">
      <w:pPr>
        <w:rPr>
          <w:b/>
          <w:bCs/>
          <w:sz w:val="28"/>
          <w:szCs w:val="28"/>
          <w:lang w:val="en-US"/>
        </w:rPr>
      </w:pPr>
      <w:r w:rsidRPr="008B78A2">
        <w:rPr>
          <w:b/>
          <w:bCs/>
          <w:sz w:val="28"/>
          <w:szCs w:val="28"/>
          <w:lang w:val="en-US"/>
        </w:rPr>
        <w:t>Supplementa</w:t>
      </w:r>
      <w:r w:rsidR="00530287" w:rsidRPr="008B78A2">
        <w:rPr>
          <w:b/>
          <w:bCs/>
          <w:sz w:val="28"/>
          <w:szCs w:val="28"/>
          <w:lang w:val="en-US"/>
        </w:rPr>
        <w:t>l</w:t>
      </w:r>
      <w:r w:rsidRPr="008B78A2">
        <w:rPr>
          <w:b/>
          <w:bCs/>
          <w:sz w:val="28"/>
          <w:szCs w:val="28"/>
          <w:lang w:val="en-US"/>
        </w:rPr>
        <w:t xml:space="preserve"> </w:t>
      </w:r>
      <w:r w:rsidR="00301332" w:rsidRPr="008B78A2">
        <w:rPr>
          <w:b/>
          <w:bCs/>
          <w:sz w:val="28"/>
          <w:szCs w:val="28"/>
          <w:lang w:val="en-US"/>
        </w:rPr>
        <w:t>Material</w:t>
      </w:r>
    </w:p>
    <w:p w14:paraId="01329147" w14:textId="77777777" w:rsidR="002775E5" w:rsidRPr="008B78A2" w:rsidRDefault="002775E5" w:rsidP="008B78A2">
      <w:pPr>
        <w:rPr>
          <w:b/>
          <w:bCs/>
          <w:sz w:val="28"/>
          <w:szCs w:val="28"/>
          <w:lang w:val="en-US"/>
        </w:rPr>
      </w:pPr>
    </w:p>
    <w:p w14:paraId="602F75F1" w14:textId="77777777" w:rsidR="008B78A2" w:rsidRPr="00BE0551" w:rsidRDefault="008B78A2" w:rsidP="008B78A2">
      <w:pPr>
        <w:rPr>
          <w:b/>
          <w:bCs/>
          <w:sz w:val="28"/>
          <w:szCs w:val="28"/>
        </w:rPr>
      </w:pPr>
      <w:r w:rsidRPr="00BE0551">
        <w:rPr>
          <w:b/>
          <w:bCs/>
          <w:sz w:val="28"/>
          <w:szCs w:val="28"/>
        </w:rPr>
        <w:t xml:space="preserve">Diagenetic Processes in the Fossilized Carapace of </w:t>
      </w:r>
      <w:r w:rsidRPr="00BE0551">
        <w:rPr>
          <w:b/>
          <w:bCs/>
          <w:i/>
          <w:iCs/>
          <w:sz w:val="28"/>
          <w:szCs w:val="28"/>
        </w:rPr>
        <w:t>Neosclerocalyptus</w:t>
      </w:r>
      <w:r w:rsidRPr="00BE0551">
        <w:rPr>
          <w:b/>
          <w:bCs/>
          <w:sz w:val="28"/>
          <w:szCs w:val="28"/>
        </w:rPr>
        <w:t xml:space="preserve"> sp. from the Paraguayan Chaco</w:t>
      </w:r>
    </w:p>
    <w:p w14:paraId="17CC80DC" w14:textId="5B78454B" w:rsidR="008B78A2" w:rsidRPr="00344522" w:rsidRDefault="008B78A2" w:rsidP="008B78A2">
      <w:pPr>
        <w:rPr>
          <w:rFonts w:eastAsia="Times New Roman"/>
        </w:rPr>
      </w:pPr>
      <w:r w:rsidRPr="00BE0551">
        <w:rPr>
          <w:rFonts w:eastAsia="Times New Roman"/>
        </w:rPr>
        <w:t>Deyne S. M. Buzarquis Arias</w:t>
      </w:r>
      <w:r w:rsidRPr="00BE0551">
        <w:rPr>
          <w:rFonts w:eastAsia="Times New Roman"/>
          <w:vertAlign w:val="superscript"/>
        </w:rPr>
        <w:t>1</w:t>
      </w:r>
      <w:r w:rsidRPr="00BE0551">
        <w:rPr>
          <w:rFonts w:eastAsia="Times New Roman"/>
        </w:rPr>
        <w:t>, Edher Herrera</w:t>
      </w:r>
      <w:r w:rsidRPr="00BE0551">
        <w:rPr>
          <w:rFonts w:eastAsia="Times New Roman"/>
          <w:vertAlign w:val="superscript"/>
        </w:rPr>
        <w:t>1,2</w:t>
      </w:r>
      <w:r w:rsidRPr="00BE0551">
        <w:rPr>
          <w:rFonts w:eastAsia="Times New Roman"/>
        </w:rPr>
        <w:t>, Christian F. Colman</w:t>
      </w:r>
      <w:r w:rsidRPr="00BE0551">
        <w:rPr>
          <w:rFonts w:eastAsia="Times New Roman"/>
          <w:vertAlign w:val="superscript"/>
        </w:rPr>
        <w:t>1</w:t>
      </w:r>
      <w:r w:rsidRPr="00BE0551">
        <w:rPr>
          <w:rFonts w:eastAsia="Times New Roman"/>
        </w:rPr>
        <w:t>, Yennifer Sarubbi Jacks</w:t>
      </w:r>
      <w:r w:rsidRPr="00BE0551">
        <w:rPr>
          <w:rFonts w:eastAsia="Times New Roman"/>
          <w:vertAlign w:val="superscript"/>
        </w:rPr>
        <w:t>1</w:t>
      </w:r>
      <w:r w:rsidRPr="00BE0551">
        <w:rPr>
          <w:rFonts w:eastAsia="Times New Roman"/>
        </w:rPr>
        <w:t>, Sergio D. Ríos</w:t>
      </w:r>
      <w:r w:rsidRPr="00BE0551">
        <w:rPr>
          <w:rFonts w:eastAsia="Times New Roman"/>
          <w:vertAlign w:val="superscript"/>
        </w:rPr>
        <w:t>3</w:t>
      </w:r>
      <w:r w:rsidRPr="00BE0551">
        <w:rPr>
          <w:rFonts w:eastAsia="Times New Roman"/>
        </w:rPr>
        <w:t>, Ricardo Souberlich</w:t>
      </w:r>
      <w:r w:rsidRPr="00BE0551">
        <w:rPr>
          <w:rFonts w:eastAsia="Times New Roman"/>
          <w:vertAlign w:val="superscript"/>
        </w:rPr>
        <w:t>1</w:t>
      </w:r>
      <w:r w:rsidRPr="00BE0551">
        <w:rPr>
          <w:rFonts w:eastAsia="Times New Roman"/>
        </w:rPr>
        <w:t>, Christian J. Sánchez G</w:t>
      </w:r>
      <w:r w:rsidR="00AA769E">
        <w:rPr>
          <w:rFonts w:eastAsia="Times New Roman"/>
        </w:rPr>
        <w:t>onzales</w:t>
      </w:r>
      <w:r w:rsidRPr="00BE0551">
        <w:rPr>
          <w:rFonts w:eastAsia="Times New Roman"/>
          <w:vertAlign w:val="superscript"/>
        </w:rPr>
        <w:t>1,4</w:t>
      </w:r>
      <w:r w:rsidRPr="00BE0551">
        <w:rPr>
          <w:rFonts w:eastAsia="Times New Roman"/>
        </w:rPr>
        <w:t xml:space="preserve">, </w:t>
      </w:r>
      <w:r>
        <w:rPr>
          <w:rFonts w:eastAsia="Times New Roman"/>
        </w:rPr>
        <w:t xml:space="preserve">and </w:t>
      </w:r>
      <w:r w:rsidRPr="00BE0551">
        <w:rPr>
          <w:rFonts w:eastAsia="Times New Roman"/>
        </w:rPr>
        <w:t>Alex Matos da Silva Costa</w:t>
      </w:r>
      <w:r w:rsidRPr="00BE0551">
        <w:rPr>
          <w:rFonts w:eastAsia="Times New Roman"/>
          <w:vertAlign w:val="superscript"/>
        </w:rPr>
        <w:t>1</w:t>
      </w:r>
      <w:r>
        <w:rPr>
          <w:rFonts w:eastAsia="Times New Roman"/>
        </w:rPr>
        <w:t>*</w:t>
      </w:r>
    </w:p>
    <w:p w14:paraId="1B783764" w14:textId="77777777" w:rsidR="008B78A2" w:rsidRPr="00BE0551" w:rsidRDefault="008B78A2" w:rsidP="008B78A2">
      <w:r w:rsidRPr="006B32D9">
        <w:rPr>
          <w:vertAlign w:val="superscript"/>
        </w:rPr>
        <w:t>1</w:t>
      </w:r>
      <w:r w:rsidRPr="00BE0551">
        <w:t>Facultad de Ciencias Exactas y Naturales</w:t>
      </w:r>
      <w:r>
        <w:t>,</w:t>
      </w:r>
      <w:r w:rsidRPr="00BE0551">
        <w:t xml:space="preserve"> FACEN</w:t>
      </w:r>
      <w:r>
        <w:t>–</w:t>
      </w:r>
      <w:r w:rsidRPr="00BE0551">
        <w:t>UNA</w:t>
      </w:r>
      <w:r>
        <w:t xml:space="preserve">, </w:t>
      </w:r>
      <w:r w:rsidRPr="00BE0551">
        <w:t>Campus/UNA, Km 11, C.C. 1039</w:t>
      </w:r>
      <w:r>
        <w:t>–</w:t>
      </w:r>
      <w:r w:rsidRPr="00BE0551">
        <w:t>1804, San Lorenzo, Paraguay</w:t>
      </w:r>
    </w:p>
    <w:p w14:paraId="6DF1A508" w14:textId="77777777" w:rsidR="008B78A2" w:rsidRPr="00BE0551" w:rsidRDefault="008B78A2" w:rsidP="008B78A2">
      <w:r w:rsidRPr="006B32D9">
        <w:rPr>
          <w:vertAlign w:val="superscript"/>
        </w:rPr>
        <w:t>2</w:t>
      </w:r>
      <w:r w:rsidRPr="00BE0551">
        <w:t>Department of Condensed Matter, Applied Physics and Nanoscience, Brazilian Center for Research in Physics, Rio de Janeiro, Brazil</w:t>
      </w:r>
    </w:p>
    <w:p w14:paraId="6A551C77" w14:textId="77777777" w:rsidR="008B78A2" w:rsidRPr="00BE0551" w:rsidRDefault="008B78A2" w:rsidP="008B78A2">
      <w:r w:rsidRPr="006B32D9">
        <w:rPr>
          <w:vertAlign w:val="superscript"/>
        </w:rPr>
        <w:t>3</w:t>
      </w:r>
      <w:r w:rsidRPr="00BE0551">
        <w:t>Departamento de Arqueología y Paleontología. Secretaría Nacional de Cultura, Asunción, Paraguay</w:t>
      </w:r>
    </w:p>
    <w:p w14:paraId="5E31E51C" w14:textId="77777777" w:rsidR="008B78A2" w:rsidRDefault="008B78A2" w:rsidP="008B78A2">
      <w:r w:rsidRPr="006B32D9">
        <w:rPr>
          <w:vertAlign w:val="superscript"/>
        </w:rPr>
        <w:t>4</w:t>
      </w:r>
      <w:r w:rsidRPr="00BE0551">
        <w:t>Comisión Nacional de Energía Atómica</w:t>
      </w:r>
      <w:r>
        <w:t>–</w:t>
      </w:r>
      <w:r w:rsidRPr="00BE0551">
        <w:t>Dirección General de Investigación Científica y Tecnológica</w:t>
      </w:r>
      <w:r>
        <w:t>–</w:t>
      </w:r>
      <w:r w:rsidRPr="00BE0551">
        <w:t>Universidad Nacional de Asunción</w:t>
      </w:r>
      <w:r>
        <w:t>, Argentina</w:t>
      </w:r>
    </w:p>
    <w:p w14:paraId="3B2F41E2" w14:textId="77777777" w:rsidR="008B78A2" w:rsidRDefault="008B78A2" w:rsidP="008B78A2"/>
    <w:p w14:paraId="1EFF455C" w14:textId="29B43BE8" w:rsidR="008B78A2" w:rsidRPr="00BE0551" w:rsidRDefault="008B78A2" w:rsidP="008B78A2">
      <w:r>
        <w:t>*Corresponding author email</w:t>
      </w:r>
      <w:r w:rsidR="00F62197">
        <w:t xml:space="preserve">: </w:t>
      </w:r>
      <w:r w:rsidRPr="00344522">
        <w:t>alexmatos@facen.una.py</w:t>
      </w:r>
    </w:p>
    <w:p w14:paraId="5FA87E27" w14:textId="77777777" w:rsidR="00C9569C" w:rsidRPr="005C7520" w:rsidRDefault="00C9569C" w:rsidP="008B78A2">
      <w:pPr>
        <w:rPr>
          <w:lang w:val="en-US"/>
        </w:rPr>
      </w:pPr>
    </w:p>
    <w:p w14:paraId="7CFBBE4D" w14:textId="77777777" w:rsidR="00A570E7" w:rsidRPr="005C7520" w:rsidRDefault="00A570E7" w:rsidP="008B78A2">
      <w:pPr>
        <w:rPr>
          <w:lang w:val="en-US"/>
        </w:rPr>
      </w:pPr>
    </w:p>
    <w:p w14:paraId="199AF986" w14:textId="19ACAE14" w:rsidR="00A570E7" w:rsidRPr="002C61B4" w:rsidRDefault="002775E5" w:rsidP="008B78A2">
      <w:pPr>
        <w:rPr>
          <w:lang w:val="en-US"/>
        </w:rPr>
      </w:pPr>
      <w:r>
        <w:rPr>
          <w:lang w:val="en-US"/>
        </w:rPr>
        <w:t>FT-IR</w:t>
      </w:r>
      <w:r w:rsidR="00A570E7" w:rsidRPr="005C7520">
        <w:rPr>
          <w:lang w:val="en-US"/>
        </w:rPr>
        <w:t>, XRD, EDXRF, and SEM-EDS results presented below are of the sediment materials collected around of the fossil.</w:t>
      </w:r>
    </w:p>
    <w:p w14:paraId="0199E28D" w14:textId="5D99A2D1" w:rsidR="00097CD5" w:rsidRPr="00A570E7" w:rsidRDefault="00AC487B" w:rsidP="008B78A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A08271B" wp14:editId="5909E2A8">
            <wp:extent cx="5400040" cy="1971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424BE" w14:textId="01C2CB65" w:rsidR="00E20D38" w:rsidRPr="002C61B4" w:rsidRDefault="003046A2" w:rsidP="008B78A2">
      <w:pPr>
        <w:rPr>
          <w:lang w:val="en-US"/>
        </w:rPr>
      </w:pPr>
      <w:r w:rsidRPr="002775E5">
        <w:rPr>
          <w:b/>
          <w:bCs/>
          <w:lang w:val="en-US"/>
        </w:rPr>
        <w:t xml:space="preserve">Figure </w:t>
      </w:r>
      <w:r w:rsidR="00E205B6" w:rsidRPr="002775E5">
        <w:rPr>
          <w:b/>
          <w:bCs/>
          <w:lang w:val="en-US"/>
        </w:rPr>
        <w:t>S1</w:t>
      </w:r>
      <w:r w:rsidRPr="002775E5">
        <w:rPr>
          <w:b/>
          <w:bCs/>
          <w:lang w:val="en-US"/>
        </w:rPr>
        <w:t>.</w:t>
      </w:r>
      <w:r w:rsidR="00E205B6" w:rsidRPr="003046A2">
        <w:rPr>
          <w:lang w:val="en-US"/>
        </w:rPr>
        <w:t xml:space="preserve"> </w:t>
      </w:r>
      <w:r w:rsidR="001D01A3">
        <w:rPr>
          <w:lang w:val="en-US"/>
        </w:rPr>
        <w:t>(a)</w:t>
      </w:r>
      <w:r w:rsidR="00E205B6" w:rsidRPr="002C61B4">
        <w:rPr>
          <w:lang w:val="en-US"/>
        </w:rPr>
        <w:t xml:space="preserve"> Vibrational response and </w:t>
      </w:r>
      <w:r w:rsidR="001D01A3">
        <w:rPr>
          <w:lang w:val="en-US"/>
        </w:rPr>
        <w:t>(b)</w:t>
      </w:r>
      <w:r w:rsidR="00E205B6" w:rsidRPr="002C61B4">
        <w:rPr>
          <w:lang w:val="en-US"/>
        </w:rPr>
        <w:t xml:space="preserve"> elemental composition of the sedimentary material Sed_001 from sample FACEN-Pvert0002.</w:t>
      </w:r>
    </w:p>
    <w:p w14:paraId="5FE4F1A6" w14:textId="1BA2A2EB" w:rsidR="00E205B6" w:rsidRDefault="00E205B6" w:rsidP="008B78A2">
      <w:pPr>
        <w:rPr>
          <w:lang w:val="en-US"/>
        </w:rPr>
      </w:pPr>
    </w:p>
    <w:p w14:paraId="4950DD7F" w14:textId="31DF3B0F" w:rsidR="00FD41E4" w:rsidRPr="00A570E7" w:rsidRDefault="00FD41E4" w:rsidP="008B78A2">
      <w:pPr>
        <w:rPr>
          <w:lang w:val="en-US"/>
        </w:rPr>
      </w:pPr>
      <w:r w:rsidRPr="001D01A3">
        <w:rPr>
          <w:b/>
          <w:bCs/>
          <w:lang w:val="en-US"/>
        </w:rPr>
        <w:lastRenderedPageBreak/>
        <w:t>Table S1.</w:t>
      </w:r>
      <w:r w:rsidRPr="002C61B4">
        <w:rPr>
          <w:lang w:val="en-US"/>
        </w:rPr>
        <w:t xml:space="preserve"> </w:t>
      </w:r>
      <w:r>
        <w:rPr>
          <w:lang w:val="en-US"/>
        </w:rPr>
        <w:t>V</w:t>
      </w:r>
      <w:r w:rsidRPr="002C61B4">
        <w:rPr>
          <w:lang w:val="en-US"/>
        </w:rPr>
        <w:t>ibrational responses of the sedimentary material Sed_001 from sample FACEN-Pvert0002.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3136"/>
        <w:gridCol w:w="1282"/>
      </w:tblGrid>
      <w:tr w:rsidR="00BC2BAA" w14:paraId="2FAA1359" w14:textId="77777777" w:rsidTr="00036607">
        <w:trPr>
          <w:trHeight w:hRule="exact" w:val="425"/>
        </w:trPr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827C3" w14:textId="3BB82E2B" w:rsidR="00BC2BAA" w:rsidRPr="00BC2BAA" w:rsidRDefault="002775E5" w:rsidP="008B78A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FT-IR</w:t>
            </w:r>
            <w:r w:rsidR="00BC2BAA" w:rsidRPr="00BC2BAA">
              <w:rPr>
                <w:color w:val="000000"/>
                <w:lang w:val="en-US"/>
              </w:rPr>
              <w:t xml:space="preserve"> response Sed_001</w:t>
            </w:r>
          </w:p>
        </w:tc>
      </w:tr>
      <w:tr w:rsidR="00B127B4" w14:paraId="47FC1F1F" w14:textId="77777777" w:rsidTr="00036607">
        <w:trPr>
          <w:trHeight w:hRule="exact" w:val="42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C1C15" w14:textId="13C8D993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Wavenumber (cm</w:t>
            </w:r>
            <w:r w:rsidRPr="00BC2BAA">
              <w:rPr>
                <w:color w:val="000000"/>
                <w:vertAlign w:val="superscript"/>
                <w:lang w:val="en-US"/>
              </w:rPr>
              <w:t>-1</w:t>
            </w:r>
            <w:r w:rsidRPr="00BC2BAA">
              <w:rPr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E4CCF" w14:textId="44E65858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Assignation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592B7" w14:textId="20E1551D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References</w:t>
            </w:r>
          </w:p>
        </w:tc>
      </w:tr>
      <w:tr w:rsidR="00B127B4" w:rsidRPr="007A6504" w14:paraId="1A37AAE8" w14:textId="77777777" w:rsidTr="00036607">
        <w:trPr>
          <w:trHeight w:hRule="exact" w:val="89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42BCA2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color w:val="000000"/>
                <w:lang w:val="en-US"/>
              </w:rPr>
              <w:t>464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4B5A8F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color w:val="000000"/>
                <w:lang w:val="en-US"/>
              </w:rPr>
              <w:t>Si-O-Si a</w:t>
            </w:r>
            <w:r w:rsidRPr="00BC2BAA">
              <w:rPr>
                <w:lang w:val="en-US"/>
              </w:rPr>
              <w:t>symmetrical bending</w:t>
            </w:r>
          </w:p>
          <w:p w14:paraId="52DDF345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lang w:val="en-US"/>
              </w:rPr>
              <w:t>Allophane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CA774F" w14:textId="1800B7D6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1,2</w:t>
            </w:r>
          </w:p>
        </w:tc>
      </w:tr>
      <w:tr w:rsidR="00B127B4" w:rsidRPr="009D52B4" w14:paraId="5C0F340D" w14:textId="77777777" w:rsidTr="00036607">
        <w:trPr>
          <w:trHeight w:hRule="exact" w:val="761"/>
        </w:trPr>
        <w:tc>
          <w:tcPr>
            <w:tcW w:w="0" w:type="auto"/>
            <w:vAlign w:val="center"/>
          </w:tcPr>
          <w:p w14:paraId="64A45182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color w:val="000000"/>
                <w:lang w:val="en-US"/>
              </w:rPr>
              <w:t>529</w:t>
            </w:r>
          </w:p>
        </w:tc>
        <w:tc>
          <w:tcPr>
            <w:tcW w:w="0" w:type="auto"/>
            <w:vAlign w:val="center"/>
          </w:tcPr>
          <w:p w14:paraId="0ED7D028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lang w:val="en-US"/>
              </w:rPr>
              <w:t>Si-O-Al stretching</w:t>
            </w:r>
          </w:p>
        </w:tc>
        <w:tc>
          <w:tcPr>
            <w:tcW w:w="0" w:type="auto"/>
            <w:vAlign w:val="center"/>
          </w:tcPr>
          <w:p w14:paraId="08593F8A" w14:textId="6E994C4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3,4</w:t>
            </w:r>
          </w:p>
        </w:tc>
      </w:tr>
      <w:tr w:rsidR="00B127B4" w:rsidRPr="009D52B4" w14:paraId="6E71B42A" w14:textId="77777777" w:rsidTr="00036607">
        <w:trPr>
          <w:trHeight w:hRule="exact" w:val="790"/>
        </w:trPr>
        <w:tc>
          <w:tcPr>
            <w:tcW w:w="0" w:type="auto"/>
            <w:vAlign w:val="center"/>
          </w:tcPr>
          <w:p w14:paraId="4E4CBEF3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color w:val="000000"/>
                <w:lang w:val="en-US"/>
              </w:rPr>
              <w:t>674</w:t>
            </w:r>
          </w:p>
        </w:tc>
        <w:tc>
          <w:tcPr>
            <w:tcW w:w="0" w:type="auto"/>
            <w:vAlign w:val="center"/>
          </w:tcPr>
          <w:p w14:paraId="71463D27" w14:textId="19CE8D9A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 xml:space="preserve">Si-O symmetrical </w:t>
            </w:r>
            <w:r w:rsidR="00FD41E4" w:rsidRPr="00BC2BAA">
              <w:rPr>
                <w:color w:val="000000"/>
                <w:lang w:val="en-US"/>
              </w:rPr>
              <w:t>vending</w:t>
            </w:r>
          </w:p>
          <w:p w14:paraId="2EA4E8F2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Si-O-Al stretching</w:t>
            </w:r>
          </w:p>
          <w:p w14:paraId="0789556C" w14:textId="67B79D01" w:rsidR="00B127B4" w:rsidRPr="00BC2BAA" w:rsidRDefault="00B127B4" w:rsidP="008B78A2">
            <w:pPr>
              <w:rPr>
                <w:color w:val="00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A9ECAFB" w14:textId="0A104133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3,4</w:t>
            </w:r>
          </w:p>
        </w:tc>
      </w:tr>
      <w:tr w:rsidR="00B127B4" w:rsidRPr="009D52B4" w14:paraId="29D9E9D2" w14:textId="77777777" w:rsidTr="00036607">
        <w:trPr>
          <w:trHeight w:hRule="exact" w:val="425"/>
        </w:trPr>
        <w:tc>
          <w:tcPr>
            <w:tcW w:w="0" w:type="auto"/>
            <w:vAlign w:val="center"/>
          </w:tcPr>
          <w:p w14:paraId="1B19A1FA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lang w:val="en-US"/>
              </w:rPr>
              <w:t>781</w:t>
            </w:r>
          </w:p>
        </w:tc>
        <w:tc>
          <w:tcPr>
            <w:tcW w:w="0" w:type="auto"/>
            <w:vAlign w:val="center"/>
          </w:tcPr>
          <w:p w14:paraId="4167AAE5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 xml:space="preserve">Si-O </w:t>
            </w:r>
            <w:r w:rsidRPr="00BC2BAA">
              <w:rPr>
                <w:lang w:val="en-US"/>
              </w:rPr>
              <w:t>symmetrical stretching</w:t>
            </w:r>
          </w:p>
        </w:tc>
        <w:tc>
          <w:tcPr>
            <w:tcW w:w="0" w:type="auto"/>
            <w:vAlign w:val="center"/>
          </w:tcPr>
          <w:p w14:paraId="4113DA13" w14:textId="2CA1E951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2–4</w:t>
            </w:r>
          </w:p>
        </w:tc>
      </w:tr>
      <w:tr w:rsidR="00B127B4" w:rsidRPr="009D52B4" w14:paraId="743A3184" w14:textId="77777777" w:rsidTr="00036607">
        <w:trPr>
          <w:trHeight w:hRule="exact" w:val="425"/>
        </w:trPr>
        <w:tc>
          <w:tcPr>
            <w:tcW w:w="0" w:type="auto"/>
            <w:vAlign w:val="center"/>
          </w:tcPr>
          <w:p w14:paraId="27EBD975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lang w:val="en-US"/>
              </w:rPr>
              <w:t>798</w:t>
            </w:r>
          </w:p>
        </w:tc>
        <w:tc>
          <w:tcPr>
            <w:tcW w:w="0" w:type="auto"/>
            <w:vAlign w:val="center"/>
          </w:tcPr>
          <w:p w14:paraId="1E0231E0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Si-O symmetrical stretching</w:t>
            </w:r>
          </w:p>
        </w:tc>
        <w:tc>
          <w:tcPr>
            <w:tcW w:w="0" w:type="auto"/>
            <w:vAlign w:val="center"/>
          </w:tcPr>
          <w:p w14:paraId="55402615" w14:textId="5A808D35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2–5</w:t>
            </w:r>
          </w:p>
        </w:tc>
      </w:tr>
      <w:tr w:rsidR="00B127B4" w:rsidRPr="009D52B4" w14:paraId="5D0BFDB6" w14:textId="77777777" w:rsidTr="00036607">
        <w:trPr>
          <w:trHeight w:hRule="exact" w:val="425"/>
        </w:trPr>
        <w:tc>
          <w:tcPr>
            <w:tcW w:w="0" w:type="auto"/>
            <w:vAlign w:val="center"/>
          </w:tcPr>
          <w:p w14:paraId="4850C1E5" w14:textId="461BA4CC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lang w:val="en-US"/>
              </w:rPr>
              <w:t>874</w:t>
            </w:r>
          </w:p>
        </w:tc>
        <w:tc>
          <w:tcPr>
            <w:tcW w:w="0" w:type="auto"/>
            <w:vAlign w:val="center"/>
          </w:tcPr>
          <w:p w14:paraId="5D2B519F" w14:textId="0439F129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lang w:val="en-US"/>
              </w:rPr>
              <w:t>CO</w:t>
            </w:r>
            <w:r w:rsidRPr="00BC2BAA"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1E71C06" w14:textId="10B620B8" w:rsidR="00B127B4" w:rsidRPr="00BC2BAA" w:rsidRDefault="00A1007E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6–8</w:t>
            </w:r>
          </w:p>
        </w:tc>
      </w:tr>
      <w:tr w:rsidR="00B127B4" w:rsidRPr="009D52B4" w14:paraId="141B55D3" w14:textId="77777777" w:rsidTr="00036607">
        <w:trPr>
          <w:trHeight w:hRule="exact" w:val="425"/>
        </w:trPr>
        <w:tc>
          <w:tcPr>
            <w:tcW w:w="0" w:type="auto"/>
            <w:vAlign w:val="center"/>
          </w:tcPr>
          <w:p w14:paraId="778A7B9A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lang w:val="en-US"/>
              </w:rPr>
              <w:t>908</w:t>
            </w:r>
          </w:p>
        </w:tc>
        <w:tc>
          <w:tcPr>
            <w:tcW w:w="0" w:type="auto"/>
            <w:vAlign w:val="center"/>
          </w:tcPr>
          <w:p w14:paraId="16B4BD75" w14:textId="36C7702B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lang w:val="en-US"/>
              </w:rPr>
              <w:t>Al(OH)</w:t>
            </w:r>
          </w:p>
        </w:tc>
        <w:tc>
          <w:tcPr>
            <w:tcW w:w="0" w:type="auto"/>
            <w:vAlign w:val="center"/>
          </w:tcPr>
          <w:p w14:paraId="2ED4E462" w14:textId="3611ECFD" w:rsidR="00B127B4" w:rsidRPr="00BC2BAA" w:rsidRDefault="00A1007E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4,9</w:t>
            </w:r>
          </w:p>
        </w:tc>
      </w:tr>
      <w:tr w:rsidR="00B127B4" w:rsidRPr="009D52B4" w14:paraId="321119FE" w14:textId="77777777" w:rsidTr="00036607">
        <w:trPr>
          <w:trHeight w:hRule="exact" w:val="854"/>
        </w:trPr>
        <w:tc>
          <w:tcPr>
            <w:tcW w:w="0" w:type="auto"/>
            <w:vAlign w:val="center"/>
          </w:tcPr>
          <w:p w14:paraId="77B84AE1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lang w:val="en-US"/>
              </w:rPr>
              <w:t>1031</w:t>
            </w:r>
          </w:p>
        </w:tc>
        <w:tc>
          <w:tcPr>
            <w:tcW w:w="0" w:type="auto"/>
            <w:vAlign w:val="center"/>
          </w:tcPr>
          <w:p w14:paraId="741D81A9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Al(OH)</w:t>
            </w:r>
            <w:r w:rsidRPr="00BC2BAA">
              <w:rPr>
                <w:color w:val="000000"/>
                <w:vertAlign w:val="subscript"/>
                <w:lang w:val="en-US"/>
              </w:rPr>
              <w:t>3</w:t>
            </w:r>
          </w:p>
          <w:p w14:paraId="2B042E33" w14:textId="61BBF13C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Si</w:t>
            </w:r>
            <w:r w:rsidR="006365EB" w:rsidRPr="00BC2BAA">
              <w:rPr>
                <w:lang w:val="en-US"/>
              </w:rPr>
              <w:t>–</w:t>
            </w:r>
            <w:r w:rsidRPr="00BC2BAA">
              <w:rPr>
                <w:color w:val="000000"/>
                <w:lang w:val="en-US"/>
              </w:rPr>
              <w:t>O</w:t>
            </w:r>
            <w:r w:rsidR="006365EB" w:rsidRPr="00BC2BAA">
              <w:rPr>
                <w:lang w:val="en-US"/>
              </w:rPr>
              <w:t>–</w:t>
            </w:r>
            <w:r w:rsidRPr="00BC2BAA">
              <w:rPr>
                <w:color w:val="000000"/>
                <w:lang w:val="en-US"/>
              </w:rPr>
              <w:t>Si</w:t>
            </w:r>
          </w:p>
        </w:tc>
        <w:tc>
          <w:tcPr>
            <w:tcW w:w="0" w:type="auto"/>
            <w:vAlign w:val="center"/>
          </w:tcPr>
          <w:p w14:paraId="5A6D3377" w14:textId="68BD7DF3" w:rsidR="00B127B4" w:rsidRPr="00BC2BAA" w:rsidRDefault="00A1007E" w:rsidP="008B78A2">
            <w:pPr>
              <w:rPr>
                <w:noProof/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2,10,11</w:t>
            </w:r>
          </w:p>
        </w:tc>
      </w:tr>
      <w:tr w:rsidR="00B127B4" w:rsidRPr="009D52B4" w14:paraId="3052600A" w14:textId="77777777" w:rsidTr="00036607">
        <w:trPr>
          <w:trHeight w:hRule="exact" w:val="425"/>
        </w:trPr>
        <w:tc>
          <w:tcPr>
            <w:tcW w:w="0" w:type="auto"/>
            <w:vAlign w:val="center"/>
          </w:tcPr>
          <w:p w14:paraId="551EEF00" w14:textId="33437D70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color w:val="000000"/>
                <w:lang w:val="en-US"/>
              </w:rPr>
              <w:t>1107</w:t>
            </w:r>
          </w:p>
        </w:tc>
        <w:tc>
          <w:tcPr>
            <w:tcW w:w="0" w:type="auto"/>
            <w:vAlign w:val="center"/>
          </w:tcPr>
          <w:p w14:paraId="1EC3C904" w14:textId="044891DA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lang w:val="en-US"/>
              </w:rPr>
              <w:t>Si–O–Si or CO</w:t>
            </w:r>
            <w:r w:rsidRPr="00BC2BAA">
              <w:rPr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8035526" w14:textId="4895BD87" w:rsidR="00B127B4" w:rsidRPr="00BC2BAA" w:rsidRDefault="00A1007E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2,3,5,7</w:t>
            </w:r>
          </w:p>
        </w:tc>
      </w:tr>
      <w:tr w:rsidR="00B127B4" w:rsidRPr="005268E2" w14:paraId="4923437E" w14:textId="77777777" w:rsidTr="00036607">
        <w:trPr>
          <w:trHeight w:hRule="exact" w:val="425"/>
        </w:trPr>
        <w:tc>
          <w:tcPr>
            <w:tcW w:w="0" w:type="auto"/>
            <w:vAlign w:val="center"/>
          </w:tcPr>
          <w:p w14:paraId="633B3DF7" w14:textId="77777777" w:rsidR="00B127B4" w:rsidRPr="00BC2BAA" w:rsidRDefault="00B127B4" w:rsidP="008B78A2">
            <w:pPr>
              <w:rPr>
                <w:lang w:val="en-US"/>
              </w:rPr>
            </w:pPr>
            <w:r w:rsidRPr="00BC2BAA">
              <w:rPr>
                <w:color w:val="000000"/>
                <w:lang w:val="en-US"/>
              </w:rPr>
              <w:t>3441</w:t>
            </w:r>
          </w:p>
        </w:tc>
        <w:tc>
          <w:tcPr>
            <w:tcW w:w="0" w:type="auto"/>
            <w:vAlign w:val="center"/>
          </w:tcPr>
          <w:p w14:paraId="72C520DE" w14:textId="7F920F52" w:rsidR="00B127B4" w:rsidRPr="00BC2BAA" w:rsidRDefault="006365EB" w:rsidP="008B78A2">
            <w:pPr>
              <w:rPr>
                <w:color w:val="000000"/>
                <w:lang w:val="en-US"/>
              </w:rPr>
            </w:pPr>
            <w:r w:rsidRPr="00BC2BAA">
              <w:rPr>
                <w:lang w:val="en-US"/>
              </w:rPr>
              <w:t>–</w:t>
            </w:r>
            <w:r w:rsidR="00B127B4" w:rsidRPr="00BC2BAA">
              <w:rPr>
                <w:lang w:val="en-US"/>
              </w:rPr>
              <w:t>OH</w:t>
            </w:r>
          </w:p>
        </w:tc>
        <w:tc>
          <w:tcPr>
            <w:tcW w:w="0" w:type="auto"/>
            <w:vAlign w:val="center"/>
          </w:tcPr>
          <w:p w14:paraId="0F8AD352" w14:textId="3394AD40" w:rsidR="00B127B4" w:rsidRPr="00BC2BAA" w:rsidRDefault="00A1007E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4,9,12,13</w:t>
            </w:r>
          </w:p>
        </w:tc>
      </w:tr>
      <w:tr w:rsidR="00B127B4" w:rsidRPr="00E03CB9" w14:paraId="32B4E971" w14:textId="77777777" w:rsidTr="00036607">
        <w:trPr>
          <w:trHeight w:hRule="exact" w:val="42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E11E4D" w14:textId="77777777" w:rsidR="00B127B4" w:rsidRPr="00BC2BAA" w:rsidRDefault="00B127B4" w:rsidP="008B78A2">
            <w:pPr>
              <w:rPr>
                <w:color w:val="000000"/>
                <w:lang w:val="en-US"/>
              </w:rPr>
            </w:pPr>
            <w:r w:rsidRPr="00BC2BAA">
              <w:rPr>
                <w:color w:val="000000"/>
                <w:lang w:val="en-US"/>
              </w:rPr>
              <w:t>3627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544E89" w14:textId="60CBC99F" w:rsidR="00B127B4" w:rsidRPr="00BC2BAA" w:rsidRDefault="006365EB" w:rsidP="008B78A2">
            <w:pPr>
              <w:rPr>
                <w:lang w:val="en-US"/>
              </w:rPr>
            </w:pPr>
            <w:r w:rsidRPr="00BC2BAA">
              <w:rPr>
                <w:lang w:val="en-US"/>
              </w:rPr>
              <w:t>–</w:t>
            </w:r>
            <w:r w:rsidR="00B127B4" w:rsidRPr="00BC2BAA">
              <w:rPr>
                <w:lang w:val="en-US"/>
              </w:rPr>
              <w:t>OH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559A17" w14:textId="69C7357B" w:rsidR="00B127B4" w:rsidRPr="00BC2BAA" w:rsidRDefault="00A1007E" w:rsidP="008B78A2">
            <w:pPr>
              <w:rPr>
                <w:color w:val="000000"/>
                <w:lang w:val="en-US"/>
              </w:rPr>
            </w:pPr>
            <w:r w:rsidRPr="00BC2BAA">
              <w:rPr>
                <w:noProof/>
                <w:color w:val="000000"/>
                <w:lang w:val="en-US"/>
              </w:rPr>
              <w:t>4,9,12,13</w:t>
            </w:r>
          </w:p>
        </w:tc>
      </w:tr>
    </w:tbl>
    <w:p w14:paraId="53E29006" w14:textId="6A640F0F" w:rsidR="00635D4A" w:rsidRPr="002C61B4" w:rsidRDefault="00635D4A" w:rsidP="008B78A2">
      <w:pPr>
        <w:rPr>
          <w:noProof/>
          <w:lang w:val="en-US"/>
        </w:rPr>
      </w:pPr>
    </w:p>
    <w:p w14:paraId="51ADA31E" w14:textId="77777777" w:rsidR="00E205B6" w:rsidRPr="002C61B4" w:rsidRDefault="00E205B6" w:rsidP="008B78A2">
      <w:pPr>
        <w:rPr>
          <w:noProof/>
          <w:lang w:val="en-US"/>
        </w:rPr>
      </w:pPr>
    </w:p>
    <w:p w14:paraId="10F88F3B" w14:textId="77777777" w:rsidR="00E205B6" w:rsidRPr="002C61B4" w:rsidRDefault="00E205B6" w:rsidP="008B78A2">
      <w:pPr>
        <w:rPr>
          <w:noProof/>
          <w:lang w:val="en-US"/>
        </w:rPr>
      </w:pPr>
    </w:p>
    <w:p w14:paraId="2CE086CC" w14:textId="77777777" w:rsidR="00E205B6" w:rsidRPr="002C61B4" w:rsidRDefault="00E205B6" w:rsidP="008B78A2">
      <w:pPr>
        <w:rPr>
          <w:noProof/>
          <w:lang w:val="en-US"/>
        </w:rPr>
      </w:pPr>
    </w:p>
    <w:p w14:paraId="4C7FD272" w14:textId="197435F5" w:rsidR="00E205B6" w:rsidRPr="002C61B4" w:rsidRDefault="000C326B" w:rsidP="008B78A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A46BF1D" wp14:editId="0A01C222">
            <wp:extent cx="5400040" cy="3620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F158" w14:textId="11AB1A06" w:rsidR="00E20D38" w:rsidRPr="002C61B4" w:rsidRDefault="005D0AD9" w:rsidP="008B78A2">
      <w:pPr>
        <w:rPr>
          <w:lang w:val="en-US"/>
        </w:rPr>
      </w:pPr>
      <w:r w:rsidRPr="00EE026F">
        <w:rPr>
          <w:b/>
          <w:bCs/>
          <w:lang w:val="en-US"/>
        </w:rPr>
        <w:t xml:space="preserve">Figure </w:t>
      </w:r>
      <w:r w:rsidR="00E205B6" w:rsidRPr="00EE026F">
        <w:rPr>
          <w:b/>
          <w:bCs/>
          <w:lang w:val="en-US"/>
        </w:rPr>
        <w:t>S</w:t>
      </w:r>
      <w:r w:rsidRPr="00EE026F">
        <w:rPr>
          <w:b/>
          <w:bCs/>
          <w:lang w:val="en-US"/>
        </w:rPr>
        <w:t>2.</w:t>
      </w:r>
      <w:r w:rsidR="00E205B6" w:rsidRPr="002C61B4">
        <w:rPr>
          <w:lang w:val="en-US"/>
        </w:rPr>
        <w:t xml:space="preserve"> X-ray diffraction pattern of sedimentary material Sed_001 from sample FACEN-Pvert0002, indicating the identified crystalline phases.</w:t>
      </w:r>
    </w:p>
    <w:p w14:paraId="5D829A45" w14:textId="77777777" w:rsidR="00635D4A" w:rsidRPr="002C61B4" w:rsidRDefault="00635D4A" w:rsidP="008B78A2">
      <w:pPr>
        <w:rPr>
          <w:lang w:val="en-US"/>
        </w:rPr>
      </w:pPr>
    </w:p>
    <w:p w14:paraId="24B34505" w14:textId="6AC6B06B" w:rsidR="00635D4A" w:rsidRPr="002C61B4" w:rsidRDefault="004D055F" w:rsidP="008B78A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6E47C4E" wp14:editId="3B48969C">
            <wp:extent cx="5400040" cy="16871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54865" w14:textId="3B480C5A" w:rsidR="00635D4A" w:rsidRPr="002C61B4" w:rsidRDefault="00706AD8" w:rsidP="008B78A2">
      <w:pPr>
        <w:rPr>
          <w:lang w:val="en-US"/>
        </w:rPr>
      </w:pPr>
      <w:r w:rsidRPr="00EE026F">
        <w:rPr>
          <w:b/>
          <w:bCs/>
          <w:lang w:val="en-US"/>
        </w:rPr>
        <w:t>Figure S3.</w:t>
      </w:r>
      <w:r w:rsidR="00946355" w:rsidRPr="002C61B4">
        <w:rPr>
          <w:lang w:val="en-US"/>
        </w:rPr>
        <w:t xml:space="preserve"> SEM- EDS image of Sed_001</w:t>
      </w:r>
      <w:r>
        <w:rPr>
          <w:lang w:val="en-US"/>
        </w:rPr>
        <w:t>.</w:t>
      </w:r>
    </w:p>
    <w:p w14:paraId="6E8C218F" w14:textId="77777777" w:rsidR="00B127B4" w:rsidRPr="002C61B4" w:rsidRDefault="00B127B4" w:rsidP="008B78A2">
      <w:pPr>
        <w:rPr>
          <w:lang w:val="en-US"/>
        </w:rPr>
      </w:pPr>
    </w:p>
    <w:p w14:paraId="6FB9469A" w14:textId="47D81D01" w:rsidR="00B127B4" w:rsidRPr="0015432B" w:rsidRDefault="00B127B4" w:rsidP="008B78A2">
      <w:pPr>
        <w:rPr>
          <w:b/>
          <w:bCs/>
          <w:lang w:val="en-US"/>
        </w:rPr>
      </w:pPr>
      <w:r w:rsidRPr="0015432B">
        <w:rPr>
          <w:b/>
          <w:bCs/>
          <w:lang w:val="en-US"/>
        </w:rPr>
        <w:t xml:space="preserve">References </w:t>
      </w:r>
    </w:p>
    <w:p w14:paraId="617C94AF" w14:textId="5337E195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1</w:t>
      </w:r>
      <w:r w:rsidR="00B242C5">
        <w:rPr>
          <w:noProof/>
          <w:kern w:val="0"/>
          <w:lang w:val="en-US"/>
        </w:rPr>
        <w:t xml:space="preserve">. J. </w:t>
      </w:r>
      <w:r w:rsidR="00A1007E" w:rsidRPr="002C61B4">
        <w:rPr>
          <w:noProof/>
          <w:kern w:val="0"/>
          <w:lang w:val="en-US"/>
        </w:rPr>
        <w:t>Hlavay</w:t>
      </w:r>
      <w:r w:rsidR="00B242C5">
        <w:rPr>
          <w:noProof/>
          <w:kern w:val="0"/>
          <w:lang w:val="en-US"/>
        </w:rPr>
        <w:t xml:space="preserve">, K. </w:t>
      </w:r>
      <w:r w:rsidR="00A1007E" w:rsidRPr="002C61B4">
        <w:rPr>
          <w:noProof/>
          <w:kern w:val="0"/>
          <w:lang w:val="en-US"/>
        </w:rPr>
        <w:t>Jonas</w:t>
      </w:r>
      <w:r w:rsidR="00B242C5">
        <w:rPr>
          <w:noProof/>
          <w:kern w:val="0"/>
          <w:lang w:val="en-US"/>
        </w:rPr>
        <w:t xml:space="preserve">, S. </w:t>
      </w:r>
      <w:r w:rsidR="00A1007E" w:rsidRPr="002C61B4">
        <w:rPr>
          <w:noProof/>
          <w:kern w:val="0"/>
          <w:lang w:val="en-US"/>
        </w:rPr>
        <w:t>Elek</w:t>
      </w:r>
      <w:r w:rsidR="00B242C5">
        <w:rPr>
          <w:noProof/>
          <w:kern w:val="0"/>
          <w:lang w:val="en-US"/>
        </w:rPr>
        <w:t xml:space="preserve">, J. </w:t>
      </w:r>
      <w:r w:rsidR="00A1007E" w:rsidRPr="002C61B4">
        <w:rPr>
          <w:noProof/>
          <w:kern w:val="0"/>
          <w:lang w:val="en-US"/>
        </w:rPr>
        <w:t>Inczedy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Characterization</w:t>
      </w:r>
      <w:r w:rsidR="00B242C5">
        <w:rPr>
          <w:noProof/>
          <w:kern w:val="0"/>
          <w:lang w:val="en-US"/>
        </w:rPr>
        <w:t xml:space="preserve"> of the </w:t>
      </w:r>
      <w:r w:rsidR="00C7547D">
        <w:rPr>
          <w:noProof/>
          <w:kern w:val="0"/>
          <w:lang w:val="en-US"/>
        </w:rPr>
        <w:t>P</w:t>
      </w:r>
      <w:r w:rsidR="00A1007E" w:rsidRPr="002C61B4">
        <w:rPr>
          <w:noProof/>
          <w:kern w:val="0"/>
          <w:lang w:val="en-US"/>
        </w:rPr>
        <w:t xml:space="preserve">article </w:t>
      </w:r>
      <w:r w:rsidR="00C7547D">
        <w:rPr>
          <w:noProof/>
          <w:kern w:val="0"/>
          <w:lang w:val="en-US"/>
        </w:rPr>
        <w:t>S</w:t>
      </w:r>
      <w:r w:rsidR="00A1007E" w:rsidRPr="002C61B4">
        <w:rPr>
          <w:noProof/>
          <w:kern w:val="0"/>
          <w:lang w:val="en-US"/>
        </w:rPr>
        <w:t>ize</w:t>
      </w:r>
      <w:r w:rsidR="00B242C5">
        <w:rPr>
          <w:noProof/>
          <w:kern w:val="0"/>
          <w:lang w:val="en-US"/>
        </w:rPr>
        <w:t xml:space="preserve"> and the </w:t>
      </w:r>
      <w:r w:rsidR="00C7547D" w:rsidRPr="002C61B4">
        <w:rPr>
          <w:noProof/>
          <w:kern w:val="0"/>
          <w:lang w:val="en-US"/>
        </w:rPr>
        <w:t>Crystallinity</w:t>
      </w:r>
      <w:r w:rsidR="00B242C5">
        <w:rPr>
          <w:noProof/>
          <w:kern w:val="0"/>
          <w:lang w:val="en-US"/>
        </w:rPr>
        <w:t xml:space="preserve"> of </w:t>
      </w:r>
      <w:r w:rsidR="00C7547D" w:rsidRPr="002C61B4">
        <w:rPr>
          <w:noProof/>
          <w:kern w:val="0"/>
          <w:lang w:val="en-US"/>
        </w:rPr>
        <w:t>Certain Minerals</w:t>
      </w:r>
      <w:r w:rsidR="00B242C5">
        <w:rPr>
          <w:noProof/>
          <w:kern w:val="0"/>
          <w:lang w:val="en-US"/>
        </w:rPr>
        <w:t xml:space="preserve"> by </w:t>
      </w:r>
      <w:r w:rsidR="00C7547D" w:rsidRPr="002C61B4">
        <w:rPr>
          <w:noProof/>
          <w:kern w:val="0"/>
          <w:lang w:val="en-US"/>
        </w:rPr>
        <w:t>Infrared Spectrophotometry</w:t>
      </w:r>
      <w:r w:rsidR="00B242C5">
        <w:rPr>
          <w:noProof/>
          <w:kern w:val="0"/>
          <w:lang w:val="en-US"/>
        </w:rPr>
        <w:t xml:space="preserve"> and </w:t>
      </w:r>
      <w:r w:rsidR="00C7547D" w:rsidRPr="002C61B4">
        <w:rPr>
          <w:noProof/>
          <w:kern w:val="0"/>
          <w:lang w:val="en-US"/>
        </w:rPr>
        <w:t>Other Instrumental Methods</w:t>
      </w:r>
      <w:r w:rsidR="0020096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I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 xml:space="preserve">Investigations </w:t>
      </w:r>
      <w:r w:rsidR="00B242C5">
        <w:rPr>
          <w:noProof/>
          <w:kern w:val="0"/>
          <w:lang w:val="en-US"/>
        </w:rPr>
        <w:t>o</w:t>
      </w:r>
      <w:r w:rsidRPr="002C61B4">
        <w:rPr>
          <w:noProof/>
          <w:kern w:val="0"/>
          <w:lang w:val="en-US"/>
        </w:rPr>
        <w:t xml:space="preserve">n </w:t>
      </w:r>
      <w:r w:rsidR="00C7547D" w:rsidRPr="002C61B4">
        <w:rPr>
          <w:noProof/>
          <w:kern w:val="0"/>
          <w:lang w:val="en-US"/>
        </w:rPr>
        <w:t>Clay Minerals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Clays Clay Miner</w:t>
      </w:r>
      <w:r w:rsidRPr="002C61B4">
        <w:rPr>
          <w:noProof/>
          <w:kern w:val="0"/>
          <w:lang w:val="en-US"/>
        </w:rPr>
        <w:t>. 1977</w:t>
      </w:r>
      <w:r w:rsidR="005E6B09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25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>451–</w:t>
      </w:r>
      <w:r w:rsidR="00F62197">
        <w:rPr>
          <w:noProof/>
          <w:kern w:val="0"/>
          <w:lang w:val="en-US"/>
        </w:rPr>
        <w:t>45</w:t>
      </w:r>
      <w:r w:rsidRPr="002C61B4">
        <w:rPr>
          <w:noProof/>
          <w:kern w:val="0"/>
          <w:lang w:val="en-US"/>
        </w:rPr>
        <w:t xml:space="preserve">6. </w:t>
      </w:r>
      <w:r w:rsidR="005B11F9" w:rsidRPr="005B11F9">
        <w:rPr>
          <w:noProof/>
          <w:kern w:val="0"/>
          <w:lang w:val="en-US"/>
        </w:rPr>
        <w:t>10.1346/CCMN.1977.0250611</w:t>
      </w:r>
    </w:p>
    <w:p w14:paraId="0360F9E2" w14:textId="34E796FE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lastRenderedPageBreak/>
        <w:t>2</w:t>
      </w:r>
      <w:r w:rsidR="00B242C5">
        <w:rPr>
          <w:noProof/>
          <w:kern w:val="0"/>
          <w:lang w:val="en-US"/>
        </w:rPr>
        <w:t xml:space="preserve">. </w:t>
      </w:r>
      <w:r w:rsidR="00175027">
        <w:rPr>
          <w:noProof/>
          <w:kern w:val="0"/>
          <w:lang w:val="en-US"/>
        </w:rPr>
        <w:t xml:space="preserve">P. </w:t>
      </w:r>
      <w:r w:rsidR="00A1007E" w:rsidRPr="002C61B4">
        <w:rPr>
          <w:noProof/>
          <w:kern w:val="0"/>
          <w:lang w:val="en-US"/>
        </w:rPr>
        <w:t>Singh</w:t>
      </w:r>
      <w:r w:rsidR="00175027">
        <w:rPr>
          <w:noProof/>
          <w:kern w:val="0"/>
          <w:lang w:val="en-US"/>
        </w:rPr>
        <w:t xml:space="preserve">, S. </w:t>
      </w:r>
      <w:r w:rsidR="00A1007E" w:rsidRPr="002C61B4">
        <w:rPr>
          <w:noProof/>
          <w:kern w:val="0"/>
          <w:lang w:val="en-US"/>
        </w:rPr>
        <w:t>Sharma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Thermal</w:t>
      </w:r>
      <w:r w:rsidR="00B242C5">
        <w:rPr>
          <w:noProof/>
          <w:kern w:val="0"/>
          <w:lang w:val="en-US"/>
        </w:rPr>
        <w:t xml:space="preserve"> and </w:t>
      </w:r>
      <w:r w:rsidR="00C7547D" w:rsidRPr="002C61B4">
        <w:rPr>
          <w:noProof/>
          <w:kern w:val="0"/>
          <w:lang w:val="en-US"/>
        </w:rPr>
        <w:t>Spectroscopic Characterization</w:t>
      </w:r>
      <w:r w:rsidR="00B242C5">
        <w:rPr>
          <w:noProof/>
          <w:kern w:val="0"/>
          <w:lang w:val="en-US"/>
        </w:rPr>
        <w:t xml:space="preserve"> of </w:t>
      </w:r>
      <w:r w:rsidR="00C7547D" w:rsidRPr="002C61B4">
        <w:rPr>
          <w:noProof/>
          <w:kern w:val="0"/>
          <w:lang w:val="en-US"/>
        </w:rPr>
        <w:t>Archeological Pottery</w:t>
      </w:r>
      <w:r w:rsidR="00AC4961">
        <w:rPr>
          <w:noProof/>
          <w:kern w:val="0"/>
          <w:lang w:val="en-US"/>
        </w:rPr>
        <w:t xml:space="preserve"> from </w:t>
      </w:r>
      <w:r w:rsidR="00A1007E" w:rsidRPr="002C61B4">
        <w:rPr>
          <w:noProof/>
          <w:kern w:val="0"/>
          <w:lang w:val="en-US"/>
        </w:rPr>
        <w:t>Ambari</w:t>
      </w:r>
      <w:r w:rsidR="00AC4961">
        <w:rPr>
          <w:noProof/>
          <w:kern w:val="0"/>
          <w:lang w:val="en-US"/>
        </w:rPr>
        <w:t>”.</w:t>
      </w:r>
      <w:r w:rsidRPr="002C61B4">
        <w:rPr>
          <w:noProof/>
          <w:kern w:val="0"/>
          <w:lang w:val="en-US"/>
        </w:rPr>
        <w:t xml:space="preserve"> </w:t>
      </w:r>
      <w:r w:rsidR="00A1007E" w:rsidRPr="002C61B4">
        <w:rPr>
          <w:noProof/>
          <w:kern w:val="0"/>
          <w:lang w:val="en-US"/>
        </w:rPr>
        <w:t>Assam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J</w:t>
      </w:r>
      <w:r w:rsidR="00C54371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Archaeol</w:t>
      </w:r>
      <w:r w:rsidR="00C54371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Sci</w:t>
      </w:r>
      <w:r w:rsidR="00C54371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Reports</w:t>
      </w:r>
      <w:r w:rsidRPr="002C61B4">
        <w:rPr>
          <w:noProof/>
          <w:kern w:val="0"/>
          <w:lang w:val="en-US"/>
        </w:rPr>
        <w:t>. 2016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5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>557–</w:t>
      </w:r>
      <w:r w:rsidR="00C54371">
        <w:rPr>
          <w:noProof/>
          <w:kern w:val="0"/>
          <w:lang w:val="en-US"/>
        </w:rPr>
        <w:t>5</w:t>
      </w:r>
      <w:r w:rsidRPr="002C61B4">
        <w:rPr>
          <w:noProof/>
          <w:kern w:val="0"/>
          <w:lang w:val="en-US"/>
        </w:rPr>
        <w:t xml:space="preserve">63. </w:t>
      </w:r>
      <w:r w:rsidR="00C54371" w:rsidRPr="00C54371">
        <w:rPr>
          <w:noProof/>
          <w:kern w:val="0"/>
          <w:lang w:val="en-US"/>
        </w:rPr>
        <w:t>10.1016/j.jasrep.2016.01.002</w:t>
      </w:r>
    </w:p>
    <w:p w14:paraId="3A5F13B1" w14:textId="59B9499F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3</w:t>
      </w:r>
      <w:r w:rsidR="00B242C5">
        <w:rPr>
          <w:noProof/>
          <w:kern w:val="0"/>
          <w:lang w:val="en-US"/>
        </w:rPr>
        <w:t xml:space="preserve">. </w:t>
      </w:r>
      <w:r w:rsidR="006B6A84">
        <w:rPr>
          <w:noProof/>
          <w:kern w:val="0"/>
          <w:lang w:val="en-US"/>
        </w:rPr>
        <w:t xml:space="preserve">G. </w:t>
      </w:r>
      <w:r w:rsidR="00A1007E" w:rsidRPr="002C61B4">
        <w:rPr>
          <w:noProof/>
          <w:kern w:val="0"/>
          <w:lang w:val="en-US"/>
        </w:rPr>
        <w:t>Anbalagan</w:t>
      </w:r>
      <w:r w:rsidRPr="002C61B4">
        <w:rPr>
          <w:noProof/>
          <w:kern w:val="0"/>
          <w:lang w:val="en-US"/>
        </w:rPr>
        <w:t xml:space="preserve">, </w:t>
      </w:r>
      <w:r w:rsidR="006B6A84">
        <w:rPr>
          <w:noProof/>
          <w:kern w:val="0"/>
          <w:lang w:val="en-US"/>
        </w:rPr>
        <w:t xml:space="preserve">A.R. </w:t>
      </w:r>
      <w:r w:rsidR="00A1007E" w:rsidRPr="002C61B4">
        <w:rPr>
          <w:noProof/>
          <w:kern w:val="0"/>
          <w:lang w:val="en-US"/>
        </w:rPr>
        <w:t>Prabakaran</w:t>
      </w:r>
      <w:r w:rsidR="006B6A84">
        <w:rPr>
          <w:noProof/>
          <w:kern w:val="0"/>
          <w:lang w:val="en-US"/>
        </w:rPr>
        <w:t xml:space="preserve">, S. </w:t>
      </w:r>
      <w:r w:rsidR="00A1007E" w:rsidRPr="002C61B4">
        <w:rPr>
          <w:noProof/>
          <w:kern w:val="0"/>
          <w:lang w:val="en-US"/>
        </w:rPr>
        <w:t>Gunasekaran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 xml:space="preserve">Spectroscopic </w:t>
      </w:r>
      <w:r w:rsidR="00C7547D" w:rsidRPr="002C61B4">
        <w:rPr>
          <w:noProof/>
          <w:kern w:val="0"/>
          <w:lang w:val="en-US"/>
        </w:rPr>
        <w:t>Characterization</w:t>
      </w:r>
      <w:r w:rsidR="00B242C5">
        <w:rPr>
          <w:noProof/>
          <w:kern w:val="0"/>
          <w:lang w:val="en-US"/>
        </w:rPr>
        <w:t xml:space="preserve"> of </w:t>
      </w:r>
      <w:r w:rsidR="00C7547D" w:rsidRPr="002C61B4">
        <w:rPr>
          <w:noProof/>
          <w:kern w:val="0"/>
          <w:lang w:val="en-US"/>
        </w:rPr>
        <w:t>Indian Standard Sand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J</w:t>
      </w:r>
      <w:r w:rsidR="00232E32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Appl</w:t>
      </w:r>
      <w:r w:rsidR="00232E32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Spectrosc</w:t>
      </w:r>
      <w:r w:rsidRPr="002C61B4">
        <w:rPr>
          <w:noProof/>
          <w:kern w:val="0"/>
          <w:lang w:val="en-US"/>
        </w:rPr>
        <w:t>. 2010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77(1)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>86–94.</w:t>
      </w:r>
      <w:r w:rsidR="00154CAB">
        <w:rPr>
          <w:noProof/>
          <w:kern w:val="0"/>
          <w:lang w:val="en-US"/>
        </w:rPr>
        <w:t xml:space="preserve"> </w:t>
      </w:r>
      <w:r w:rsidR="00154CAB" w:rsidRPr="00154CAB">
        <w:rPr>
          <w:noProof/>
          <w:kern w:val="0"/>
          <w:lang w:val="en-US"/>
        </w:rPr>
        <w:t>10.1007/s10812-010-9297-5</w:t>
      </w:r>
    </w:p>
    <w:p w14:paraId="6C8336CE" w14:textId="09AE7AB3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4</w:t>
      </w:r>
      <w:r w:rsidR="00B242C5">
        <w:rPr>
          <w:noProof/>
          <w:kern w:val="0"/>
          <w:lang w:val="en-US"/>
        </w:rPr>
        <w:t xml:space="preserve">. </w:t>
      </w:r>
      <w:r w:rsidR="00226DB2">
        <w:rPr>
          <w:noProof/>
          <w:kern w:val="0"/>
          <w:lang w:val="en-US"/>
        </w:rPr>
        <w:t xml:space="preserve">P.S. </w:t>
      </w:r>
      <w:r w:rsidR="00A1007E" w:rsidRPr="002C61B4">
        <w:rPr>
          <w:noProof/>
          <w:kern w:val="0"/>
          <w:lang w:val="en-US"/>
        </w:rPr>
        <w:t>Nayak</w:t>
      </w:r>
      <w:r w:rsidR="00226DB2">
        <w:rPr>
          <w:noProof/>
          <w:kern w:val="0"/>
          <w:lang w:val="en-US"/>
        </w:rPr>
        <w:t xml:space="preserve">, B.K. </w:t>
      </w:r>
      <w:r w:rsidR="00A1007E" w:rsidRPr="002C61B4">
        <w:rPr>
          <w:noProof/>
          <w:kern w:val="0"/>
          <w:lang w:val="en-US"/>
        </w:rPr>
        <w:t>Singh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 xml:space="preserve">Instrumental </w:t>
      </w:r>
      <w:r w:rsidR="00C7547D" w:rsidRPr="002C61B4">
        <w:rPr>
          <w:noProof/>
          <w:kern w:val="0"/>
          <w:lang w:val="en-US"/>
        </w:rPr>
        <w:t>Characterization</w:t>
      </w:r>
      <w:r w:rsidR="00B242C5">
        <w:rPr>
          <w:noProof/>
          <w:kern w:val="0"/>
          <w:lang w:val="en-US"/>
        </w:rPr>
        <w:t xml:space="preserve"> of </w:t>
      </w:r>
      <w:r w:rsidR="00C7547D" w:rsidRPr="002C61B4">
        <w:rPr>
          <w:noProof/>
          <w:kern w:val="0"/>
          <w:lang w:val="en-US"/>
        </w:rPr>
        <w:t>Clay</w:t>
      </w:r>
      <w:r w:rsidR="00B242C5">
        <w:rPr>
          <w:noProof/>
          <w:kern w:val="0"/>
          <w:lang w:val="en-US"/>
        </w:rPr>
        <w:t xml:space="preserve"> by </w:t>
      </w:r>
      <w:r w:rsidR="00A1007E" w:rsidRPr="002C61B4">
        <w:rPr>
          <w:noProof/>
          <w:kern w:val="0"/>
          <w:lang w:val="en-US"/>
        </w:rPr>
        <w:t>XRF</w:t>
      </w:r>
      <w:r w:rsidRPr="002C61B4">
        <w:rPr>
          <w:noProof/>
          <w:kern w:val="0"/>
          <w:lang w:val="en-US"/>
        </w:rPr>
        <w:t xml:space="preserve">, </w:t>
      </w:r>
      <w:r w:rsidR="00A1007E" w:rsidRPr="002C61B4">
        <w:rPr>
          <w:noProof/>
          <w:kern w:val="0"/>
          <w:lang w:val="en-US"/>
        </w:rPr>
        <w:t>XRD</w:t>
      </w:r>
      <w:r w:rsidR="00B242C5">
        <w:rPr>
          <w:noProof/>
          <w:kern w:val="0"/>
          <w:lang w:val="en-US"/>
        </w:rPr>
        <w:t xml:space="preserve"> and </w:t>
      </w:r>
      <w:r w:rsidR="002775E5">
        <w:rPr>
          <w:noProof/>
          <w:kern w:val="0"/>
          <w:lang w:val="en-US"/>
        </w:rPr>
        <w:t>FT-IR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Bull Mater Sci</w:t>
      </w:r>
      <w:r w:rsidRPr="002C61B4">
        <w:rPr>
          <w:noProof/>
          <w:kern w:val="0"/>
          <w:lang w:val="en-US"/>
        </w:rPr>
        <w:t>. 2007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30(3)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>235–</w:t>
      </w:r>
      <w:r w:rsidR="006B5D51">
        <w:rPr>
          <w:noProof/>
          <w:kern w:val="0"/>
          <w:lang w:val="en-US"/>
        </w:rPr>
        <w:t>23</w:t>
      </w:r>
      <w:r w:rsidRPr="002C61B4">
        <w:rPr>
          <w:noProof/>
          <w:kern w:val="0"/>
          <w:lang w:val="en-US"/>
        </w:rPr>
        <w:t xml:space="preserve">8. </w:t>
      </w:r>
      <w:r w:rsidR="00B0056A" w:rsidRPr="00B0056A">
        <w:rPr>
          <w:noProof/>
          <w:kern w:val="0"/>
          <w:lang w:val="en-US"/>
        </w:rPr>
        <w:t>10.1007/s12034-007-0042-5</w:t>
      </w:r>
    </w:p>
    <w:p w14:paraId="00DA5DF2" w14:textId="78D46C12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5</w:t>
      </w:r>
      <w:r w:rsidR="00B242C5">
        <w:rPr>
          <w:noProof/>
          <w:kern w:val="0"/>
          <w:lang w:val="en-US"/>
        </w:rPr>
        <w:t xml:space="preserve">. </w:t>
      </w:r>
      <w:r w:rsidR="00660142">
        <w:rPr>
          <w:noProof/>
          <w:kern w:val="0"/>
          <w:lang w:val="en-US"/>
        </w:rPr>
        <w:t xml:space="preserve">H. </w:t>
      </w:r>
      <w:r w:rsidR="00A1007E" w:rsidRPr="002C61B4">
        <w:rPr>
          <w:noProof/>
          <w:kern w:val="0"/>
          <w:lang w:val="en-US"/>
        </w:rPr>
        <w:t>Khemis Medini</w:t>
      </w:r>
      <w:r w:rsidR="00660142">
        <w:rPr>
          <w:noProof/>
          <w:kern w:val="0"/>
          <w:lang w:val="en-US"/>
        </w:rPr>
        <w:t xml:space="preserve">, M. </w:t>
      </w:r>
      <w:r w:rsidR="00A1007E" w:rsidRPr="002C61B4">
        <w:rPr>
          <w:noProof/>
          <w:kern w:val="0"/>
          <w:lang w:val="en-US"/>
        </w:rPr>
        <w:t>Arbi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Chemical</w:t>
      </w:r>
      <w:r w:rsidR="00B242C5">
        <w:rPr>
          <w:noProof/>
          <w:kern w:val="0"/>
          <w:lang w:val="en-US"/>
        </w:rPr>
        <w:t xml:space="preserve"> and </w:t>
      </w:r>
      <w:r w:rsidR="00C7547D" w:rsidRPr="002C61B4">
        <w:rPr>
          <w:noProof/>
          <w:kern w:val="0"/>
          <w:lang w:val="en-US"/>
        </w:rPr>
        <w:t>Physical Analysis</w:t>
      </w:r>
      <w:r w:rsidR="00B242C5">
        <w:rPr>
          <w:noProof/>
          <w:kern w:val="0"/>
          <w:lang w:val="en-US"/>
        </w:rPr>
        <w:t xml:space="preserve"> of </w:t>
      </w:r>
      <w:r w:rsidR="00C7547D" w:rsidRPr="002C61B4">
        <w:rPr>
          <w:noProof/>
          <w:kern w:val="0"/>
          <w:lang w:val="en-US"/>
        </w:rPr>
        <w:t>Sandstone</w:t>
      </w:r>
      <w:r w:rsidR="00B242C5">
        <w:rPr>
          <w:noProof/>
          <w:kern w:val="0"/>
          <w:lang w:val="en-US"/>
        </w:rPr>
        <w:t xml:space="preserve"> and </w:t>
      </w:r>
      <w:r w:rsidR="00C7547D" w:rsidRPr="002C61B4">
        <w:rPr>
          <w:noProof/>
          <w:kern w:val="0"/>
          <w:lang w:val="en-US"/>
        </w:rPr>
        <w:t>Relationship</w:t>
      </w:r>
      <w:r w:rsidR="00AC4961">
        <w:rPr>
          <w:noProof/>
          <w:kern w:val="0"/>
          <w:lang w:val="en-US"/>
        </w:rPr>
        <w:t xml:space="preserve"> with </w:t>
      </w:r>
      <w:r w:rsidR="00C7547D" w:rsidRPr="002C61B4">
        <w:rPr>
          <w:noProof/>
          <w:kern w:val="0"/>
          <w:lang w:val="en-US"/>
        </w:rPr>
        <w:t>Weathering Damage</w:t>
      </w:r>
      <w:r w:rsidR="00B242C5">
        <w:rPr>
          <w:noProof/>
          <w:kern w:val="0"/>
          <w:lang w:val="en-US"/>
        </w:rPr>
        <w:t xml:space="preserve"> of </w:t>
      </w:r>
      <w:r w:rsidR="00A1007E" w:rsidRPr="002C61B4">
        <w:rPr>
          <w:noProof/>
          <w:kern w:val="0"/>
          <w:lang w:val="en-US"/>
        </w:rPr>
        <w:t xml:space="preserve">Madâin Sâlih </w:t>
      </w:r>
      <w:r w:rsidR="00C7547D" w:rsidRPr="002C61B4">
        <w:rPr>
          <w:noProof/>
          <w:kern w:val="0"/>
          <w:lang w:val="en-US"/>
        </w:rPr>
        <w:t>Monuments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>. 2018</w:t>
      </w:r>
      <w:r w:rsidR="00C15F1A">
        <w:rPr>
          <w:noProof/>
          <w:kern w:val="0"/>
          <w:lang w:val="en-US"/>
        </w:rPr>
        <w:t xml:space="preserve">. 12(1): 37–45. </w:t>
      </w:r>
      <w:r w:rsidR="00C15F1A" w:rsidRPr="00C15F1A">
        <w:rPr>
          <w:noProof/>
          <w:kern w:val="0"/>
          <w:lang w:val="en-US"/>
        </w:rPr>
        <w:t>10.1080/16583655.2018.1451113</w:t>
      </w:r>
    </w:p>
    <w:p w14:paraId="5452CFF9" w14:textId="7B2985E1" w:rsidR="00A1007E" w:rsidRPr="002C61B4" w:rsidRDefault="00E330CA" w:rsidP="00B242C5">
      <w:pPr>
        <w:ind w:left="720" w:hanging="720"/>
        <w:rPr>
          <w:noProof/>
          <w:kern w:val="0"/>
        </w:rPr>
      </w:pPr>
      <w:r w:rsidRPr="002C61B4">
        <w:rPr>
          <w:noProof/>
          <w:kern w:val="0"/>
          <w:lang w:val="en-US"/>
        </w:rPr>
        <w:t>6</w:t>
      </w:r>
      <w:r w:rsidR="00B242C5">
        <w:rPr>
          <w:noProof/>
          <w:kern w:val="0"/>
          <w:lang w:val="en-US"/>
        </w:rPr>
        <w:t xml:space="preserve">. </w:t>
      </w:r>
      <w:r w:rsidR="007D54AD">
        <w:rPr>
          <w:noProof/>
          <w:kern w:val="0"/>
          <w:lang w:val="en-US"/>
        </w:rPr>
        <w:t xml:space="preserve">M.M. </w:t>
      </w:r>
      <w:r w:rsidR="00A1007E" w:rsidRPr="002C61B4">
        <w:rPr>
          <w:noProof/>
          <w:kern w:val="0"/>
          <w:lang w:val="en-US"/>
        </w:rPr>
        <w:t>Beasley</w:t>
      </w:r>
      <w:r w:rsidR="007D54AD">
        <w:rPr>
          <w:noProof/>
          <w:kern w:val="0"/>
          <w:lang w:val="en-US"/>
        </w:rPr>
        <w:t xml:space="preserve">, E.J. </w:t>
      </w:r>
      <w:r w:rsidR="00A1007E" w:rsidRPr="002C61B4">
        <w:rPr>
          <w:noProof/>
          <w:kern w:val="0"/>
          <w:lang w:val="en-US"/>
        </w:rPr>
        <w:t>Bartelink</w:t>
      </w:r>
      <w:r w:rsidR="007D54AD">
        <w:rPr>
          <w:noProof/>
          <w:kern w:val="0"/>
          <w:lang w:val="en-US"/>
        </w:rPr>
        <w:t>, L. T</w:t>
      </w:r>
      <w:r w:rsidR="00A1007E" w:rsidRPr="002C61B4">
        <w:rPr>
          <w:noProof/>
          <w:kern w:val="0"/>
          <w:lang w:val="en-US"/>
        </w:rPr>
        <w:t>aylor</w:t>
      </w:r>
      <w:r w:rsidR="007D54AD">
        <w:rPr>
          <w:noProof/>
          <w:kern w:val="0"/>
          <w:lang w:val="en-US"/>
        </w:rPr>
        <w:t xml:space="preserve">, R.M. </w:t>
      </w:r>
      <w:r w:rsidR="00A1007E" w:rsidRPr="002C61B4">
        <w:rPr>
          <w:noProof/>
          <w:kern w:val="0"/>
          <w:lang w:val="en-US"/>
        </w:rPr>
        <w:t>Miller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Comparison</w:t>
      </w:r>
      <w:r w:rsidR="00B242C5">
        <w:rPr>
          <w:noProof/>
          <w:kern w:val="0"/>
          <w:lang w:val="en-US"/>
        </w:rPr>
        <w:t xml:space="preserve"> of </w:t>
      </w:r>
      <w:r w:rsidRPr="002C61B4">
        <w:rPr>
          <w:noProof/>
          <w:kern w:val="0"/>
          <w:lang w:val="en-US"/>
        </w:rPr>
        <w:t xml:space="preserve">Transmission </w:t>
      </w:r>
      <w:r w:rsidR="002775E5">
        <w:rPr>
          <w:noProof/>
          <w:kern w:val="0"/>
          <w:lang w:val="en-US"/>
        </w:rPr>
        <w:t>FT-IR</w:t>
      </w:r>
      <w:r w:rsidRPr="002C61B4">
        <w:rPr>
          <w:noProof/>
          <w:kern w:val="0"/>
          <w:lang w:val="en-US"/>
        </w:rPr>
        <w:t xml:space="preserve">, </w:t>
      </w:r>
      <w:r w:rsidR="00A1007E" w:rsidRPr="002C61B4">
        <w:rPr>
          <w:noProof/>
          <w:kern w:val="0"/>
          <w:lang w:val="en-US"/>
        </w:rPr>
        <w:t>ATR</w:t>
      </w:r>
      <w:r w:rsidRPr="002C61B4">
        <w:rPr>
          <w:noProof/>
          <w:kern w:val="0"/>
          <w:lang w:val="en-US"/>
        </w:rPr>
        <w:t>,</w:t>
      </w:r>
      <w:r w:rsidR="00B242C5">
        <w:rPr>
          <w:noProof/>
          <w:kern w:val="0"/>
          <w:lang w:val="en-US"/>
        </w:rPr>
        <w:t xml:space="preserve"> and </w:t>
      </w:r>
      <w:r w:rsidR="00A1007E" w:rsidRPr="002C61B4">
        <w:rPr>
          <w:noProof/>
          <w:kern w:val="0"/>
          <w:lang w:val="en-US"/>
        </w:rPr>
        <w:t xml:space="preserve">DRIFT </w:t>
      </w:r>
      <w:r w:rsidRPr="002C61B4">
        <w:rPr>
          <w:noProof/>
          <w:kern w:val="0"/>
          <w:lang w:val="en-US"/>
        </w:rPr>
        <w:t>Spectra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 xml:space="preserve">Implications </w:t>
      </w:r>
      <w:r>
        <w:rPr>
          <w:noProof/>
          <w:kern w:val="0"/>
          <w:lang w:val="en-US"/>
        </w:rPr>
        <w:t>F</w:t>
      </w:r>
      <w:r w:rsidRPr="002C61B4">
        <w:rPr>
          <w:noProof/>
          <w:kern w:val="0"/>
          <w:lang w:val="en-US"/>
        </w:rPr>
        <w:t>or Assessment</w:t>
      </w:r>
      <w:r w:rsidR="00B242C5">
        <w:rPr>
          <w:noProof/>
          <w:kern w:val="0"/>
          <w:lang w:val="en-US"/>
        </w:rPr>
        <w:t xml:space="preserve"> of </w:t>
      </w:r>
      <w:r w:rsidRPr="002C61B4">
        <w:rPr>
          <w:noProof/>
          <w:kern w:val="0"/>
          <w:lang w:val="en-US"/>
        </w:rPr>
        <w:t>Bone Bioapatite Diagenesis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211402">
        <w:rPr>
          <w:noProof/>
          <w:kern w:val="0"/>
        </w:rPr>
        <w:t xml:space="preserve">J. Archaeol. Sci. </w:t>
      </w:r>
      <w:r w:rsidRPr="002C61B4">
        <w:rPr>
          <w:noProof/>
          <w:kern w:val="0"/>
        </w:rPr>
        <w:t>2014</w:t>
      </w:r>
      <w:r w:rsidR="00AC4961">
        <w:rPr>
          <w:noProof/>
          <w:kern w:val="0"/>
        </w:rPr>
        <w:t xml:space="preserve">. </w:t>
      </w:r>
      <w:r w:rsidRPr="002C61B4">
        <w:rPr>
          <w:noProof/>
          <w:kern w:val="0"/>
        </w:rPr>
        <w:t>46</w:t>
      </w:r>
      <w:r w:rsidR="00F62197">
        <w:rPr>
          <w:noProof/>
          <w:kern w:val="0"/>
        </w:rPr>
        <w:t xml:space="preserve">: </w:t>
      </w:r>
      <w:r w:rsidRPr="002C61B4">
        <w:rPr>
          <w:noProof/>
          <w:kern w:val="0"/>
        </w:rPr>
        <w:t xml:space="preserve">16–22. </w:t>
      </w:r>
      <w:r w:rsidR="00211402" w:rsidRPr="00211402">
        <w:rPr>
          <w:noProof/>
          <w:kern w:val="0"/>
        </w:rPr>
        <w:t>10.1016/j.jas.2014.03.008</w:t>
      </w:r>
    </w:p>
    <w:p w14:paraId="0801731B" w14:textId="58508A24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</w:rPr>
        <w:t>7</w:t>
      </w:r>
      <w:r w:rsidR="00B242C5">
        <w:rPr>
          <w:noProof/>
          <w:kern w:val="0"/>
        </w:rPr>
        <w:t xml:space="preserve">. </w:t>
      </w:r>
      <w:r w:rsidR="001649E6">
        <w:rPr>
          <w:noProof/>
          <w:kern w:val="0"/>
        </w:rPr>
        <w:t xml:space="preserve">J.H. </w:t>
      </w:r>
      <w:r w:rsidR="00A1007E" w:rsidRPr="002C61B4">
        <w:rPr>
          <w:noProof/>
          <w:kern w:val="0"/>
        </w:rPr>
        <w:t>Jerez</w:t>
      </w:r>
      <w:r w:rsidRPr="002C61B4">
        <w:rPr>
          <w:noProof/>
          <w:kern w:val="0"/>
        </w:rPr>
        <w:t>-</w:t>
      </w:r>
      <w:r w:rsidR="00A1007E" w:rsidRPr="002C61B4">
        <w:rPr>
          <w:noProof/>
          <w:kern w:val="0"/>
        </w:rPr>
        <w:t>Jaimes</w:t>
      </w:r>
      <w:r w:rsidR="001649E6">
        <w:rPr>
          <w:noProof/>
          <w:kern w:val="0"/>
        </w:rPr>
        <w:t xml:space="preserve">, S.E. </w:t>
      </w:r>
      <w:r w:rsidR="00A1007E" w:rsidRPr="002C61B4">
        <w:rPr>
          <w:noProof/>
          <w:kern w:val="0"/>
        </w:rPr>
        <w:t>García</w:t>
      </w:r>
      <w:r w:rsidRPr="002C61B4">
        <w:rPr>
          <w:noProof/>
          <w:kern w:val="0"/>
        </w:rPr>
        <w:t>-</w:t>
      </w:r>
      <w:r w:rsidR="00A1007E" w:rsidRPr="002C61B4">
        <w:rPr>
          <w:noProof/>
          <w:kern w:val="0"/>
        </w:rPr>
        <w:t>Gómez</w:t>
      </w:r>
      <w:r w:rsidR="001649E6">
        <w:rPr>
          <w:noProof/>
          <w:kern w:val="0"/>
        </w:rPr>
        <w:t xml:space="preserve">, L.E. </w:t>
      </w:r>
      <w:r w:rsidR="00A1007E" w:rsidRPr="002C61B4">
        <w:rPr>
          <w:noProof/>
          <w:kern w:val="0"/>
        </w:rPr>
        <w:t>Cruz</w:t>
      </w:r>
      <w:r w:rsidRPr="002C61B4">
        <w:rPr>
          <w:noProof/>
          <w:kern w:val="0"/>
        </w:rPr>
        <w:t>-</w:t>
      </w:r>
      <w:r w:rsidR="00A1007E" w:rsidRPr="002C61B4">
        <w:rPr>
          <w:noProof/>
          <w:kern w:val="0"/>
        </w:rPr>
        <w:t>Guevara</w:t>
      </w:r>
      <w:r w:rsidRPr="002C61B4">
        <w:rPr>
          <w:noProof/>
          <w:kern w:val="0"/>
        </w:rPr>
        <w:t xml:space="preserve">. </w:t>
      </w:r>
      <w:r>
        <w:rPr>
          <w:noProof/>
          <w:kern w:val="0"/>
        </w:rPr>
        <w:t>"</w:t>
      </w:r>
      <w:r w:rsidRPr="002C61B4">
        <w:rPr>
          <w:noProof/>
          <w:kern w:val="0"/>
          <w:lang w:val="pt-BR"/>
        </w:rPr>
        <w:t>¿</w:t>
      </w:r>
      <w:r w:rsidR="00A1007E" w:rsidRPr="002C61B4">
        <w:rPr>
          <w:noProof/>
          <w:kern w:val="0"/>
          <w:lang w:val="pt-BR"/>
        </w:rPr>
        <w:t xml:space="preserve">Hueso </w:t>
      </w:r>
      <w:r w:rsidRPr="002C61B4">
        <w:rPr>
          <w:noProof/>
          <w:kern w:val="0"/>
          <w:lang w:val="pt-BR"/>
        </w:rPr>
        <w:t xml:space="preserve">Fósil </w:t>
      </w:r>
      <w:r>
        <w:rPr>
          <w:noProof/>
          <w:kern w:val="0"/>
          <w:lang w:val="pt-BR"/>
        </w:rPr>
        <w:t xml:space="preserve">O </w:t>
      </w:r>
      <w:r w:rsidRPr="002C61B4">
        <w:rPr>
          <w:noProof/>
          <w:kern w:val="0"/>
          <w:lang w:val="pt-BR"/>
        </w:rPr>
        <w:t xml:space="preserve">Simple Roca? </w:t>
      </w:r>
      <w:r w:rsidR="00A1007E" w:rsidRPr="002C61B4">
        <w:rPr>
          <w:noProof/>
          <w:kern w:val="0"/>
        </w:rPr>
        <w:t xml:space="preserve">Espectroscopia </w:t>
      </w:r>
      <w:r w:rsidR="002775E5">
        <w:rPr>
          <w:noProof/>
          <w:kern w:val="0"/>
        </w:rPr>
        <w:t>FT-IR</w:t>
      </w:r>
      <w:r w:rsidR="00A1007E" w:rsidRPr="002C61B4">
        <w:rPr>
          <w:noProof/>
          <w:kern w:val="0"/>
        </w:rPr>
        <w:t xml:space="preserve"> </w:t>
      </w:r>
      <w:r>
        <w:rPr>
          <w:noProof/>
          <w:kern w:val="0"/>
        </w:rPr>
        <w:t>Y</w:t>
      </w:r>
      <w:r w:rsidRPr="002C61B4">
        <w:rPr>
          <w:noProof/>
          <w:kern w:val="0"/>
        </w:rPr>
        <w:t xml:space="preserve"> Criterios </w:t>
      </w:r>
      <w:r>
        <w:rPr>
          <w:noProof/>
          <w:kern w:val="0"/>
        </w:rPr>
        <w:t>P</w:t>
      </w:r>
      <w:r w:rsidRPr="002C61B4">
        <w:rPr>
          <w:noProof/>
          <w:kern w:val="0"/>
        </w:rPr>
        <w:t xml:space="preserve">ara </w:t>
      </w:r>
      <w:r>
        <w:rPr>
          <w:noProof/>
          <w:kern w:val="0"/>
        </w:rPr>
        <w:t>L</w:t>
      </w:r>
      <w:r w:rsidRPr="002C61B4">
        <w:rPr>
          <w:noProof/>
          <w:kern w:val="0"/>
        </w:rPr>
        <w:t xml:space="preserve">a Identificación </w:t>
      </w:r>
      <w:r>
        <w:rPr>
          <w:noProof/>
          <w:kern w:val="0"/>
        </w:rPr>
        <w:t>D</w:t>
      </w:r>
      <w:r w:rsidRPr="002C61B4">
        <w:rPr>
          <w:noProof/>
          <w:kern w:val="0"/>
        </w:rPr>
        <w:t>e Estructuras Óseas Fosilizadas</w:t>
      </w:r>
      <w:r>
        <w:rPr>
          <w:noProof/>
          <w:kern w:val="0"/>
        </w:rPr>
        <w:t>"</w:t>
      </w:r>
      <w:r w:rsidRPr="002C61B4">
        <w:rPr>
          <w:noProof/>
          <w:kern w:val="0"/>
        </w:rPr>
        <w:t xml:space="preserve">. </w:t>
      </w:r>
      <w:r w:rsidR="00A1007E" w:rsidRPr="002C61B4">
        <w:rPr>
          <w:noProof/>
          <w:kern w:val="0"/>
          <w:lang w:val="en-US"/>
        </w:rPr>
        <w:t>Bol</w:t>
      </w:r>
      <w:r w:rsidR="003E00A0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Geol</w:t>
      </w:r>
      <w:r w:rsidRPr="002C61B4">
        <w:rPr>
          <w:noProof/>
          <w:kern w:val="0"/>
          <w:lang w:val="en-US"/>
        </w:rPr>
        <w:t>. 2012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34(1)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 xml:space="preserve">67–80. </w:t>
      </w:r>
    </w:p>
    <w:p w14:paraId="3AA9841D" w14:textId="0C9FC0C3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8</w:t>
      </w:r>
      <w:r w:rsidR="00B242C5">
        <w:rPr>
          <w:noProof/>
          <w:kern w:val="0"/>
          <w:lang w:val="en-US"/>
        </w:rPr>
        <w:t xml:space="preserve">. </w:t>
      </w:r>
      <w:r w:rsidR="003E00A0">
        <w:rPr>
          <w:noProof/>
          <w:kern w:val="0"/>
          <w:lang w:val="en-US"/>
        </w:rPr>
        <w:t xml:space="preserve">A. </w:t>
      </w:r>
      <w:r w:rsidR="00A1007E" w:rsidRPr="002C61B4">
        <w:rPr>
          <w:noProof/>
          <w:kern w:val="0"/>
          <w:lang w:val="en-US"/>
        </w:rPr>
        <w:t>Brangule</w:t>
      </w:r>
      <w:r w:rsidR="003E00A0">
        <w:rPr>
          <w:noProof/>
          <w:kern w:val="0"/>
          <w:lang w:val="en-US"/>
        </w:rPr>
        <w:t>, K.A.</w:t>
      </w:r>
      <w:r w:rsidRPr="002C61B4">
        <w:rPr>
          <w:noProof/>
          <w:kern w:val="0"/>
          <w:lang w:val="en-US"/>
        </w:rPr>
        <w:t xml:space="preserve"> </w:t>
      </w:r>
      <w:r w:rsidR="00A1007E" w:rsidRPr="002C61B4">
        <w:rPr>
          <w:noProof/>
          <w:kern w:val="0"/>
          <w:lang w:val="en-US"/>
        </w:rPr>
        <w:t>Gross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Importance</w:t>
      </w:r>
      <w:r w:rsidR="00B242C5">
        <w:rPr>
          <w:noProof/>
          <w:kern w:val="0"/>
          <w:lang w:val="en-US"/>
        </w:rPr>
        <w:t xml:space="preserve"> of </w:t>
      </w:r>
      <w:r w:rsidR="002775E5">
        <w:rPr>
          <w:noProof/>
          <w:kern w:val="0"/>
          <w:lang w:val="en-US"/>
        </w:rPr>
        <w:t>FT-IR</w:t>
      </w:r>
      <w:r w:rsidR="00A1007E" w:rsidRPr="002C61B4">
        <w:rPr>
          <w:noProof/>
          <w:kern w:val="0"/>
          <w:lang w:val="en-US"/>
        </w:rPr>
        <w:t xml:space="preserve"> </w:t>
      </w:r>
      <w:r w:rsidRPr="002C61B4">
        <w:rPr>
          <w:noProof/>
          <w:kern w:val="0"/>
          <w:lang w:val="en-US"/>
        </w:rPr>
        <w:t xml:space="preserve">Spectra Deconvolution </w:t>
      </w:r>
      <w:r>
        <w:rPr>
          <w:noProof/>
          <w:kern w:val="0"/>
          <w:lang w:val="en-US"/>
        </w:rPr>
        <w:t>F</w:t>
      </w:r>
      <w:r w:rsidRPr="002C61B4">
        <w:rPr>
          <w:noProof/>
          <w:kern w:val="0"/>
          <w:lang w:val="en-US"/>
        </w:rPr>
        <w:t>or</w:t>
      </w:r>
      <w:r w:rsidR="00B242C5">
        <w:rPr>
          <w:noProof/>
          <w:kern w:val="0"/>
          <w:lang w:val="en-US"/>
        </w:rPr>
        <w:t xml:space="preserve"> the </w:t>
      </w:r>
      <w:r w:rsidRPr="002C61B4">
        <w:rPr>
          <w:noProof/>
          <w:kern w:val="0"/>
          <w:lang w:val="en-US"/>
        </w:rPr>
        <w:t>Analysis</w:t>
      </w:r>
      <w:r w:rsidR="00B242C5">
        <w:rPr>
          <w:noProof/>
          <w:kern w:val="0"/>
          <w:lang w:val="en-US"/>
        </w:rPr>
        <w:t xml:space="preserve"> of </w:t>
      </w:r>
      <w:r w:rsidRPr="002C61B4">
        <w:rPr>
          <w:noProof/>
          <w:kern w:val="0"/>
          <w:lang w:val="en-US"/>
        </w:rPr>
        <w:t>Amorphous Calcium Phosphates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8C29F6">
        <w:rPr>
          <w:noProof/>
          <w:kern w:val="0"/>
          <w:lang w:val="en-US"/>
        </w:rPr>
        <w:t xml:space="preserve">In: </w:t>
      </w:r>
      <w:r w:rsidR="00A1007E" w:rsidRPr="002C61B4">
        <w:rPr>
          <w:noProof/>
          <w:kern w:val="0"/>
          <w:lang w:val="en-US"/>
        </w:rPr>
        <w:t>IOP Conference Series</w:t>
      </w:r>
      <w:r w:rsidR="00F62197">
        <w:rPr>
          <w:noProof/>
          <w:kern w:val="0"/>
          <w:lang w:val="en-US"/>
        </w:rPr>
        <w:t xml:space="preserve">: </w:t>
      </w:r>
      <w:r w:rsidR="00A1007E" w:rsidRPr="002C61B4">
        <w:rPr>
          <w:noProof/>
          <w:kern w:val="0"/>
          <w:lang w:val="en-US"/>
        </w:rPr>
        <w:t>Materials Science</w:t>
      </w:r>
      <w:r w:rsidR="00B242C5">
        <w:rPr>
          <w:noProof/>
          <w:kern w:val="0"/>
          <w:lang w:val="en-US"/>
        </w:rPr>
        <w:t xml:space="preserve"> and </w:t>
      </w:r>
      <w:r w:rsidR="00A1007E" w:rsidRPr="002C61B4">
        <w:rPr>
          <w:noProof/>
          <w:kern w:val="0"/>
          <w:lang w:val="en-US"/>
        </w:rPr>
        <w:t>Engineering</w:t>
      </w:r>
      <w:r w:rsidRPr="002C61B4">
        <w:rPr>
          <w:noProof/>
          <w:kern w:val="0"/>
          <w:lang w:val="en-US"/>
        </w:rPr>
        <w:t xml:space="preserve">. </w:t>
      </w:r>
      <w:r w:rsidR="003E24B2">
        <w:rPr>
          <w:noProof/>
          <w:kern w:val="0"/>
          <w:lang w:val="en-US"/>
        </w:rPr>
        <w:t xml:space="preserve">Riga, Latvia; 29 September–2 October </w:t>
      </w:r>
      <w:r w:rsidRPr="002C61B4">
        <w:rPr>
          <w:noProof/>
          <w:kern w:val="0"/>
          <w:lang w:val="en-US"/>
        </w:rPr>
        <w:t>201</w:t>
      </w:r>
      <w:r w:rsidR="003E24B2">
        <w:rPr>
          <w:noProof/>
          <w:kern w:val="0"/>
          <w:lang w:val="en-US"/>
        </w:rPr>
        <w:t>4</w:t>
      </w:r>
      <w:r w:rsidRPr="002C61B4">
        <w:rPr>
          <w:noProof/>
          <w:kern w:val="0"/>
          <w:lang w:val="en-US"/>
        </w:rPr>
        <w:t xml:space="preserve">. P. 12027. </w:t>
      </w:r>
      <w:r w:rsidR="003E24B2">
        <w:t>10.1088/1757-899X/77/1/012027</w:t>
      </w:r>
    </w:p>
    <w:p w14:paraId="143E13F2" w14:textId="6C83CFD2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9</w:t>
      </w:r>
      <w:r w:rsidR="00B242C5">
        <w:rPr>
          <w:noProof/>
          <w:kern w:val="0"/>
          <w:lang w:val="en-US"/>
        </w:rPr>
        <w:t xml:space="preserve">. </w:t>
      </w:r>
      <w:r w:rsidR="00752F3D">
        <w:rPr>
          <w:noProof/>
          <w:kern w:val="0"/>
          <w:lang w:val="en-US"/>
        </w:rPr>
        <w:t xml:space="preserve">J. </w:t>
      </w:r>
      <w:r w:rsidR="00A1007E" w:rsidRPr="002C61B4">
        <w:rPr>
          <w:noProof/>
          <w:kern w:val="0"/>
          <w:lang w:val="en-US"/>
        </w:rPr>
        <w:t>Zhang</w:t>
      </w:r>
      <w:r w:rsidR="00752F3D">
        <w:rPr>
          <w:noProof/>
          <w:kern w:val="0"/>
          <w:lang w:val="en-US"/>
        </w:rPr>
        <w:t xml:space="preserve">, J. </w:t>
      </w:r>
      <w:r w:rsidR="00A1007E" w:rsidRPr="002C61B4">
        <w:rPr>
          <w:noProof/>
          <w:kern w:val="0"/>
          <w:lang w:val="en-US"/>
        </w:rPr>
        <w:t>Xiao</w:t>
      </w:r>
      <w:r w:rsidR="00752F3D">
        <w:rPr>
          <w:noProof/>
          <w:kern w:val="0"/>
          <w:lang w:val="en-US"/>
        </w:rPr>
        <w:t xml:space="preserve">, S. </w:t>
      </w:r>
      <w:r w:rsidR="00A1007E" w:rsidRPr="002C61B4">
        <w:rPr>
          <w:noProof/>
          <w:kern w:val="0"/>
          <w:lang w:val="en-US"/>
        </w:rPr>
        <w:t>Li</w:t>
      </w:r>
      <w:r w:rsidR="00752F3D">
        <w:rPr>
          <w:noProof/>
          <w:kern w:val="0"/>
          <w:lang w:val="en-US"/>
        </w:rPr>
        <w:t xml:space="preserve">, W. </w:t>
      </w:r>
      <w:r w:rsidR="00A1007E" w:rsidRPr="002C61B4">
        <w:rPr>
          <w:noProof/>
          <w:kern w:val="0"/>
          <w:lang w:val="en-US"/>
        </w:rPr>
        <w:t>Ran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 xml:space="preserve">Manure </w:t>
      </w:r>
      <w:r w:rsidRPr="002C61B4">
        <w:rPr>
          <w:noProof/>
          <w:kern w:val="0"/>
          <w:lang w:val="en-US"/>
        </w:rPr>
        <w:t>Amendment Increases</w:t>
      </w:r>
      <w:r w:rsidR="00B242C5">
        <w:rPr>
          <w:noProof/>
          <w:kern w:val="0"/>
          <w:lang w:val="en-US"/>
        </w:rPr>
        <w:t xml:space="preserve"> the </w:t>
      </w:r>
      <w:r w:rsidRPr="002C61B4">
        <w:rPr>
          <w:noProof/>
          <w:kern w:val="0"/>
          <w:lang w:val="en-US"/>
        </w:rPr>
        <w:t>Content</w:t>
      </w:r>
      <w:r w:rsidR="00B242C5">
        <w:rPr>
          <w:noProof/>
          <w:kern w:val="0"/>
          <w:lang w:val="en-US"/>
        </w:rPr>
        <w:t xml:space="preserve"> of </w:t>
      </w:r>
      <w:r w:rsidRPr="002C61B4">
        <w:rPr>
          <w:noProof/>
          <w:kern w:val="0"/>
          <w:lang w:val="en-US"/>
        </w:rPr>
        <w:t xml:space="preserve">Nanomineral Allophane </w:t>
      </w:r>
      <w:r w:rsidR="00752F3D">
        <w:rPr>
          <w:noProof/>
          <w:kern w:val="0"/>
          <w:lang w:val="en-US"/>
        </w:rPr>
        <w:t>i</w:t>
      </w:r>
      <w:r w:rsidR="00752F3D" w:rsidRPr="002C61B4">
        <w:rPr>
          <w:noProof/>
          <w:kern w:val="0"/>
          <w:lang w:val="en-US"/>
        </w:rPr>
        <w:t xml:space="preserve">n </w:t>
      </w:r>
      <w:r w:rsidR="00752F3D">
        <w:rPr>
          <w:noProof/>
          <w:kern w:val="0"/>
          <w:lang w:val="en-US"/>
        </w:rPr>
        <w:t>a</w:t>
      </w:r>
      <w:r w:rsidRPr="002C61B4">
        <w:rPr>
          <w:noProof/>
          <w:kern w:val="0"/>
          <w:lang w:val="en-US"/>
        </w:rPr>
        <w:t>n Acid Arable Soil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Sci</w:t>
      </w:r>
      <w:r w:rsidR="00752F3D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Rep</w:t>
      </w:r>
      <w:r w:rsidR="00752F3D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2017</w:t>
      </w:r>
      <w:r w:rsidR="00752F3D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7(1)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 xml:space="preserve">1–8. </w:t>
      </w:r>
      <w:r w:rsidR="00752F3D">
        <w:rPr>
          <w:rStyle w:val="citation-doi"/>
        </w:rPr>
        <w:t>10.1038/s41598-017-14445-2</w:t>
      </w:r>
    </w:p>
    <w:p w14:paraId="2C8FE25D" w14:textId="5880D5DF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10</w:t>
      </w:r>
      <w:r w:rsidR="00B242C5">
        <w:rPr>
          <w:noProof/>
          <w:kern w:val="0"/>
          <w:lang w:val="en-US"/>
        </w:rPr>
        <w:t xml:space="preserve">. </w:t>
      </w:r>
      <w:r w:rsidR="00FF26BB">
        <w:rPr>
          <w:noProof/>
          <w:kern w:val="0"/>
          <w:lang w:val="en-US"/>
        </w:rPr>
        <w:t xml:space="preserve">F. </w:t>
      </w:r>
      <w:r w:rsidR="00A1007E" w:rsidRPr="002C61B4">
        <w:rPr>
          <w:noProof/>
          <w:kern w:val="0"/>
          <w:lang w:val="en-US"/>
        </w:rPr>
        <w:t>Iyoda</w:t>
      </w:r>
      <w:r w:rsidR="00FF26BB">
        <w:rPr>
          <w:noProof/>
          <w:kern w:val="0"/>
          <w:lang w:val="en-US"/>
        </w:rPr>
        <w:t xml:space="preserve">, S. </w:t>
      </w:r>
      <w:r w:rsidR="00A1007E" w:rsidRPr="002C61B4">
        <w:rPr>
          <w:noProof/>
          <w:kern w:val="0"/>
          <w:lang w:val="en-US"/>
        </w:rPr>
        <w:t>Hayashi</w:t>
      </w:r>
      <w:r w:rsidR="00FF26BB">
        <w:rPr>
          <w:noProof/>
          <w:kern w:val="0"/>
          <w:lang w:val="en-US"/>
        </w:rPr>
        <w:t xml:space="preserve">, S. </w:t>
      </w:r>
      <w:r w:rsidR="00A1007E" w:rsidRPr="002C61B4">
        <w:rPr>
          <w:noProof/>
          <w:kern w:val="0"/>
          <w:lang w:val="en-US"/>
        </w:rPr>
        <w:t>Arakawa</w:t>
      </w:r>
      <w:r w:rsidR="00FF26BB">
        <w:rPr>
          <w:noProof/>
          <w:kern w:val="0"/>
          <w:lang w:val="en-US"/>
        </w:rPr>
        <w:t xml:space="preserve">, B. </w:t>
      </w:r>
      <w:r w:rsidR="00A1007E" w:rsidRPr="002C61B4">
        <w:rPr>
          <w:noProof/>
          <w:kern w:val="0"/>
          <w:lang w:val="en-US"/>
        </w:rPr>
        <w:t>John</w:t>
      </w:r>
      <w:r w:rsidR="00FF26BB">
        <w:rPr>
          <w:noProof/>
          <w:kern w:val="0"/>
          <w:lang w:val="en-US"/>
        </w:rPr>
        <w:t>, et al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Synthesis</w:t>
      </w:r>
      <w:r w:rsidR="00B242C5">
        <w:rPr>
          <w:noProof/>
          <w:kern w:val="0"/>
          <w:lang w:val="en-US"/>
        </w:rPr>
        <w:t xml:space="preserve"> and </w:t>
      </w:r>
      <w:r w:rsidRPr="002C61B4">
        <w:rPr>
          <w:noProof/>
          <w:kern w:val="0"/>
          <w:lang w:val="en-US"/>
        </w:rPr>
        <w:t>Adsorption Characteristics</w:t>
      </w:r>
      <w:r w:rsidR="00B242C5">
        <w:rPr>
          <w:noProof/>
          <w:kern w:val="0"/>
          <w:lang w:val="en-US"/>
        </w:rPr>
        <w:t xml:space="preserve"> of </w:t>
      </w:r>
      <w:r w:rsidRPr="002C61B4">
        <w:rPr>
          <w:noProof/>
          <w:kern w:val="0"/>
          <w:lang w:val="en-US"/>
        </w:rPr>
        <w:t>Hollow Spherical Allophane Nano-Particles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Appl</w:t>
      </w:r>
      <w:r w:rsidR="006616B6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Clay Sci</w:t>
      </w:r>
      <w:r w:rsidRPr="002C61B4">
        <w:rPr>
          <w:noProof/>
          <w:kern w:val="0"/>
          <w:lang w:val="en-US"/>
        </w:rPr>
        <w:t>. 2012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56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 xml:space="preserve">77–83. </w:t>
      </w:r>
      <w:r w:rsidR="006616B6" w:rsidRPr="006616B6">
        <w:rPr>
          <w:noProof/>
          <w:kern w:val="0"/>
          <w:lang w:val="en-US"/>
        </w:rPr>
        <w:t>10.1016/j.clay.2011.11.025</w:t>
      </w:r>
    </w:p>
    <w:p w14:paraId="26EBCD26" w14:textId="5299F925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t>11</w:t>
      </w:r>
      <w:r w:rsidR="00B242C5">
        <w:rPr>
          <w:noProof/>
          <w:kern w:val="0"/>
          <w:lang w:val="en-US"/>
        </w:rPr>
        <w:t xml:space="preserve">. </w:t>
      </w:r>
      <w:r w:rsidR="00CB04B6">
        <w:rPr>
          <w:noProof/>
          <w:kern w:val="0"/>
          <w:lang w:val="en-US"/>
        </w:rPr>
        <w:t xml:space="preserve">J.D. </w:t>
      </w:r>
      <w:r w:rsidR="00A1007E" w:rsidRPr="002C61B4">
        <w:rPr>
          <w:noProof/>
          <w:kern w:val="0"/>
          <w:lang w:val="en-US"/>
        </w:rPr>
        <w:t>Schuttlefield</w:t>
      </w:r>
      <w:r w:rsidR="00CB04B6">
        <w:rPr>
          <w:noProof/>
          <w:kern w:val="0"/>
          <w:lang w:val="en-US"/>
        </w:rPr>
        <w:t xml:space="preserve">, D. </w:t>
      </w:r>
      <w:r w:rsidR="00A1007E" w:rsidRPr="002C61B4">
        <w:rPr>
          <w:noProof/>
          <w:kern w:val="0"/>
          <w:lang w:val="en-US"/>
        </w:rPr>
        <w:t>Cox</w:t>
      </w:r>
      <w:r w:rsidR="00CB04B6">
        <w:rPr>
          <w:noProof/>
          <w:kern w:val="0"/>
          <w:lang w:val="en-US"/>
        </w:rPr>
        <w:t xml:space="preserve">, V.H. </w:t>
      </w:r>
      <w:r w:rsidR="00A1007E" w:rsidRPr="002C61B4">
        <w:rPr>
          <w:noProof/>
          <w:kern w:val="0"/>
          <w:lang w:val="en-US"/>
        </w:rPr>
        <w:t>Grassian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 xml:space="preserve">An </w:t>
      </w:r>
      <w:r w:rsidRPr="002C61B4">
        <w:rPr>
          <w:noProof/>
          <w:kern w:val="0"/>
          <w:lang w:val="en-US"/>
        </w:rPr>
        <w:t>Investigation</w:t>
      </w:r>
      <w:r w:rsidR="00B242C5">
        <w:rPr>
          <w:noProof/>
          <w:kern w:val="0"/>
          <w:lang w:val="en-US"/>
        </w:rPr>
        <w:t xml:space="preserve"> of </w:t>
      </w:r>
      <w:r w:rsidRPr="002C61B4">
        <w:rPr>
          <w:noProof/>
          <w:kern w:val="0"/>
          <w:lang w:val="en-US"/>
        </w:rPr>
        <w:t xml:space="preserve">Water Uptake </w:t>
      </w:r>
      <w:r>
        <w:rPr>
          <w:noProof/>
          <w:kern w:val="0"/>
          <w:lang w:val="en-US"/>
        </w:rPr>
        <w:t>O</w:t>
      </w:r>
      <w:r w:rsidRPr="002C61B4">
        <w:rPr>
          <w:noProof/>
          <w:kern w:val="0"/>
          <w:lang w:val="en-US"/>
        </w:rPr>
        <w:t xml:space="preserve">n Clays Minerals Using </w:t>
      </w:r>
      <w:r w:rsidR="00A1007E" w:rsidRPr="002C61B4">
        <w:rPr>
          <w:noProof/>
          <w:kern w:val="0"/>
          <w:lang w:val="en-US"/>
        </w:rPr>
        <w:t>ATR</w:t>
      </w:r>
      <w:r w:rsidRPr="002C61B4">
        <w:rPr>
          <w:noProof/>
          <w:kern w:val="0"/>
          <w:lang w:val="en-US"/>
        </w:rPr>
        <w:t>‐</w:t>
      </w:r>
      <w:r w:rsidR="002775E5">
        <w:rPr>
          <w:noProof/>
          <w:kern w:val="0"/>
          <w:lang w:val="en-US"/>
        </w:rPr>
        <w:t>FT-IR</w:t>
      </w:r>
      <w:r w:rsidR="00A1007E" w:rsidRPr="002C61B4">
        <w:rPr>
          <w:noProof/>
          <w:kern w:val="0"/>
          <w:lang w:val="en-US"/>
        </w:rPr>
        <w:t xml:space="preserve"> </w:t>
      </w:r>
      <w:r w:rsidRPr="002C61B4">
        <w:rPr>
          <w:noProof/>
          <w:kern w:val="0"/>
          <w:lang w:val="en-US"/>
        </w:rPr>
        <w:t>Spectroscopy Coupled</w:t>
      </w:r>
      <w:r w:rsidR="00AC4961">
        <w:rPr>
          <w:noProof/>
          <w:kern w:val="0"/>
          <w:lang w:val="en-US"/>
        </w:rPr>
        <w:t xml:space="preserve"> with </w:t>
      </w:r>
      <w:r w:rsidRPr="002C61B4">
        <w:rPr>
          <w:noProof/>
          <w:kern w:val="0"/>
          <w:lang w:val="en-US"/>
        </w:rPr>
        <w:t>Quartz Crystal Microbalance Measurements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J</w:t>
      </w:r>
      <w:r w:rsidR="009E64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Geophys</w:t>
      </w:r>
      <w:r w:rsidR="009E64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Res</w:t>
      </w:r>
      <w:r w:rsidR="009E64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Atmos</w:t>
      </w:r>
      <w:r w:rsidRPr="002C61B4">
        <w:rPr>
          <w:noProof/>
          <w:kern w:val="0"/>
          <w:lang w:val="en-US"/>
        </w:rPr>
        <w:t>. 2007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112(</w:t>
      </w:r>
      <w:r w:rsidR="00A1007E" w:rsidRPr="002C61B4">
        <w:rPr>
          <w:noProof/>
          <w:kern w:val="0"/>
          <w:lang w:val="en-US"/>
        </w:rPr>
        <w:t>D21</w:t>
      </w:r>
      <w:r w:rsidRPr="002C61B4">
        <w:rPr>
          <w:noProof/>
          <w:kern w:val="0"/>
          <w:lang w:val="en-US"/>
        </w:rPr>
        <w:t>)</w:t>
      </w:r>
      <w:r w:rsidR="00EB037F">
        <w:rPr>
          <w:noProof/>
          <w:kern w:val="0"/>
          <w:lang w:val="en-US"/>
        </w:rPr>
        <w:t xml:space="preserve">. </w:t>
      </w:r>
      <w:r w:rsidR="00EB037F" w:rsidRPr="00EB037F">
        <w:rPr>
          <w:noProof/>
          <w:kern w:val="0"/>
          <w:lang w:val="en-US"/>
        </w:rPr>
        <w:t>10.1029/2007JD008973</w:t>
      </w:r>
    </w:p>
    <w:p w14:paraId="3F29E998" w14:textId="14F74CA5" w:rsidR="00A1007E" w:rsidRPr="002C61B4" w:rsidRDefault="00E330CA" w:rsidP="00B242C5">
      <w:pPr>
        <w:ind w:left="720" w:hanging="720"/>
        <w:rPr>
          <w:noProof/>
          <w:kern w:val="0"/>
          <w:lang w:val="en-US"/>
        </w:rPr>
      </w:pPr>
      <w:r w:rsidRPr="002C61B4">
        <w:rPr>
          <w:noProof/>
          <w:kern w:val="0"/>
          <w:lang w:val="en-US"/>
        </w:rPr>
        <w:lastRenderedPageBreak/>
        <w:t>12</w:t>
      </w:r>
      <w:r w:rsidR="00B242C5">
        <w:rPr>
          <w:noProof/>
          <w:kern w:val="0"/>
          <w:lang w:val="en-US"/>
        </w:rPr>
        <w:t xml:space="preserve">. </w:t>
      </w:r>
      <w:r w:rsidR="00F120F4">
        <w:rPr>
          <w:noProof/>
          <w:kern w:val="0"/>
          <w:lang w:val="en-US"/>
        </w:rPr>
        <w:t xml:space="preserve">T. </w:t>
      </w:r>
      <w:r w:rsidR="00A1007E" w:rsidRPr="002C61B4">
        <w:rPr>
          <w:noProof/>
          <w:kern w:val="0"/>
          <w:lang w:val="en-US"/>
        </w:rPr>
        <w:t>Wan</w:t>
      </w:r>
      <w:r w:rsidR="00F120F4">
        <w:rPr>
          <w:noProof/>
          <w:kern w:val="0"/>
          <w:lang w:val="en-US"/>
        </w:rPr>
        <w:t xml:space="preserve">, X. </w:t>
      </w:r>
      <w:r w:rsidR="00A1007E" w:rsidRPr="002C61B4">
        <w:rPr>
          <w:noProof/>
          <w:kern w:val="0"/>
          <w:lang w:val="en-US"/>
        </w:rPr>
        <w:t>Wang</w:t>
      </w:r>
      <w:r w:rsidR="00F120F4">
        <w:rPr>
          <w:noProof/>
          <w:kern w:val="0"/>
          <w:lang w:val="en-US"/>
        </w:rPr>
        <w:t xml:space="preserve">, Y. </w:t>
      </w:r>
      <w:r w:rsidR="00A1007E" w:rsidRPr="002C61B4">
        <w:rPr>
          <w:noProof/>
          <w:kern w:val="0"/>
          <w:lang w:val="en-US"/>
        </w:rPr>
        <w:t>Yuan</w:t>
      </w:r>
      <w:r w:rsidR="00F120F4">
        <w:rPr>
          <w:noProof/>
          <w:kern w:val="0"/>
          <w:lang w:val="en-US"/>
        </w:rPr>
        <w:t xml:space="preserve">, W. </w:t>
      </w:r>
      <w:r w:rsidR="00A1007E" w:rsidRPr="002C61B4">
        <w:rPr>
          <w:noProof/>
          <w:kern w:val="0"/>
          <w:lang w:val="en-US"/>
        </w:rPr>
        <w:t>He</w:t>
      </w:r>
      <w:r w:rsidRPr="002C61B4">
        <w:rPr>
          <w:noProof/>
          <w:kern w:val="0"/>
          <w:lang w:val="en-US"/>
        </w:rPr>
        <w:t xml:space="preserve">. </w:t>
      </w:r>
      <w:r>
        <w:rPr>
          <w:noProof/>
          <w:kern w:val="0"/>
          <w:lang w:val="en-US"/>
        </w:rPr>
        <w:t>"</w:t>
      </w:r>
      <w:r w:rsidR="00A1007E" w:rsidRPr="002C61B4">
        <w:rPr>
          <w:noProof/>
          <w:kern w:val="0"/>
          <w:lang w:val="en-US"/>
        </w:rPr>
        <w:t>Preparation</w:t>
      </w:r>
      <w:r w:rsidR="00B242C5">
        <w:rPr>
          <w:noProof/>
          <w:kern w:val="0"/>
          <w:lang w:val="en-US"/>
        </w:rPr>
        <w:t xml:space="preserve"> of </w:t>
      </w:r>
      <w:r>
        <w:rPr>
          <w:noProof/>
          <w:kern w:val="0"/>
          <w:lang w:val="en-US"/>
        </w:rPr>
        <w:t>A</w:t>
      </w:r>
      <w:r w:rsidRPr="002C61B4">
        <w:rPr>
          <w:noProof/>
          <w:kern w:val="0"/>
          <w:lang w:val="en-US"/>
        </w:rPr>
        <w:t xml:space="preserve"> Kaolinite-Poly(Acrylic Acid Acrylamide) Water Superabsorbent</w:t>
      </w:r>
      <w:r w:rsidR="00B242C5">
        <w:rPr>
          <w:noProof/>
          <w:kern w:val="0"/>
          <w:lang w:val="en-US"/>
        </w:rPr>
        <w:t xml:space="preserve"> by </w:t>
      </w:r>
      <w:r w:rsidRPr="002C61B4">
        <w:rPr>
          <w:noProof/>
          <w:kern w:val="0"/>
          <w:lang w:val="en-US"/>
        </w:rPr>
        <w:t>Photopolymerization</w:t>
      </w:r>
      <w:r>
        <w:rPr>
          <w:noProof/>
          <w:kern w:val="0"/>
          <w:lang w:val="en-US"/>
        </w:rPr>
        <w:t>"</w:t>
      </w:r>
      <w:r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  <w:lang w:val="en-US"/>
        </w:rPr>
        <w:t>J</w:t>
      </w:r>
      <w:r w:rsidR="005349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Appl</w:t>
      </w:r>
      <w:r w:rsidR="005349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Polym</w:t>
      </w:r>
      <w:r w:rsidR="005349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Sci</w:t>
      </w:r>
      <w:r w:rsidR="0053491A">
        <w:rPr>
          <w:noProof/>
          <w:kern w:val="0"/>
          <w:lang w:val="en-US"/>
        </w:rPr>
        <w:t>.</w:t>
      </w:r>
      <w:r w:rsidR="00A1007E" w:rsidRPr="002C61B4">
        <w:rPr>
          <w:noProof/>
          <w:kern w:val="0"/>
          <w:lang w:val="en-US"/>
        </w:rPr>
        <w:t xml:space="preserve"> </w:t>
      </w:r>
      <w:r w:rsidRPr="002C61B4">
        <w:rPr>
          <w:noProof/>
          <w:kern w:val="0"/>
          <w:lang w:val="en-US"/>
        </w:rPr>
        <w:t>2006</w:t>
      </w:r>
      <w:r w:rsidR="00AC4961">
        <w:rPr>
          <w:noProof/>
          <w:kern w:val="0"/>
          <w:lang w:val="en-US"/>
        </w:rPr>
        <w:t xml:space="preserve">. </w:t>
      </w:r>
      <w:r w:rsidRPr="002C61B4">
        <w:rPr>
          <w:noProof/>
          <w:kern w:val="0"/>
          <w:lang w:val="en-US"/>
        </w:rPr>
        <w:t>102(3)</w:t>
      </w:r>
      <w:r w:rsidR="00F62197">
        <w:rPr>
          <w:noProof/>
          <w:kern w:val="0"/>
          <w:lang w:val="en-US"/>
        </w:rPr>
        <w:t xml:space="preserve">: </w:t>
      </w:r>
      <w:r w:rsidRPr="002C61B4">
        <w:rPr>
          <w:noProof/>
          <w:kern w:val="0"/>
          <w:lang w:val="en-US"/>
        </w:rPr>
        <w:t>2875–</w:t>
      </w:r>
      <w:r w:rsidR="005A4B62">
        <w:rPr>
          <w:noProof/>
          <w:kern w:val="0"/>
          <w:lang w:val="en-US"/>
        </w:rPr>
        <w:t>28</w:t>
      </w:r>
      <w:r w:rsidRPr="002C61B4">
        <w:rPr>
          <w:noProof/>
          <w:kern w:val="0"/>
          <w:lang w:val="en-US"/>
        </w:rPr>
        <w:t xml:space="preserve">81. </w:t>
      </w:r>
      <w:r w:rsidR="00C50092" w:rsidRPr="00C50092">
        <w:rPr>
          <w:noProof/>
          <w:kern w:val="0"/>
          <w:lang w:val="en-US"/>
        </w:rPr>
        <w:t>10.1002/app.24729</w:t>
      </w:r>
    </w:p>
    <w:p w14:paraId="45F34E4D" w14:textId="27381B7C" w:rsidR="00A1007E" w:rsidRPr="002C61B4" w:rsidRDefault="00E330CA" w:rsidP="00B242C5">
      <w:pPr>
        <w:ind w:left="720" w:hanging="720"/>
        <w:rPr>
          <w:noProof/>
        </w:rPr>
      </w:pPr>
      <w:r w:rsidRPr="002C61B4">
        <w:rPr>
          <w:noProof/>
          <w:kern w:val="0"/>
          <w:lang w:val="pt-BR"/>
        </w:rPr>
        <w:t>13</w:t>
      </w:r>
      <w:r w:rsidR="00B242C5">
        <w:rPr>
          <w:noProof/>
          <w:kern w:val="0"/>
          <w:lang w:val="pt-BR"/>
        </w:rPr>
        <w:t xml:space="preserve">. </w:t>
      </w:r>
      <w:r w:rsidR="007D789C">
        <w:rPr>
          <w:noProof/>
          <w:kern w:val="0"/>
          <w:lang w:val="pt-BR"/>
        </w:rPr>
        <w:t xml:space="preserve">F.B. </w:t>
      </w:r>
      <w:r w:rsidR="00A1007E" w:rsidRPr="002C61B4">
        <w:rPr>
          <w:noProof/>
          <w:kern w:val="0"/>
          <w:lang w:val="pt-BR"/>
        </w:rPr>
        <w:t>Reig</w:t>
      </w:r>
      <w:r w:rsidR="007D789C">
        <w:rPr>
          <w:noProof/>
          <w:kern w:val="0"/>
          <w:lang w:val="pt-BR"/>
        </w:rPr>
        <w:t xml:space="preserve">, J.V.G. </w:t>
      </w:r>
      <w:r w:rsidR="00A1007E" w:rsidRPr="002C61B4">
        <w:rPr>
          <w:noProof/>
          <w:kern w:val="0"/>
          <w:lang w:val="pt-BR"/>
        </w:rPr>
        <w:t>Adelantado</w:t>
      </w:r>
      <w:r w:rsidR="007D789C">
        <w:rPr>
          <w:noProof/>
          <w:kern w:val="0"/>
          <w:lang w:val="pt-BR"/>
        </w:rPr>
        <w:t>, M.C.M.M.</w:t>
      </w:r>
      <w:r w:rsidRPr="002C61B4">
        <w:rPr>
          <w:noProof/>
          <w:kern w:val="0"/>
          <w:lang w:val="pt-BR"/>
        </w:rPr>
        <w:t xml:space="preserve"> </w:t>
      </w:r>
      <w:r w:rsidR="00A1007E" w:rsidRPr="002C61B4">
        <w:rPr>
          <w:noProof/>
          <w:kern w:val="0"/>
          <w:lang w:val="pt-BR"/>
        </w:rPr>
        <w:t>Moreno</w:t>
      </w:r>
      <w:r w:rsidRPr="002C61B4">
        <w:rPr>
          <w:noProof/>
          <w:kern w:val="0"/>
          <w:lang w:val="pt-BR"/>
        </w:rPr>
        <w:t>.</w:t>
      </w:r>
      <w:r w:rsidR="007D789C">
        <w:rPr>
          <w:noProof/>
          <w:kern w:val="0"/>
          <w:lang w:val="pt-BR"/>
        </w:rPr>
        <w:t xml:space="preserve"> </w:t>
      </w:r>
      <w:r>
        <w:rPr>
          <w:noProof/>
          <w:kern w:val="0"/>
          <w:lang w:val="pt-BR"/>
        </w:rPr>
        <w:t>"</w:t>
      </w:r>
      <w:r w:rsidR="002775E5">
        <w:rPr>
          <w:noProof/>
          <w:kern w:val="0"/>
          <w:lang w:val="en-US"/>
        </w:rPr>
        <w:t>FT-IR</w:t>
      </w:r>
      <w:r w:rsidR="00A1007E" w:rsidRPr="002C61B4">
        <w:rPr>
          <w:noProof/>
          <w:kern w:val="0"/>
          <w:lang w:val="en-US"/>
        </w:rPr>
        <w:t xml:space="preserve"> </w:t>
      </w:r>
      <w:r w:rsidRPr="002C61B4">
        <w:rPr>
          <w:noProof/>
          <w:kern w:val="0"/>
          <w:lang w:val="en-US"/>
        </w:rPr>
        <w:t xml:space="preserve">Quantitative Analysis </w:t>
      </w:r>
      <w:r>
        <w:rPr>
          <w:noProof/>
          <w:kern w:val="0"/>
          <w:lang w:val="en-US"/>
        </w:rPr>
        <w:t>o</w:t>
      </w:r>
      <w:r w:rsidRPr="002C61B4">
        <w:rPr>
          <w:noProof/>
          <w:kern w:val="0"/>
          <w:lang w:val="en-US"/>
        </w:rPr>
        <w:t xml:space="preserve">f Calcium Carbonate (Calcite) </w:t>
      </w:r>
      <w:r>
        <w:rPr>
          <w:noProof/>
          <w:kern w:val="0"/>
          <w:lang w:val="en-US"/>
        </w:rPr>
        <w:t>a</w:t>
      </w:r>
      <w:r w:rsidRPr="002C61B4">
        <w:rPr>
          <w:noProof/>
          <w:kern w:val="0"/>
          <w:lang w:val="en-US"/>
        </w:rPr>
        <w:t xml:space="preserve">nd Silica (Quartz) Mixtures Using </w:t>
      </w:r>
      <w:r>
        <w:rPr>
          <w:noProof/>
          <w:kern w:val="0"/>
          <w:lang w:val="en-US"/>
        </w:rPr>
        <w:t>t</w:t>
      </w:r>
      <w:r w:rsidRPr="002C61B4">
        <w:rPr>
          <w:noProof/>
          <w:kern w:val="0"/>
          <w:lang w:val="en-US"/>
        </w:rPr>
        <w:t>he Constant Ratio Method</w:t>
      </w:r>
      <w:r w:rsidR="00A1007E" w:rsidRPr="002C61B4">
        <w:rPr>
          <w:noProof/>
          <w:kern w:val="0"/>
          <w:lang w:val="en-US"/>
        </w:rPr>
        <w:t xml:space="preserve">. </w:t>
      </w:r>
      <w:r w:rsidR="00A1007E" w:rsidRPr="002C61B4">
        <w:rPr>
          <w:noProof/>
          <w:kern w:val="0"/>
        </w:rPr>
        <w:t xml:space="preserve">Application to </w:t>
      </w:r>
      <w:r w:rsidR="006E4549" w:rsidRPr="002C61B4">
        <w:rPr>
          <w:noProof/>
          <w:kern w:val="0"/>
        </w:rPr>
        <w:t>Geological Sa</w:t>
      </w:r>
      <w:r w:rsidR="00A1007E" w:rsidRPr="002C61B4">
        <w:rPr>
          <w:noProof/>
          <w:kern w:val="0"/>
        </w:rPr>
        <w:t>mples</w:t>
      </w:r>
      <w:r>
        <w:rPr>
          <w:noProof/>
          <w:kern w:val="0"/>
        </w:rPr>
        <w:t>"</w:t>
      </w:r>
      <w:r w:rsidR="00A1007E" w:rsidRPr="002C61B4">
        <w:rPr>
          <w:noProof/>
          <w:kern w:val="0"/>
        </w:rPr>
        <w:t>. Talanta. 2002</w:t>
      </w:r>
      <w:r w:rsidR="00AC4961">
        <w:rPr>
          <w:noProof/>
          <w:kern w:val="0"/>
        </w:rPr>
        <w:t xml:space="preserve">. </w:t>
      </w:r>
      <w:r w:rsidR="00A1007E" w:rsidRPr="002C61B4">
        <w:rPr>
          <w:noProof/>
          <w:kern w:val="0"/>
        </w:rPr>
        <w:t>58(4)</w:t>
      </w:r>
      <w:r w:rsidR="00F62197">
        <w:rPr>
          <w:noProof/>
          <w:kern w:val="0"/>
        </w:rPr>
        <w:t xml:space="preserve">: </w:t>
      </w:r>
      <w:r w:rsidR="00A1007E" w:rsidRPr="002C61B4">
        <w:rPr>
          <w:noProof/>
          <w:kern w:val="0"/>
        </w:rPr>
        <w:t>811–</w:t>
      </w:r>
      <w:r w:rsidR="006E4549">
        <w:rPr>
          <w:noProof/>
          <w:kern w:val="0"/>
        </w:rPr>
        <w:t>8</w:t>
      </w:r>
      <w:r w:rsidR="00A1007E" w:rsidRPr="002C61B4">
        <w:rPr>
          <w:noProof/>
          <w:kern w:val="0"/>
        </w:rPr>
        <w:t xml:space="preserve">21. </w:t>
      </w:r>
      <w:r w:rsidR="00F869C5" w:rsidRPr="00F869C5">
        <w:rPr>
          <w:noProof/>
          <w:kern w:val="0"/>
        </w:rPr>
        <w:t>10.1016/S0039-9140(02)00372-7</w:t>
      </w:r>
    </w:p>
    <w:p w14:paraId="7458CA69" w14:textId="6BD146E8" w:rsidR="00B127B4" w:rsidRPr="002C61B4" w:rsidRDefault="00B127B4" w:rsidP="008B78A2"/>
    <w:sectPr w:rsidR="00B127B4" w:rsidRPr="002C61B4" w:rsidSect="008B78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19E7" w14:textId="77777777" w:rsidR="002775E5" w:rsidRDefault="002775E5" w:rsidP="002775E5">
      <w:pPr>
        <w:spacing w:line="240" w:lineRule="auto"/>
      </w:pPr>
      <w:r>
        <w:separator/>
      </w:r>
    </w:p>
  </w:endnote>
  <w:endnote w:type="continuationSeparator" w:id="0">
    <w:p w14:paraId="6F1D6DBF" w14:textId="77777777" w:rsidR="002775E5" w:rsidRDefault="002775E5" w:rsidP="002775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63DF" w14:textId="77777777" w:rsidR="002775E5" w:rsidRDefault="002775E5" w:rsidP="002775E5">
      <w:pPr>
        <w:spacing w:line="240" w:lineRule="auto"/>
      </w:pPr>
      <w:r>
        <w:separator/>
      </w:r>
    </w:p>
  </w:footnote>
  <w:footnote w:type="continuationSeparator" w:id="0">
    <w:p w14:paraId="23C407E4" w14:textId="77777777" w:rsidR="002775E5" w:rsidRDefault="002775E5" w:rsidP="002775E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CD5"/>
    <w:rsid w:val="00036607"/>
    <w:rsid w:val="00036E77"/>
    <w:rsid w:val="00097CD5"/>
    <w:rsid w:val="000C326B"/>
    <w:rsid w:val="0015432B"/>
    <w:rsid w:val="00154CAB"/>
    <w:rsid w:val="001649E6"/>
    <w:rsid w:val="00175027"/>
    <w:rsid w:val="001B6393"/>
    <w:rsid w:val="001C7974"/>
    <w:rsid w:val="001D01A3"/>
    <w:rsid w:val="00200964"/>
    <w:rsid w:val="00211402"/>
    <w:rsid w:val="00226DB2"/>
    <w:rsid w:val="00232E32"/>
    <w:rsid w:val="002775E5"/>
    <w:rsid w:val="002C61B4"/>
    <w:rsid w:val="00301332"/>
    <w:rsid w:val="003046A2"/>
    <w:rsid w:val="003726F8"/>
    <w:rsid w:val="00383076"/>
    <w:rsid w:val="0038798A"/>
    <w:rsid w:val="003E00A0"/>
    <w:rsid w:val="003E24B2"/>
    <w:rsid w:val="004D055F"/>
    <w:rsid w:val="00530287"/>
    <w:rsid w:val="0053491A"/>
    <w:rsid w:val="005A4B62"/>
    <w:rsid w:val="005B11F9"/>
    <w:rsid w:val="005C7520"/>
    <w:rsid w:val="005D0AD9"/>
    <w:rsid w:val="005E6B09"/>
    <w:rsid w:val="00635D4A"/>
    <w:rsid w:val="006365EB"/>
    <w:rsid w:val="00660142"/>
    <w:rsid w:val="006616B6"/>
    <w:rsid w:val="006B5D51"/>
    <w:rsid w:val="006B6A84"/>
    <w:rsid w:val="006E4549"/>
    <w:rsid w:val="006E4DDA"/>
    <w:rsid w:val="00706AD8"/>
    <w:rsid w:val="00712785"/>
    <w:rsid w:val="00752F3D"/>
    <w:rsid w:val="007D54AD"/>
    <w:rsid w:val="007D789C"/>
    <w:rsid w:val="008B78A2"/>
    <w:rsid w:val="008C29F6"/>
    <w:rsid w:val="00932BEF"/>
    <w:rsid w:val="00946355"/>
    <w:rsid w:val="009C7C74"/>
    <w:rsid w:val="009E641A"/>
    <w:rsid w:val="00A1007E"/>
    <w:rsid w:val="00A570E7"/>
    <w:rsid w:val="00A7116A"/>
    <w:rsid w:val="00AA769E"/>
    <w:rsid w:val="00AC487B"/>
    <w:rsid w:val="00AC4961"/>
    <w:rsid w:val="00AC4D12"/>
    <w:rsid w:val="00B0056A"/>
    <w:rsid w:val="00B127B4"/>
    <w:rsid w:val="00B242C5"/>
    <w:rsid w:val="00B53B9F"/>
    <w:rsid w:val="00BC2BAA"/>
    <w:rsid w:val="00BF2AF8"/>
    <w:rsid w:val="00C15F1A"/>
    <w:rsid w:val="00C50092"/>
    <w:rsid w:val="00C54371"/>
    <w:rsid w:val="00C7547D"/>
    <w:rsid w:val="00C80D33"/>
    <w:rsid w:val="00C9569C"/>
    <w:rsid w:val="00CB04B6"/>
    <w:rsid w:val="00D50A8A"/>
    <w:rsid w:val="00DF1A74"/>
    <w:rsid w:val="00E03CB9"/>
    <w:rsid w:val="00E205B6"/>
    <w:rsid w:val="00E20D38"/>
    <w:rsid w:val="00E32166"/>
    <w:rsid w:val="00E330CA"/>
    <w:rsid w:val="00EA0331"/>
    <w:rsid w:val="00EA684C"/>
    <w:rsid w:val="00EB037F"/>
    <w:rsid w:val="00EE026F"/>
    <w:rsid w:val="00F120F4"/>
    <w:rsid w:val="00F62197"/>
    <w:rsid w:val="00F86847"/>
    <w:rsid w:val="00F869C5"/>
    <w:rsid w:val="00FD41E4"/>
    <w:rsid w:val="00FF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CFFB0"/>
  <w15:chartTrackingRefBased/>
  <w15:docId w15:val="{8711381E-F249-4708-8799-4AAB339D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8A2"/>
    <w:pPr>
      <w:tabs>
        <w:tab w:val="left" w:pos="720"/>
      </w:tabs>
      <w:spacing w:after="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C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C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0D38"/>
    <w:pPr>
      <w:spacing w:after="0" w:line="240" w:lineRule="auto"/>
    </w:pPr>
    <w:rPr>
      <w:kern w:val="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75E5"/>
    <w:pPr>
      <w:tabs>
        <w:tab w:val="clear" w:pos="720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5E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775E5"/>
    <w:pPr>
      <w:tabs>
        <w:tab w:val="clear" w:pos="720"/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5E5"/>
    <w:rPr>
      <w:rFonts w:ascii="Times New Roman" w:hAnsi="Times New Roman"/>
      <w:sz w:val="24"/>
    </w:rPr>
  </w:style>
  <w:style w:type="character" w:customStyle="1" w:styleId="citation-doi">
    <w:name w:val="citation-doi"/>
    <w:basedOn w:val="DefaultParagraphFont"/>
    <w:rsid w:val="00752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785A-CF02-46E1-857D-5A03C5DF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690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Edher  Herrera</dc:creator>
  <cp:keywords/>
  <dc:description/>
  <cp:lastModifiedBy>KS MacDonald</cp:lastModifiedBy>
  <cp:revision>49</cp:revision>
  <dcterms:created xsi:type="dcterms:W3CDTF">2025-02-27T20:03:00Z</dcterms:created>
  <dcterms:modified xsi:type="dcterms:W3CDTF">2025-02-27T20:26:00Z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567c10bc-b7ff-3a61-9066-a72bc4c446ec</vt:lpwstr>
  </property>
  <property fmtid="{D5CDD505-2E9C-101B-9397-08002B2CF9AE}" pid="24" name="Mendeley Citation Style_1">
    <vt:lpwstr>http://www.zotero.org/styles/vancouver</vt:lpwstr>
  </property>
</Properties>
</file>