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2AF6B" w14:textId="4CF6792A" w:rsidR="00580D3E" w:rsidRPr="00F60FBF" w:rsidRDefault="009C32E9" w:rsidP="00580D3E">
      <w:pPr>
        <w:spacing w:line="360" w:lineRule="auto"/>
        <w:jc w:val="both"/>
        <w:rPr>
          <w:b/>
          <w:bCs/>
          <w:lang w:val="en-CA"/>
        </w:rPr>
      </w:pPr>
      <w:r w:rsidRPr="003550E1">
        <w:rPr>
          <w:rFonts w:eastAsia="Times New Roman"/>
          <w:b/>
          <w:bCs/>
          <w:lang w:val="en-US"/>
        </w:rPr>
        <w:t>Supplementary</w:t>
      </w:r>
      <w:r>
        <w:rPr>
          <w:rFonts w:eastAsia="Times New Roman"/>
          <w:b/>
          <w:bCs/>
          <w:lang w:val="en-US"/>
        </w:rPr>
        <w:t xml:space="preserve"> </w:t>
      </w:r>
      <w:r w:rsidR="003C7CC4">
        <w:rPr>
          <w:rFonts w:eastAsia="Times New Roman"/>
          <w:b/>
          <w:bCs/>
          <w:lang w:val="en-US"/>
        </w:rPr>
        <w:t xml:space="preserve">Material </w:t>
      </w:r>
      <w:r w:rsidR="000B6BCB" w:rsidRPr="00F5453E">
        <w:rPr>
          <w:rFonts w:eastAsia="Times New Roman"/>
          <w:b/>
          <w:bCs/>
          <w:lang w:val="en-US"/>
        </w:rPr>
        <w:t>5</w:t>
      </w:r>
      <w:r w:rsidRPr="000B6BCB">
        <w:rPr>
          <w:rFonts w:eastAsia="Times New Roman"/>
          <w:b/>
          <w:bCs/>
          <w:lang w:val="en-US"/>
        </w:rPr>
        <w:t>:</w:t>
      </w:r>
      <w:r w:rsidR="00580D3E">
        <w:rPr>
          <w:rFonts w:eastAsia="Times New Roman"/>
          <w:b/>
          <w:bCs/>
          <w:lang w:val="en-US"/>
        </w:rPr>
        <w:t xml:space="preserve"> </w:t>
      </w:r>
      <w:r w:rsidR="00580D3E">
        <w:rPr>
          <w:rFonts w:eastAsia="Times New Roman"/>
          <w:lang w:val="en-US"/>
        </w:rPr>
        <w:t>D</w:t>
      </w:r>
      <w:r w:rsidR="00580D3E" w:rsidRPr="00D9389D">
        <w:rPr>
          <w:rFonts w:eastAsia="Times New Roman"/>
          <w:lang w:val="en-US"/>
        </w:rPr>
        <w:t xml:space="preserve">ifference </w:t>
      </w:r>
      <w:r w:rsidR="00580D3E">
        <w:rPr>
          <w:rFonts w:eastAsia="Times New Roman"/>
          <w:lang w:val="en-US"/>
        </w:rPr>
        <w:t>among</w:t>
      </w:r>
      <w:r w:rsidR="00580D3E" w:rsidRPr="00D9389D">
        <w:rPr>
          <w:rFonts w:eastAsia="Times New Roman"/>
          <w:lang w:val="en-US"/>
        </w:rPr>
        <w:t xml:space="preserve"> </w:t>
      </w:r>
      <w:r w:rsidR="00580D3E">
        <w:rPr>
          <w:rFonts w:eastAsia="Times New Roman"/>
          <w:lang w:val="en-US"/>
        </w:rPr>
        <w:t xml:space="preserve">means of </w:t>
      </w:r>
      <w:r w:rsidR="00580D3E" w:rsidRPr="00D9389D">
        <w:rPr>
          <w:rFonts w:eastAsia="Times New Roman"/>
          <w:lang w:val="en-US"/>
        </w:rPr>
        <w:t>proportion</w:t>
      </w:r>
      <w:r w:rsidR="00580D3E">
        <w:rPr>
          <w:rFonts w:eastAsia="Times New Roman"/>
          <w:lang w:val="en-US"/>
        </w:rPr>
        <w:t>ate mortality due to ADD</w:t>
      </w:r>
      <w:r w:rsidR="00580D3E" w:rsidRPr="00071E95">
        <w:rPr>
          <w:lang w:val="en-US"/>
        </w:rPr>
        <w:t xml:space="preserve"> </w:t>
      </w:r>
      <w:r w:rsidR="00580D3E" w:rsidRPr="00D9389D">
        <w:rPr>
          <w:rFonts w:eastAsia="Times New Roman"/>
          <w:lang w:val="en-US"/>
        </w:rPr>
        <w:t>between periods (1 vs. 2, 1 vs. 3 and 2 vs. 3)</w:t>
      </w:r>
      <w:r w:rsidR="00580D3E">
        <w:rPr>
          <w:rFonts w:eastAsia="Times New Roman"/>
          <w:lang w:val="en-US"/>
        </w:rPr>
        <w:t xml:space="preserve"> for every population studied.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271"/>
        <w:gridCol w:w="1418"/>
        <w:gridCol w:w="2747"/>
        <w:gridCol w:w="1812"/>
        <w:gridCol w:w="1812"/>
      </w:tblGrid>
      <w:tr w:rsidR="00580D3E" w14:paraId="5DFE46BF" w14:textId="77777777" w:rsidTr="00F60FBF">
        <w:tc>
          <w:tcPr>
            <w:tcW w:w="1271" w:type="dxa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46904575" w14:textId="77777777" w:rsidR="00580D3E" w:rsidRDefault="00580D3E" w:rsidP="00F60FBF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</w:t>
            </w:r>
            <w:r>
              <w:rPr>
                <w:b/>
                <w:bCs/>
              </w:rPr>
              <w:t>opulation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7C56C14" w14:textId="77777777" w:rsidR="00580D3E" w:rsidRDefault="00580D3E" w:rsidP="00F60FBF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Period</w:t>
            </w:r>
          </w:p>
        </w:tc>
        <w:tc>
          <w:tcPr>
            <w:tcW w:w="274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BCFF52F" w14:textId="77777777" w:rsidR="00580D3E" w:rsidRDefault="00580D3E" w:rsidP="00F60FBF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Difference between proportions (%)</w:t>
            </w:r>
          </w:p>
        </w:tc>
        <w:tc>
          <w:tcPr>
            <w:tcW w:w="181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3FDF593" w14:textId="77777777" w:rsidR="00580D3E" w:rsidRDefault="00580D3E" w:rsidP="00F60FBF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Z-score</w:t>
            </w:r>
          </w:p>
        </w:tc>
        <w:tc>
          <w:tcPr>
            <w:tcW w:w="1812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50C2D8A6" w14:textId="77777777" w:rsidR="00580D3E" w:rsidRDefault="00580D3E" w:rsidP="00F60FBF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p-value</w:t>
            </w:r>
          </w:p>
        </w:tc>
      </w:tr>
      <w:tr w:rsidR="00580D3E" w:rsidRPr="004B2A55" w14:paraId="22E76856" w14:textId="77777777" w:rsidTr="00F60FBF">
        <w:tc>
          <w:tcPr>
            <w:tcW w:w="1271" w:type="dxa"/>
            <w:vMerge w:val="restart"/>
            <w:tcBorders>
              <w:top w:val="single" w:sz="12" w:space="0" w:color="auto"/>
              <w:bottom w:val="nil"/>
              <w:right w:val="nil"/>
            </w:tcBorders>
          </w:tcPr>
          <w:p w14:paraId="7EED038C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I</w:t>
            </w:r>
            <w:r w:rsidRPr="004B2A55">
              <w:t>nfants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5ADFCDB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1 vs. 2</w:t>
            </w:r>
          </w:p>
        </w:tc>
        <w:tc>
          <w:tcPr>
            <w:tcW w:w="274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ECA4615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6.10</w:t>
            </w:r>
          </w:p>
        </w:tc>
        <w:tc>
          <w:tcPr>
            <w:tcW w:w="181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0EF7C62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7.10</w:t>
            </w:r>
          </w:p>
        </w:tc>
        <w:tc>
          <w:tcPr>
            <w:tcW w:w="1812" w:type="dxa"/>
            <w:tcBorders>
              <w:top w:val="single" w:sz="12" w:space="0" w:color="auto"/>
              <w:left w:val="nil"/>
              <w:bottom w:val="nil"/>
            </w:tcBorders>
          </w:tcPr>
          <w:p w14:paraId="4E836C87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&lt; 0.0001</w:t>
            </w:r>
          </w:p>
        </w:tc>
      </w:tr>
      <w:tr w:rsidR="00580D3E" w:rsidRPr="004B2A55" w14:paraId="1FEA7EAA" w14:textId="77777777" w:rsidTr="00F60FBF">
        <w:tc>
          <w:tcPr>
            <w:tcW w:w="1271" w:type="dxa"/>
            <w:vMerge/>
            <w:tcBorders>
              <w:top w:val="nil"/>
              <w:bottom w:val="nil"/>
              <w:right w:val="nil"/>
            </w:tcBorders>
          </w:tcPr>
          <w:p w14:paraId="229A774C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DF6019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1 vs. 3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14:paraId="06766F7C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9.90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14:paraId="089F97B4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10.65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</w:tcBorders>
          </w:tcPr>
          <w:p w14:paraId="6D8B9BF2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&lt; 0.0001</w:t>
            </w:r>
          </w:p>
        </w:tc>
      </w:tr>
      <w:tr w:rsidR="00580D3E" w:rsidRPr="004B2A55" w14:paraId="45F65E41" w14:textId="77777777" w:rsidTr="00F60FBF">
        <w:tc>
          <w:tcPr>
            <w:tcW w:w="1271" w:type="dxa"/>
            <w:vMerge/>
            <w:tcBorders>
              <w:top w:val="nil"/>
              <w:bottom w:val="single" w:sz="12" w:space="0" w:color="auto"/>
              <w:right w:val="nil"/>
            </w:tcBorders>
          </w:tcPr>
          <w:p w14:paraId="0209FB08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3F00905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2 vs. 3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A96D79D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3.80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7DA87DD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5.47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12" w:space="0" w:color="auto"/>
            </w:tcBorders>
          </w:tcPr>
          <w:p w14:paraId="259AFD5B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&lt; 0.0001</w:t>
            </w:r>
          </w:p>
        </w:tc>
      </w:tr>
      <w:tr w:rsidR="00580D3E" w:rsidRPr="004B2A55" w14:paraId="61E74BF3" w14:textId="77777777" w:rsidTr="00F60FBF">
        <w:tc>
          <w:tcPr>
            <w:tcW w:w="1271" w:type="dxa"/>
            <w:vMerge w:val="restart"/>
            <w:tcBorders>
              <w:top w:val="single" w:sz="12" w:space="0" w:color="auto"/>
              <w:bottom w:val="nil"/>
              <w:right w:val="nil"/>
            </w:tcBorders>
          </w:tcPr>
          <w:p w14:paraId="178AC76C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Children aged 1 to 4 years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2112B9D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1 vs. 2</w:t>
            </w:r>
          </w:p>
        </w:tc>
        <w:tc>
          <w:tcPr>
            <w:tcW w:w="274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7C2F469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6.17</w:t>
            </w:r>
          </w:p>
        </w:tc>
        <w:tc>
          <w:tcPr>
            <w:tcW w:w="181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D2739D5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5.91</w:t>
            </w:r>
          </w:p>
        </w:tc>
        <w:tc>
          <w:tcPr>
            <w:tcW w:w="1812" w:type="dxa"/>
            <w:tcBorders>
              <w:top w:val="single" w:sz="12" w:space="0" w:color="auto"/>
              <w:left w:val="nil"/>
              <w:bottom w:val="nil"/>
            </w:tcBorders>
          </w:tcPr>
          <w:p w14:paraId="64E28A7A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&lt; 0.0001</w:t>
            </w:r>
          </w:p>
        </w:tc>
      </w:tr>
      <w:tr w:rsidR="00580D3E" w:rsidRPr="004B2A55" w14:paraId="209A5996" w14:textId="77777777" w:rsidTr="00F60FBF">
        <w:tc>
          <w:tcPr>
            <w:tcW w:w="1271" w:type="dxa"/>
            <w:vMerge/>
            <w:tcBorders>
              <w:top w:val="nil"/>
              <w:bottom w:val="nil"/>
              <w:right w:val="nil"/>
            </w:tcBorders>
          </w:tcPr>
          <w:p w14:paraId="01599D1F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ED5AB1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1 vs. 3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14:paraId="5DBD2D7D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13.60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14:paraId="3D86FD03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11.57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</w:tcBorders>
          </w:tcPr>
          <w:p w14:paraId="7EA52571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&lt; 0.0001</w:t>
            </w:r>
          </w:p>
        </w:tc>
      </w:tr>
      <w:tr w:rsidR="00580D3E" w:rsidRPr="004B2A55" w14:paraId="5D75F6A8" w14:textId="77777777" w:rsidTr="00F60FBF">
        <w:tc>
          <w:tcPr>
            <w:tcW w:w="1271" w:type="dxa"/>
            <w:vMerge/>
            <w:tcBorders>
              <w:top w:val="nil"/>
              <w:bottom w:val="single" w:sz="12" w:space="0" w:color="auto"/>
              <w:right w:val="nil"/>
            </w:tcBorders>
          </w:tcPr>
          <w:p w14:paraId="5C6B9AF2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7240C62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2 vs. 3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CFBD69B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7.43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464CB54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7.41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12" w:space="0" w:color="auto"/>
            </w:tcBorders>
          </w:tcPr>
          <w:p w14:paraId="39D9393F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&lt; 0.0001</w:t>
            </w:r>
          </w:p>
        </w:tc>
      </w:tr>
      <w:tr w:rsidR="00580D3E" w:rsidRPr="004B2A55" w14:paraId="12F34EB9" w14:textId="77777777" w:rsidTr="00F60FBF">
        <w:tc>
          <w:tcPr>
            <w:tcW w:w="1271" w:type="dxa"/>
            <w:vMerge w:val="restart"/>
            <w:tcBorders>
              <w:top w:val="single" w:sz="12" w:space="0" w:color="auto"/>
              <w:bottom w:val="nil"/>
              <w:right w:val="nil"/>
            </w:tcBorders>
          </w:tcPr>
          <w:p w14:paraId="118483E5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Under 5 years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3C49B25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1 vs. 2</w:t>
            </w:r>
          </w:p>
        </w:tc>
        <w:tc>
          <w:tcPr>
            <w:tcW w:w="274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880A1B3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6.43</w:t>
            </w:r>
          </w:p>
        </w:tc>
        <w:tc>
          <w:tcPr>
            <w:tcW w:w="181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9C81FE8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5.17</w:t>
            </w:r>
          </w:p>
        </w:tc>
        <w:tc>
          <w:tcPr>
            <w:tcW w:w="1812" w:type="dxa"/>
            <w:tcBorders>
              <w:top w:val="single" w:sz="12" w:space="0" w:color="auto"/>
              <w:left w:val="nil"/>
              <w:bottom w:val="nil"/>
            </w:tcBorders>
          </w:tcPr>
          <w:p w14:paraId="5D7CAC85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&lt; 0.0001</w:t>
            </w:r>
          </w:p>
        </w:tc>
      </w:tr>
      <w:tr w:rsidR="00580D3E" w:rsidRPr="004B2A55" w14:paraId="402B0601" w14:textId="77777777" w:rsidTr="00F60FBF">
        <w:tc>
          <w:tcPr>
            <w:tcW w:w="1271" w:type="dxa"/>
            <w:vMerge/>
            <w:tcBorders>
              <w:top w:val="nil"/>
              <w:bottom w:val="nil"/>
              <w:right w:val="nil"/>
            </w:tcBorders>
          </w:tcPr>
          <w:p w14:paraId="1B1FD1F9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EC6EADD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1 vs. 3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14:paraId="202CFCF9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11.04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14:paraId="78F1AA61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9.41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</w:tcBorders>
          </w:tcPr>
          <w:p w14:paraId="6A2247D7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&lt; 0.0001</w:t>
            </w:r>
          </w:p>
        </w:tc>
      </w:tr>
      <w:tr w:rsidR="00580D3E" w:rsidRPr="004B2A55" w14:paraId="5DAC9085" w14:textId="77777777" w:rsidTr="00F60FBF">
        <w:tc>
          <w:tcPr>
            <w:tcW w:w="1271" w:type="dxa"/>
            <w:vMerge/>
            <w:tcBorders>
              <w:top w:val="nil"/>
              <w:bottom w:val="single" w:sz="12" w:space="0" w:color="auto"/>
              <w:right w:val="nil"/>
            </w:tcBorders>
          </w:tcPr>
          <w:p w14:paraId="4D923AB7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DE35CF6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2 vs. 3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6724B72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4.61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9C5147A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5.13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12" w:space="0" w:color="auto"/>
            </w:tcBorders>
          </w:tcPr>
          <w:p w14:paraId="58AF71C6" w14:textId="77777777" w:rsidR="00580D3E" w:rsidRPr="004B2A55" w:rsidRDefault="00580D3E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&lt; 0.0001</w:t>
            </w:r>
          </w:p>
        </w:tc>
      </w:tr>
    </w:tbl>
    <w:p w14:paraId="1E5E72DB" w14:textId="77777777" w:rsidR="00D47874" w:rsidRPr="008944FD" w:rsidRDefault="00D47874" w:rsidP="00E25B10">
      <w:pPr>
        <w:spacing w:line="480" w:lineRule="auto"/>
        <w:jc w:val="both"/>
        <w:rPr>
          <w:rFonts w:cs="Calibri"/>
          <w:b/>
          <w:bCs/>
          <w:lang w:val="en-US"/>
        </w:rPr>
      </w:pPr>
    </w:p>
    <w:sectPr w:rsidR="00D47874" w:rsidRPr="008944FD" w:rsidSect="004244E2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endnotePr>
        <w:numFmt w:val="decimal"/>
      </w:endnotePr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DC90B" w14:textId="77777777" w:rsidR="00C51889" w:rsidRDefault="00C51889">
      <w:pPr>
        <w:spacing w:after="0" w:line="240" w:lineRule="auto"/>
      </w:pPr>
      <w:r>
        <w:separator/>
      </w:r>
    </w:p>
  </w:endnote>
  <w:endnote w:type="continuationSeparator" w:id="0">
    <w:p w14:paraId="367338D6" w14:textId="77777777" w:rsidR="00C51889" w:rsidRDefault="00C51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3"/>
      </w:rPr>
      <w:id w:val="288640358"/>
      <w:docPartObj>
        <w:docPartGallery w:val="Page Numbers (Bottom of Page)"/>
        <w:docPartUnique/>
      </w:docPartObj>
    </w:sdtPr>
    <w:sdtContent>
      <w:p w14:paraId="4423BFCA" w14:textId="44624268" w:rsidR="00EA679E" w:rsidRDefault="00EA679E" w:rsidP="002C2085">
        <w:pPr>
          <w:pStyle w:val="a7"/>
          <w:framePr w:wrap="none" w:vAnchor="text" w:hAnchor="margin" w:xAlign="right" w:y="1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end"/>
        </w:r>
      </w:p>
    </w:sdtContent>
  </w:sdt>
  <w:sdt>
    <w:sdtPr>
      <w:rPr>
        <w:rStyle w:val="af3"/>
      </w:rPr>
      <w:id w:val="901482244"/>
      <w:docPartObj>
        <w:docPartGallery w:val="Page Numbers (Bottom of Page)"/>
        <w:docPartUnique/>
      </w:docPartObj>
    </w:sdtPr>
    <w:sdtContent>
      <w:p w14:paraId="5687A45E" w14:textId="685EE0A9" w:rsidR="00EA679E" w:rsidRDefault="00EA679E" w:rsidP="00EA679E">
        <w:pPr>
          <w:pStyle w:val="a7"/>
          <w:framePr w:wrap="none" w:vAnchor="text" w:hAnchor="margin" w:xAlign="right" w:y="1"/>
          <w:ind w:right="360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end"/>
        </w:r>
      </w:p>
    </w:sdtContent>
  </w:sdt>
  <w:sdt>
    <w:sdtPr>
      <w:rPr>
        <w:rStyle w:val="af3"/>
      </w:rPr>
      <w:id w:val="1150861537"/>
      <w:docPartObj>
        <w:docPartGallery w:val="Page Numbers (Bottom of Page)"/>
        <w:docPartUnique/>
      </w:docPartObj>
    </w:sdtPr>
    <w:sdtContent>
      <w:p w14:paraId="05DA4825" w14:textId="200A5A77" w:rsidR="00EA679E" w:rsidRDefault="00EA679E" w:rsidP="00EA679E">
        <w:pPr>
          <w:pStyle w:val="a7"/>
          <w:framePr w:wrap="none" w:vAnchor="text" w:hAnchor="margin" w:xAlign="right" w:y="1"/>
          <w:ind w:right="360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end"/>
        </w:r>
      </w:p>
    </w:sdtContent>
  </w:sdt>
  <w:p w14:paraId="11933B3E" w14:textId="77777777" w:rsidR="005E2AD6" w:rsidRDefault="005E2AD6" w:rsidP="00EA679E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92970" w14:textId="77777777" w:rsidR="005E2AD6" w:rsidRDefault="005E2AD6" w:rsidP="00EA679E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79930" w14:textId="0969A735" w:rsidR="005B329B" w:rsidRDefault="005B329B" w:rsidP="005B329B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6636F" w14:textId="77777777" w:rsidR="00C51889" w:rsidRDefault="00C51889">
      <w:pPr>
        <w:spacing w:after="0" w:line="240" w:lineRule="auto"/>
      </w:pPr>
      <w:r>
        <w:separator/>
      </w:r>
    </w:p>
  </w:footnote>
  <w:footnote w:type="continuationSeparator" w:id="0">
    <w:p w14:paraId="2DF2A6D5" w14:textId="77777777" w:rsidR="00C51889" w:rsidRDefault="00C518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3"/>
      </w:rPr>
      <w:id w:val="1237356732"/>
      <w:docPartObj>
        <w:docPartGallery w:val="Page Numbers (Top of Page)"/>
        <w:docPartUnique/>
      </w:docPartObj>
    </w:sdtPr>
    <w:sdtContent>
      <w:p w14:paraId="63853B95" w14:textId="006DAE31" w:rsidR="005902E5" w:rsidRDefault="005902E5" w:rsidP="002C2085">
        <w:pPr>
          <w:pStyle w:val="a5"/>
          <w:framePr w:wrap="none" w:vAnchor="text" w:hAnchor="margin" w:xAlign="right" w:y="1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 w:rsidR="00E25B10">
          <w:rPr>
            <w:rStyle w:val="af3"/>
          </w:rPr>
          <w:fldChar w:fldCharType="separate"/>
        </w:r>
        <w:r w:rsidR="00E25B10">
          <w:rPr>
            <w:rStyle w:val="af3"/>
            <w:noProof/>
          </w:rPr>
          <w:t>1</w:t>
        </w:r>
        <w:r>
          <w:rPr>
            <w:rStyle w:val="af3"/>
          </w:rPr>
          <w:fldChar w:fldCharType="end"/>
        </w:r>
      </w:p>
    </w:sdtContent>
  </w:sdt>
  <w:p w14:paraId="70FE36B2" w14:textId="77777777" w:rsidR="005902E5" w:rsidRDefault="005902E5" w:rsidP="005902E5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AD4B2" w14:textId="73F01645" w:rsidR="005902E5" w:rsidRPr="00CA31A1" w:rsidRDefault="005902E5" w:rsidP="005B329B">
    <w:pPr>
      <w:pStyle w:val="a5"/>
      <w:ind w:right="360"/>
      <w:jc w:val="right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56DC3"/>
    <w:multiLevelType w:val="hybridMultilevel"/>
    <w:tmpl w:val="6D9216F4"/>
    <w:lvl w:ilvl="0" w:tplc="3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5A740A"/>
    <w:multiLevelType w:val="multilevel"/>
    <w:tmpl w:val="FD9CE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1439E8"/>
    <w:multiLevelType w:val="multilevel"/>
    <w:tmpl w:val="8CAE6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826165"/>
    <w:multiLevelType w:val="hybridMultilevel"/>
    <w:tmpl w:val="E4425560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A37D05"/>
    <w:multiLevelType w:val="hybridMultilevel"/>
    <w:tmpl w:val="EA543108"/>
    <w:lvl w:ilvl="0" w:tplc="98C445EC">
      <w:start w:val="1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07340A"/>
    <w:multiLevelType w:val="hybridMultilevel"/>
    <w:tmpl w:val="AA365932"/>
    <w:lvl w:ilvl="0" w:tplc="78827C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7986837">
    <w:abstractNumId w:val="0"/>
  </w:num>
  <w:num w:numId="2" w16cid:durableId="669911742">
    <w:abstractNumId w:val="2"/>
  </w:num>
  <w:num w:numId="3" w16cid:durableId="1108938286">
    <w:abstractNumId w:val="5"/>
  </w:num>
  <w:num w:numId="4" w16cid:durableId="695037958">
    <w:abstractNumId w:val="1"/>
  </w:num>
  <w:num w:numId="5" w16cid:durableId="1881749333">
    <w:abstractNumId w:val="3"/>
  </w:num>
  <w:num w:numId="6" w16cid:durableId="6108641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112"/>
    <w:rsid w:val="000122E7"/>
    <w:rsid w:val="0002201D"/>
    <w:rsid w:val="00022030"/>
    <w:rsid w:val="00022542"/>
    <w:rsid w:val="00022807"/>
    <w:rsid w:val="00026404"/>
    <w:rsid w:val="000276A4"/>
    <w:rsid w:val="00030FCC"/>
    <w:rsid w:val="00035EB3"/>
    <w:rsid w:val="00036EAE"/>
    <w:rsid w:val="00042CB5"/>
    <w:rsid w:val="00044C50"/>
    <w:rsid w:val="0005663D"/>
    <w:rsid w:val="000638E8"/>
    <w:rsid w:val="00070522"/>
    <w:rsid w:val="000710B0"/>
    <w:rsid w:val="00071E95"/>
    <w:rsid w:val="00076159"/>
    <w:rsid w:val="00076217"/>
    <w:rsid w:val="00080F25"/>
    <w:rsid w:val="00083ED9"/>
    <w:rsid w:val="000865BE"/>
    <w:rsid w:val="00094FA4"/>
    <w:rsid w:val="00097BB3"/>
    <w:rsid w:val="000A5507"/>
    <w:rsid w:val="000B6BCB"/>
    <w:rsid w:val="000C2ECA"/>
    <w:rsid w:val="000C6EE9"/>
    <w:rsid w:val="000C7561"/>
    <w:rsid w:val="000D3A80"/>
    <w:rsid w:val="000D497B"/>
    <w:rsid w:val="000D526A"/>
    <w:rsid w:val="000D5FF3"/>
    <w:rsid w:val="000D6590"/>
    <w:rsid w:val="000D761F"/>
    <w:rsid w:val="000E3727"/>
    <w:rsid w:val="000E6F35"/>
    <w:rsid w:val="000E74FB"/>
    <w:rsid w:val="000F11E9"/>
    <w:rsid w:val="000F2357"/>
    <w:rsid w:val="000F6CE6"/>
    <w:rsid w:val="00100125"/>
    <w:rsid w:val="001025BC"/>
    <w:rsid w:val="001111FD"/>
    <w:rsid w:val="001129CB"/>
    <w:rsid w:val="001132C1"/>
    <w:rsid w:val="0011688B"/>
    <w:rsid w:val="001179E2"/>
    <w:rsid w:val="0012755D"/>
    <w:rsid w:val="001336BC"/>
    <w:rsid w:val="0013418B"/>
    <w:rsid w:val="00141941"/>
    <w:rsid w:val="001453B9"/>
    <w:rsid w:val="00151149"/>
    <w:rsid w:val="0015323C"/>
    <w:rsid w:val="001535F6"/>
    <w:rsid w:val="0016044B"/>
    <w:rsid w:val="00161E75"/>
    <w:rsid w:val="00164987"/>
    <w:rsid w:val="00165399"/>
    <w:rsid w:val="0017056E"/>
    <w:rsid w:val="00171ED9"/>
    <w:rsid w:val="0017205F"/>
    <w:rsid w:val="001745A4"/>
    <w:rsid w:val="0017469D"/>
    <w:rsid w:val="00175E28"/>
    <w:rsid w:val="00175F18"/>
    <w:rsid w:val="00182A46"/>
    <w:rsid w:val="00183BCD"/>
    <w:rsid w:val="001916AC"/>
    <w:rsid w:val="001939F8"/>
    <w:rsid w:val="00194A2C"/>
    <w:rsid w:val="00195358"/>
    <w:rsid w:val="001955C8"/>
    <w:rsid w:val="0019598B"/>
    <w:rsid w:val="001A4DCB"/>
    <w:rsid w:val="001A515C"/>
    <w:rsid w:val="001B232D"/>
    <w:rsid w:val="001B2DF4"/>
    <w:rsid w:val="001B673D"/>
    <w:rsid w:val="001C4D86"/>
    <w:rsid w:val="001C53CA"/>
    <w:rsid w:val="001C57B4"/>
    <w:rsid w:val="001C63E3"/>
    <w:rsid w:val="001E39D8"/>
    <w:rsid w:val="001E77EF"/>
    <w:rsid w:val="001F53B7"/>
    <w:rsid w:val="001F6439"/>
    <w:rsid w:val="00200BF6"/>
    <w:rsid w:val="002012D9"/>
    <w:rsid w:val="002039A3"/>
    <w:rsid w:val="002155B1"/>
    <w:rsid w:val="0022515C"/>
    <w:rsid w:val="00227C84"/>
    <w:rsid w:val="00232257"/>
    <w:rsid w:val="00233D1D"/>
    <w:rsid w:val="0023489C"/>
    <w:rsid w:val="0023576C"/>
    <w:rsid w:val="0023625C"/>
    <w:rsid w:val="00244DA2"/>
    <w:rsid w:val="00250240"/>
    <w:rsid w:val="002521FA"/>
    <w:rsid w:val="002528D6"/>
    <w:rsid w:val="002552FD"/>
    <w:rsid w:val="00255B37"/>
    <w:rsid w:val="00257BE0"/>
    <w:rsid w:val="00264A83"/>
    <w:rsid w:val="00270122"/>
    <w:rsid w:val="002741FD"/>
    <w:rsid w:val="00282D2D"/>
    <w:rsid w:val="00283AA9"/>
    <w:rsid w:val="002842AC"/>
    <w:rsid w:val="00284CCA"/>
    <w:rsid w:val="00290B71"/>
    <w:rsid w:val="00291D21"/>
    <w:rsid w:val="00292394"/>
    <w:rsid w:val="00294EC4"/>
    <w:rsid w:val="00296583"/>
    <w:rsid w:val="002B0B43"/>
    <w:rsid w:val="002B0DFF"/>
    <w:rsid w:val="002B0E55"/>
    <w:rsid w:val="002B3F14"/>
    <w:rsid w:val="002B4AFB"/>
    <w:rsid w:val="002B4CBD"/>
    <w:rsid w:val="002B5030"/>
    <w:rsid w:val="002B509D"/>
    <w:rsid w:val="002B595E"/>
    <w:rsid w:val="002C2085"/>
    <w:rsid w:val="002C5C35"/>
    <w:rsid w:val="002C6037"/>
    <w:rsid w:val="002D1D5C"/>
    <w:rsid w:val="002D49EA"/>
    <w:rsid w:val="002D5778"/>
    <w:rsid w:val="002D65E1"/>
    <w:rsid w:val="002E230E"/>
    <w:rsid w:val="002E51BC"/>
    <w:rsid w:val="002F0AE8"/>
    <w:rsid w:val="002F2065"/>
    <w:rsid w:val="002F619A"/>
    <w:rsid w:val="002F68C5"/>
    <w:rsid w:val="003002CB"/>
    <w:rsid w:val="00301569"/>
    <w:rsid w:val="003077C6"/>
    <w:rsid w:val="00310160"/>
    <w:rsid w:val="003106A0"/>
    <w:rsid w:val="003121F4"/>
    <w:rsid w:val="00315F00"/>
    <w:rsid w:val="00320912"/>
    <w:rsid w:val="00321EC7"/>
    <w:rsid w:val="00323AC2"/>
    <w:rsid w:val="00323F68"/>
    <w:rsid w:val="003276A1"/>
    <w:rsid w:val="003340E6"/>
    <w:rsid w:val="00336D51"/>
    <w:rsid w:val="00336F4F"/>
    <w:rsid w:val="00343152"/>
    <w:rsid w:val="003478A8"/>
    <w:rsid w:val="003550E1"/>
    <w:rsid w:val="003563BC"/>
    <w:rsid w:val="00364AB9"/>
    <w:rsid w:val="00365292"/>
    <w:rsid w:val="003657B6"/>
    <w:rsid w:val="0036591F"/>
    <w:rsid w:val="00365DC6"/>
    <w:rsid w:val="00367DDA"/>
    <w:rsid w:val="00370634"/>
    <w:rsid w:val="0037219C"/>
    <w:rsid w:val="00372853"/>
    <w:rsid w:val="0037700E"/>
    <w:rsid w:val="00381F52"/>
    <w:rsid w:val="00385E4D"/>
    <w:rsid w:val="00387D98"/>
    <w:rsid w:val="00390748"/>
    <w:rsid w:val="00391C52"/>
    <w:rsid w:val="00397EAC"/>
    <w:rsid w:val="003A34FE"/>
    <w:rsid w:val="003A52E4"/>
    <w:rsid w:val="003B1F9A"/>
    <w:rsid w:val="003B5A87"/>
    <w:rsid w:val="003B7DD7"/>
    <w:rsid w:val="003C3791"/>
    <w:rsid w:val="003C445C"/>
    <w:rsid w:val="003C7CC4"/>
    <w:rsid w:val="003D552A"/>
    <w:rsid w:val="003D674F"/>
    <w:rsid w:val="003E0306"/>
    <w:rsid w:val="003E0D2E"/>
    <w:rsid w:val="003E555C"/>
    <w:rsid w:val="003E723C"/>
    <w:rsid w:val="003F343A"/>
    <w:rsid w:val="003F627C"/>
    <w:rsid w:val="00407952"/>
    <w:rsid w:val="00412CE3"/>
    <w:rsid w:val="00414961"/>
    <w:rsid w:val="0042323E"/>
    <w:rsid w:val="004244E2"/>
    <w:rsid w:val="00426F76"/>
    <w:rsid w:val="00427811"/>
    <w:rsid w:val="00432C37"/>
    <w:rsid w:val="0043338C"/>
    <w:rsid w:val="00434315"/>
    <w:rsid w:val="00436F58"/>
    <w:rsid w:val="00441BB9"/>
    <w:rsid w:val="0045494A"/>
    <w:rsid w:val="00456482"/>
    <w:rsid w:val="00456E4D"/>
    <w:rsid w:val="00460E47"/>
    <w:rsid w:val="00471792"/>
    <w:rsid w:val="00473D76"/>
    <w:rsid w:val="0047559A"/>
    <w:rsid w:val="00475873"/>
    <w:rsid w:val="00484455"/>
    <w:rsid w:val="00490A0D"/>
    <w:rsid w:val="00490DAE"/>
    <w:rsid w:val="00493A65"/>
    <w:rsid w:val="00495D32"/>
    <w:rsid w:val="00495FAF"/>
    <w:rsid w:val="004A27E0"/>
    <w:rsid w:val="004B1838"/>
    <w:rsid w:val="004B2A55"/>
    <w:rsid w:val="004B3B7E"/>
    <w:rsid w:val="004C38C5"/>
    <w:rsid w:val="004C5E1F"/>
    <w:rsid w:val="004C7B0E"/>
    <w:rsid w:val="004D0145"/>
    <w:rsid w:val="004D13EF"/>
    <w:rsid w:val="004D1D26"/>
    <w:rsid w:val="004D2797"/>
    <w:rsid w:val="004D2F7C"/>
    <w:rsid w:val="004D4170"/>
    <w:rsid w:val="004E0E19"/>
    <w:rsid w:val="004F5699"/>
    <w:rsid w:val="005040E1"/>
    <w:rsid w:val="00506BFB"/>
    <w:rsid w:val="00507440"/>
    <w:rsid w:val="00510962"/>
    <w:rsid w:val="00515BD9"/>
    <w:rsid w:val="00527393"/>
    <w:rsid w:val="00530F33"/>
    <w:rsid w:val="005316C4"/>
    <w:rsid w:val="00540FDD"/>
    <w:rsid w:val="00545061"/>
    <w:rsid w:val="005450A2"/>
    <w:rsid w:val="005477A2"/>
    <w:rsid w:val="0055253A"/>
    <w:rsid w:val="00552B73"/>
    <w:rsid w:val="0055380E"/>
    <w:rsid w:val="005664CC"/>
    <w:rsid w:val="00571655"/>
    <w:rsid w:val="005720F7"/>
    <w:rsid w:val="005725BD"/>
    <w:rsid w:val="005726E4"/>
    <w:rsid w:val="00572C24"/>
    <w:rsid w:val="005755AB"/>
    <w:rsid w:val="0057780D"/>
    <w:rsid w:val="00580CA7"/>
    <w:rsid w:val="00580D3E"/>
    <w:rsid w:val="00581BFB"/>
    <w:rsid w:val="00583AE3"/>
    <w:rsid w:val="00584194"/>
    <w:rsid w:val="00584C97"/>
    <w:rsid w:val="0058612B"/>
    <w:rsid w:val="00586F2F"/>
    <w:rsid w:val="005874F0"/>
    <w:rsid w:val="005902E5"/>
    <w:rsid w:val="005906CB"/>
    <w:rsid w:val="005A07B6"/>
    <w:rsid w:val="005A0DF4"/>
    <w:rsid w:val="005B329B"/>
    <w:rsid w:val="005B770B"/>
    <w:rsid w:val="005C17DB"/>
    <w:rsid w:val="005C4460"/>
    <w:rsid w:val="005D5BA6"/>
    <w:rsid w:val="005E1337"/>
    <w:rsid w:val="005E137A"/>
    <w:rsid w:val="005E1567"/>
    <w:rsid w:val="005E1FBA"/>
    <w:rsid w:val="005E2A88"/>
    <w:rsid w:val="005E2AD6"/>
    <w:rsid w:val="005E6D3E"/>
    <w:rsid w:val="005F06C3"/>
    <w:rsid w:val="005F091D"/>
    <w:rsid w:val="005F2240"/>
    <w:rsid w:val="005F2CF4"/>
    <w:rsid w:val="005F2F06"/>
    <w:rsid w:val="005F42A9"/>
    <w:rsid w:val="005F57C4"/>
    <w:rsid w:val="005F5CA5"/>
    <w:rsid w:val="005F7140"/>
    <w:rsid w:val="00600E65"/>
    <w:rsid w:val="00601975"/>
    <w:rsid w:val="006049B3"/>
    <w:rsid w:val="006050E7"/>
    <w:rsid w:val="00607265"/>
    <w:rsid w:val="00615B92"/>
    <w:rsid w:val="006200D4"/>
    <w:rsid w:val="0062085B"/>
    <w:rsid w:val="0062272A"/>
    <w:rsid w:val="006258D4"/>
    <w:rsid w:val="006323E0"/>
    <w:rsid w:val="0063779C"/>
    <w:rsid w:val="00650059"/>
    <w:rsid w:val="00650429"/>
    <w:rsid w:val="00651088"/>
    <w:rsid w:val="00654450"/>
    <w:rsid w:val="006604AB"/>
    <w:rsid w:val="00662B8D"/>
    <w:rsid w:val="00663AE2"/>
    <w:rsid w:val="00666347"/>
    <w:rsid w:val="0067016C"/>
    <w:rsid w:val="0067050D"/>
    <w:rsid w:val="00671CC1"/>
    <w:rsid w:val="006740E1"/>
    <w:rsid w:val="006808BC"/>
    <w:rsid w:val="00681FAB"/>
    <w:rsid w:val="00683314"/>
    <w:rsid w:val="00692575"/>
    <w:rsid w:val="00692C72"/>
    <w:rsid w:val="006977C2"/>
    <w:rsid w:val="006A1039"/>
    <w:rsid w:val="006A56E8"/>
    <w:rsid w:val="006B1D8D"/>
    <w:rsid w:val="006B4CD0"/>
    <w:rsid w:val="006C0884"/>
    <w:rsid w:val="006C3797"/>
    <w:rsid w:val="006C5EB1"/>
    <w:rsid w:val="006D17AF"/>
    <w:rsid w:val="006D45AE"/>
    <w:rsid w:val="006D711B"/>
    <w:rsid w:val="006E2439"/>
    <w:rsid w:val="006E3410"/>
    <w:rsid w:val="006E345A"/>
    <w:rsid w:val="006F062A"/>
    <w:rsid w:val="006F18D4"/>
    <w:rsid w:val="006F2B22"/>
    <w:rsid w:val="006F3010"/>
    <w:rsid w:val="006F40A0"/>
    <w:rsid w:val="00710F77"/>
    <w:rsid w:val="007125D5"/>
    <w:rsid w:val="00712827"/>
    <w:rsid w:val="00713B7A"/>
    <w:rsid w:val="00714FC9"/>
    <w:rsid w:val="00715A4B"/>
    <w:rsid w:val="007258B5"/>
    <w:rsid w:val="007327F7"/>
    <w:rsid w:val="00737721"/>
    <w:rsid w:val="00737890"/>
    <w:rsid w:val="00741391"/>
    <w:rsid w:val="00742B0F"/>
    <w:rsid w:val="007508E0"/>
    <w:rsid w:val="00751841"/>
    <w:rsid w:val="0075580F"/>
    <w:rsid w:val="00760C5D"/>
    <w:rsid w:val="00766241"/>
    <w:rsid w:val="00770621"/>
    <w:rsid w:val="00772FB0"/>
    <w:rsid w:val="00773336"/>
    <w:rsid w:val="00775E41"/>
    <w:rsid w:val="007810EC"/>
    <w:rsid w:val="007817FD"/>
    <w:rsid w:val="00784B48"/>
    <w:rsid w:val="00785CE7"/>
    <w:rsid w:val="00790C49"/>
    <w:rsid w:val="007A322B"/>
    <w:rsid w:val="007A51B4"/>
    <w:rsid w:val="007A63F0"/>
    <w:rsid w:val="007A7AAD"/>
    <w:rsid w:val="007B79FD"/>
    <w:rsid w:val="007C0AC0"/>
    <w:rsid w:val="007C0F4D"/>
    <w:rsid w:val="007C3A8D"/>
    <w:rsid w:val="007C49F4"/>
    <w:rsid w:val="007C6962"/>
    <w:rsid w:val="007D144E"/>
    <w:rsid w:val="007D1FC8"/>
    <w:rsid w:val="007D4386"/>
    <w:rsid w:val="007D61E6"/>
    <w:rsid w:val="007D6601"/>
    <w:rsid w:val="007E1AEE"/>
    <w:rsid w:val="007E7325"/>
    <w:rsid w:val="007E7BDA"/>
    <w:rsid w:val="007F38C4"/>
    <w:rsid w:val="007F40B3"/>
    <w:rsid w:val="007F5080"/>
    <w:rsid w:val="00801A8C"/>
    <w:rsid w:val="008076A9"/>
    <w:rsid w:val="008121D0"/>
    <w:rsid w:val="00820FBC"/>
    <w:rsid w:val="0082321D"/>
    <w:rsid w:val="00823CEE"/>
    <w:rsid w:val="008253EB"/>
    <w:rsid w:val="008317A8"/>
    <w:rsid w:val="00833C03"/>
    <w:rsid w:val="0083539C"/>
    <w:rsid w:val="00840363"/>
    <w:rsid w:val="00852A80"/>
    <w:rsid w:val="00861101"/>
    <w:rsid w:val="00862BD8"/>
    <w:rsid w:val="008646ED"/>
    <w:rsid w:val="0087096E"/>
    <w:rsid w:val="0088319D"/>
    <w:rsid w:val="00890A72"/>
    <w:rsid w:val="008938A7"/>
    <w:rsid w:val="008944FD"/>
    <w:rsid w:val="0089634D"/>
    <w:rsid w:val="008A3ED2"/>
    <w:rsid w:val="008A3F24"/>
    <w:rsid w:val="008B10A2"/>
    <w:rsid w:val="008B1DED"/>
    <w:rsid w:val="008B25FC"/>
    <w:rsid w:val="008B7D5D"/>
    <w:rsid w:val="008C0B74"/>
    <w:rsid w:val="008C3067"/>
    <w:rsid w:val="008C7DF0"/>
    <w:rsid w:val="008D0FBC"/>
    <w:rsid w:val="008D28E7"/>
    <w:rsid w:val="008D38DE"/>
    <w:rsid w:val="008E3029"/>
    <w:rsid w:val="008E3449"/>
    <w:rsid w:val="008E3905"/>
    <w:rsid w:val="008E51BB"/>
    <w:rsid w:val="008F1557"/>
    <w:rsid w:val="008F520B"/>
    <w:rsid w:val="008F5CB8"/>
    <w:rsid w:val="009008B4"/>
    <w:rsid w:val="009008F0"/>
    <w:rsid w:val="00901EC6"/>
    <w:rsid w:val="00905302"/>
    <w:rsid w:val="00906EDD"/>
    <w:rsid w:val="009076E9"/>
    <w:rsid w:val="00910CB5"/>
    <w:rsid w:val="00912EF8"/>
    <w:rsid w:val="00914152"/>
    <w:rsid w:val="0091460C"/>
    <w:rsid w:val="00917319"/>
    <w:rsid w:val="00917589"/>
    <w:rsid w:val="00921009"/>
    <w:rsid w:val="00925038"/>
    <w:rsid w:val="00926512"/>
    <w:rsid w:val="009301F8"/>
    <w:rsid w:val="0093445D"/>
    <w:rsid w:val="00937C4D"/>
    <w:rsid w:val="009414CE"/>
    <w:rsid w:val="00942128"/>
    <w:rsid w:val="009445EE"/>
    <w:rsid w:val="009463F8"/>
    <w:rsid w:val="00951280"/>
    <w:rsid w:val="00952ED6"/>
    <w:rsid w:val="00953820"/>
    <w:rsid w:val="00953990"/>
    <w:rsid w:val="009551F4"/>
    <w:rsid w:val="009553D8"/>
    <w:rsid w:val="00957771"/>
    <w:rsid w:val="00957C8D"/>
    <w:rsid w:val="009628AB"/>
    <w:rsid w:val="00992CE7"/>
    <w:rsid w:val="009A18F4"/>
    <w:rsid w:val="009A2BAE"/>
    <w:rsid w:val="009A6D28"/>
    <w:rsid w:val="009B006D"/>
    <w:rsid w:val="009B3534"/>
    <w:rsid w:val="009B7C8C"/>
    <w:rsid w:val="009C0938"/>
    <w:rsid w:val="009C32E9"/>
    <w:rsid w:val="009C627E"/>
    <w:rsid w:val="009C78DA"/>
    <w:rsid w:val="009D1688"/>
    <w:rsid w:val="009D3C4E"/>
    <w:rsid w:val="009D61A0"/>
    <w:rsid w:val="009D67F9"/>
    <w:rsid w:val="009E0DF5"/>
    <w:rsid w:val="009E2388"/>
    <w:rsid w:val="009E529E"/>
    <w:rsid w:val="009E7C14"/>
    <w:rsid w:val="009F3C81"/>
    <w:rsid w:val="009F63FE"/>
    <w:rsid w:val="009F7717"/>
    <w:rsid w:val="00A10494"/>
    <w:rsid w:val="00A12806"/>
    <w:rsid w:val="00A12816"/>
    <w:rsid w:val="00A12E12"/>
    <w:rsid w:val="00A2317A"/>
    <w:rsid w:val="00A310D0"/>
    <w:rsid w:val="00A3207F"/>
    <w:rsid w:val="00A36A5D"/>
    <w:rsid w:val="00A433A2"/>
    <w:rsid w:val="00A45063"/>
    <w:rsid w:val="00A54A3E"/>
    <w:rsid w:val="00A55127"/>
    <w:rsid w:val="00A629EF"/>
    <w:rsid w:val="00A63019"/>
    <w:rsid w:val="00A64DD6"/>
    <w:rsid w:val="00A660E2"/>
    <w:rsid w:val="00A664EE"/>
    <w:rsid w:val="00A72044"/>
    <w:rsid w:val="00A73505"/>
    <w:rsid w:val="00A76621"/>
    <w:rsid w:val="00A77402"/>
    <w:rsid w:val="00A77D6D"/>
    <w:rsid w:val="00A80764"/>
    <w:rsid w:val="00A87D8D"/>
    <w:rsid w:val="00AA2788"/>
    <w:rsid w:val="00AA6B01"/>
    <w:rsid w:val="00AA71BC"/>
    <w:rsid w:val="00AA7904"/>
    <w:rsid w:val="00AB0523"/>
    <w:rsid w:val="00AB06DA"/>
    <w:rsid w:val="00AB385B"/>
    <w:rsid w:val="00AB57D8"/>
    <w:rsid w:val="00AB5843"/>
    <w:rsid w:val="00AC038C"/>
    <w:rsid w:val="00AC1ED1"/>
    <w:rsid w:val="00AC4134"/>
    <w:rsid w:val="00AC563D"/>
    <w:rsid w:val="00AD1549"/>
    <w:rsid w:val="00AD1B26"/>
    <w:rsid w:val="00AD3C76"/>
    <w:rsid w:val="00AE03A8"/>
    <w:rsid w:val="00AE5CD7"/>
    <w:rsid w:val="00AE6271"/>
    <w:rsid w:val="00AF053A"/>
    <w:rsid w:val="00AF263E"/>
    <w:rsid w:val="00AF4E28"/>
    <w:rsid w:val="00AF638B"/>
    <w:rsid w:val="00B01040"/>
    <w:rsid w:val="00B02E54"/>
    <w:rsid w:val="00B032D7"/>
    <w:rsid w:val="00B0368C"/>
    <w:rsid w:val="00B11EB0"/>
    <w:rsid w:val="00B2195A"/>
    <w:rsid w:val="00B227A1"/>
    <w:rsid w:val="00B229A6"/>
    <w:rsid w:val="00B237CF"/>
    <w:rsid w:val="00B25CBE"/>
    <w:rsid w:val="00B30754"/>
    <w:rsid w:val="00B3341A"/>
    <w:rsid w:val="00B33B2E"/>
    <w:rsid w:val="00B341AC"/>
    <w:rsid w:val="00B34903"/>
    <w:rsid w:val="00B368EF"/>
    <w:rsid w:val="00B377F3"/>
    <w:rsid w:val="00B421C8"/>
    <w:rsid w:val="00B46FDA"/>
    <w:rsid w:val="00B47599"/>
    <w:rsid w:val="00B506E8"/>
    <w:rsid w:val="00B50F11"/>
    <w:rsid w:val="00B53FCF"/>
    <w:rsid w:val="00B54923"/>
    <w:rsid w:val="00B55542"/>
    <w:rsid w:val="00B64777"/>
    <w:rsid w:val="00B67A9F"/>
    <w:rsid w:val="00B727CE"/>
    <w:rsid w:val="00B75115"/>
    <w:rsid w:val="00B82E02"/>
    <w:rsid w:val="00B85EA4"/>
    <w:rsid w:val="00B9193E"/>
    <w:rsid w:val="00B91CD0"/>
    <w:rsid w:val="00B941D6"/>
    <w:rsid w:val="00B95078"/>
    <w:rsid w:val="00BA6D05"/>
    <w:rsid w:val="00BB10D9"/>
    <w:rsid w:val="00BB2CE0"/>
    <w:rsid w:val="00BB4183"/>
    <w:rsid w:val="00BC4518"/>
    <w:rsid w:val="00BC597C"/>
    <w:rsid w:val="00BD3CB4"/>
    <w:rsid w:val="00BD7AAB"/>
    <w:rsid w:val="00BE1516"/>
    <w:rsid w:val="00BE26EF"/>
    <w:rsid w:val="00BF7615"/>
    <w:rsid w:val="00C00D04"/>
    <w:rsid w:val="00C03668"/>
    <w:rsid w:val="00C050B5"/>
    <w:rsid w:val="00C05634"/>
    <w:rsid w:val="00C1044C"/>
    <w:rsid w:val="00C1429E"/>
    <w:rsid w:val="00C15CEC"/>
    <w:rsid w:val="00C20391"/>
    <w:rsid w:val="00C23A9D"/>
    <w:rsid w:val="00C25067"/>
    <w:rsid w:val="00C30EE5"/>
    <w:rsid w:val="00C34D6C"/>
    <w:rsid w:val="00C35CF1"/>
    <w:rsid w:val="00C367E3"/>
    <w:rsid w:val="00C4047A"/>
    <w:rsid w:val="00C416BB"/>
    <w:rsid w:val="00C41C3E"/>
    <w:rsid w:val="00C47437"/>
    <w:rsid w:val="00C51889"/>
    <w:rsid w:val="00C569AC"/>
    <w:rsid w:val="00C60970"/>
    <w:rsid w:val="00C61E49"/>
    <w:rsid w:val="00C64235"/>
    <w:rsid w:val="00C65063"/>
    <w:rsid w:val="00C66925"/>
    <w:rsid w:val="00C70607"/>
    <w:rsid w:val="00C72381"/>
    <w:rsid w:val="00C7299A"/>
    <w:rsid w:val="00C7491C"/>
    <w:rsid w:val="00C844EB"/>
    <w:rsid w:val="00C85BDA"/>
    <w:rsid w:val="00C873CC"/>
    <w:rsid w:val="00C92587"/>
    <w:rsid w:val="00C954E2"/>
    <w:rsid w:val="00CA01A5"/>
    <w:rsid w:val="00CA2259"/>
    <w:rsid w:val="00CA31A1"/>
    <w:rsid w:val="00CA73BF"/>
    <w:rsid w:val="00CB3798"/>
    <w:rsid w:val="00CB40A5"/>
    <w:rsid w:val="00CC092A"/>
    <w:rsid w:val="00CC3498"/>
    <w:rsid w:val="00CD2808"/>
    <w:rsid w:val="00CD58F4"/>
    <w:rsid w:val="00CE2578"/>
    <w:rsid w:val="00CE3640"/>
    <w:rsid w:val="00CE4366"/>
    <w:rsid w:val="00CE4A9B"/>
    <w:rsid w:val="00CE6B10"/>
    <w:rsid w:val="00D01221"/>
    <w:rsid w:val="00D0749B"/>
    <w:rsid w:val="00D121D0"/>
    <w:rsid w:val="00D13225"/>
    <w:rsid w:val="00D1374E"/>
    <w:rsid w:val="00D13820"/>
    <w:rsid w:val="00D142DB"/>
    <w:rsid w:val="00D1779F"/>
    <w:rsid w:val="00D179D6"/>
    <w:rsid w:val="00D21927"/>
    <w:rsid w:val="00D247F7"/>
    <w:rsid w:val="00D253CF"/>
    <w:rsid w:val="00D261A4"/>
    <w:rsid w:val="00D26842"/>
    <w:rsid w:val="00D31822"/>
    <w:rsid w:val="00D34AD4"/>
    <w:rsid w:val="00D40D33"/>
    <w:rsid w:val="00D41CFF"/>
    <w:rsid w:val="00D448F0"/>
    <w:rsid w:val="00D473BB"/>
    <w:rsid w:val="00D47874"/>
    <w:rsid w:val="00D47D03"/>
    <w:rsid w:val="00D50A0B"/>
    <w:rsid w:val="00D51989"/>
    <w:rsid w:val="00D52061"/>
    <w:rsid w:val="00D5509C"/>
    <w:rsid w:val="00D5739B"/>
    <w:rsid w:val="00D62889"/>
    <w:rsid w:val="00D725E5"/>
    <w:rsid w:val="00D75C7B"/>
    <w:rsid w:val="00D773D4"/>
    <w:rsid w:val="00D8032E"/>
    <w:rsid w:val="00D81A6E"/>
    <w:rsid w:val="00D84283"/>
    <w:rsid w:val="00D8567D"/>
    <w:rsid w:val="00D90014"/>
    <w:rsid w:val="00D918C4"/>
    <w:rsid w:val="00D9389D"/>
    <w:rsid w:val="00D96896"/>
    <w:rsid w:val="00D9782E"/>
    <w:rsid w:val="00D97F47"/>
    <w:rsid w:val="00DA08AF"/>
    <w:rsid w:val="00DA2ACD"/>
    <w:rsid w:val="00DA6880"/>
    <w:rsid w:val="00DB178A"/>
    <w:rsid w:val="00DB30E1"/>
    <w:rsid w:val="00DB3477"/>
    <w:rsid w:val="00DB52B6"/>
    <w:rsid w:val="00DB6FC9"/>
    <w:rsid w:val="00DC4244"/>
    <w:rsid w:val="00DC5A3C"/>
    <w:rsid w:val="00DC64A7"/>
    <w:rsid w:val="00DC6D7F"/>
    <w:rsid w:val="00DD5D1D"/>
    <w:rsid w:val="00DD6F31"/>
    <w:rsid w:val="00DD7661"/>
    <w:rsid w:val="00DD7808"/>
    <w:rsid w:val="00DE3CA0"/>
    <w:rsid w:val="00DF08F6"/>
    <w:rsid w:val="00E01C86"/>
    <w:rsid w:val="00E0416B"/>
    <w:rsid w:val="00E16773"/>
    <w:rsid w:val="00E21087"/>
    <w:rsid w:val="00E25B10"/>
    <w:rsid w:val="00E27C4D"/>
    <w:rsid w:val="00E3454B"/>
    <w:rsid w:val="00E3549C"/>
    <w:rsid w:val="00E36D2C"/>
    <w:rsid w:val="00E40E09"/>
    <w:rsid w:val="00E42710"/>
    <w:rsid w:val="00E4332B"/>
    <w:rsid w:val="00E50B9C"/>
    <w:rsid w:val="00E516BD"/>
    <w:rsid w:val="00E531B5"/>
    <w:rsid w:val="00E5320C"/>
    <w:rsid w:val="00E5678A"/>
    <w:rsid w:val="00E62C30"/>
    <w:rsid w:val="00E62F01"/>
    <w:rsid w:val="00E63D73"/>
    <w:rsid w:val="00E665CE"/>
    <w:rsid w:val="00E77F47"/>
    <w:rsid w:val="00E77FE7"/>
    <w:rsid w:val="00E80A0A"/>
    <w:rsid w:val="00E81C95"/>
    <w:rsid w:val="00E833DF"/>
    <w:rsid w:val="00E850B2"/>
    <w:rsid w:val="00E879AD"/>
    <w:rsid w:val="00E908B4"/>
    <w:rsid w:val="00E91E64"/>
    <w:rsid w:val="00E954A1"/>
    <w:rsid w:val="00EA0EF7"/>
    <w:rsid w:val="00EA18DB"/>
    <w:rsid w:val="00EA28DE"/>
    <w:rsid w:val="00EA3993"/>
    <w:rsid w:val="00EA3B01"/>
    <w:rsid w:val="00EA679E"/>
    <w:rsid w:val="00EB3E3E"/>
    <w:rsid w:val="00EB54BF"/>
    <w:rsid w:val="00EB714F"/>
    <w:rsid w:val="00EC4898"/>
    <w:rsid w:val="00EC607E"/>
    <w:rsid w:val="00EC6882"/>
    <w:rsid w:val="00EC7423"/>
    <w:rsid w:val="00ED1491"/>
    <w:rsid w:val="00ED1C9F"/>
    <w:rsid w:val="00ED7B7E"/>
    <w:rsid w:val="00EE2EA6"/>
    <w:rsid w:val="00EF1C64"/>
    <w:rsid w:val="00EF5A94"/>
    <w:rsid w:val="00EF5D6A"/>
    <w:rsid w:val="00EF67E6"/>
    <w:rsid w:val="00EF7853"/>
    <w:rsid w:val="00F01CDE"/>
    <w:rsid w:val="00F024B8"/>
    <w:rsid w:val="00F100DF"/>
    <w:rsid w:val="00F103EA"/>
    <w:rsid w:val="00F11C7F"/>
    <w:rsid w:val="00F170D8"/>
    <w:rsid w:val="00F2026A"/>
    <w:rsid w:val="00F20D9B"/>
    <w:rsid w:val="00F35B8A"/>
    <w:rsid w:val="00F37714"/>
    <w:rsid w:val="00F41663"/>
    <w:rsid w:val="00F418D8"/>
    <w:rsid w:val="00F504ED"/>
    <w:rsid w:val="00F532B1"/>
    <w:rsid w:val="00F5453E"/>
    <w:rsid w:val="00F57C49"/>
    <w:rsid w:val="00F610FF"/>
    <w:rsid w:val="00F80939"/>
    <w:rsid w:val="00F817EC"/>
    <w:rsid w:val="00F81BF8"/>
    <w:rsid w:val="00F83007"/>
    <w:rsid w:val="00F84880"/>
    <w:rsid w:val="00F86352"/>
    <w:rsid w:val="00F86BC5"/>
    <w:rsid w:val="00F92C30"/>
    <w:rsid w:val="00F92E86"/>
    <w:rsid w:val="00FA14DC"/>
    <w:rsid w:val="00FA3112"/>
    <w:rsid w:val="00FB41BD"/>
    <w:rsid w:val="00FC2444"/>
    <w:rsid w:val="00FC7D22"/>
    <w:rsid w:val="00FD0521"/>
    <w:rsid w:val="00FD7355"/>
    <w:rsid w:val="00FE2965"/>
    <w:rsid w:val="00FE3ED8"/>
    <w:rsid w:val="00FE6E1E"/>
    <w:rsid w:val="00FE74D4"/>
    <w:rsid w:val="00FE7AD3"/>
    <w:rsid w:val="00FF3351"/>
    <w:rsid w:val="00FF38D1"/>
    <w:rsid w:val="00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32C436"/>
  <w15:docId w15:val="{7A5BAAA5-74A7-B74C-A143-0EEE584B2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s-PY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50E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A311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A3112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FA31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har">
    <w:name w:val="머리글 Char"/>
    <w:link w:val="a5"/>
    <w:uiPriority w:val="99"/>
    <w:rsid w:val="00FA3112"/>
    <w:rPr>
      <w:kern w:val="0"/>
    </w:rPr>
  </w:style>
  <w:style w:type="character" w:styleId="a6">
    <w:name w:val="Unresolved Mention"/>
    <w:uiPriority w:val="99"/>
    <w:semiHidden/>
    <w:unhideWhenUsed/>
    <w:rsid w:val="0037700E"/>
    <w:rPr>
      <w:color w:val="605E5C"/>
      <w:shd w:val="clear" w:color="auto" w:fill="E1DFDD"/>
    </w:rPr>
  </w:style>
  <w:style w:type="paragraph" w:styleId="a7">
    <w:name w:val="footer"/>
    <w:basedOn w:val="a"/>
    <w:link w:val="Char0"/>
    <w:uiPriority w:val="99"/>
    <w:unhideWhenUsed/>
    <w:rsid w:val="00C142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har0">
    <w:name w:val="바닥글 Char"/>
    <w:link w:val="a7"/>
    <w:uiPriority w:val="99"/>
    <w:rsid w:val="00C1429E"/>
    <w:rPr>
      <w:kern w:val="0"/>
    </w:rPr>
  </w:style>
  <w:style w:type="paragraph" w:styleId="HTML">
    <w:name w:val="HTML Preformatted"/>
    <w:basedOn w:val="a"/>
    <w:link w:val="HTMLChar"/>
    <w:uiPriority w:val="99"/>
    <w:unhideWhenUsed/>
    <w:rsid w:val="00BC45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AR" w:eastAsia="es-AR"/>
    </w:rPr>
  </w:style>
  <w:style w:type="character" w:customStyle="1" w:styleId="HTMLChar">
    <w:name w:val="미리 서식이 지정된 HTML Char"/>
    <w:link w:val="HTML"/>
    <w:uiPriority w:val="99"/>
    <w:rsid w:val="00BC4518"/>
    <w:rPr>
      <w:rFonts w:ascii="Courier New" w:eastAsia="Times New Roman" w:hAnsi="Courier New" w:cs="Courier New"/>
      <w:kern w:val="0"/>
      <w:sz w:val="20"/>
      <w:szCs w:val="20"/>
      <w:lang w:val="es-AR" w:eastAsia="es-AR"/>
    </w:rPr>
  </w:style>
  <w:style w:type="character" w:styleId="a8">
    <w:name w:val="Strong"/>
    <w:uiPriority w:val="22"/>
    <w:qFormat/>
    <w:rsid w:val="00250240"/>
    <w:rPr>
      <w:b/>
      <w:bCs/>
    </w:rPr>
  </w:style>
  <w:style w:type="character" w:styleId="a9">
    <w:name w:val="Placeholder Text"/>
    <w:uiPriority w:val="99"/>
    <w:semiHidden/>
    <w:rsid w:val="00AB06DA"/>
    <w:rPr>
      <w:color w:val="808080"/>
    </w:rPr>
  </w:style>
  <w:style w:type="character" w:customStyle="1" w:styleId="label">
    <w:name w:val="label"/>
    <w:basedOn w:val="a0"/>
    <w:rsid w:val="00EC6882"/>
  </w:style>
  <w:style w:type="character" w:customStyle="1" w:styleId="Descripcin1">
    <w:name w:val="Descripción1"/>
    <w:basedOn w:val="a0"/>
    <w:rsid w:val="00EC6882"/>
  </w:style>
  <w:style w:type="paragraph" w:styleId="aa">
    <w:name w:val="Normal (Web)"/>
    <w:basedOn w:val="a"/>
    <w:uiPriority w:val="99"/>
    <w:semiHidden/>
    <w:unhideWhenUsed/>
    <w:rsid w:val="001C4D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Y"/>
    </w:rPr>
  </w:style>
  <w:style w:type="paragraph" w:customStyle="1" w:styleId="labelcaption">
    <w:name w:val="label_caption"/>
    <w:basedOn w:val="a"/>
    <w:rsid w:val="001C4D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Y"/>
    </w:rPr>
  </w:style>
  <w:style w:type="character" w:styleId="ab">
    <w:name w:val="Emphasis"/>
    <w:uiPriority w:val="20"/>
    <w:qFormat/>
    <w:rsid w:val="002F619A"/>
    <w:rPr>
      <w:i/>
      <w:iCs/>
    </w:rPr>
  </w:style>
  <w:style w:type="paragraph" w:styleId="ac">
    <w:name w:val="Revision"/>
    <w:hidden/>
    <w:uiPriority w:val="99"/>
    <w:semiHidden/>
    <w:rsid w:val="001E77EF"/>
    <w:rPr>
      <w:sz w:val="22"/>
      <w:szCs w:val="22"/>
      <w:lang w:eastAsia="en-US"/>
    </w:rPr>
  </w:style>
  <w:style w:type="paragraph" w:styleId="ad">
    <w:name w:val="Balloon Text"/>
    <w:basedOn w:val="a"/>
    <w:link w:val="Char1"/>
    <w:uiPriority w:val="99"/>
    <w:semiHidden/>
    <w:unhideWhenUsed/>
    <w:rsid w:val="00490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d"/>
    <w:uiPriority w:val="99"/>
    <w:semiHidden/>
    <w:rsid w:val="00490A0D"/>
    <w:rPr>
      <w:rFonts w:ascii="Segoe UI" w:hAnsi="Segoe UI" w:cs="Segoe UI"/>
      <w:kern w:val="0"/>
      <w:sz w:val="18"/>
      <w:szCs w:val="18"/>
    </w:rPr>
  </w:style>
  <w:style w:type="character" w:customStyle="1" w:styleId="y2iqfc">
    <w:name w:val="y2iqfc"/>
    <w:basedOn w:val="a0"/>
    <w:rsid w:val="00C60970"/>
  </w:style>
  <w:style w:type="character" w:styleId="ae">
    <w:name w:val="annotation reference"/>
    <w:uiPriority w:val="99"/>
    <w:semiHidden/>
    <w:unhideWhenUsed/>
    <w:rsid w:val="0023489C"/>
    <w:rPr>
      <w:sz w:val="16"/>
      <w:szCs w:val="16"/>
    </w:rPr>
  </w:style>
  <w:style w:type="paragraph" w:styleId="af">
    <w:name w:val="annotation text"/>
    <w:basedOn w:val="a"/>
    <w:link w:val="Char2"/>
    <w:uiPriority w:val="99"/>
    <w:semiHidden/>
    <w:unhideWhenUsed/>
    <w:rsid w:val="0023489C"/>
    <w:rPr>
      <w:sz w:val="20"/>
      <w:szCs w:val="20"/>
    </w:rPr>
  </w:style>
  <w:style w:type="character" w:customStyle="1" w:styleId="Char2">
    <w:name w:val="메모 텍스트 Char"/>
    <w:link w:val="af"/>
    <w:uiPriority w:val="99"/>
    <w:semiHidden/>
    <w:rsid w:val="0023489C"/>
    <w:rPr>
      <w:lang w:eastAsia="en-US"/>
    </w:rPr>
  </w:style>
  <w:style w:type="paragraph" w:styleId="af0">
    <w:name w:val="annotation subject"/>
    <w:basedOn w:val="af"/>
    <w:next w:val="af"/>
    <w:link w:val="Char3"/>
    <w:uiPriority w:val="99"/>
    <w:semiHidden/>
    <w:unhideWhenUsed/>
    <w:rsid w:val="0023489C"/>
    <w:rPr>
      <w:b/>
      <w:bCs/>
    </w:rPr>
  </w:style>
  <w:style w:type="character" w:customStyle="1" w:styleId="Char3">
    <w:name w:val="메모 주제 Char"/>
    <w:link w:val="af0"/>
    <w:uiPriority w:val="99"/>
    <w:semiHidden/>
    <w:rsid w:val="0023489C"/>
    <w:rPr>
      <w:b/>
      <w:bCs/>
      <w:lang w:eastAsia="en-US"/>
    </w:rPr>
  </w:style>
  <w:style w:type="character" w:styleId="af1">
    <w:name w:val="FollowedHyperlink"/>
    <w:uiPriority w:val="99"/>
    <w:semiHidden/>
    <w:unhideWhenUsed/>
    <w:rsid w:val="00E879AD"/>
    <w:rPr>
      <w:color w:val="954F72"/>
      <w:u w:val="single"/>
    </w:rPr>
  </w:style>
  <w:style w:type="paragraph" w:customStyle="1" w:styleId="Bibliografa1">
    <w:name w:val="Bibliografía1"/>
    <w:basedOn w:val="a"/>
    <w:link w:val="BibliographyCar"/>
    <w:rsid w:val="00194A2C"/>
    <w:pPr>
      <w:tabs>
        <w:tab w:val="left" w:pos="260"/>
        <w:tab w:val="left" w:pos="380"/>
      </w:tabs>
      <w:spacing w:after="240" w:line="240" w:lineRule="auto"/>
      <w:ind w:left="264" w:hanging="264"/>
      <w:jc w:val="both"/>
    </w:pPr>
    <w:rPr>
      <w:rFonts w:eastAsia="Times New Roman"/>
    </w:rPr>
  </w:style>
  <w:style w:type="character" w:customStyle="1" w:styleId="BibliographyCar">
    <w:name w:val="Bibliography Car"/>
    <w:link w:val="Bibliografa1"/>
    <w:rsid w:val="00194A2C"/>
    <w:rPr>
      <w:rFonts w:eastAsia="Times New Roman"/>
      <w:sz w:val="22"/>
      <w:szCs w:val="22"/>
      <w:lang w:eastAsia="en-US"/>
    </w:rPr>
  </w:style>
  <w:style w:type="table" w:styleId="af2">
    <w:name w:val="Table Grid"/>
    <w:basedOn w:val="a1"/>
    <w:uiPriority w:val="39"/>
    <w:rsid w:val="007128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uiPriority w:val="99"/>
    <w:semiHidden/>
    <w:unhideWhenUsed/>
    <w:rsid w:val="00EA679E"/>
  </w:style>
  <w:style w:type="table" w:styleId="2">
    <w:name w:val="Plain Table 2"/>
    <w:basedOn w:val="a1"/>
    <w:uiPriority w:val="42"/>
    <w:rsid w:val="00D75C7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Bibliografa2">
    <w:name w:val="Bibliografía2"/>
    <w:basedOn w:val="a"/>
    <w:link w:val="BibliographyCar1"/>
    <w:rsid w:val="008944FD"/>
    <w:pPr>
      <w:widowControl w:val="0"/>
      <w:tabs>
        <w:tab w:val="left" w:pos="260"/>
      </w:tabs>
      <w:autoSpaceDE w:val="0"/>
      <w:autoSpaceDN w:val="0"/>
      <w:adjustRightInd w:val="0"/>
      <w:spacing w:after="240" w:line="240" w:lineRule="auto"/>
      <w:ind w:left="264" w:hanging="264"/>
    </w:pPr>
    <w:rPr>
      <w:rFonts w:eastAsia="Times New Roman"/>
      <w:b/>
      <w:bCs/>
      <w:lang w:val="en-US"/>
    </w:rPr>
  </w:style>
  <w:style w:type="character" w:customStyle="1" w:styleId="BibliographyCar1">
    <w:name w:val="Bibliography Car1"/>
    <w:basedOn w:val="a0"/>
    <w:link w:val="Bibliografa2"/>
    <w:rsid w:val="008944FD"/>
    <w:rPr>
      <w:rFonts w:eastAsia="Times New Roman"/>
      <w:b/>
      <w:bCs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998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62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978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00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971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6820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7139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602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542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43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410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291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254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215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72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228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272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67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7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76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53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507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6988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76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135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4803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594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744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004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939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8370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94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518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000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180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1062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93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9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53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7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8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88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0168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765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51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53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303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67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129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5807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26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317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55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6291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11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055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794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89869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1671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006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469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03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766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144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393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086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7336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46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0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5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64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29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25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06627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663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82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223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3694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340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7009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25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203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76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463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393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750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761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564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54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730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3094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13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22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0209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958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5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6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19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9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74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59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2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529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481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3327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8393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291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590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103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4170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3979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752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044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6853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637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771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193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1427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550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387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410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460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204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352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573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5831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505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6433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495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311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407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669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247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2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9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28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0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2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33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5100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94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406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42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7050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593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118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717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25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331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783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251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038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5557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137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509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741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062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8096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153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681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576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009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401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800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330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287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5938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96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568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68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1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544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017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387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2878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337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516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4741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4224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691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586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404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567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467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962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41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559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5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2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917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65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1519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0077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510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7143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645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462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20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2902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627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264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3074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610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14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265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926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7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1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860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322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655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6233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8290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9083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583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14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65822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462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728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1796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329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446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097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512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426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916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663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9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9303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529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07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552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833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796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331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270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095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095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959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8123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6958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5917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259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871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044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226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0371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832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956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8393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279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96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747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7993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2712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789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26597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3999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923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17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190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7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68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464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64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8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1</b:Tag>
    <b:SourceType>JournalArticle</b:SourceType>
    <b:Guid>{B88388C8-CF81-46D6-B322-CBEDB9AD2250}</b:Guid>
    <b:Author>
      <b:Author>
        <b:NameList>
          <b:Person>
            <b:Last>Yaluff</b:Last>
            <b:First>G</b:First>
          </b:Person>
          <b:Person>
            <b:Last>Maldonado</b:Last>
            <b:First>M</b:First>
          </b:Person>
          <b:Person>
            <b:Last>Ferreria</b:Last>
            <b:First>ME</b:First>
          </b:Person>
          <b:Person>
            <b:Last>Benitez</b:Last>
            <b:First>B</b:First>
          </b:Person>
          <b:Person>
            <b:Last>Lopez</b:Last>
            <b:First>T</b:First>
          </b:Person>
          <b:Person>
            <b:Last>Vera</b:Last>
            <b:First>N.</b:First>
          </b:Person>
        </b:NameList>
      </b:Author>
    </b:Author>
    <b:Title>Actividad antiparasitaria in vitro de extractos etanólicós de Erythrina crista-galii L., Erythrina falcata Benth y Erythrina dominguezii Hassl.</b:Title>
    <b:Year>2015</b:Year>
    <b:JournalName>Mem. Inst. Investig. Cienc. Salud.</b:JournalName>
    <b:Issue>13 (2)</b:Issue>
    <b:Pages>60-6</b:Pages>
    <b:RefOrder>4</b:RefOrder>
  </b:Source>
  <b:Source>
    <b:Tag>2</b:Tag>
    <b:SourceType>JournalArticle</b:SourceType>
    <b:Guid>{FD7543E8-69DB-44AA-BC24-F9BE60838848}</b:Guid>
    <b:Author>
      <b:Author>
        <b:NameList>
          <b:Person>
            <b:Last>Torres Guerrero</b:Last>
            <b:First>E</b:First>
          </b:Person>
          <b:Person>
            <b:Last>Quintanilla Cedillo</b:Last>
            <b:First>MR</b:First>
          </b:Person>
          <b:Person>
            <b:Last>Ruiz</b:Last>
            <b:First>Esmenjaud</b:First>
            <b:Middle>J</b:Middle>
          </b:Person>
          <b:Person>
            <b:Last>Arenas</b:Last>
            <b:First>R</b:First>
          </b:Person>
        </b:NameList>
      </b:Author>
    </b:Author>
    <b:Title> Leishmaniasis: a review</b:Title>
    <b:JournalName>F1000Res</b:JournalName>
    <b:Year>2017</b:Year>
    <b:Volume>6</b:Volume>
    <b:RefOrder>1</b:RefOrder>
  </b:Source>
  <b:Source>
    <b:Tag>3</b:Tag>
    <b:SourceType>BookSection</b:SourceType>
    <b:Guid>{5CC6AC3A-9051-4BF4-9B8C-C3D9635B3994}</b:Guid>
    <b:Title>Principios de la medicina Interna. Vol 2.</b:Title>
    <b:Year>2015</b:Year>
    <b:Author>
      <b:Author>
        <b:NameList>
          <b:Person>
            <b:Last>Harrison</b:Last>
          </b:Person>
        </b:NameList>
      </b:Author>
    </b:Author>
    <b:Publisher>McGraw-Hill Interamericana</b:Publisher>
    <b:Edition>19°</b:Edition>
    <b:Pages>1387-1394</b:Pages>
    <b:RefOrder>5</b:RefOrder>
  </b:Source>
  <b:Source>
    <b:Tag>4</b:Tag>
    <b:SourceType>Misc</b:SourceType>
    <b:Guid>{E869CA65-9620-4B88-8F16-A38F9E2DD9FD}</b:Guid>
    <b:Author>
      <b:Author>
        <b:Corporate>Ministerio de Salud Pública</b:Corporate>
      </b:Author>
    </b:Author>
    <b:Title>Manual de Diagnóstico y Tratamiento de las Leishmaniasis</b:Title>
    <b:Year>2018</b:Year>
    <b:Comments>Asunción: MSPBS</b:Comments>
    <b:RefOrder>6</b:RefOrder>
  </b:Source>
  <b:Source>
    <b:Tag>Cho11</b:Tag>
    <b:SourceType>JournalArticle</b:SourceType>
    <b:Guid>{2685A92F-1B15-4B84-A4B9-A33654DE2C04}</b:Guid>
    <b:Author>
      <b:Author>
        <b:NameList>
          <b:Person>
            <b:Last>Chow</b:Last>
            <b:First>C.</b:First>
          </b:Person>
          <b:Person>
            <b:Last>Cloutier</b:Last>
            <b:First>S.</b:First>
          </b:Person>
          <b:Person>
            <b:Last>Dumas</b:Last>
            <b:First>C.</b:First>
          </b:Person>
          <b:Person>
            <b:Last>Chou</b:Last>
            <b:First>M.</b:First>
            <b:Middle>N.</b:Middle>
          </b:Person>
          <b:Person>
            <b:Last>Papadopoulou</b:Last>
            <b:First>B.</b:First>
          </b:Person>
        </b:NameList>
      </b:Author>
    </b:Author>
    <b:Title>Promastigote to amastigote differentiation of Leishmania is markedly delayed in the absence of PERK eIF2alpha kinase‐dependent eIF2alpha phosphorylation</b:Title>
    <b:JournalName>Cell microbiol</b:JournalName>
    <b:Year>2011</b:Year>
    <b:Volume>13</b:Volume>
    <b:Issue>7</b:Issue>
    <b:Pages>1059-77</b:Pages>
    <b:RefOrder>7</b:RefOrder>
  </b:Source>
  <b:Source>
    <b:Tag>5</b:Tag>
    <b:SourceType>JournalArticle</b:SourceType>
    <b:Guid>{B9DA645F-FC5A-495B-B52E-AC873F3E3025}</b:Guid>
    <b:Author>
      <b:Author>
        <b:NameList>
          <b:Person>
            <b:Last>Barrio</b:Last>
            <b:First>Alejandra</b:First>
          </b:Person>
          <b:Person>
            <b:Last>Parodi</b:Last>
            <b:First>Cecilia</b:First>
          </b:Person>
          <b:Person>
            <b:Last>Locatelli</b:Last>
            <b:First>Fabricio</b:First>
          </b:Person>
          <b:Person>
            <b:Last>Mora</b:Last>
            <b:First>María</b:First>
          </b:Person>
          <b:Person>
            <b:Last>Basombrío</b:Last>
            <b:First>Miguel</b:First>
          </b:Person>
          <b:Person>
            <b:Last>Korenaga</b:Last>
            <b:First>Masataka</b:First>
          </b:Person>
          <b:Person>
            <b:Last>Hashiguchi</b:Last>
            <b:First>Yoshihisa</b:First>
          </b:Person>
          <b:Person>
            <b:Last>García</b:Last>
            <b:First>María</b:First>
          </b:Person>
          <b:Person>
            <b:Last>Gentile</b:Last>
            <b:First>Alberto</b:First>
          </b:Person>
          <b:Person>
            <b:Last>Marco</b:Last>
            <b:First>Jorge</b:First>
          </b:Person>
        </b:NameList>
      </b:Author>
    </b:Author>
    <b:Title>Leishmania infantum and Human Visceral Leishmaniasis, Argentina</b:Title>
    <b:Year>2012</b:Year>
    <b:JournalName>J Emerg Infect Dis</b:JournalName>
    <b:Volume>18</b:Volume>
    <b:Issue>2</b:Issue>
    <b:Pages>354-5</b:Pages>
    <b:RefOrder>2</b:RefOrder>
  </b:Source>
  <b:Source>
    <b:Tag>11</b:Tag>
    <b:SourceType>Report</b:SourceType>
    <b:Guid>{CA9C3898-4371-4976-8FED-2869D5742386}</b:Guid>
    <b:Title>Guía Nacional de Vigilancia y Control de Enfermedades</b:Title>
    <b:Year>2015</b:Year>
    <b:Pages>166-170</b:Pages>
    <b:City>Asunción</b:City>
    <b:Institution>MSPyBS</b:Institution>
    <b:Author>
      <b:Author>
        <b:Corporate>Dirección General de Vigilancia de la Salud</b:Corporate>
      </b:Author>
    </b:Author>
    <b:RefOrder>3</b:RefOrder>
  </b:Source>
  <b:Source>
    <b:Tag>15</b:Tag>
    <b:SourceType>JournalArticle</b:SourceType>
    <b:Guid>{663DB670-07AD-48BB-AB21-EBD8B59D61F8}</b:Guid>
    <b:Author>
      <b:Author>
        <b:NameList>
          <b:Person>
            <b:Last>Alvar</b:Last>
            <b:First>J.</b:First>
          </b:Person>
          <b:Person>
            <b:Last>Canavate</b:Last>
            <b:First>C.</b:First>
          </b:Person>
          <b:Person>
            <b:Last>Molina</b:Last>
            <b:First>R.</b:First>
          </b:Person>
          <b:Person>
            <b:Last>Moreno</b:Last>
            <b:First>J.</b:First>
          </b:Person>
          <b:Person>
            <b:Last>Nieto</b:Last>
            <b:First>J.</b:First>
            <b:Middle>(2004).</b:Middle>
          </b:Person>
        </b:NameList>
      </b:Author>
    </b:Author>
    <b:Title>Canine leishmaniasis.</b:Title>
    <b:JournalName>Adv Parasitol</b:JournalName>
    <b:Year>2004</b:Year>
    <b:Volume>57</b:Volume>
    <b:Issue>3</b:Issue>
    <b:Pages>1-88</b:Pages>
    <b:RefOrder>8</b:RefOrder>
  </b:Source>
  <b:Source>
    <b:Tag>6</b:Tag>
    <b:SourceType>JournalArticle</b:SourceType>
    <b:Guid>{7374DB62-8D26-4D5C-8E2F-65D7A794CB2E}</b:Guid>
    <b:Author>
      <b:Author>
        <b:NameList>
          <b:Person>
            <b:Last>Gimenez</b:Last>
            <b:First>Andrea</b:First>
          </b:Person>
          <b:Person>
            <b:Last>Ruoti</b:Last>
            <b:First>Mónica</b:First>
          </b:Person>
          <b:Person>
            <b:Last>González Britez</b:Last>
            <b:First>Nilsa</b:First>
          </b:Person>
          <b:Person>
            <b:Last>Torales</b:Last>
            <b:First>Martha</b:First>
          </b:Person>
          <b:Person>
            <b:Last>Arias Rojas</b:Last>
            <b:First>Antonieta</b:First>
          </b:Person>
        </b:NameList>
      </b:Author>
    </b:Author>
    <b:Title>Situación epidemiológica de las leishmaniosis y percepción de actores claves en el departamento de Alto Paraná, Paraguay</b:Title>
    <b:JournalName>Mem. Inst. Investig. Cienc. Salud  [Internet]</b:JournalName>
    <b:Year>2017</b:Year>
    <b:Month>15( 2 )</b:Month>
    <b:URL>http://revistascientificas.una.py/index.php/RIIC/article/view/1233</b:URL>
    <b:Volume>15</b:Volume>
    <b:Issue>2</b:Issue>
    <b:Pages>85-96</b:Pages>
    <b:RefOrder>9</b:RefOrder>
  </b:Source>
  <b:Source>
    <b:Tag>Cha10</b:Tag>
    <b:SourceType>JournalArticle</b:SourceType>
    <b:Guid>{09E442DD-5A85-45AC-ADEC-158D293D732F}</b:Guid>
    <b:Author>
      <b:Author>
        <b:NameList>
          <b:Person>
            <b:Last>Chakravarty</b:Last>
            <b:First>J.,</b:First>
            <b:Middle>S. Sundar</b:Middle>
          </b:Person>
        </b:NameList>
      </b:Author>
    </b:Author>
    <b:Title>Drug resistance in leishmaniasis</b:Title>
    <b:JournalName>J Glob Infect Dis</b:JournalName>
    <b:Year>2010</b:Year>
    <b:Volume>2</b:Volume>
    <b:Issue>1</b:Issue>
    <b:Pages>167-76</b:Pages>
    <b:RefOrder>10</b:RefOrder>
  </b:Source>
</b:Sources>
</file>

<file path=customXml/itemProps1.xml><?xml version="1.0" encoding="utf-8"?>
<ds:datastoreItem xmlns:ds="http://schemas.openxmlformats.org/officeDocument/2006/customXml" ds:itemID="{FCA29DD9-7376-4DFE-B02E-686FBDC48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Links>
    <vt:vector size="48" baseType="variant">
      <vt:variant>
        <vt:i4>6619164</vt:i4>
      </vt:variant>
      <vt:variant>
        <vt:i4>21</vt:i4>
      </vt:variant>
      <vt:variant>
        <vt:i4>0</vt:i4>
      </vt:variant>
      <vt:variant>
        <vt:i4>5</vt:i4>
      </vt:variant>
      <vt:variant>
        <vt:lpwstr>mailto:margarita.samudio@gmail.com</vt:lpwstr>
      </vt:variant>
      <vt:variant>
        <vt:lpwstr/>
      </vt:variant>
      <vt:variant>
        <vt:i4>6619164</vt:i4>
      </vt:variant>
      <vt:variant>
        <vt:i4>18</vt:i4>
      </vt:variant>
      <vt:variant>
        <vt:i4>0</vt:i4>
      </vt:variant>
      <vt:variant>
        <vt:i4>5</vt:i4>
      </vt:variant>
      <vt:variant>
        <vt:lpwstr>mailto:margarita.samudio@gmail.com</vt:lpwstr>
      </vt:variant>
      <vt:variant>
        <vt:lpwstr/>
      </vt:variant>
      <vt:variant>
        <vt:i4>5570577</vt:i4>
      </vt:variant>
      <vt:variant>
        <vt:i4>15</vt:i4>
      </vt:variant>
      <vt:variant>
        <vt:i4>0</vt:i4>
      </vt:variant>
      <vt:variant>
        <vt:i4>5</vt:i4>
      </vt:variant>
      <vt:variant>
        <vt:lpwstr>https://orcid.org/0000-0003-2813-218X</vt:lpwstr>
      </vt:variant>
      <vt:variant>
        <vt:lpwstr/>
      </vt:variant>
      <vt:variant>
        <vt:i4>6225941</vt:i4>
      </vt:variant>
      <vt:variant>
        <vt:i4>12</vt:i4>
      </vt:variant>
      <vt:variant>
        <vt:i4>0</vt:i4>
      </vt:variant>
      <vt:variant>
        <vt:i4>5</vt:i4>
      </vt:variant>
      <vt:variant>
        <vt:lpwstr>https://orcid.org/0000-0003-2877-2363</vt:lpwstr>
      </vt:variant>
      <vt:variant>
        <vt:lpwstr/>
      </vt:variant>
      <vt:variant>
        <vt:i4>7405641</vt:i4>
      </vt:variant>
      <vt:variant>
        <vt:i4>9</vt:i4>
      </vt:variant>
      <vt:variant>
        <vt:i4>0</vt:i4>
      </vt:variant>
      <vt:variant>
        <vt:i4>5</vt:i4>
      </vt:variant>
      <vt:variant>
        <vt:lpwstr>mailto:elialvarengat@gmail.com</vt:lpwstr>
      </vt:variant>
      <vt:variant>
        <vt:lpwstr/>
      </vt:variant>
      <vt:variant>
        <vt:i4>5373970</vt:i4>
      </vt:variant>
      <vt:variant>
        <vt:i4>6</vt:i4>
      </vt:variant>
      <vt:variant>
        <vt:i4>0</vt:i4>
      </vt:variant>
      <vt:variant>
        <vt:i4>5</vt:i4>
      </vt:variant>
      <vt:variant>
        <vt:lpwstr>https://orcid.org/0000-0003-1587-7836</vt:lpwstr>
      </vt:variant>
      <vt:variant>
        <vt:lpwstr/>
      </vt:variant>
      <vt:variant>
        <vt:i4>1507451</vt:i4>
      </vt:variant>
      <vt:variant>
        <vt:i4>3</vt:i4>
      </vt:variant>
      <vt:variant>
        <vt:i4>0</vt:i4>
      </vt:variant>
      <vt:variant>
        <vt:i4>5</vt:i4>
      </vt:variant>
      <vt:variant>
        <vt:lpwstr>mailto:megaleano@iics.una.py</vt:lpwstr>
      </vt:variant>
      <vt:variant>
        <vt:lpwstr/>
      </vt:variant>
      <vt:variant>
        <vt:i4>6094869</vt:i4>
      </vt:variant>
      <vt:variant>
        <vt:i4>0</vt:i4>
      </vt:variant>
      <vt:variant>
        <vt:i4>0</vt:i4>
      </vt:variant>
      <vt:variant>
        <vt:i4>5</vt:i4>
      </vt:variant>
      <vt:variant>
        <vt:lpwstr>https://orcid.org/0000-0002-4476-3486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이제인</cp:lastModifiedBy>
  <cp:revision>2</cp:revision>
  <cp:lastPrinted>2025-02-05T21:35:00Z</cp:lastPrinted>
  <dcterms:created xsi:type="dcterms:W3CDTF">2026-05-28T01:44:00Z</dcterms:created>
  <dcterms:modified xsi:type="dcterms:W3CDTF">2026-05-28T01:44:00Z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zotero-version="6.0.37"&gt;&lt;session id="8DEUH9sl"/&gt;&lt;style id="http://www.zotero.org/styles/vancouver" locale="en-US" hasBibliography="1" bibliographyStyleHasBeenSet="1"/&gt;&lt;prefs&gt;&lt;pref name="fieldType" value="Field"/&gt;&lt;pref name="dontAskD</vt:lpwstr>
  </property>
  <property fmtid="{D5CDD505-2E9C-101B-9397-08002B2CF9AE}" pid="3" name="ZOTERO_PREF_2">
    <vt:lpwstr>elayCitationUpdates" value="true"/&gt;&lt;/prefs&gt;&lt;/data&gt;</vt:lpwstr>
  </property>
</Properties>
</file>